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1318" w:rsidRPr="00DD4C2B" w:rsidRDefault="00F81318" w:rsidP="009E3C0E">
      <w:pPr>
        <w:spacing w:line="288" w:lineRule="auto"/>
        <w:jc w:val="center"/>
        <w:rPr>
          <w:b/>
          <w:color w:val="0000CC"/>
          <w:sz w:val="28"/>
          <w:szCs w:val="28"/>
        </w:rPr>
      </w:pPr>
      <w:bookmarkStart w:id="0" w:name="_Toc417482401"/>
      <w:bookmarkStart w:id="1" w:name="_Toc454385782"/>
      <w:bookmarkStart w:id="2" w:name="_GoBack"/>
      <w:bookmarkEnd w:id="2"/>
      <w:r w:rsidRPr="00DD4C2B">
        <w:rPr>
          <w:b/>
          <w:color w:val="0000CC"/>
          <w:sz w:val="28"/>
          <w:szCs w:val="28"/>
        </w:rPr>
        <w:t>BỘ GIÁO DỤC VÀ ĐÀO TẠO</w:t>
      </w:r>
    </w:p>
    <w:p w:rsidR="00752C54" w:rsidRPr="00DD4C2B" w:rsidRDefault="00752C54" w:rsidP="009E3C0E">
      <w:pPr>
        <w:spacing w:line="288" w:lineRule="auto"/>
        <w:jc w:val="center"/>
        <w:rPr>
          <w:b/>
          <w:color w:val="0000CC"/>
          <w:sz w:val="28"/>
          <w:szCs w:val="28"/>
        </w:rPr>
      </w:pPr>
      <w:r w:rsidRPr="00DD4C2B">
        <w:rPr>
          <w:b/>
          <w:color w:val="0000CC"/>
          <w:sz w:val="28"/>
          <w:szCs w:val="28"/>
        </w:rPr>
        <w:t>ĐẠI HỌC HUẾ</w:t>
      </w:r>
    </w:p>
    <w:p w:rsidR="00752C54" w:rsidRPr="00DD4C2B" w:rsidRDefault="00752C54" w:rsidP="009E3C0E">
      <w:pPr>
        <w:spacing w:line="288" w:lineRule="auto"/>
        <w:jc w:val="center"/>
        <w:rPr>
          <w:b/>
          <w:color w:val="0000CC"/>
          <w:sz w:val="28"/>
          <w:szCs w:val="28"/>
        </w:rPr>
      </w:pPr>
      <w:r w:rsidRPr="00DD4C2B">
        <w:rPr>
          <w:b/>
          <w:color w:val="0000CC"/>
          <w:sz w:val="28"/>
          <w:szCs w:val="28"/>
        </w:rPr>
        <w:t>TRƯỜNG ĐẠI HỌC NÔNG LÂM</w:t>
      </w:r>
    </w:p>
    <w:p w:rsidR="00752C54" w:rsidRPr="00DD4C2B" w:rsidRDefault="00C15A79" w:rsidP="009E3C0E">
      <w:pPr>
        <w:spacing w:line="288" w:lineRule="auto"/>
        <w:jc w:val="center"/>
        <w:rPr>
          <w:b/>
          <w:color w:val="0000CC"/>
          <w:sz w:val="28"/>
          <w:szCs w:val="28"/>
        </w:rPr>
      </w:pPr>
      <w:r>
        <w:rPr>
          <w:b/>
          <w:noProof/>
          <w:color w:val="0000CC"/>
          <w:sz w:val="28"/>
          <w:szCs w:val="28"/>
        </w:rPr>
        <mc:AlternateContent>
          <mc:Choice Requires="wps">
            <w:drawing>
              <wp:anchor distT="0" distB="0" distL="114300" distR="114300" simplePos="0" relativeHeight="251655680" behindDoc="0" locked="0" layoutInCell="1" allowOverlap="1">
                <wp:simplePos x="0" y="0"/>
                <wp:positionH relativeFrom="column">
                  <wp:posOffset>1818640</wp:posOffset>
                </wp:positionH>
                <wp:positionV relativeFrom="paragraph">
                  <wp:posOffset>12700</wp:posOffset>
                </wp:positionV>
                <wp:extent cx="1851660" cy="0"/>
                <wp:effectExtent l="8890" t="12700" r="6350" b="6350"/>
                <wp:wrapNone/>
                <wp:docPr id="13"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1660" cy="0"/>
                        </a:xfrm>
                        <a:prstGeom prst="line">
                          <a:avLst/>
                        </a:prstGeom>
                        <a:noFill/>
                        <a:ln w="9525">
                          <a:solidFill>
                            <a:srgbClr val="0000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pt,1pt" to="289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" strokecolor="#009"/>
            </w:pict>
          </mc:Fallback>
        </mc:AlternateContent>
      </w:r>
    </w:p>
    <w:p w:rsidR="00752C54" w:rsidRPr="00DD4C2B" w:rsidRDefault="00752C54"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28"/>
          <w:szCs w:val="28"/>
        </w:rPr>
      </w:pPr>
    </w:p>
    <w:p w:rsidR="00752C54" w:rsidRPr="00DD4C2B" w:rsidRDefault="00752C54" w:rsidP="009E3C0E">
      <w:pPr>
        <w:spacing w:line="288" w:lineRule="auto"/>
        <w:jc w:val="center"/>
        <w:rPr>
          <w:b/>
          <w:color w:val="0000CC"/>
          <w:sz w:val="28"/>
          <w:szCs w:val="28"/>
        </w:rPr>
      </w:pPr>
      <w:r w:rsidRPr="00DD4C2B">
        <w:rPr>
          <w:b/>
          <w:color w:val="0000CC"/>
          <w:sz w:val="28"/>
          <w:szCs w:val="28"/>
        </w:rPr>
        <w:t>TRẦN THỊ HOÀNG ĐÔNG</w:t>
      </w:r>
    </w:p>
    <w:p w:rsidR="00752C54" w:rsidRPr="00DD4C2B" w:rsidRDefault="00752C54"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32"/>
          <w:szCs w:val="28"/>
        </w:rPr>
      </w:pPr>
    </w:p>
    <w:p w:rsidR="009E3C0E" w:rsidRPr="00DD4C2B" w:rsidRDefault="009E3C0E" w:rsidP="009E3C0E">
      <w:pPr>
        <w:spacing w:line="288" w:lineRule="auto"/>
        <w:jc w:val="center"/>
        <w:rPr>
          <w:b/>
          <w:color w:val="0000CC"/>
          <w:sz w:val="32"/>
          <w:szCs w:val="28"/>
        </w:rPr>
      </w:pPr>
    </w:p>
    <w:p w:rsidR="00752C54" w:rsidRPr="00DD4C2B" w:rsidRDefault="00752C54" w:rsidP="009E3C0E">
      <w:pPr>
        <w:spacing w:line="288" w:lineRule="auto"/>
        <w:jc w:val="center"/>
        <w:rPr>
          <w:b/>
          <w:bCs/>
          <w:color w:val="FF0000"/>
          <w:sz w:val="32"/>
          <w:szCs w:val="28"/>
        </w:rPr>
      </w:pPr>
      <w:r w:rsidRPr="00DD4C2B">
        <w:rPr>
          <w:b/>
          <w:bCs/>
          <w:color w:val="FF0000"/>
          <w:sz w:val="32"/>
          <w:szCs w:val="28"/>
        </w:rPr>
        <w:t xml:space="preserve">TUYỂN CHỌN GIỐNG LÚA KHÁNG RẦY LƯNG TRẮNG </w:t>
      </w:r>
    </w:p>
    <w:p w:rsidR="00B6202A" w:rsidRPr="00DD4C2B" w:rsidRDefault="00752C54" w:rsidP="009E3C0E">
      <w:pPr>
        <w:spacing w:line="288" w:lineRule="auto"/>
        <w:jc w:val="center"/>
        <w:rPr>
          <w:b/>
          <w:bCs/>
          <w:color w:val="FF0000"/>
          <w:sz w:val="32"/>
          <w:szCs w:val="28"/>
        </w:rPr>
      </w:pPr>
      <w:r w:rsidRPr="00DD4C2B">
        <w:rPr>
          <w:b/>
          <w:bCs/>
          <w:color w:val="FF0000"/>
          <w:sz w:val="32"/>
          <w:szCs w:val="28"/>
        </w:rPr>
        <w:t>VÀ XÁC ĐỊNH BIỆN PHÁP KỸ THUẬT CANH TÁC</w:t>
      </w:r>
    </w:p>
    <w:p w:rsidR="00752C54" w:rsidRPr="00DD4C2B" w:rsidRDefault="00752C54" w:rsidP="009E3C0E">
      <w:pPr>
        <w:spacing w:line="288" w:lineRule="auto"/>
        <w:jc w:val="center"/>
        <w:rPr>
          <w:b/>
          <w:bCs/>
          <w:color w:val="FF0000"/>
          <w:sz w:val="32"/>
          <w:szCs w:val="28"/>
        </w:rPr>
      </w:pPr>
      <w:r w:rsidRPr="00DD4C2B">
        <w:rPr>
          <w:b/>
          <w:bCs/>
          <w:color w:val="FF0000"/>
          <w:sz w:val="32"/>
          <w:szCs w:val="28"/>
        </w:rPr>
        <w:t>PHÙ HỢP Ở THỪA THIÊN HUẾ</w:t>
      </w:r>
    </w:p>
    <w:p w:rsidR="00D36FDB" w:rsidRPr="00DD4C2B" w:rsidRDefault="00D36FDB" w:rsidP="009E3C0E">
      <w:pPr>
        <w:spacing w:line="288" w:lineRule="auto"/>
        <w:jc w:val="center"/>
        <w:rPr>
          <w:b/>
          <w:bCs/>
          <w:color w:val="0000CC"/>
          <w:sz w:val="28"/>
          <w:szCs w:val="28"/>
        </w:rPr>
      </w:pPr>
    </w:p>
    <w:p w:rsidR="00752C54" w:rsidRPr="00DD4C2B" w:rsidRDefault="00752C54"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28"/>
          <w:szCs w:val="28"/>
        </w:rPr>
      </w:pPr>
    </w:p>
    <w:p w:rsidR="00752C54" w:rsidRPr="00DD4C2B" w:rsidRDefault="000E171C" w:rsidP="009E3C0E">
      <w:pPr>
        <w:spacing w:line="288" w:lineRule="auto"/>
        <w:jc w:val="center"/>
        <w:rPr>
          <w:b/>
          <w:color w:val="0000CC"/>
          <w:sz w:val="28"/>
          <w:szCs w:val="28"/>
        </w:rPr>
      </w:pPr>
      <w:r w:rsidRPr="00DD4C2B">
        <w:rPr>
          <w:b/>
          <w:color w:val="0000CC"/>
          <w:sz w:val="28"/>
          <w:szCs w:val="28"/>
        </w:rPr>
        <w:t>CHUYÊN NGÀNH: KHOA HỌC CÂY TRỒNG</w:t>
      </w:r>
    </w:p>
    <w:p w:rsidR="000E171C" w:rsidRPr="00DD4C2B" w:rsidRDefault="00FD5699" w:rsidP="009E3C0E">
      <w:pPr>
        <w:spacing w:line="288" w:lineRule="auto"/>
        <w:jc w:val="center"/>
        <w:rPr>
          <w:b/>
          <w:color w:val="0000CC"/>
          <w:sz w:val="28"/>
          <w:szCs w:val="28"/>
        </w:rPr>
      </w:pPr>
      <w:r w:rsidRPr="00DD4C2B">
        <w:rPr>
          <w:b/>
          <w:color w:val="0000CC"/>
          <w:sz w:val="28"/>
          <w:szCs w:val="28"/>
        </w:rPr>
        <w:t>MÃ SỐ: 62</w:t>
      </w:r>
      <w:r w:rsidR="00BC39FD" w:rsidRPr="00DD4C2B">
        <w:rPr>
          <w:b/>
          <w:color w:val="0000CC"/>
          <w:sz w:val="28"/>
          <w:szCs w:val="28"/>
        </w:rPr>
        <w:t xml:space="preserve"> </w:t>
      </w:r>
      <w:r w:rsidRPr="00DD4C2B">
        <w:rPr>
          <w:b/>
          <w:color w:val="0000CC"/>
          <w:sz w:val="28"/>
          <w:szCs w:val="28"/>
        </w:rPr>
        <w:t>62</w:t>
      </w:r>
      <w:r w:rsidR="00BC39FD" w:rsidRPr="00DD4C2B">
        <w:rPr>
          <w:b/>
          <w:color w:val="0000CC"/>
          <w:sz w:val="28"/>
          <w:szCs w:val="28"/>
        </w:rPr>
        <w:t xml:space="preserve"> </w:t>
      </w:r>
      <w:r w:rsidRPr="00DD4C2B">
        <w:rPr>
          <w:b/>
          <w:color w:val="0000CC"/>
          <w:sz w:val="28"/>
          <w:szCs w:val="28"/>
        </w:rPr>
        <w:t>01</w:t>
      </w:r>
      <w:r w:rsidR="00BC39FD" w:rsidRPr="00DD4C2B">
        <w:rPr>
          <w:b/>
          <w:color w:val="0000CC"/>
          <w:sz w:val="28"/>
          <w:szCs w:val="28"/>
        </w:rPr>
        <w:t xml:space="preserve"> </w:t>
      </w:r>
      <w:r w:rsidR="000E171C" w:rsidRPr="00DD4C2B">
        <w:rPr>
          <w:b/>
          <w:color w:val="0000CC"/>
          <w:sz w:val="28"/>
          <w:szCs w:val="28"/>
        </w:rPr>
        <w:t>10</w:t>
      </w:r>
    </w:p>
    <w:p w:rsidR="00D36FDB" w:rsidRPr="00DD4C2B" w:rsidRDefault="00D36FDB" w:rsidP="009E3C0E">
      <w:pPr>
        <w:spacing w:line="288" w:lineRule="auto"/>
        <w:jc w:val="center"/>
        <w:rPr>
          <w:b/>
          <w:color w:val="0000CC"/>
          <w:sz w:val="28"/>
          <w:szCs w:val="28"/>
        </w:rPr>
      </w:pPr>
    </w:p>
    <w:p w:rsidR="00D36FDB" w:rsidRPr="00DD4C2B" w:rsidRDefault="00D36FDB"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28"/>
          <w:szCs w:val="28"/>
        </w:rPr>
      </w:pPr>
    </w:p>
    <w:p w:rsidR="00752C54" w:rsidRPr="00DD4C2B" w:rsidRDefault="000E171C" w:rsidP="009E3C0E">
      <w:pPr>
        <w:spacing w:line="288" w:lineRule="auto"/>
        <w:jc w:val="center"/>
        <w:rPr>
          <w:b/>
          <w:color w:val="0000CC"/>
          <w:sz w:val="28"/>
          <w:szCs w:val="28"/>
        </w:rPr>
      </w:pPr>
      <w:r w:rsidRPr="00DD4C2B">
        <w:rPr>
          <w:b/>
          <w:color w:val="0000CC"/>
          <w:sz w:val="28"/>
          <w:szCs w:val="28"/>
        </w:rPr>
        <w:t xml:space="preserve">LUẬN ÁN </w:t>
      </w:r>
      <w:r w:rsidR="00752C54" w:rsidRPr="00DD4C2B">
        <w:rPr>
          <w:b/>
          <w:color w:val="0000CC"/>
          <w:sz w:val="28"/>
          <w:szCs w:val="28"/>
        </w:rPr>
        <w:t>TIẾN SĨ NÔNG NGHIỆP</w:t>
      </w:r>
    </w:p>
    <w:p w:rsidR="000E171C" w:rsidRPr="00DD4C2B" w:rsidRDefault="000E171C"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28"/>
          <w:szCs w:val="28"/>
        </w:rPr>
      </w:pPr>
    </w:p>
    <w:p w:rsidR="00D36FDB" w:rsidRPr="00DD4C2B" w:rsidRDefault="00D36FDB"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28"/>
          <w:szCs w:val="28"/>
        </w:rPr>
      </w:pPr>
    </w:p>
    <w:p w:rsidR="000E171C" w:rsidRPr="00DD4C2B" w:rsidRDefault="000E171C" w:rsidP="009E3C0E">
      <w:pPr>
        <w:spacing w:line="288" w:lineRule="auto"/>
        <w:jc w:val="center"/>
        <w:rPr>
          <w:b/>
          <w:color w:val="0000CC"/>
          <w:sz w:val="28"/>
          <w:szCs w:val="28"/>
        </w:rPr>
      </w:pPr>
      <w:r w:rsidRPr="00DD4C2B">
        <w:rPr>
          <w:b/>
          <w:color w:val="0000CC"/>
          <w:sz w:val="28"/>
          <w:szCs w:val="28"/>
        </w:rPr>
        <w:t>NGƯỜI HƯỚNG DẪN KHOA HỌC:</w:t>
      </w:r>
    </w:p>
    <w:p w:rsidR="000E171C" w:rsidRPr="00DD4C2B" w:rsidRDefault="000E171C" w:rsidP="009E3C0E">
      <w:pPr>
        <w:spacing w:line="288" w:lineRule="auto"/>
        <w:ind w:left="720" w:firstLine="1832"/>
        <w:rPr>
          <w:b/>
          <w:color w:val="0000CC"/>
          <w:sz w:val="28"/>
          <w:szCs w:val="28"/>
        </w:rPr>
      </w:pPr>
      <w:r w:rsidRPr="00DD4C2B">
        <w:rPr>
          <w:b/>
          <w:color w:val="0000CC"/>
          <w:sz w:val="28"/>
          <w:szCs w:val="28"/>
        </w:rPr>
        <w:t>1</w:t>
      </w:r>
      <w:r w:rsidR="00D30031" w:rsidRPr="00DD4C2B">
        <w:rPr>
          <w:b/>
          <w:color w:val="0000CC"/>
          <w:sz w:val="28"/>
          <w:szCs w:val="28"/>
        </w:rPr>
        <w:t>:</w:t>
      </w:r>
      <w:r w:rsidRPr="00DD4C2B">
        <w:rPr>
          <w:b/>
          <w:color w:val="0000CC"/>
          <w:sz w:val="28"/>
          <w:szCs w:val="28"/>
        </w:rPr>
        <w:t xml:space="preserve"> PGS.TS. TRẦN ĐĂNG HÒA</w:t>
      </w:r>
    </w:p>
    <w:p w:rsidR="000E171C" w:rsidRPr="00DD4C2B" w:rsidRDefault="000E171C" w:rsidP="009E3C0E">
      <w:pPr>
        <w:spacing w:line="288" w:lineRule="auto"/>
        <w:ind w:left="720" w:firstLine="1832"/>
        <w:rPr>
          <w:b/>
          <w:color w:val="0000CC"/>
          <w:sz w:val="28"/>
          <w:szCs w:val="28"/>
        </w:rPr>
      </w:pPr>
      <w:r w:rsidRPr="00DD4C2B">
        <w:rPr>
          <w:b/>
          <w:color w:val="0000CC"/>
          <w:sz w:val="28"/>
          <w:szCs w:val="28"/>
        </w:rPr>
        <w:t>2</w:t>
      </w:r>
      <w:r w:rsidR="00D30031" w:rsidRPr="00DD4C2B">
        <w:rPr>
          <w:b/>
          <w:color w:val="0000CC"/>
          <w:sz w:val="28"/>
          <w:szCs w:val="28"/>
        </w:rPr>
        <w:t xml:space="preserve">: </w:t>
      </w:r>
      <w:r w:rsidRPr="00DD4C2B">
        <w:rPr>
          <w:b/>
          <w:color w:val="0000CC"/>
          <w:sz w:val="28"/>
          <w:szCs w:val="28"/>
        </w:rPr>
        <w:t>TS. NGUYỄN ĐÌNH THI</w:t>
      </w:r>
    </w:p>
    <w:p w:rsidR="00752C54" w:rsidRPr="00DD4C2B" w:rsidRDefault="00752C54" w:rsidP="009E3C0E">
      <w:pPr>
        <w:spacing w:line="288" w:lineRule="auto"/>
        <w:jc w:val="center"/>
        <w:rPr>
          <w:b/>
          <w:color w:val="0000CC"/>
          <w:sz w:val="28"/>
          <w:szCs w:val="28"/>
        </w:rPr>
      </w:pPr>
    </w:p>
    <w:p w:rsidR="00D50CCB" w:rsidRPr="00DD4C2B" w:rsidRDefault="00D50CCB" w:rsidP="009E3C0E">
      <w:pPr>
        <w:spacing w:line="288" w:lineRule="auto"/>
        <w:jc w:val="center"/>
        <w:rPr>
          <w:b/>
          <w:color w:val="0000CC"/>
          <w:sz w:val="28"/>
          <w:szCs w:val="28"/>
        </w:rPr>
      </w:pPr>
    </w:p>
    <w:p w:rsidR="009E3C0E" w:rsidRPr="00DD4C2B" w:rsidRDefault="009E3C0E" w:rsidP="009E3C0E">
      <w:pPr>
        <w:spacing w:line="288" w:lineRule="auto"/>
        <w:jc w:val="center"/>
        <w:rPr>
          <w:b/>
          <w:color w:val="0000CC"/>
          <w:sz w:val="38"/>
          <w:szCs w:val="28"/>
        </w:rPr>
      </w:pPr>
    </w:p>
    <w:p w:rsidR="00752C54" w:rsidRPr="00DD4C2B" w:rsidRDefault="00752C54" w:rsidP="009E3C0E">
      <w:pPr>
        <w:pStyle w:val="01"/>
        <w:spacing w:before="0" w:after="0"/>
        <w:rPr>
          <w:color w:val="0000CC"/>
          <w:sz w:val="28"/>
          <w:szCs w:val="28"/>
        </w:rPr>
      </w:pPr>
      <w:r w:rsidRPr="00DD4C2B">
        <w:rPr>
          <w:color w:val="0000CC"/>
          <w:sz w:val="28"/>
          <w:szCs w:val="28"/>
        </w:rPr>
        <w:t>HUẾ</w:t>
      </w:r>
      <w:r w:rsidR="004A55AD" w:rsidRPr="00DD4C2B">
        <w:rPr>
          <w:color w:val="0000CC"/>
          <w:sz w:val="28"/>
          <w:szCs w:val="28"/>
        </w:rPr>
        <w:t xml:space="preserve"> - </w:t>
      </w:r>
      <w:r w:rsidRPr="00DD4C2B">
        <w:rPr>
          <w:color w:val="0000CC"/>
          <w:sz w:val="28"/>
          <w:szCs w:val="28"/>
        </w:rPr>
        <w:t>201</w:t>
      </w:r>
      <w:r w:rsidR="00C2234C" w:rsidRPr="00DD4C2B">
        <w:rPr>
          <w:color w:val="0000CC"/>
          <w:sz w:val="28"/>
          <w:szCs w:val="28"/>
        </w:rPr>
        <w:t>7</w:t>
      </w:r>
    </w:p>
    <w:p w:rsidR="00D36FDB" w:rsidRPr="00801D63" w:rsidRDefault="00D36FDB" w:rsidP="00466A4E">
      <w:pPr>
        <w:pStyle w:val="01"/>
        <w:spacing w:line="312" w:lineRule="auto"/>
        <w:rPr>
          <w:sz w:val="28"/>
        </w:rPr>
        <w:sectPr w:rsidR="00D36FDB" w:rsidRPr="00801D63" w:rsidSect="00D36FDB">
          <w:headerReference w:type="even" r:id="rId8"/>
          <w:pgSz w:w="11907" w:h="16840" w:code="9"/>
          <w:pgMar w:top="1418" w:right="1134" w:bottom="1418" w:left="1985" w:header="720" w:footer="720" w:gutter="0"/>
          <w:pgNumType w:fmt="lowerRoman" w:start="1"/>
          <w:cols w:space="720"/>
          <w:docGrid w:linePitch="360"/>
        </w:sectPr>
      </w:pPr>
    </w:p>
    <w:p w:rsidR="00E0152D" w:rsidRPr="00812D92" w:rsidRDefault="00E0152D" w:rsidP="00466A4E">
      <w:pPr>
        <w:pStyle w:val="01DONG"/>
        <w:spacing w:line="312" w:lineRule="auto"/>
        <w:outlineLvl w:val="0"/>
      </w:pPr>
      <w:bookmarkStart w:id="3" w:name="_Toc484899909"/>
      <w:r w:rsidRPr="00812D92">
        <w:lastRenderedPageBreak/>
        <w:t>LỜI CAM ĐOAN</w:t>
      </w:r>
      <w:bookmarkEnd w:id="0"/>
      <w:bookmarkEnd w:id="1"/>
      <w:bookmarkEnd w:id="3"/>
    </w:p>
    <w:p w:rsidR="00E0152D" w:rsidRPr="00812D92" w:rsidRDefault="00E0152D" w:rsidP="00C7484A">
      <w:pPr>
        <w:spacing w:line="360" w:lineRule="auto"/>
        <w:ind w:firstLine="562"/>
        <w:jc w:val="both"/>
        <w:rPr>
          <w:sz w:val="26"/>
          <w:szCs w:val="26"/>
        </w:rPr>
      </w:pPr>
      <w:r w:rsidRPr="00812D92">
        <w:rPr>
          <w:sz w:val="26"/>
          <w:szCs w:val="26"/>
        </w:rPr>
        <w:t>Tôi xin cam đoan luận án tiến sĩ “</w:t>
      </w:r>
      <w:r w:rsidRPr="00812D92">
        <w:rPr>
          <w:bCs/>
          <w:i/>
          <w:sz w:val="26"/>
          <w:szCs w:val="26"/>
          <w:lang w:val="vi-VN"/>
        </w:rPr>
        <w:t>Tuyển chọn giống lúa kháng rầy lưng trắng</w:t>
      </w:r>
      <w:r w:rsidRPr="00812D92">
        <w:rPr>
          <w:bCs/>
          <w:sz w:val="26"/>
          <w:szCs w:val="26"/>
          <w:lang w:val="vi-VN"/>
        </w:rPr>
        <w:t xml:space="preserve"> </w:t>
      </w:r>
      <w:r w:rsidRPr="00812D92">
        <w:rPr>
          <w:bCs/>
          <w:i/>
          <w:sz w:val="26"/>
          <w:szCs w:val="26"/>
          <w:lang w:val="vi-VN"/>
        </w:rPr>
        <w:t xml:space="preserve">và </w:t>
      </w:r>
      <w:r w:rsidRPr="00812D92">
        <w:rPr>
          <w:bCs/>
          <w:i/>
          <w:sz w:val="26"/>
          <w:szCs w:val="26"/>
        </w:rPr>
        <w:t xml:space="preserve">xác định các biện pháp kỹ thuật canh tác phù hợp </w:t>
      </w:r>
      <w:r w:rsidRPr="00812D92">
        <w:rPr>
          <w:bCs/>
          <w:i/>
          <w:sz w:val="26"/>
          <w:szCs w:val="26"/>
          <w:lang w:val="vi-VN"/>
        </w:rPr>
        <w:t>ở</w:t>
      </w:r>
      <w:r w:rsidRPr="00812D92">
        <w:rPr>
          <w:bCs/>
          <w:sz w:val="26"/>
          <w:szCs w:val="26"/>
          <w:lang w:val="vi-VN"/>
        </w:rPr>
        <w:t xml:space="preserve"> </w:t>
      </w:r>
      <w:r w:rsidRPr="00812D92">
        <w:rPr>
          <w:bCs/>
          <w:i/>
          <w:sz w:val="26"/>
          <w:szCs w:val="26"/>
          <w:lang w:val="vi-VN"/>
        </w:rPr>
        <w:t>Thừa Thiên Huế</w:t>
      </w:r>
      <w:r w:rsidRPr="00812D92">
        <w:rPr>
          <w:sz w:val="26"/>
          <w:szCs w:val="26"/>
        </w:rPr>
        <w:t>” là công trình nghiên cứu của riêng tôi. C</w:t>
      </w:r>
      <w:r w:rsidRPr="00812D92">
        <w:rPr>
          <w:sz w:val="26"/>
          <w:szCs w:val="26"/>
          <w:lang w:val="vi-VN"/>
        </w:rPr>
        <w:t xml:space="preserve">ác </w:t>
      </w:r>
      <w:r w:rsidRPr="00812D92">
        <w:rPr>
          <w:sz w:val="26"/>
          <w:szCs w:val="26"/>
        </w:rPr>
        <w:t xml:space="preserve">số liệu, </w:t>
      </w:r>
      <w:r w:rsidRPr="00812D92">
        <w:rPr>
          <w:sz w:val="26"/>
          <w:szCs w:val="26"/>
          <w:lang w:val="vi-VN"/>
        </w:rPr>
        <w:t>kết quả nghiên cứu được trình bày trong luận án là trung thực, khác</w:t>
      </w:r>
      <w:r w:rsidRPr="00812D92">
        <w:rPr>
          <w:sz w:val="26"/>
          <w:szCs w:val="26"/>
        </w:rPr>
        <w:t>h</w:t>
      </w:r>
      <w:r w:rsidRPr="00812D92">
        <w:rPr>
          <w:sz w:val="26"/>
          <w:szCs w:val="26"/>
          <w:lang w:val="vi-VN"/>
        </w:rPr>
        <w:t xml:space="preserve"> quan</w:t>
      </w:r>
      <w:r w:rsidR="00D839F4" w:rsidRPr="00812D92">
        <w:rPr>
          <w:sz w:val="26"/>
          <w:szCs w:val="26"/>
        </w:rPr>
        <w:t xml:space="preserve"> và </w:t>
      </w:r>
      <w:r w:rsidRPr="00812D92">
        <w:rPr>
          <w:sz w:val="26"/>
          <w:szCs w:val="26"/>
        </w:rPr>
        <w:t xml:space="preserve">là kết quả </w:t>
      </w:r>
      <w:r w:rsidR="0047410B" w:rsidRPr="00812D92">
        <w:rPr>
          <w:sz w:val="26"/>
          <w:szCs w:val="26"/>
        </w:rPr>
        <w:t>quá trình làm</w:t>
      </w:r>
      <w:r w:rsidRPr="00812D92">
        <w:rPr>
          <w:sz w:val="26"/>
          <w:szCs w:val="26"/>
        </w:rPr>
        <w:t xml:space="preserve"> việc nghiêm túc của bản thân. Kết quả này </w:t>
      </w:r>
      <w:r w:rsidRPr="00812D92">
        <w:rPr>
          <w:sz w:val="26"/>
          <w:szCs w:val="26"/>
          <w:lang w:val="vi-VN"/>
        </w:rPr>
        <w:t xml:space="preserve">chưa từng </w:t>
      </w:r>
      <w:r w:rsidRPr="00812D92">
        <w:rPr>
          <w:sz w:val="26"/>
          <w:szCs w:val="26"/>
        </w:rPr>
        <w:t>được công bố trên các tài liệu khoa học trong nước và quốc tế</w:t>
      </w:r>
      <w:r w:rsidRPr="00812D92">
        <w:rPr>
          <w:sz w:val="26"/>
          <w:szCs w:val="26"/>
          <w:lang w:val="vi-VN"/>
        </w:rPr>
        <w:t>.</w:t>
      </w:r>
      <w:r w:rsidRPr="00812D92">
        <w:rPr>
          <w:sz w:val="26"/>
          <w:szCs w:val="26"/>
        </w:rPr>
        <w:t xml:space="preserve"> Các tài liệu tham khảo </w:t>
      </w:r>
      <w:r w:rsidR="00D839F4" w:rsidRPr="00812D92">
        <w:rPr>
          <w:sz w:val="26"/>
          <w:szCs w:val="26"/>
        </w:rPr>
        <w:t xml:space="preserve">và kế thừa </w:t>
      </w:r>
      <w:r w:rsidRPr="00812D92">
        <w:rPr>
          <w:sz w:val="26"/>
          <w:szCs w:val="26"/>
        </w:rPr>
        <w:t xml:space="preserve">trong luận án đều được trích dẫn và </w:t>
      </w:r>
      <w:r w:rsidR="00D839F4" w:rsidRPr="00812D92">
        <w:rPr>
          <w:sz w:val="26"/>
          <w:szCs w:val="26"/>
        </w:rPr>
        <w:t xml:space="preserve">chú thích </w:t>
      </w:r>
      <w:r w:rsidRPr="00812D92">
        <w:rPr>
          <w:sz w:val="26"/>
          <w:szCs w:val="26"/>
        </w:rPr>
        <w:t>đầy đủ.</w:t>
      </w:r>
      <w:r w:rsidR="005D4F4A" w:rsidRPr="00812D92">
        <w:rPr>
          <w:sz w:val="26"/>
          <w:szCs w:val="26"/>
        </w:rPr>
        <w:t xml:space="preserve"> </w:t>
      </w:r>
      <w:r w:rsidRPr="00812D92">
        <w:rPr>
          <w:sz w:val="26"/>
          <w:szCs w:val="26"/>
          <w:lang w:val="vi-VN"/>
        </w:rPr>
        <w:t>Nếu có gì sai sót tôi xin chịu hoàn toàn trách nhiệm.</w:t>
      </w:r>
    </w:p>
    <w:p w:rsidR="00772659" w:rsidRPr="00812D92" w:rsidRDefault="00772659" w:rsidP="00466A4E">
      <w:pPr>
        <w:spacing w:before="120" w:after="120" w:line="312" w:lineRule="auto"/>
        <w:ind w:firstLine="567"/>
        <w:jc w:val="both"/>
        <w:rPr>
          <w:sz w:val="26"/>
          <w:szCs w:val="26"/>
        </w:rPr>
      </w:pPr>
    </w:p>
    <w:tbl>
      <w:tblPr>
        <w:tblW w:w="0" w:type="auto"/>
        <w:tblLook w:val="04A0" w:firstRow="1" w:lastRow="0" w:firstColumn="1" w:lastColumn="0" w:noHBand="0" w:noVBand="1"/>
      </w:tblPr>
      <w:tblGrid>
        <w:gridCol w:w="2996"/>
        <w:gridCol w:w="2888"/>
        <w:gridCol w:w="3120"/>
      </w:tblGrid>
      <w:tr w:rsidR="0013086B" w:rsidRPr="00812D92">
        <w:tc>
          <w:tcPr>
            <w:tcW w:w="6062" w:type="dxa"/>
            <w:gridSpan w:val="2"/>
          </w:tcPr>
          <w:p w:rsidR="0013086B" w:rsidRPr="00812D92" w:rsidRDefault="00772659" w:rsidP="00466A4E">
            <w:pPr>
              <w:spacing w:before="120" w:after="120" w:line="312" w:lineRule="auto"/>
              <w:jc w:val="center"/>
              <w:rPr>
                <w:b/>
                <w:sz w:val="26"/>
                <w:szCs w:val="26"/>
              </w:rPr>
            </w:pPr>
            <w:r w:rsidRPr="00812D92">
              <w:rPr>
                <w:b/>
                <w:sz w:val="26"/>
                <w:szCs w:val="26"/>
              </w:rPr>
              <w:t xml:space="preserve">Giáo </w:t>
            </w:r>
            <w:r w:rsidR="0013086B" w:rsidRPr="00812D92">
              <w:rPr>
                <w:b/>
                <w:sz w:val="26"/>
                <w:szCs w:val="26"/>
              </w:rPr>
              <w:t>viên hướng dẫn</w:t>
            </w:r>
          </w:p>
        </w:tc>
        <w:tc>
          <w:tcPr>
            <w:tcW w:w="3226" w:type="dxa"/>
          </w:tcPr>
          <w:p w:rsidR="0013086B" w:rsidRPr="00812D92" w:rsidRDefault="0013086B" w:rsidP="00466A4E">
            <w:pPr>
              <w:spacing w:before="120" w:after="120" w:line="312" w:lineRule="auto"/>
              <w:jc w:val="center"/>
              <w:rPr>
                <w:b/>
                <w:sz w:val="26"/>
                <w:szCs w:val="26"/>
              </w:rPr>
            </w:pPr>
            <w:r w:rsidRPr="00812D92">
              <w:rPr>
                <w:b/>
                <w:sz w:val="26"/>
                <w:szCs w:val="26"/>
              </w:rPr>
              <w:t>Tác giả luận án</w:t>
            </w:r>
          </w:p>
        </w:tc>
      </w:tr>
      <w:tr w:rsidR="0013086B" w:rsidRPr="00812D92">
        <w:tc>
          <w:tcPr>
            <w:tcW w:w="3085" w:type="dxa"/>
          </w:tcPr>
          <w:p w:rsidR="0013086B" w:rsidRPr="00812D92" w:rsidRDefault="0013086B" w:rsidP="00466A4E">
            <w:pPr>
              <w:spacing w:before="120" w:after="120" w:line="312" w:lineRule="auto"/>
              <w:jc w:val="center"/>
              <w:rPr>
                <w:b/>
                <w:sz w:val="26"/>
                <w:szCs w:val="26"/>
              </w:rPr>
            </w:pPr>
          </w:p>
          <w:p w:rsidR="0013086B" w:rsidRPr="00812D92" w:rsidRDefault="0013086B" w:rsidP="00466A4E">
            <w:pPr>
              <w:spacing w:before="120" w:after="120" w:line="312" w:lineRule="auto"/>
              <w:jc w:val="center"/>
              <w:rPr>
                <w:b/>
                <w:sz w:val="26"/>
                <w:szCs w:val="26"/>
              </w:rPr>
            </w:pPr>
          </w:p>
          <w:p w:rsidR="0013086B" w:rsidRPr="00812D92" w:rsidRDefault="0013086B" w:rsidP="00466A4E">
            <w:pPr>
              <w:spacing w:before="120" w:after="120" w:line="312" w:lineRule="auto"/>
              <w:jc w:val="center"/>
              <w:rPr>
                <w:b/>
                <w:sz w:val="26"/>
                <w:szCs w:val="26"/>
              </w:rPr>
            </w:pPr>
            <w:r w:rsidRPr="00812D92">
              <w:rPr>
                <w:b/>
                <w:sz w:val="26"/>
                <w:szCs w:val="26"/>
              </w:rPr>
              <w:t>PGS.TS. Trần Đăng Hòa</w:t>
            </w:r>
          </w:p>
        </w:tc>
        <w:tc>
          <w:tcPr>
            <w:tcW w:w="2977" w:type="dxa"/>
          </w:tcPr>
          <w:p w:rsidR="0013086B" w:rsidRPr="00812D92" w:rsidRDefault="0013086B" w:rsidP="00466A4E">
            <w:pPr>
              <w:spacing w:before="120" w:after="120" w:line="312" w:lineRule="auto"/>
              <w:jc w:val="center"/>
              <w:rPr>
                <w:b/>
                <w:sz w:val="26"/>
                <w:szCs w:val="26"/>
              </w:rPr>
            </w:pPr>
          </w:p>
          <w:p w:rsidR="0013086B" w:rsidRPr="00812D92" w:rsidRDefault="0013086B" w:rsidP="00466A4E">
            <w:pPr>
              <w:spacing w:before="120" w:after="120" w:line="312" w:lineRule="auto"/>
              <w:jc w:val="center"/>
              <w:rPr>
                <w:b/>
                <w:sz w:val="26"/>
                <w:szCs w:val="26"/>
              </w:rPr>
            </w:pPr>
          </w:p>
          <w:p w:rsidR="0013086B" w:rsidRPr="00812D92" w:rsidRDefault="0013086B" w:rsidP="00466A4E">
            <w:pPr>
              <w:spacing w:before="120" w:after="120" w:line="312" w:lineRule="auto"/>
              <w:jc w:val="center"/>
              <w:rPr>
                <w:b/>
                <w:sz w:val="26"/>
                <w:szCs w:val="26"/>
              </w:rPr>
            </w:pPr>
            <w:r w:rsidRPr="00812D92">
              <w:rPr>
                <w:b/>
                <w:sz w:val="26"/>
                <w:szCs w:val="26"/>
              </w:rPr>
              <w:t>TS. Nguyễn Đình Thi</w:t>
            </w:r>
          </w:p>
          <w:p w:rsidR="0013086B" w:rsidRPr="00812D92" w:rsidRDefault="0013086B" w:rsidP="00466A4E">
            <w:pPr>
              <w:spacing w:before="120" w:after="120" w:line="312" w:lineRule="auto"/>
              <w:jc w:val="center"/>
              <w:rPr>
                <w:b/>
                <w:sz w:val="26"/>
                <w:szCs w:val="26"/>
              </w:rPr>
            </w:pPr>
          </w:p>
        </w:tc>
        <w:tc>
          <w:tcPr>
            <w:tcW w:w="3226" w:type="dxa"/>
          </w:tcPr>
          <w:p w:rsidR="0013086B" w:rsidRPr="00812D92" w:rsidRDefault="0013086B" w:rsidP="00466A4E">
            <w:pPr>
              <w:spacing w:before="120" w:after="120" w:line="312" w:lineRule="auto"/>
              <w:jc w:val="center"/>
              <w:rPr>
                <w:b/>
                <w:sz w:val="26"/>
                <w:szCs w:val="26"/>
              </w:rPr>
            </w:pPr>
          </w:p>
          <w:p w:rsidR="0013086B" w:rsidRPr="00812D92" w:rsidRDefault="0013086B" w:rsidP="00466A4E">
            <w:pPr>
              <w:spacing w:before="120" w:after="120" w:line="312" w:lineRule="auto"/>
              <w:jc w:val="center"/>
              <w:rPr>
                <w:b/>
                <w:sz w:val="26"/>
                <w:szCs w:val="26"/>
              </w:rPr>
            </w:pPr>
          </w:p>
          <w:p w:rsidR="0013086B" w:rsidRPr="00812D92" w:rsidRDefault="0013086B" w:rsidP="00466A4E">
            <w:pPr>
              <w:spacing w:before="120" w:after="120" w:line="312" w:lineRule="auto"/>
              <w:jc w:val="center"/>
              <w:rPr>
                <w:b/>
                <w:sz w:val="26"/>
                <w:szCs w:val="26"/>
              </w:rPr>
            </w:pPr>
            <w:r w:rsidRPr="00812D92">
              <w:rPr>
                <w:b/>
                <w:sz w:val="26"/>
                <w:szCs w:val="26"/>
              </w:rPr>
              <w:t>Trần Thị Hoàng Đông</w:t>
            </w:r>
          </w:p>
        </w:tc>
      </w:tr>
    </w:tbl>
    <w:p w:rsidR="0013086B" w:rsidRPr="00812D92" w:rsidRDefault="0013086B" w:rsidP="00466A4E">
      <w:pPr>
        <w:spacing w:before="120" w:after="120" w:line="312" w:lineRule="auto"/>
        <w:ind w:firstLine="567"/>
        <w:jc w:val="both"/>
        <w:rPr>
          <w:sz w:val="26"/>
          <w:szCs w:val="26"/>
        </w:rPr>
      </w:pPr>
    </w:p>
    <w:p w:rsidR="00E0152D" w:rsidRPr="00812D92" w:rsidRDefault="00E0152D" w:rsidP="00466A4E">
      <w:pPr>
        <w:spacing w:before="120" w:after="120" w:line="312" w:lineRule="auto"/>
        <w:jc w:val="center"/>
        <w:rPr>
          <w:sz w:val="26"/>
          <w:szCs w:val="26"/>
        </w:rPr>
      </w:pPr>
      <w:r w:rsidRPr="00812D92">
        <w:rPr>
          <w:sz w:val="26"/>
          <w:szCs w:val="26"/>
        </w:rPr>
        <w:t xml:space="preserve">                                                                               </w:t>
      </w:r>
    </w:p>
    <w:p w:rsidR="00E0152D" w:rsidRPr="00812D92" w:rsidRDefault="00E0152D" w:rsidP="00466A4E">
      <w:pPr>
        <w:spacing w:before="120" w:after="120" w:line="312" w:lineRule="auto"/>
        <w:jc w:val="center"/>
        <w:rPr>
          <w:b/>
          <w:sz w:val="26"/>
          <w:szCs w:val="26"/>
        </w:rPr>
      </w:pPr>
    </w:p>
    <w:p w:rsidR="00E0152D" w:rsidRPr="00812D92" w:rsidRDefault="00E0152D" w:rsidP="00466A4E">
      <w:pPr>
        <w:spacing w:before="120" w:after="120" w:line="312" w:lineRule="auto"/>
        <w:jc w:val="center"/>
        <w:rPr>
          <w:b/>
          <w:sz w:val="26"/>
          <w:szCs w:val="26"/>
        </w:rPr>
      </w:pPr>
    </w:p>
    <w:p w:rsidR="00E0152D" w:rsidRPr="00812D92" w:rsidRDefault="00E0152D" w:rsidP="00466A4E">
      <w:pPr>
        <w:spacing w:before="120" w:after="120" w:line="312" w:lineRule="auto"/>
        <w:jc w:val="center"/>
        <w:rPr>
          <w:b/>
          <w:sz w:val="26"/>
          <w:szCs w:val="26"/>
        </w:rPr>
      </w:pPr>
    </w:p>
    <w:p w:rsidR="00E0152D" w:rsidRPr="00812D92" w:rsidRDefault="00E0152D" w:rsidP="00466A4E">
      <w:pPr>
        <w:spacing w:before="120" w:after="120" w:line="312" w:lineRule="auto"/>
        <w:jc w:val="center"/>
        <w:rPr>
          <w:b/>
          <w:sz w:val="26"/>
          <w:szCs w:val="26"/>
        </w:rPr>
      </w:pPr>
    </w:p>
    <w:p w:rsidR="00E0152D" w:rsidRPr="00812D92" w:rsidRDefault="00E0152D" w:rsidP="00466A4E">
      <w:pPr>
        <w:spacing w:before="120" w:after="120" w:line="312" w:lineRule="auto"/>
        <w:jc w:val="center"/>
        <w:rPr>
          <w:b/>
          <w:sz w:val="26"/>
          <w:szCs w:val="26"/>
        </w:rPr>
      </w:pPr>
    </w:p>
    <w:p w:rsidR="00E0152D" w:rsidRPr="00812D92" w:rsidRDefault="00D36FDB" w:rsidP="00466A4E">
      <w:pPr>
        <w:pStyle w:val="01DONG"/>
        <w:spacing w:line="312" w:lineRule="auto"/>
        <w:outlineLvl w:val="0"/>
      </w:pPr>
      <w:r w:rsidRPr="00812D92">
        <w:br w:type="page"/>
      </w:r>
      <w:bookmarkStart w:id="4" w:name="_Toc484899910"/>
      <w:r w:rsidR="00E0152D" w:rsidRPr="00812D92">
        <w:t>LỜI CẢM ƠN</w:t>
      </w:r>
      <w:bookmarkEnd w:id="4"/>
    </w:p>
    <w:p w:rsidR="00E0152D" w:rsidRPr="00812D92" w:rsidRDefault="00DF47F9" w:rsidP="003E5AA8">
      <w:pPr>
        <w:spacing w:before="120" w:after="120" w:line="312" w:lineRule="auto"/>
        <w:ind w:firstLine="567"/>
        <w:jc w:val="both"/>
        <w:rPr>
          <w:sz w:val="26"/>
          <w:szCs w:val="26"/>
        </w:rPr>
      </w:pPr>
      <w:r w:rsidRPr="00812D92">
        <w:rPr>
          <w:sz w:val="26"/>
          <w:szCs w:val="26"/>
        </w:rPr>
        <w:t>Để hoàn thành luận án này</w:t>
      </w:r>
      <w:r w:rsidR="00D839F4" w:rsidRPr="00812D92">
        <w:rPr>
          <w:sz w:val="26"/>
          <w:szCs w:val="26"/>
        </w:rPr>
        <w:t>, t</w:t>
      </w:r>
      <w:r w:rsidR="00E0152D" w:rsidRPr="00812D92">
        <w:rPr>
          <w:sz w:val="26"/>
          <w:szCs w:val="26"/>
        </w:rPr>
        <w:t>ôi đã nhận được rất</w:t>
      </w:r>
      <w:r w:rsidR="006A0DF5" w:rsidRPr="00812D92">
        <w:rPr>
          <w:sz w:val="26"/>
          <w:szCs w:val="26"/>
        </w:rPr>
        <w:t xml:space="preserve"> </w:t>
      </w:r>
      <w:r w:rsidR="00E0152D" w:rsidRPr="00812D92">
        <w:rPr>
          <w:sz w:val="26"/>
          <w:szCs w:val="26"/>
        </w:rPr>
        <w:t xml:space="preserve">nhiều sự giúp đỡ về tinh thần và vật chất từ </w:t>
      </w:r>
      <w:r w:rsidR="00D839F4" w:rsidRPr="00812D92">
        <w:rPr>
          <w:sz w:val="26"/>
          <w:szCs w:val="26"/>
        </w:rPr>
        <w:t xml:space="preserve">các </w:t>
      </w:r>
      <w:r w:rsidR="006A0DF5" w:rsidRPr="00812D92">
        <w:rPr>
          <w:sz w:val="26"/>
          <w:szCs w:val="26"/>
        </w:rPr>
        <w:t xml:space="preserve">cá nhân, </w:t>
      </w:r>
      <w:r w:rsidR="00E0152D" w:rsidRPr="00812D92">
        <w:rPr>
          <w:sz w:val="26"/>
          <w:szCs w:val="26"/>
        </w:rPr>
        <w:t xml:space="preserve">tập thể, cơ quan, đơn vị. Nhân đây, tôi xin được bày tỏ lòng biết ơn chân thành về </w:t>
      </w:r>
      <w:r w:rsidR="00D839F4" w:rsidRPr="00812D92">
        <w:rPr>
          <w:sz w:val="26"/>
          <w:szCs w:val="26"/>
        </w:rPr>
        <w:t xml:space="preserve">những </w:t>
      </w:r>
      <w:r w:rsidR="00E0152D" w:rsidRPr="00812D92">
        <w:rPr>
          <w:sz w:val="26"/>
          <w:szCs w:val="26"/>
        </w:rPr>
        <w:t>sự giúp đỡ</w:t>
      </w:r>
      <w:r w:rsidR="00D839F4" w:rsidRPr="00812D92">
        <w:rPr>
          <w:sz w:val="26"/>
          <w:szCs w:val="26"/>
        </w:rPr>
        <w:t xml:space="preserve"> quý giá </w:t>
      </w:r>
      <w:r w:rsidR="00E0152D" w:rsidRPr="00812D92">
        <w:rPr>
          <w:sz w:val="26"/>
          <w:szCs w:val="26"/>
        </w:rPr>
        <w:t>đó.</w:t>
      </w:r>
    </w:p>
    <w:p w:rsidR="00E0152D" w:rsidRPr="00812D92" w:rsidRDefault="00E0152D" w:rsidP="003E5AA8">
      <w:pPr>
        <w:spacing w:before="120" w:after="120" w:line="312" w:lineRule="auto"/>
        <w:ind w:firstLine="567"/>
        <w:jc w:val="both"/>
        <w:rPr>
          <w:sz w:val="26"/>
          <w:szCs w:val="26"/>
        </w:rPr>
      </w:pPr>
      <w:r w:rsidRPr="00812D92">
        <w:rPr>
          <w:sz w:val="26"/>
          <w:szCs w:val="26"/>
        </w:rPr>
        <w:t xml:space="preserve"> Đầu tiên</w:t>
      </w:r>
      <w:r w:rsidR="00563061" w:rsidRPr="00812D92">
        <w:rPr>
          <w:sz w:val="26"/>
          <w:szCs w:val="26"/>
        </w:rPr>
        <w:t>,</w:t>
      </w:r>
      <w:r w:rsidRPr="00812D92">
        <w:rPr>
          <w:sz w:val="26"/>
          <w:szCs w:val="26"/>
        </w:rPr>
        <w:t xml:space="preserve"> tôi </w:t>
      </w:r>
      <w:r w:rsidR="00563061" w:rsidRPr="00812D92">
        <w:rPr>
          <w:sz w:val="26"/>
          <w:szCs w:val="26"/>
        </w:rPr>
        <w:t>xin</w:t>
      </w:r>
      <w:r w:rsidRPr="00812D92">
        <w:rPr>
          <w:sz w:val="26"/>
          <w:szCs w:val="26"/>
        </w:rPr>
        <w:t xml:space="preserve"> bày tỏ lòng tri ân sâu sắ</w:t>
      </w:r>
      <w:r w:rsidR="006A0DF5" w:rsidRPr="00812D92">
        <w:rPr>
          <w:sz w:val="26"/>
          <w:szCs w:val="26"/>
        </w:rPr>
        <w:t>c</w:t>
      </w:r>
      <w:r w:rsidRPr="00812D92">
        <w:rPr>
          <w:sz w:val="26"/>
          <w:szCs w:val="26"/>
        </w:rPr>
        <w:t xml:space="preserve"> tới Thầy giáo, PGS.TS. Trần Đăng Hòa</w:t>
      </w:r>
      <w:r w:rsidR="009A7A59" w:rsidRPr="00812D92">
        <w:rPr>
          <w:sz w:val="26"/>
          <w:szCs w:val="26"/>
        </w:rPr>
        <w:t>;</w:t>
      </w:r>
      <w:r w:rsidRPr="00812D92">
        <w:rPr>
          <w:sz w:val="26"/>
          <w:szCs w:val="26"/>
        </w:rPr>
        <w:t xml:space="preserve"> </w:t>
      </w:r>
      <w:r w:rsidR="003E5AA8" w:rsidRPr="00812D92">
        <w:rPr>
          <w:sz w:val="26"/>
          <w:szCs w:val="26"/>
        </w:rPr>
        <w:t xml:space="preserve">Thầy giáo, </w:t>
      </w:r>
      <w:r w:rsidR="009A7A59" w:rsidRPr="00812D92">
        <w:rPr>
          <w:sz w:val="26"/>
          <w:szCs w:val="26"/>
        </w:rPr>
        <w:t xml:space="preserve">TS. Nguyễn Đình Thi, </w:t>
      </w:r>
      <w:r w:rsidRPr="00812D92">
        <w:rPr>
          <w:sz w:val="26"/>
          <w:szCs w:val="26"/>
        </w:rPr>
        <w:t>khoa Nông học, Trường Đại học Nông Lâm</w:t>
      </w:r>
      <w:r w:rsidR="006A0DF5" w:rsidRPr="00812D92">
        <w:rPr>
          <w:sz w:val="26"/>
          <w:szCs w:val="26"/>
        </w:rPr>
        <w:t xml:space="preserve">, </w:t>
      </w:r>
      <w:r w:rsidRPr="00812D92">
        <w:rPr>
          <w:sz w:val="26"/>
          <w:szCs w:val="26"/>
        </w:rPr>
        <w:t xml:space="preserve">Đại học Huế, là </w:t>
      </w:r>
      <w:r w:rsidR="009A7A59" w:rsidRPr="00812D92">
        <w:rPr>
          <w:sz w:val="26"/>
          <w:szCs w:val="26"/>
        </w:rPr>
        <w:t xml:space="preserve">những </w:t>
      </w:r>
      <w:r w:rsidRPr="00812D92">
        <w:rPr>
          <w:sz w:val="26"/>
          <w:szCs w:val="26"/>
        </w:rPr>
        <w:t>người hướng dẫn khoa học. Thầy đã định hướng cho tôi thực hiện nghiên cứu này,</w:t>
      </w:r>
      <w:r w:rsidR="0032488F" w:rsidRPr="00812D92">
        <w:rPr>
          <w:sz w:val="26"/>
          <w:szCs w:val="26"/>
        </w:rPr>
        <w:t xml:space="preserve"> tư vấn thấu đáo và tận tâm giúp đỡ</w:t>
      </w:r>
      <w:r w:rsidRPr="00812D92">
        <w:rPr>
          <w:sz w:val="26"/>
          <w:szCs w:val="26"/>
        </w:rPr>
        <w:t xml:space="preserve"> tôi trong </w:t>
      </w:r>
      <w:r w:rsidR="0032488F" w:rsidRPr="00812D92">
        <w:rPr>
          <w:sz w:val="26"/>
          <w:szCs w:val="26"/>
        </w:rPr>
        <w:t xml:space="preserve">suốt </w:t>
      </w:r>
      <w:r w:rsidRPr="00812D92">
        <w:rPr>
          <w:sz w:val="26"/>
          <w:szCs w:val="26"/>
        </w:rPr>
        <w:t xml:space="preserve">thời gian thực hiện nghiên cứu </w:t>
      </w:r>
      <w:r w:rsidR="0032488F" w:rsidRPr="00812D92">
        <w:rPr>
          <w:sz w:val="26"/>
          <w:szCs w:val="26"/>
        </w:rPr>
        <w:t>và hoàn thành luận án này.</w:t>
      </w:r>
    </w:p>
    <w:p w:rsidR="006A0DF5" w:rsidRPr="00812D92" w:rsidRDefault="00E0152D" w:rsidP="003E5AA8">
      <w:pPr>
        <w:spacing w:before="120" w:after="120" w:line="312" w:lineRule="auto"/>
        <w:ind w:firstLine="567"/>
        <w:jc w:val="both"/>
        <w:rPr>
          <w:sz w:val="26"/>
          <w:szCs w:val="26"/>
        </w:rPr>
      </w:pPr>
      <w:r w:rsidRPr="00812D92">
        <w:rPr>
          <w:sz w:val="26"/>
          <w:szCs w:val="26"/>
        </w:rPr>
        <w:t xml:space="preserve">Tôi xin bày tỏ lòng </w:t>
      </w:r>
      <w:r w:rsidR="009A7A59" w:rsidRPr="00812D92">
        <w:rPr>
          <w:sz w:val="26"/>
          <w:szCs w:val="26"/>
        </w:rPr>
        <w:t>biết ơn</w:t>
      </w:r>
      <w:r w:rsidRPr="00812D92">
        <w:rPr>
          <w:sz w:val="26"/>
          <w:szCs w:val="26"/>
        </w:rPr>
        <w:t xml:space="preserve"> </w:t>
      </w:r>
      <w:r w:rsidR="0032488F" w:rsidRPr="00812D92">
        <w:rPr>
          <w:sz w:val="26"/>
          <w:szCs w:val="26"/>
        </w:rPr>
        <w:t xml:space="preserve">chân thành </w:t>
      </w:r>
      <w:r w:rsidRPr="00812D92">
        <w:rPr>
          <w:sz w:val="26"/>
          <w:szCs w:val="26"/>
        </w:rPr>
        <w:t xml:space="preserve">tới Ban Giám đốc và Ban Đào tạo sau Đại học, Đại học Huế; Ban Giám </w:t>
      </w:r>
      <w:r w:rsidR="005D4F4A" w:rsidRPr="00812D92">
        <w:rPr>
          <w:sz w:val="26"/>
          <w:szCs w:val="26"/>
        </w:rPr>
        <w:t>h</w:t>
      </w:r>
      <w:r w:rsidRPr="00812D92">
        <w:rPr>
          <w:sz w:val="26"/>
          <w:szCs w:val="26"/>
        </w:rPr>
        <w:t xml:space="preserve">iệu và Phòng Đào tạo Sau </w:t>
      </w:r>
      <w:r w:rsidR="00447E46" w:rsidRPr="00812D92">
        <w:rPr>
          <w:sz w:val="26"/>
          <w:szCs w:val="26"/>
        </w:rPr>
        <w:t>Đ</w:t>
      </w:r>
      <w:r w:rsidRPr="00812D92">
        <w:rPr>
          <w:sz w:val="26"/>
          <w:szCs w:val="26"/>
        </w:rPr>
        <w:t>ại học, trường Đại học Nông Lâm</w:t>
      </w:r>
      <w:r w:rsidR="0032488F" w:rsidRPr="00812D92">
        <w:rPr>
          <w:sz w:val="26"/>
          <w:szCs w:val="26"/>
        </w:rPr>
        <w:t>; Tập thể cán bộ, giáo viên Bộ môn Bảo vệ thực vật, khoa Nông học, Trường Đại học Nông Lâm; C</w:t>
      </w:r>
      <w:r w:rsidRPr="00812D92">
        <w:rPr>
          <w:sz w:val="26"/>
          <w:szCs w:val="26"/>
        </w:rPr>
        <w:t>ác anh (chị) là học viên cao học khóa 18, 19, các em sinh viên chuyên ngành Bảo vệ thực vật và Khoa học Cây trồng khóa 44, 45, 46</w:t>
      </w:r>
      <w:r w:rsidR="0032488F" w:rsidRPr="00812D92">
        <w:rPr>
          <w:sz w:val="26"/>
          <w:szCs w:val="26"/>
        </w:rPr>
        <w:t xml:space="preserve">; </w:t>
      </w:r>
      <w:r w:rsidRPr="00812D92">
        <w:rPr>
          <w:sz w:val="26"/>
          <w:szCs w:val="26"/>
        </w:rPr>
        <w:t xml:space="preserve">Viện nghiên cứu lúa Quốc tế </w:t>
      </w:r>
      <w:r w:rsidR="005D4F4A" w:rsidRPr="00812D92">
        <w:rPr>
          <w:sz w:val="26"/>
          <w:szCs w:val="26"/>
        </w:rPr>
        <w:t>(</w:t>
      </w:r>
      <w:r w:rsidRPr="00812D92">
        <w:rPr>
          <w:sz w:val="26"/>
          <w:szCs w:val="26"/>
        </w:rPr>
        <w:t>IRRI</w:t>
      </w:r>
      <w:r w:rsidR="005D4F4A" w:rsidRPr="00812D92">
        <w:rPr>
          <w:sz w:val="26"/>
          <w:szCs w:val="26"/>
        </w:rPr>
        <w:t>)</w:t>
      </w:r>
      <w:r w:rsidRPr="00812D92">
        <w:rPr>
          <w:sz w:val="26"/>
          <w:szCs w:val="26"/>
        </w:rPr>
        <w:t xml:space="preserve">, Viện Bảo vệ thực vật; Công ty Nông nghiệp Quảng </w:t>
      </w:r>
      <w:r w:rsidR="0032488F" w:rsidRPr="00812D92">
        <w:rPr>
          <w:sz w:val="26"/>
          <w:szCs w:val="26"/>
        </w:rPr>
        <w:t xml:space="preserve">Bình, Công ty giống Cây trồng Quảng Nam, </w:t>
      </w:r>
      <w:r w:rsidR="005D4F4A" w:rsidRPr="00812D92">
        <w:rPr>
          <w:sz w:val="26"/>
          <w:szCs w:val="26"/>
        </w:rPr>
        <w:t xml:space="preserve">Công ty giống Cây trồng - </w:t>
      </w:r>
      <w:r w:rsidRPr="00812D92">
        <w:rPr>
          <w:sz w:val="26"/>
          <w:szCs w:val="26"/>
        </w:rPr>
        <w:t xml:space="preserve">Vật </w:t>
      </w:r>
      <w:r w:rsidR="005D4F4A" w:rsidRPr="00812D92">
        <w:rPr>
          <w:sz w:val="26"/>
          <w:szCs w:val="26"/>
        </w:rPr>
        <w:t>n</w:t>
      </w:r>
      <w:r w:rsidRPr="00812D92">
        <w:rPr>
          <w:sz w:val="26"/>
          <w:szCs w:val="26"/>
        </w:rPr>
        <w:t xml:space="preserve">uôi Quảng Ngãi; Công ty giống Cây trồng </w:t>
      </w:r>
      <w:r w:rsidR="005D4F4A" w:rsidRPr="00812D92">
        <w:rPr>
          <w:sz w:val="26"/>
          <w:szCs w:val="26"/>
        </w:rPr>
        <w:t xml:space="preserve">- </w:t>
      </w:r>
      <w:r w:rsidRPr="00812D92">
        <w:rPr>
          <w:sz w:val="26"/>
          <w:szCs w:val="26"/>
        </w:rPr>
        <w:t xml:space="preserve">Vật </w:t>
      </w:r>
      <w:r w:rsidR="005D4F4A" w:rsidRPr="00812D92">
        <w:rPr>
          <w:sz w:val="26"/>
          <w:szCs w:val="26"/>
        </w:rPr>
        <w:t>n</w:t>
      </w:r>
      <w:r w:rsidRPr="00812D92">
        <w:rPr>
          <w:sz w:val="26"/>
          <w:szCs w:val="26"/>
        </w:rPr>
        <w:t xml:space="preserve">uôi Thừa Thiên Huế; Trại nghiên cứu giống Nông </w:t>
      </w:r>
      <w:r w:rsidR="005D4F4A" w:rsidRPr="00812D92">
        <w:rPr>
          <w:sz w:val="26"/>
          <w:szCs w:val="26"/>
        </w:rPr>
        <w:t>-</w:t>
      </w:r>
      <w:r w:rsidRPr="00812D92">
        <w:rPr>
          <w:sz w:val="26"/>
          <w:szCs w:val="26"/>
        </w:rPr>
        <w:t xml:space="preserve"> Lâm nghiệp Nam Phước, Quảng Nam</w:t>
      </w:r>
      <w:r w:rsidR="0032488F" w:rsidRPr="00812D92">
        <w:rPr>
          <w:sz w:val="26"/>
          <w:szCs w:val="26"/>
        </w:rPr>
        <w:t>;</w:t>
      </w:r>
      <w:r w:rsidR="006A0DF5" w:rsidRPr="00812D92">
        <w:rPr>
          <w:sz w:val="26"/>
          <w:szCs w:val="26"/>
        </w:rPr>
        <w:t xml:space="preserve"> Hợp tác xã Nông nghiệp Hương An, phường Hương An và Hợp tác xã Nông nghiệp Đông Xuân, phường Hương Xuân, thị xã Hương Trà, tỉnh Thừa Thiên Huế</w:t>
      </w:r>
      <w:r w:rsidR="0032488F" w:rsidRPr="00812D92">
        <w:rPr>
          <w:sz w:val="26"/>
          <w:szCs w:val="26"/>
        </w:rPr>
        <w:t xml:space="preserve"> </w:t>
      </w:r>
      <w:r w:rsidR="006A0DF5" w:rsidRPr="00812D92">
        <w:rPr>
          <w:sz w:val="26"/>
          <w:szCs w:val="26"/>
        </w:rPr>
        <w:t xml:space="preserve">đã </w:t>
      </w:r>
      <w:r w:rsidR="0032488F" w:rsidRPr="00812D92">
        <w:rPr>
          <w:sz w:val="26"/>
          <w:szCs w:val="26"/>
        </w:rPr>
        <w:t xml:space="preserve">giúp đỡ và </w:t>
      </w:r>
      <w:r w:rsidR="006A0DF5" w:rsidRPr="00812D92">
        <w:rPr>
          <w:sz w:val="26"/>
          <w:szCs w:val="26"/>
        </w:rPr>
        <w:t xml:space="preserve">tạo điều kiện thuận lợi cho tôi thực hiện </w:t>
      </w:r>
      <w:r w:rsidR="0032488F" w:rsidRPr="00812D92">
        <w:rPr>
          <w:sz w:val="26"/>
          <w:szCs w:val="26"/>
        </w:rPr>
        <w:t>và hoàn thành luận án này.</w:t>
      </w:r>
    </w:p>
    <w:p w:rsidR="00E0152D" w:rsidRPr="00812D92" w:rsidRDefault="00447E46" w:rsidP="003E5AA8">
      <w:pPr>
        <w:spacing w:before="120" w:after="120" w:line="312" w:lineRule="auto"/>
        <w:ind w:firstLine="567"/>
        <w:jc w:val="both"/>
        <w:rPr>
          <w:sz w:val="26"/>
          <w:szCs w:val="26"/>
        </w:rPr>
      </w:pPr>
      <w:r w:rsidRPr="00812D92">
        <w:rPr>
          <w:sz w:val="26"/>
          <w:szCs w:val="26"/>
        </w:rPr>
        <w:t>C</w:t>
      </w:r>
      <w:r w:rsidR="00E0152D" w:rsidRPr="00812D92">
        <w:rPr>
          <w:sz w:val="26"/>
          <w:szCs w:val="26"/>
        </w:rPr>
        <w:t>ó được sự trưởng thành ngày hôm nay, tôi xin khắc ghi công ơn sinh thành, giáo dưỡng và tình yêu thương của cha mẹ dành cho tôi; cảm ơn sự ủng hộ, động viên, thương yêu</w:t>
      </w:r>
      <w:r w:rsidR="004C5906" w:rsidRPr="00812D92">
        <w:rPr>
          <w:sz w:val="26"/>
          <w:szCs w:val="26"/>
        </w:rPr>
        <w:t>,</w:t>
      </w:r>
      <w:r w:rsidR="00E0152D" w:rsidRPr="00812D92">
        <w:rPr>
          <w:sz w:val="26"/>
          <w:szCs w:val="26"/>
        </w:rPr>
        <w:t xml:space="preserve"> chăm sóc và đồng hành của gia đình </w:t>
      </w:r>
      <w:r w:rsidRPr="00812D92">
        <w:rPr>
          <w:sz w:val="26"/>
          <w:szCs w:val="26"/>
        </w:rPr>
        <w:t>nhà chồng cũng như các anh, chị, n</w:t>
      </w:r>
      <w:r w:rsidR="00E0152D" w:rsidRPr="00812D92">
        <w:rPr>
          <w:sz w:val="26"/>
          <w:szCs w:val="26"/>
        </w:rPr>
        <w:t>hững người thân đã luôn ở bên tôi, là chỗ dựa tinh thần v</w:t>
      </w:r>
      <w:r w:rsidR="005D4F4A" w:rsidRPr="00812D92">
        <w:rPr>
          <w:sz w:val="26"/>
          <w:szCs w:val="26"/>
        </w:rPr>
        <w:t xml:space="preserve">ững chắc để tôi yên tâm học tập, nghiên cứu </w:t>
      </w:r>
      <w:r w:rsidR="00E0152D" w:rsidRPr="00812D92">
        <w:rPr>
          <w:sz w:val="26"/>
          <w:szCs w:val="26"/>
        </w:rPr>
        <w:t>và hoàn thành luận án.</w:t>
      </w:r>
    </w:p>
    <w:p w:rsidR="00E0152D" w:rsidRPr="00812D92" w:rsidRDefault="00D36FDB" w:rsidP="00466A4E">
      <w:pPr>
        <w:spacing w:before="120" w:after="120" w:line="312" w:lineRule="auto"/>
        <w:ind w:left="4320"/>
        <w:jc w:val="center"/>
        <w:rPr>
          <w:i/>
          <w:sz w:val="26"/>
          <w:szCs w:val="26"/>
        </w:rPr>
      </w:pPr>
      <w:r w:rsidRPr="00812D92">
        <w:rPr>
          <w:i/>
          <w:sz w:val="26"/>
          <w:szCs w:val="26"/>
        </w:rPr>
        <w:t>Thừa Thiên</w:t>
      </w:r>
      <w:r w:rsidR="00E0152D" w:rsidRPr="00812D92">
        <w:rPr>
          <w:i/>
          <w:sz w:val="26"/>
          <w:szCs w:val="26"/>
        </w:rPr>
        <w:t xml:space="preserve"> Huế, tháng </w:t>
      </w:r>
      <w:r w:rsidR="000D1DB1" w:rsidRPr="00812D92">
        <w:rPr>
          <w:i/>
          <w:sz w:val="26"/>
          <w:szCs w:val="26"/>
        </w:rPr>
        <w:t>5</w:t>
      </w:r>
      <w:r w:rsidR="00E0152D" w:rsidRPr="00812D92">
        <w:rPr>
          <w:i/>
          <w:sz w:val="26"/>
          <w:szCs w:val="26"/>
        </w:rPr>
        <w:t xml:space="preserve"> năm 201</w:t>
      </w:r>
      <w:r w:rsidR="000D1DB1" w:rsidRPr="00812D92">
        <w:rPr>
          <w:i/>
          <w:sz w:val="26"/>
          <w:szCs w:val="26"/>
        </w:rPr>
        <w:t>7</w:t>
      </w:r>
    </w:p>
    <w:p w:rsidR="00E0152D" w:rsidRPr="00812D92" w:rsidRDefault="00E0152D" w:rsidP="00466A4E">
      <w:pPr>
        <w:spacing w:before="120" w:after="120" w:line="312" w:lineRule="auto"/>
        <w:ind w:left="4320"/>
        <w:jc w:val="center"/>
        <w:rPr>
          <w:b/>
          <w:sz w:val="26"/>
          <w:szCs w:val="26"/>
        </w:rPr>
      </w:pPr>
      <w:r w:rsidRPr="00812D92">
        <w:rPr>
          <w:b/>
          <w:sz w:val="26"/>
          <w:szCs w:val="26"/>
        </w:rPr>
        <w:t>Tác giả luận án</w:t>
      </w:r>
    </w:p>
    <w:p w:rsidR="00E0152D" w:rsidRPr="00812D92" w:rsidRDefault="00E0152D" w:rsidP="00466A4E">
      <w:pPr>
        <w:spacing w:before="120" w:after="120" w:line="312" w:lineRule="auto"/>
        <w:ind w:left="4320"/>
        <w:jc w:val="center"/>
        <w:rPr>
          <w:b/>
          <w:sz w:val="26"/>
          <w:szCs w:val="26"/>
        </w:rPr>
      </w:pPr>
    </w:p>
    <w:p w:rsidR="00E0152D" w:rsidRPr="00812D92" w:rsidRDefault="00E0152D" w:rsidP="00466A4E">
      <w:pPr>
        <w:spacing w:before="120" w:after="120" w:line="312" w:lineRule="auto"/>
        <w:ind w:left="4320"/>
        <w:jc w:val="center"/>
        <w:rPr>
          <w:b/>
          <w:sz w:val="26"/>
          <w:szCs w:val="26"/>
        </w:rPr>
      </w:pPr>
    </w:p>
    <w:p w:rsidR="00E0152D" w:rsidRPr="00812D92" w:rsidRDefault="00E0152D" w:rsidP="00466A4E">
      <w:pPr>
        <w:spacing w:before="120" w:after="120" w:line="312" w:lineRule="auto"/>
        <w:ind w:left="4320"/>
        <w:jc w:val="center"/>
        <w:rPr>
          <w:b/>
          <w:sz w:val="26"/>
          <w:szCs w:val="26"/>
        </w:rPr>
      </w:pPr>
      <w:r w:rsidRPr="00812D92">
        <w:rPr>
          <w:b/>
          <w:sz w:val="26"/>
          <w:szCs w:val="26"/>
        </w:rPr>
        <w:t>Trần Thị Hoàng Đông</w:t>
      </w:r>
    </w:p>
    <w:p w:rsidR="00C7484A" w:rsidRPr="00812D92" w:rsidRDefault="00C7484A" w:rsidP="00466A4E">
      <w:pPr>
        <w:pStyle w:val="01DONG"/>
        <w:spacing w:line="312" w:lineRule="auto"/>
        <w:outlineLvl w:val="0"/>
      </w:pPr>
      <w:bookmarkStart w:id="5" w:name="_Toc454385784"/>
    </w:p>
    <w:p w:rsidR="00E0152D" w:rsidRPr="00812D92" w:rsidRDefault="00E0152D" w:rsidP="00466A4E">
      <w:pPr>
        <w:pStyle w:val="01DONG"/>
        <w:spacing w:line="312" w:lineRule="auto"/>
        <w:outlineLvl w:val="0"/>
      </w:pPr>
      <w:bookmarkStart w:id="6" w:name="_Toc484899911"/>
      <w:r w:rsidRPr="00812D92">
        <w:rPr>
          <w:lang w:val="vi-VN"/>
        </w:rPr>
        <w:t>MỤC LỤC</w:t>
      </w:r>
      <w:bookmarkEnd w:id="5"/>
      <w:bookmarkEnd w:id="6"/>
    </w:p>
    <w:p w:rsidR="00801D63" w:rsidRPr="00812D92" w:rsidRDefault="00801D63" w:rsidP="00466A4E">
      <w:pPr>
        <w:pStyle w:val="01DONG"/>
        <w:spacing w:line="312" w:lineRule="auto"/>
        <w:outlineLvl w:val="0"/>
      </w:pPr>
    </w:p>
    <w:p w:rsidR="00801D63" w:rsidRPr="00812D92" w:rsidRDefault="0077598D" w:rsidP="00801D63">
      <w:pPr>
        <w:pStyle w:val="TOC1"/>
        <w:tabs>
          <w:tab w:val="clear" w:pos="9072"/>
          <w:tab w:val="right" w:leader="dot" w:pos="8789"/>
        </w:tabs>
        <w:spacing w:line="288" w:lineRule="auto"/>
        <w:ind w:right="0"/>
        <w:jc w:val="both"/>
        <w:rPr>
          <w:noProof/>
          <w:szCs w:val="26"/>
        </w:rPr>
      </w:pPr>
      <w:r w:rsidRPr="00812D92">
        <w:rPr>
          <w:szCs w:val="26"/>
        </w:rPr>
        <w:fldChar w:fldCharType="begin"/>
      </w:r>
      <w:r w:rsidRPr="00812D92">
        <w:rPr>
          <w:szCs w:val="26"/>
        </w:rPr>
        <w:instrText xml:space="preserve"> TOC \o "1-3" \h \z \u </w:instrText>
      </w:r>
      <w:r w:rsidRPr="00812D92">
        <w:rPr>
          <w:szCs w:val="26"/>
        </w:rPr>
        <w:fldChar w:fldCharType="separate"/>
      </w:r>
      <w:hyperlink w:anchor="_Toc484899909" w:history="1">
        <w:r w:rsidR="00801D63" w:rsidRPr="00812D92">
          <w:rPr>
            <w:rStyle w:val="Hyperlink"/>
            <w:noProof/>
            <w:color w:val="auto"/>
            <w:szCs w:val="26"/>
            <w:u w:val="none"/>
          </w:rPr>
          <w:t>LỜI CAM ĐOAN</w:t>
        </w:r>
        <w:r w:rsidR="00801D63" w:rsidRPr="00812D92">
          <w:rPr>
            <w:noProof/>
            <w:webHidden/>
            <w:szCs w:val="26"/>
          </w:rPr>
          <w:tab/>
        </w:r>
        <w:r w:rsidR="00801D63" w:rsidRPr="00812D92">
          <w:rPr>
            <w:noProof/>
            <w:webHidden/>
            <w:szCs w:val="26"/>
          </w:rPr>
          <w:fldChar w:fldCharType="begin"/>
        </w:r>
        <w:r w:rsidR="00801D63" w:rsidRPr="00812D92">
          <w:rPr>
            <w:noProof/>
            <w:webHidden/>
            <w:szCs w:val="26"/>
          </w:rPr>
          <w:instrText xml:space="preserve"> PAGEREF _Toc484899909 \h </w:instrText>
        </w:r>
        <w:r w:rsidR="00801D63" w:rsidRPr="00812D92">
          <w:rPr>
            <w:noProof/>
            <w:szCs w:val="26"/>
          </w:rPr>
        </w:r>
        <w:r w:rsidR="00801D63" w:rsidRPr="00812D92">
          <w:rPr>
            <w:noProof/>
            <w:webHidden/>
            <w:szCs w:val="26"/>
          </w:rPr>
          <w:fldChar w:fldCharType="separate"/>
        </w:r>
        <w:r w:rsidR="008A52CE">
          <w:rPr>
            <w:noProof/>
            <w:webHidden/>
            <w:szCs w:val="26"/>
          </w:rPr>
          <w:t>i</w:t>
        </w:r>
        <w:r w:rsidR="00801D63"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10" w:history="1">
        <w:r w:rsidRPr="00812D92">
          <w:rPr>
            <w:rStyle w:val="Hyperlink"/>
            <w:noProof/>
            <w:color w:val="auto"/>
            <w:szCs w:val="26"/>
            <w:u w:val="none"/>
          </w:rPr>
          <w:t>LỜI CẢM ƠN</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_Toc484899910 \h </w:instrText>
        </w:r>
        <w:r w:rsidRPr="00812D92">
          <w:rPr>
            <w:noProof/>
            <w:szCs w:val="26"/>
          </w:rPr>
        </w:r>
        <w:r w:rsidRPr="00812D92">
          <w:rPr>
            <w:noProof/>
            <w:webHidden/>
            <w:szCs w:val="26"/>
          </w:rPr>
          <w:fldChar w:fldCharType="separate"/>
        </w:r>
        <w:r w:rsidR="008A52CE">
          <w:rPr>
            <w:noProof/>
            <w:webHidden/>
            <w:szCs w:val="26"/>
          </w:rPr>
          <w:t>ii</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11" w:history="1">
        <w:r w:rsidRPr="00812D92">
          <w:rPr>
            <w:rStyle w:val="Hyperlink"/>
            <w:noProof/>
            <w:color w:val="auto"/>
            <w:szCs w:val="26"/>
            <w:u w:val="none"/>
            <w:lang w:val="vi-VN"/>
          </w:rPr>
          <w:t>MỤC LỤC</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_Toc484899911 \h </w:instrText>
        </w:r>
        <w:r w:rsidRPr="00812D92">
          <w:rPr>
            <w:noProof/>
            <w:szCs w:val="26"/>
          </w:rPr>
        </w:r>
        <w:r w:rsidRPr="00812D92">
          <w:rPr>
            <w:noProof/>
            <w:webHidden/>
            <w:szCs w:val="26"/>
          </w:rPr>
          <w:fldChar w:fldCharType="separate"/>
        </w:r>
        <w:r w:rsidR="008A52CE">
          <w:rPr>
            <w:noProof/>
            <w:webHidden/>
            <w:szCs w:val="26"/>
          </w:rPr>
          <w:t>iii</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12" w:history="1">
        <w:r w:rsidRPr="00812D92">
          <w:rPr>
            <w:rStyle w:val="Hyperlink"/>
            <w:noProof/>
            <w:color w:val="auto"/>
            <w:szCs w:val="26"/>
            <w:u w:val="none"/>
            <w:lang w:val="vi-VN"/>
          </w:rPr>
          <w:t xml:space="preserve">DANH MỤC </w:t>
        </w:r>
        <w:r w:rsidRPr="00812D92">
          <w:rPr>
            <w:rStyle w:val="Hyperlink"/>
            <w:noProof/>
            <w:color w:val="auto"/>
            <w:szCs w:val="26"/>
            <w:u w:val="none"/>
          </w:rPr>
          <w:t xml:space="preserve">CÁC KÍ HIỆU VÀ CHỮ </w:t>
        </w:r>
        <w:r w:rsidRPr="00812D92">
          <w:rPr>
            <w:rStyle w:val="Hyperlink"/>
            <w:noProof/>
            <w:color w:val="auto"/>
            <w:szCs w:val="26"/>
            <w:u w:val="none"/>
            <w:lang w:val="vi-VN"/>
          </w:rPr>
          <w:t>VIẾT TẮT</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_Toc484899912 \h </w:instrText>
        </w:r>
        <w:r w:rsidRPr="00812D92">
          <w:rPr>
            <w:noProof/>
            <w:szCs w:val="26"/>
          </w:rPr>
        </w:r>
        <w:r w:rsidRPr="00812D92">
          <w:rPr>
            <w:noProof/>
            <w:webHidden/>
            <w:szCs w:val="26"/>
          </w:rPr>
          <w:fldChar w:fldCharType="separate"/>
        </w:r>
        <w:r w:rsidR="008A52CE">
          <w:rPr>
            <w:noProof/>
            <w:webHidden/>
            <w:szCs w:val="26"/>
          </w:rPr>
          <w:t>vi</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13" w:history="1">
        <w:r w:rsidRPr="00812D92">
          <w:rPr>
            <w:rStyle w:val="Hyperlink"/>
            <w:noProof/>
            <w:color w:val="auto"/>
            <w:szCs w:val="26"/>
            <w:u w:val="none"/>
          </w:rPr>
          <w:t>DANH MỤC CÁC BẢNG</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_Toc484899913 \h </w:instrText>
        </w:r>
        <w:r w:rsidRPr="00812D92">
          <w:rPr>
            <w:noProof/>
            <w:szCs w:val="26"/>
          </w:rPr>
        </w:r>
        <w:r w:rsidRPr="00812D92">
          <w:rPr>
            <w:noProof/>
            <w:webHidden/>
            <w:szCs w:val="26"/>
          </w:rPr>
          <w:fldChar w:fldCharType="separate"/>
        </w:r>
        <w:r w:rsidR="008A52CE">
          <w:rPr>
            <w:noProof/>
            <w:webHidden/>
            <w:szCs w:val="26"/>
          </w:rPr>
          <w:t>viii</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14" w:history="1">
        <w:r w:rsidRPr="00812D92">
          <w:rPr>
            <w:rStyle w:val="Hyperlink"/>
            <w:noProof/>
            <w:color w:val="auto"/>
            <w:szCs w:val="26"/>
            <w:u w:val="none"/>
          </w:rPr>
          <w:t>DANH MỤC CÁC HÌNH VẼ, ĐỒ THỊ</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_Toc484899914 \h </w:instrText>
        </w:r>
        <w:r w:rsidRPr="00812D92">
          <w:rPr>
            <w:noProof/>
            <w:szCs w:val="26"/>
          </w:rPr>
        </w:r>
        <w:r w:rsidRPr="00812D92">
          <w:rPr>
            <w:noProof/>
            <w:webHidden/>
            <w:szCs w:val="26"/>
          </w:rPr>
          <w:fldChar w:fldCharType="separate"/>
        </w:r>
        <w:r w:rsidR="008A52CE">
          <w:rPr>
            <w:noProof/>
            <w:webHidden/>
            <w:szCs w:val="26"/>
          </w:rPr>
          <w:t>x</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15" w:history="1">
        <w:r w:rsidRPr="00812D92">
          <w:rPr>
            <w:rStyle w:val="Hyperlink"/>
            <w:noProof/>
            <w:color w:val="auto"/>
            <w:szCs w:val="26"/>
            <w:u w:val="none"/>
          </w:rPr>
          <w:t>MỞ ĐẦU</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_Toc484899915 \h </w:instrText>
        </w:r>
        <w:r w:rsidRPr="00812D92">
          <w:rPr>
            <w:noProof/>
            <w:szCs w:val="26"/>
          </w:rPr>
        </w:r>
        <w:r w:rsidRPr="00812D92">
          <w:rPr>
            <w:noProof/>
            <w:webHidden/>
            <w:szCs w:val="26"/>
          </w:rPr>
          <w:fldChar w:fldCharType="separate"/>
        </w:r>
        <w:r w:rsidR="008A52CE">
          <w:rPr>
            <w:noProof/>
            <w:webHidden/>
            <w:szCs w:val="26"/>
          </w:rPr>
          <w:t>1</w:t>
        </w:r>
        <w:r w:rsidRPr="00812D92">
          <w:rPr>
            <w:noProof/>
            <w:webHidden/>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16" w:history="1">
        <w:r w:rsidRPr="00812D92">
          <w:rPr>
            <w:rStyle w:val="Hyperlink"/>
            <w:noProof/>
            <w:color w:val="auto"/>
            <w:sz w:val="26"/>
            <w:szCs w:val="26"/>
            <w:u w:val="none"/>
          </w:rPr>
          <w:t>1.1. TÍNH CẤP THIẾT CỦA ĐỀ TÀI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_Toc484899916 \h </w:instrText>
        </w:r>
        <w:r w:rsidRPr="00812D92">
          <w:rPr>
            <w:noProof/>
            <w:sz w:val="26"/>
            <w:szCs w:val="26"/>
          </w:rPr>
        </w:r>
        <w:r w:rsidRPr="00812D92">
          <w:rPr>
            <w:noProof/>
            <w:webHidden/>
            <w:sz w:val="26"/>
            <w:szCs w:val="26"/>
          </w:rPr>
          <w:fldChar w:fldCharType="separate"/>
        </w:r>
        <w:r w:rsidR="008A52CE">
          <w:rPr>
            <w:noProof/>
            <w:webHidden/>
            <w:sz w:val="26"/>
            <w:szCs w:val="26"/>
          </w:rPr>
          <w:t>1</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17" w:history="1">
        <w:r w:rsidRPr="00812D92">
          <w:rPr>
            <w:rStyle w:val="Hyperlink"/>
            <w:noProof/>
            <w:color w:val="auto"/>
            <w:sz w:val="26"/>
            <w:szCs w:val="26"/>
            <w:u w:val="none"/>
          </w:rPr>
          <w:t>1.2. MỤC TIÊU CỦA ĐỀ TÀI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_Toc484899917 \h </w:instrText>
        </w:r>
        <w:r w:rsidRPr="00812D92">
          <w:rPr>
            <w:noProof/>
            <w:sz w:val="26"/>
            <w:szCs w:val="26"/>
          </w:rPr>
        </w:r>
        <w:r w:rsidRPr="00812D92">
          <w:rPr>
            <w:noProof/>
            <w:webHidden/>
            <w:sz w:val="26"/>
            <w:szCs w:val="26"/>
          </w:rPr>
          <w:fldChar w:fldCharType="separate"/>
        </w:r>
        <w:r w:rsidR="008A52CE">
          <w:rPr>
            <w:noProof/>
            <w:webHidden/>
            <w:sz w:val="26"/>
            <w:szCs w:val="26"/>
          </w:rPr>
          <w:t>2</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18" w:history="1">
        <w:r w:rsidRPr="00812D92">
          <w:rPr>
            <w:rStyle w:val="Hyperlink"/>
            <w:noProof/>
            <w:color w:val="auto"/>
            <w:sz w:val="26"/>
            <w:szCs w:val="26"/>
            <w:u w:val="none"/>
            <w:lang w:val="vi-VN"/>
          </w:rPr>
          <w:t>1.2.1. Mục tiêu chung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_Toc484899918 \h </w:instrText>
        </w:r>
        <w:r w:rsidRPr="00812D92">
          <w:rPr>
            <w:noProof/>
            <w:sz w:val="26"/>
            <w:szCs w:val="26"/>
          </w:rPr>
        </w:r>
        <w:r w:rsidRPr="00812D92">
          <w:rPr>
            <w:noProof/>
            <w:webHidden/>
            <w:sz w:val="26"/>
            <w:szCs w:val="26"/>
          </w:rPr>
          <w:fldChar w:fldCharType="separate"/>
        </w:r>
        <w:r w:rsidR="008A52CE">
          <w:rPr>
            <w:noProof/>
            <w:webHidden/>
            <w:sz w:val="26"/>
            <w:szCs w:val="26"/>
          </w:rPr>
          <w:t>2</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20" w:history="1">
        <w:r w:rsidRPr="00812D92">
          <w:rPr>
            <w:rStyle w:val="Hyperlink"/>
            <w:noProof/>
            <w:color w:val="auto"/>
            <w:sz w:val="26"/>
            <w:szCs w:val="26"/>
            <w:u w:val="none"/>
            <w:lang w:val="vi-VN"/>
          </w:rPr>
          <w:t>1.2.2. Mục tiêu cụ thể</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_Toc484899920 \h </w:instrText>
        </w:r>
        <w:r w:rsidRPr="00812D92">
          <w:rPr>
            <w:noProof/>
            <w:sz w:val="26"/>
            <w:szCs w:val="26"/>
          </w:rPr>
        </w:r>
        <w:r w:rsidRPr="00812D92">
          <w:rPr>
            <w:noProof/>
            <w:webHidden/>
            <w:sz w:val="26"/>
            <w:szCs w:val="26"/>
          </w:rPr>
          <w:fldChar w:fldCharType="separate"/>
        </w:r>
        <w:r w:rsidR="008A52CE">
          <w:rPr>
            <w:noProof/>
            <w:webHidden/>
            <w:sz w:val="26"/>
            <w:szCs w:val="26"/>
          </w:rPr>
          <w:t>2</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21" w:history="1">
        <w:r w:rsidRPr="00812D92">
          <w:rPr>
            <w:rStyle w:val="Hyperlink"/>
            <w:noProof/>
            <w:color w:val="auto"/>
            <w:sz w:val="26"/>
            <w:szCs w:val="26"/>
            <w:u w:val="none"/>
            <w:lang w:val="vi-VN"/>
          </w:rPr>
          <w:t>1.</w:t>
        </w:r>
        <w:r w:rsidRPr="00812D92">
          <w:rPr>
            <w:rStyle w:val="Hyperlink"/>
            <w:noProof/>
            <w:color w:val="auto"/>
            <w:sz w:val="26"/>
            <w:szCs w:val="26"/>
            <w:u w:val="none"/>
          </w:rPr>
          <w:t>3</w:t>
        </w:r>
        <w:r w:rsidRPr="00812D92">
          <w:rPr>
            <w:rStyle w:val="Hyperlink"/>
            <w:noProof/>
            <w:color w:val="auto"/>
            <w:sz w:val="26"/>
            <w:szCs w:val="26"/>
            <w:u w:val="none"/>
            <w:lang w:val="vi-VN"/>
          </w:rPr>
          <w:t>. Ý NGHĨA KHOA HỌC VÀ Ý NGHĨA THỰC TIỄN CỦA ĐỀ TÀI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_Toc484899921 \h </w:instrText>
        </w:r>
        <w:r w:rsidRPr="00812D92">
          <w:rPr>
            <w:noProof/>
            <w:sz w:val="26"/>
            <w:szCs w:val="26"/>
          </w:rPr>
        </w:r>
        <w:r w:rsidRPr="00812D92">
          <w:rPr>
            <w:noProof/>
            <w:webHidden/>
            <w:sz w:val="26"/>
            <w:szCs w:val="26"/>
          </w:rPr>
          <w:fldChar w:fldCharType="separate"/>
        </w:r>
        <w:r w:rsidR="008A52CE">
          <w:rPr>
            <w:noProof/>
            <w:webHidden/>
            <w:sz w:val="26"/>
            <w:szCs w:val="26"/>
          </w:rPr>
          <w:t>3</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22" w:history="1">
        <w:r w:rsidRPr="00812D92">
          <w:rPr>
            <w:rStyle w:val="Hyperlink"/>
            <w:noProof/>
            <w:color w:val="auto"/>
            <w:sz w:val="26"/>
            <w:szCs w:val="26"/>
            <w:u w:val="none"/>
            <w:lang w:val="vi-VN"/>
          </w:rPr>
          <w:t>1.</w:t>
        </w:r>
        <w:r w:rsidRPr="00812D92">
          <w:rPr>
            <w:rStyle w:val="Hyperlink"/>
            <w:noProof/>
            <w:color w:val="auto"/>
            <w:sz w:val="26"/>
            <w:szCs w:val="26"/>
            <w:u w:val="none"/>
          </w:rPr>
          <w:t>3</w:t>
        </w:r>
        <w:r w:rsidRPr="00812D92">
          <w:rPr>
            <w:rStyle w:val="Hyperlink"/>
            <w:noProof/>
            <w:color w:val="auto"/>
            <w:sz w:val="26"/>
            <w:szCs w:val="26"/>
            <w:u w:val="none"/>
            <w:lang w:val="vi-VN"/>
          </w:rPr>
          <w:t>.1. Ýnghĩa khoa học</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_Toc484899922 \h </w:instrText>
        </w:r>
        <w:r w:rsidRPr="00812D92">
          <w:rPr>
            <w:noProof/>
            <w:sz w:val="26"/>
            <w:szCs w:val="26"/>
          </w:rPr>
        </w:r>
        <w:r w:rsidRPr="00812D92">
          <w:rPr>
            <w:noProof/>
            <w:webHidden/>
            <w:sz w:val="26"/>
            <w:szCs w:val="26"/>
          </w:rPr>
          <w:fldChar w:fldCharType="separate"/>
        </w:r>
        <w:r w:rsidR="008A52CE">
          <w:rPr>
            <w:noProof/>
            <w:webHidden/>
            <w:sz w:val="26"/>
            <w:szCs w:val="26"/>
          </w:rPr>
          <w:t>3</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23" w:history="1">
        <w:r w:rsidRPr="00812D92">
          <w:rPr>
            <w:rStyle w:val="Hyperlink"/>
            <w:noProof/>
            <w:color w:val="auto"/>
            <w:sz w:val="26"/>
            <w:szCs w:val="26"/>
            <w:u w:val="none"/>
            <w:lang w:val="vi-VN"/>
          </w:rPr>
          <w:t>1.</w:t>
        </w:r>
        <w:r w:rsidRPr="00812D92">
          <w:rPr>
            <w:rStyle w:val="Hyperlink"/>
            <w:noProof/>
            <w:color w:val="auto"/>
            <w:sz w:val="26"/>
            <w:szCs w:val="26"/>
            <w:u w:val="none"/>
          </w:rPr>
          <w:t>3</w:t>
        </w:r>
        <w:r w:rsidRPr="00812D92">
          <w:rPr>
            <w:rStyle w:val="Hyperlink"/>
            <w:noProof/>
            <w:color w:val="auto"/>
            <w:sz w:val="26"/>
            <w:szCs w:val="26"/>
            <w:u w:val="none"/>
            <w:lang w:val="vi-VN"/>
          </w:rPr>
          <w:t>.2. Ý nghĩa thực tiễn</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_Toc484899923 \h </w:instrText>
        </w:r>
        <w:r w:rsidRPr="00812D92">
          <w:rPr>
            <w:noProof/>
            <w:sz w:val="26"/>
            <w:szCs w:val="26"/>
          </w:rPr>
        </w:r>
        <w:r w:rsidRPr="00812D92">
          <w:rPr>
            <w:noProof/>
            <w:webHidden/>
            <w:sz w:val="26"/>
            <w:szCs w:val="26"/>
          </w:rPr>
          <w:fldChar w:fldCharType="separate"/>
        </w:r>
        <w:r w:rsidR="008A52CE">
          <w:rPr>
            <w:noProof/>
            <w:webHidden/>
            <w:sz w:val="26"/>
            <w:szCs w:val="26"/>
          </w:rPr>
          <w:t>3</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24" w:history="1">
        <w:r w:rsidRPr="00812D92">
          <w:rPr>
            <w:rStyle w:val="Hyperlink"/>
            <w:noProof/>
            <w:color w:val="auto"/>
            <w:sz w:val="26"/>
            <w:szCs w:val="26"/>
            <w:u w:val="none"/>
          </w:rPr>
          <w:t>1.4. PHẠM VI NGHIÊN CỨU CỦA ĐỀ TÀI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_Toc484899924 \h </w:instrText>
        </w:r>
        <w:r w:rsidRPr="00812D92">
          <w:rPr>
            <w:noProof/>
            <w:sz w:val="26"/>
            <w:szCs w:val="26"/>
          </w:rPr>
        </w:r>
        <w:r w:rsidRPr="00812D92">
          <w:rPr>
            <w:noProof/>
            <w:webHidden/>
            <w:sz w:val="26"/>
            <w:szCs w:val="26"/>
          </w:rPr>
          <w:fldChar w:fldCharType="separate"/>
        </w:r>
        <w:r w:rsidR="008A52CE">
          <w:rPr>
            <w:noProof/>
            <w:webHidden/>
            <w:sz w:val="26"/>
            <w:szCs w:val="26"/>
          </w:rPr>
          <w:t>3</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25" w:history="1">
        <w:r w:rsidRPr="00812D92">
          <w:rPr>
            <w:rStyle w:val="Hyperlink"/>
            <w:noProof/>
            <w:color w:val="auto"/>
            <w:sz w:val="26"/>
            <w:szCs w:val="26"/>
            <w:u w:val="none"/>
          </w:rPr>
          <w:t>1.4.1. Phạm vi về không gian: Đề tài được thực hiện tại tỉnh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_Toc484899925 \h </w:instrText>
        </w:r>
        <w:r w:rsidRPr="00812D92">
          <w:rPr>
            <w:noProof/>
            <w:sz w:val="26"/>
            <w:szCs w:val="26"/>
          </w:rPr>
        </w:r>
        <w:r w:rsidRPr="00812D92">
          <w:rPr>
            <w:noProof/>
            <w:webHidden/>
            <w:sz w:val="26"/>
            <w:szCs w:val="26"/>
          </w:rPr>
          <w:fldChar w:fldCharType="separate"/>
        </w:r>
        <w:r w:rsidR="008A52CE">
          <w:rPr>
            <w:noProof/>
            <w:webHidden/>
            <w:sz w:val="26"/>
            <w:szCs w:val="26"/>
          </w:rPr>
          <w:t>3</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26" w:history="1">
        <w:r w:rsidRPr="00812D92">
          <w:rPr>
            <w:rStyle w:val="Hyperlink"/>
            <w:noProof/>
            <w:color w:val="auto"/>
            <w:sz w:val="26"/>
            <w:szCs w:val="26"/>
            <w:u w:val="none"/>
          </w:rPr>
          <w:t>1.4.2. Phạm vi về thời gian: Đề tài được thực hiện từ năm 2013 - 2016;</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_Toc484899926 \h </w:instrText>
        </w:r>
        <w:r w:rsidRPr="00812D92">
          <w:rPr>
            <w:noProof/>
            <w:sz w:val="26"/>
            <w:szCs w:val="26"/>
          </w:rPr>
        </w:r>
        <w:r w:rsidRPr="00812D92">
          <w:rPr>
            <w:noProof/>
            <w:webHidden/>
            <w:sz w:val="26"/>
            <w:szCs w:val="26"/>
          </w:rPr>
          <w:fldChar w:fldCharType="separate"/>
        </w:r>
        <w:r w:rsidR="008A52CE">
          <w:rPr>
            <w:noProof/>
            <w:webHidden/>
            <w:sz w:val="26"/>
            <w:szCs w:val="26"/>
          </w:rPr>
          <w:t>3</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27" w:history="1">
        <w:r w:rsidRPr="00812D92">
          <w:rPr>
            <w:rStyle w:val="Hyperlink"/>
            <w:noProof/>
            <w:color w:val="auto"/>
            <w:sz w:val="26"/>
            <w:szCs w:val="26"/>
            <w:u w:val="none"/>
          </w:rPr>
          <w:t>1.4.3. Phạm vi về nội dung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_Toc484899927 \h </w:instrText>
        </w:r>
        <w:r w:rsidRPr="00812D92">
          <w:rPr>
            <w:noProof/>
            <w:sz w:val="26"/>
            <w:szCs w:val="26"/>
          </w:rPr>
        </w:r>
        <w:r w:rsidRPr="00812D92">
          <w:rPr>
            <w:noProof/>
            <w:webHidden/>
            <w:sz w:val="26"/>
            <w:szCs w:val="26"/>
          </w:rPr>
          <w:fldChar w:fldCharType="separate"/>
        </w:r>
        <w:r w:rsidR="008A52CE">
          <w:rPr>
            <w:noProof/>
            <w:webHidden/>
            <w:sz w:val="26"/>
            <w:szCs w:val="26"/>
          </w:rPr>
          <w:t>3</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28" w:history="1">
        <w:r w:rsidRPr="00812D92">
          <w:rPr>
            <w:rStyle w:val="Hyperlink"/>
            <w:noProof/>
            <w:color w:val="auto"/>
            <w:sz w:val="26"/>
            <w:szCs w:val="26"/>
            <w:u w:val="none"/>
          </w:rPr>
          <w:t>1.5. NHỮNG ĐÓNG GÓP MỚI CỦA LUẬN ÁN</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_Toc484899928 \h </w:instrText>
        </w:r>
        <w:r w:rsidRPr="00812D92">
          <w:rPr>
            <w:noProof/>
            <w:sz w:val="26"/>
            <w:szCs w:val="26"/>
          </w:rPr>
        </w:r>
        <w:r w:rsidRPr="00812D92">
          <w:rPr>
            <w:noProof/>
            <w:webHidden/>
            <w:sz w:val="26"/>
            <w:szCs w:val="26"/>
          </w:rPr>
          <w:fldChar w:fldCharType="separate"/>
        </w:r>
        <w:r w:rsidR="008A52CE">
          <w:rPr>
            <w:noProof/>
            <w:webHidden/>
            <w:sz w:val="26"/>
            <w:szCs w:val="26"/>
          </w:rPr>
          <w:t>4</w:t>
        </w:r>
        <w:r w:rsidRPr="00812D92">
          <w:rPr>
            <w:noProof/>
            <w:webHidden/>
            <w:sz w:val="26"/>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29" w:history="1">
        <w:r w:rsidRPr="00812D92">
          <w:rPr>
            <w:rStyle w:val="Hyperlink"/>
            <w:noProof/>
            <w:color w:val="auto"/>
            <w:szCs w:val="26"/>
            <w:u w:val="none"/>
          </w:rPr>
          <w:t>CHƯƠNG 1. TỔNG QUAN CÁC VẤN ĐỀ NGHIÊN CỨU</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_Toc484899929 \h </w:instrText>
        </w:r>
        <w:r w:rsidRPr="00812D92">
          <w:rPr>
            <w:noProof/>
            <w:szCs w:val="26"/>
          </w:rPr>
        </w:r>
        <w:r w:rsidRPr="00812D92">
          <w:rPr>
            <w:noProof/>
            <w:webHidden/>
            <w:szCs w:val="26"/>
          </w:rPr>
          <w:fldChar w:fldCharType="separate"/>
        </w:r>
        <w:r w:rsidR="008A52CE">
          <w:rPr>
            <w:noProof/>
            <w:webHidden/>
            <w:szCs w:val="26"/>
          </w:rPr>
          <w:t>5</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30" w:history="1">
        <w:r w:rsidRPr="00812D92">
          <w:rPr>
            <w:rStyle w:val="Hyperlink"/>
            <w:noProof/>
            <w:color w:val="auto"/>
            <w:szCs w:val="26"/>
            <w:u w:val="none"/>
          </w:rPr>
          <w:t>1.1. CƠ SỞ KHOA HỌC CỦA VẤN ĐỀ NGHIÊN CỨU</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_Toc484899930 \h </w:instrText>
        </w:r>
        <w:r w:rsidRPr="00812D92">
          <w:rPr>
            <w:noProof/>
            <w:szCs w:val="26"/>
          </w:rPr>
        </w:r>
        <w:r w:rsidRPr="00812D92">
          <w:rPr>
            <w:noProof/>
            <w:webHidden/>
            <w:szCs w:val="26"/>
          </w:rPr>
          <w:fldChar w:fldCharType="separate"/>
        </w:r>
        <w:r w:rsidR="008A52CE">
          <w:rPr>
            <w:noProof/>
            <w:webHidden/>
            <w:szCs w:val="26"/>
          </w:rPr>
          <w:t>5</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31" w:history="1">
        <w:r w:rsidRPr="00812D92">
          <w:rPr>
            <w:rStyle w:val="Hyperlink"/>
            <w:noProof/>
            <w:color w:val="auto"/>
            <w:szCs w:val="26"/>
            <w:u w:val="none"/>
          </w:rPr>
          <w:t>1.1.1. Nghiên cứu giống lúa thích ứng với biến đổi khí hậu</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_Toc484899931 \h </w:instrText>
        </w:r>
        <w:r w:rsidRPr="00812D92">
          <w:rPr>
            <w:noProof/>
            <w:szCs w:val="26"/>
          </w:rPr>
        </w:r>
        <w:r w:rsidRPr="00812D92">
          <w:rPr>
            <w:noProof/>
            <w:webHidden/>
            <w:szCs w:val="26"/>
          </w:rPr>
          <w:fldChar w:fldCharType="separate"/>
        </w:r>
        <w:r w:rsidR="008A52CE">
          <w:rPr>
            <w:noProof/>
            <w:webHidden/>
            <w:szCs w:val="26"/>
          </w:rPr>
          <w:t>5</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32" w:history="1">
        <w:r w:rsidRPr="00812D92">
          <w:rPr>
            <w:rStyle w:val="Hyperlink"/>
            <w:noProof/>
            <w:color w:val="auto"/>
            <w:szCs w:val="26"/>
            <w:u w:val="none"/>
          </w:rPr>
          <w:t>1.1.2. Phân loại, phân bố và kí chủ của rầy lưng trắng</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_Toc484899932 \h </w:instrText>
        </w:r>
        <w:r w:rsidRPr="00812D92">
          <w:rPr>
            <w:noProof/>
            <w:szCs w:val="26"/>
          </w:rPr>
        </w:r>
        <w:r w:rsidRPr="00812D92">
          <w:rPr>
            <w:noProof/>
            <w:webHidden/>
            <w:szCs w:val="26"/>
          </w:rPr>
          <w:fldChar w:fldCharType="separate"/>
        </w:r>
        <w:r w:rsidR="008A52CE">
          <w:rPr>
            <w:noProof/>
            <w:webHidden/>
            <w:szCs w:val="26"/>
          </w:rPr>
          <w:t>7</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34" w:history="1">
        <w:r w:rsidRPr="00812D92">
          <w:rPr>
            <w:rStyle w:val="Hyperlink"/>
            <w:noProof/>
            <w:color w:val="auto"/>
            <w:szCs w:val="26"/>
            <w:u w:val="none"/>
          </w:rPr>
          <w:t>1.1.3. Triệu chứng gây hại và tác hại của rầy lưng trắng</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_Toc484899934 \h </w:instrText>
        </w:r>
        <w:r w:rsidRPr="00812D92">
          <w:rPr>
            <w:noProof/>
            <w:szCs w:val="26"/>
          </w:rPr>
        </w:r>
        <w:r w:rsidRPr="00812D92">
          <w:rPr>
            <w:noProof/>
            <w:webHidden/>
            <w:szCs w:val="26"/>
          </w:rPr>
          <w:fldChar w:fldCharType="separate"/>
        </w:r>
        <w:r w:rsidR="008A52CE">
          <w:rPr>
            <w:noProof/>
            <w:webHidden/>
            <w:szCs w:val="26"/>
          </w:rPr>
          <w:t>7</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35" w:history="1">
        <w:r w:rsidRPr="00812D92">
          <w:rPr>
            <w:rStyle w:val="Hyperlink"/>
            <w:noProof/>
            <w:color w:val="auto"/>
            <w:szCs w:val="26"/>
            <w:u w:val="none"/>
          </w:rPr>
          <w:t>1.1.4. Cơ chế kháng rầy của giống lúa</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_Toc484899935 \h </w:instrText>
        </w:r>
        <w:r w:rsidRPr="00812D92">
          <w:rPr>
            <w:noProof/>
            <w:szCs w:val="26"/>
          </w:rPr>
        </w:r>
        <w:r w:rsidRPr="00812D92">
          <w:rPr>
            <w:noProof/>
            <w:webHidden/>
            <w:szCs w:val="26"/>
          </w:rPr>
          <w:fldChar w:fldCharType="separate"/>
        </w:r>
        <w:r w:rsidR="008A52CE">
          <w:rPr>
            <w:noProof/>
            <w:webHidden/>
            <w:szCs w:val="26"/>
          </w:rPr>
          <w:t>8</w:t>
        </w:r>
        <w:r w:rsidRPr="00812D92">
          <w:rPr>
            <w:noProof/>
            <w:webHidden/>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36" w:history="1">
        <w:r w:rsidRPr="00812D92">
          <w:rPr>
            <w:rStyle w:val="Hyperlink"/>
            <w:noProof/>
            <w:color w:val="auto"/>
            <w:sz w:val="26"/>
            <w:szCs w:val="26"/>
            <w:u w:val="none"/>
            <w:lang w:val="it-IT"/>
          </w:rPr>
          <w:t>1.1.5. Nguyên nhân bùng phát của rầy lưng trắng hại lúa trên đồng ruộng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_Toc484899936 \h </w:instrText>
        </w:r>
        <w:r w:rsidRPr="00812D92">
          <w:rPr>
            <w:noProof/>
            <w:sz w:val="26"/>
            <w:szCs w:val="26"/>
          </w:rPr>
        </w:r>
        <w:r w:rsidRPr="00812D92">
          <w:rPr>
            <w:noProof/>
            <w:webHidden/>
            <w:sz w:val="26"/>
            <w:szCs w:val="26"/>
          </w:rPr>
          <w:fldChar w:fldCharType="separate"/>
        </w:r>
        <w:r w:rsidR="008A52CE">
          <w:rPr>
            <w:noProof/>
            <w:webHidden/>
            <w:sz w:val="26"/>
            <w:szCs w:val="26"/>
          </w:rPr>
          <w:t>9</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37" w:history="1">
        <w:r w:rsidRPr="00812D92">
          <w:rPr>
            <w:rStyle w:val="Hyperlink"/>
            <w:noProof/>
            <w:color w:val="auto"/>
            <w:sz w:val="26"/>
            <w:szCs w:val="26"/>
            <w:u w:val="none"/>
            <w:lang w:val="it-IT"/>
          </w:rPr>
          <w:t>1.1.6.</w:t>
        </w:r>
        <w:r w:rsidRPr="00812D92">
          <w:rPr>
            <w:rStyle w:val="Hyperlink"/>
            <w:noProof/>
            <w:color w:val="auto"/>
            <w:sz w:val="26"/>
            <w:szCs w:val="26"/>
            <w:u w:val="none"/>
          </w:rPr>
          <w:t xml:space="preserve"> </w:t>
        </w:r>
        <w:r w:rsidRPr="00812D92">
          <w:rPr>
            <w:rStyle w:val="Hyperlink"/>
            <w:noProof/>
            <w:color w:val="auto"/>
            <w:sz w:val="26"/>
            <w:szCs w:val="26"/>
            <w:u w:val="none"/>
            <w:lang w:val="af-ZA"/>
          </w:rPr>
          <w:t>Những biện pháp hạn chế sự gây hại của rầy lưng trắng trên đồng ruộng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_Toc484899937 \h </w:instrText>
        </w:r>
        <w:r w:rsidRPr="00812D92">
          <w:rPr>
            <w:noProof/>
            <w:sz w:val="26"/>
            <w:szCs w:val="26"/>
          </w:rPr>
        </w:r>
        <w:r w:rsidRPr="00812D92">
          <w:rPr>
            <w:noProof/>
            <w:webHidden/>
            <w:sz w:val="26"/>
            <w:szCs w:val="26"/>
          </w:rPr>
          <w:fldChar w:fldCharType="separate"/>
        </w:r>
        <w:r w:rsidR="008A52CE">
          <w:rPr>
            <w:noProof/>
            <w:webHidden/>
            <w:sz w:val="26"/>
            <w:szCs w:val="26"/>
          </w:rPr>
          <w:t>13</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38" w:history="1">
        <w:r w:rsidRPr="00812D92">
          <w:rPr>
            <w:rStyle w:val="Hyperlink"/>
            <w:noProof/>
            <w:color w:val="auto"/>
            <w:sz w:val="26"/>
            <w:szCs w:val="26"/>
            <w:u w:val="none"/>
          </w:rPr>
          <w:t>1.1.7. Nghiên cứu về giảm lượng giống và phân bón cho lúa</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_Toc484899938 \h </w:instrText>
        </w:r>
        <w:r w:rsidRPr="00812D92">
          <w:rPr>
            <w:noProof/>
            <w:sz w:val="26"/>
            <w:szCs w:val="26"/>
          </w:rPr>
        </w:r>
        <w:r w:rsidRPr="00812D92">
          <w:rPr>
            <w:noProof/>
            <w:webHidden/>
            <w:sz w:val="26"/>
            <w:szCs w:val="26"/>
          </w:rPr>
          <w:fldChar w:fldCharType="separate"/>
        </w:r>
        <w:r w:rsidR="008A52CE">
          <w:rPr>
            <w:noProof/>
            <w:webHidden/>
            <w:sz w:val="26"/>
            <w:szCs w:val="26"/>
          </w:rPr>
          <w:t>15</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39" w:history="1">
        <w:r w:rsidRPr="00812D92">
          <w:rPr>
            <w:rStyle w:val="Hyperlink"/>
            <w:noProof/>
            <w:color w:val="auto"/>
            <w:spacing w:val="-2"/>
            <w:sz w:val="26"/>
            <w:szCs w:val="26"/>
            <w:u w:val="none"/>
          </w:rPr>
          <w:t>1.2. CƠ SỞ THỰC TIỄN CỦA VẤN ĐỀ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_Toc484899939 \h </w:instrText>
        </w:r>
        <w:r w:rsidRPr="00812D92">
          <w:rPr>
            <w:noProof/>
            <w:sz w:val="26"/>
            <w:szCs w:val="26"/>
          </w:rPr>
        </w:r>
        <w:r w:rsidRPr="00812D92">
          <w:rPr>
            <w:noProof/>
            <w:webHidden/>
            <w:sz w:val="26"/>
            <w:szCs w:val="26"/>
          </w:rPr>
          <w:fldChar w:fldCharType="separate"/>
        </w:r>
        <w:r w:rsidR="008A52CE">
          <w:rPr>
            <w:noProof/>
            <w:webHidden/>
            <w:sz w:val="26"/>
            <w:szCs w:val="26"/>
          </w:rPr>
          <w:t>17</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40" w:history="1">
        <w:r w:rsidRPr="00812D92">
          <w:rPr>
            <w:rStyle w:val="Hyperlink"/>
            <w:noProof/>
            <w:color w:val="auto"/>
            <w:sz w:val="26"/>
            <w:szCs w:val="26"/>
            <w:u w:val="none"/>
          </w:rPr>
          <w:t>1.2.1. Sự gây hại của rầy lưng trắng trên thế giới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_Toc484899940 \h </w:instrText>
        </w:r>
        <w:r w:rsidRPr="00812D92">
          <w:rPr>
            <w:noProof/>
            <w:sz w:val="26"/>
            <w:szCs w:val="26"/>
          </w:rPr>
        </w:r>
        <w:r w:rsidRPr="00812D92">
          <w:rPr>
            <w:noProof/>
            <w:webHidden/>
            <w:sz w:val="26"/>
            <w:szCs w:val="26"/>
          </w:rPr>
          <w:fldChar w:fldCharType="separate"/>
        </w:r>
        <w:r w:rsidR="008A52CE">
          <w:rPr>
            <w:noProof/>
            <w:webHidden/>
            <w:sz w:val="26"/>
            <w:szCs w:val="26"/>
          </w:rPr>
          <w:t>17</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41" w:history="1">
        <w:r w:rsidRPr="00812D92">
          <w:rPr>
            <w:rStyle w:val="Hyperlink"/>
            <w:noProof/>
            <w:color w:val="auto"/>
            <w:sz w:val="26"/>
            <w:szCs w:val="26"/>
            <w:u w:val="none"/>
          </w:rPr>
          <w:t>1.2.2. Sự gây hại của rầy lưng trắng ở Việt Nam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_Toc484899941 \h </w:instrText>
        </w:r>
        <w:r w:rsidRPr="00812D92">
          <w:rPr>
            <w:noProof/>
            <w:sz w:val="26"/>
            <w:szCs w:val="26"/>
          </w:rPr>
        </w:r>
        <w:r w:rsidRPr="00812D92">
          <w:rPr>
            <w:noProof/>
            <w:webHidden/>
            <w:sz w:val="26"/>
            <w:szCs w:val="26"/>
          </w:rPr>
          <w:fldChar w:fldCharType="separate"/>
        </w:r>
        <w:r w:rsidR="008A52CE">
          <w:rPr>
            <w:noProof/>
            <w:webHidden/>
            <w:sz w:val="26"/>
            <w:szCs w:val="26"/>
          </w:rPr>
          <w:t>18</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rStyle w:val="Hyperlink"/>
          <w:noProof/>
          <w:color w:val="auto"/>
          <w:sz w:val="26"/>
          <w:szCs w:val="26"/>
          <w:u w:val="none"/>
        </w:rPr>
      </w:pPr>
      <w:hyperlink w:anchor="_Toc484899944" w:history="1">
        <w:r w:rsidRPr="00812D92">
          <w:rPr>
            <w:rStyle w:val="Hyperlink"/>
            <w:noProof/>
            <w:color w:val="auto"/>
            <w:sz w:val="26"/>
            <w:szCs w:val="26"/>
            <w:u w:val="none"/>
          </w:rPr>
          <w:t>1.2.3. Sản xuất lúa ở Thừa Thiên Huế và tình hình gây hại của rầy lưng trắng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_Toc484899944 \h </w:instrText>
        </w:r>
        <w:r w:rsidRPr="00812D92">
          <w:rPr>
            <w:noProof/>
            <w:sz w:val="26"/>
            <w:szCs w:val="26"/>
          </w:rPr>
        </w:r>
        <w:r w:rsidRPr="00812D92">
          <w:rPr>
            <w:noProof/>
            <w:webHidden/>
            <w:sz w:val="26"/>
            <w:szCs w:val="26"/>
          </w:rPr>
          <w:fldChar w:fldCharType="separate"/>
        </w:r>
        <w:r w:rsidR="008A52CE">
          <w:rPr>
            <w:noProof/>
            <w:webHidden/>
            <w:sz w:val="26"/>
            <w:szCs w:val="26"/>
          </w:rPr>
          <w:t>20</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rStyle w:val="Hyperlink"/>
          <w:noProof/>
          <w:color w:val="auto"/>
          <w:u w:val="none"/>
        </w:rPr>
      </w:pPr>
      <w:r w:rsidRPr="00812D92">
        <w:rPr>
          <w:rStyle w:val="Hyperlink"/>
          <w:color w:val="auto"/>
          <w:u w:val="none"/>
        </w:rPr>
        <w:t xml:space="preserve">1.3. NHỮNG KẾT QUẢ NGHIÊN CỨU THUỘC LĨNH VỰC ĐỀ TÀI </w:t>
      </w:r>
      <w:r w:rsidRPr="00812D92">
        <w:rPr>
          <w:rStyle w:val="Hyperlink"/>
          <w:color w:val="auto"/>
          <w:u w:val="none"/>
        </w:rPr>
        <w:tab/>
        <w:t>27</w:t>
      </w:r>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53" w:history="1">
        <w:r w:rsidRPr="00812D92">
          <w:rPr>
            <w:rStyle w:val="Hyperlink"/>
            <w:noProof/>
            <w:color w:val="auto"/>
            <w:sz w:val="26"/>
            <w:szCs w:val="26"/>
            <w:u w:val="none"/>
            <w:lang w:val="it-IT"/>
          </w:rPr>
          <w:t>1.3.1. Nghiên cứu về rầy lưng trắng hại lúa trên thế giới và Việt Nam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_Toc484899953 \h </w:instrText>
        </w:r>
        <w:r w:rsidRPr="00812D92">
          <w:rPr>
            <w:noProof/>
            <w:sz w:val="26"/>
            <w:szCs w:val="26"/>
          </w:rPr>
        </w:r>
        <w:r w:rsidRPr="00812D92">
          <w:rPr>
            <w:noProof/>
            <w:webHidden/>
            <w:sz w:val="26"/>
            <w:szCs w:val="26"/>
          </w:rPr>
          <w:fldChar w:fldCharType="separate"/>
        </w:r>
        <w:r w:rsidR="008A52CE">
          <w:rPr>
            <w:noProof/>
            <w:webHidden/>
            <w:sz w:val="26"/>
            <w:szCs w:val="26"/>
          </w:rPr>
          <w:t>27</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56" w:history="1">
        <w:r w:rsidRPr="00812D92">
          <w:rPr>
            <w:rStyle w:val="Hyperlink"/>
            <w:noProof/>
            <w:color w:val="auto"/>
            <w:sz w:val="26"/>
            <w:szCs w:val="26"/>
            <w:u w:val="none"/>
          </w:rPr>
          <w:t>1.3.2. Nghiên cứu và sử dụng giống lúa kháng rầy lưng trắng trên thế giới và ở Việt Nam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_Toc484899956 \h </w:instrText>
        </w:r>
        <w:r w:rsidRPr="00812D92">
          <w:rPr>
            <w:noProof/>
            <w:sz w:val="26"/>
            <w:szCs w:val="26"/>
          </w:rPr>
        </w:r>
        <w:r w:rsidRPr="00812D92">
          <w:rPr>
            <w:noProof/>
            <w:webHidden/>
            <w:sz w:val="26"/>
            <w:szCs w:val="26"/>
          </w:rPr>
          <w:fldChar w:fldCharType="separate"/>
        </w:r>
        <w:r w:rsidR="008A52CE">
          <w:rPr>
            <w:noProof/>
            <w:webHidden/>
            <w:sz w:val="26"/>
            <w:szCs w:val="26"/>
          </w:rPr>
          <w:t>33</w:t>
        </w:r>
        <w:r w:rsidRPr="00812D92">
          <w:rPr>
            <w:noProof/>
            <w:webHidden/>
            <w:sz w:val="26"/>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57" w:history="1">
        <w:r w:rsidRPr="00812D92">
          <w:rPr>
            <w:rStyle w:val="Hyperlink"/>
            <w:noProof/>
            <w:color w:val="auto"/>
            <w:szCs w:val="26"/>
            <w:u w:val="none"/>
          </w:rPr>
          <w:t xml:space="preserve">CHƯƠNG 2. </w:t>
        </w:r>
      </w:hyperlink>
      <w:hyperlink w:anchor="_Toc484899958" w:history="1">
        <w:r w:rsidRPr="00812D92">
          <w:rPr>
            <w:rStyle w:val="Hyperlink"/>
            <w:noProof/>
            <w:color w:val="auto"/>
            <w:szCs w:val="26"/>
            <w:u w:val="none"/>
          </w:rPr>
          <w:t>ĐỐI TƯỢNG, NỘI DUNG VÀ PHƯƠNG PHÁP NGHIÊN CỨU</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_Toc484899958 \h </w:instrText>
        </w:r>
        <w:r w:rsidRPr="00812D92">
          <w:rPr>
            <w:noProof/>
            <w:szCs w:val="26"/>
          </w:rPr>
        </w:r>
        <w:r w:rsidRPr="00812D92">
          <w:rPr>
            <w:noProof/>
            <w:webHidden/>
            <w:szCs w:val="26"/>
          </w:rPr>
          <w:fldChar w:fldCharType="separate"/>
        </w:r>
        <w:r w:rsidR="008A52CE">
          <w:rPr>
            <w:noProof/>
            <w:webHidden/>
            <w:szCs w:val="26"/>
          </w:rPr>
          <w:t>35</w:t>
        </w:r>
        <w:r w:rsidRPr="00812D92">
          <w:rPr>
            <w:noProof/>
            <w:webHidden/>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59" w:history="1">
        <w:r w:rsidRPr="00812D92">
          <w:rPr>
            <w:rStyle w:val="Hyperlink"/>
            <w:noProof/>
            <w:color w:val="auto"/>
            <w:sz w:val="26"/>
            <w:szCs w:val="26"/>
            <w:u w:val="none"/>
          </w:rPr>
          <w:t>2.1. VẬT LIỆU, ĐỐI TƯỢNG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_Toc484899959 \h </w:instrText>
        </w:r>
        <w:r w:rsidRPr="00812D92">
          <w:rPr>
            <w:noProof/>
            <w:sz w:val="26"/>
            <w:szCs w:val="26"/>
          </w:rPr>
        </w:r>
        <w:r w:rsidRPr="00812D92">
          <w:rPr>
            <w:noProof/>
            <w:webHidden/>
            <w:sz w:val="26"/>
            <w:szCs w:val="26"/>
          </w:rPr>
          <w:fldChar w:fldCharType="separate"/>
        </w:r>
        <w:r w:rsidR="008A52CE">
          <w:rPr>
            <w:noProof/>
            <w:webHidden/>
            <w:sz w:val="26"/>
            <w:szCs w:val="26"/>
          </w:rPr>
          <w:t>35</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60" w:history="1">
        <w:r w:rsidRPr="00812D92">
          <w:rPr>
            <w:rStyle w:val="Hyperlink"/>
            <w:noProof/>
            <w:color w:val="auto"/>
            <w:sz w:val="26"/>
            <w:szCs w:val="26"/>
            <w:u w:val="none"/>
          </w:rPr>
          <w:t>2.1.1. Giống lúa</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_Toc484899960 \h </w:instrText>
        </w:r>
        <w:r w:rsidRPr="00812D92">
          <w:rPr>
            <w:noProof/>
            <w:sz w:val="26"/>
            <w:szCs w:val="26"/>
          </w:rPr>
        </w:r>
        <w:r w:rsidRPr="00812D92">
          <w:rPr>
            <w:noProof/>
            <w:webHidden/>
            <w:sz w:val="26"/>
            <w:szCs w:val="26"/>
          </w:rPr>
          <w:fldChar w:fldCharType="separate"/>
        </w:r>
        <w:r w:rsidR="008A52CE">
          <w:rPr>
            <w:noProof/>
            <w:webHidden/>
            <w:sz w:val="26"/>
            <w:szCs w:val="26"/>
          </w:rPr>
          <w:t>35</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62" w:history="1">
        <w:r w:rsidRPr="00812D92">
          <w:rPr>
            <w:rStyle w:val="Hyperlink"/>
            <w:noProof/>
            <w:color w:val="auto"/>
            <w:sz w:val="26"/>
            <w:szCs w:val="26"/>
            <w:u w:val="none"/>
          </w:rPr>
          <w:t>2.1.2. Quần thể rầy lưng trắng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_Toc484899962 \h </w:instrText>
        </w:r>
        <w:r w:rsidRPr="00812D92">
          <w:rPr>
            <w:noProof/>
            <w:sz w:val="26"/>
            <w:szCs w:val="26"/>
          </w:rPr>
        </w:r>
        <w:r w:rsidRPr="00812D92">
          <w:rPr>
            <w:noProof/>
            <w:webHidden/>
            <w:sz w:val="26"/>
            <w:szCs w:val="26"/>
          </w:rPr>
          <w:fldChar w:fldCharType="separate"/>
        </w:r>
        <w:r w:rsidR="008A52CE">
          <w:rPr>
            <w:noProof/>
            <w:webHidden/>
            <w:sz w:val="26"/>
            <w:szCs w:val="26"/>
          </w:rPr>
          <w:t>37</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63" w:history="1">
        <w:r w:rsidRPr="00812D92">
          <w:rPr>
            <w:rStyle w:val="Hyperlink"/>
            <w:bCs/>
            <w:noProof/>
            <w:color w:val="auto"/>
            <w:sz w:val="26"/>
            <w:szCs w:val="26"/>
            <w:u w:val="none"/>
          </w:rPr>
          <w:t>2.1.3. Phân bón</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_Toc484899963 \h </w:instrText>
        </w:r>
        <w:r w:rsidRPr="00812D92">
          <w:rPr>
            <w:noProof/>
            <w:sz w:val="26"/>
            <w:szCs w:val="26"/>
          </w:rPr>
        </w:r>
        <w:r w:rsidRPr="00812D92">
          <w:rPr>
            <w:noProof/>
            <w:webHidden/>
            <w:sz w:val="26"/>
            <w:szCs w:val="26"/>
          </w:rPr>
          <w:fldChar w:fldCharType="separate"/>
        </w:r>
        <w:r w:rsidR="008A52CE">
          <w:rPr>
            <w:noProof/>
            <w:webHidden/>
            <w:sz w:val="26"/>
            <w:szCs w:val="26"/>
          </w:rPr>
          <w:t>37</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65" w:history="1">
        <w:r w:rsidRPr="00812D92">
          <w:rPr>
            <w:rStyle w:val="Hyperlink"/>
            <w:bCs/>
            <w:noProof/>
            <w:color w:val="auto"/>
            <w:sz w:val="26"/>
            <w:szCs w:val="26"/>
            <w:u w:val="none"/>
          </w:rPr>
          <w:t>2.1.4. Đất thí nghiệm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_Toc484899965 \h </w:instrText>
        </w:r>
        <w:r w:rsidRPr="00812D92">
          <w:rPr>
            <w:noProof/>
            <w:sz w:val="26"/>
            <w:szCs w:val="26"/>
          </w:rPr>
        </w:r>
        <w:r w:rsidRPr="00812D92">
          <w:rPr>
            <w:noProof/>
            <w:webHidden/>
            <w:sz w:val="26"/>
            <w:szCs w:val="26"/>
          </w:rPr>
          <w:fldChar w:fldCharType="separate"/>
        </w:r>
        <w:r w:rsidR="008A52CE">
          <w:rPr>
            <w:noProof/>
            <w:webHidden/>
            <w:sz w:val="26"/>
            <w:szCs w:val="26"/>
          </w:rPr>
          <w:t>37</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67" w:history="1">
        <w:r w:rsidRPr="00812D92">
          <w:rPr>
            <w:rStyle w:val="Hyperlink"/>
            <w:noProof/>
            <w:color w:val="auto"/>
            <w:sz w:val="26"/>
            <w:szCs w:val="26"/>
            <w:u w:val="none"/>
            <w:lang w:val="it-IT"/>
          </w:rPr>
          <w:t>2.2. NỘI DUNG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_Toc484899967 \h </w:instrText>
        </w:r>
        <w:r w:rsidRPr="00812D92">
          <w:rPr>
            <w:noProof/>
            <w:sz w:val="26"/>
            <w:szCs w:val="26"/>
          </w:rPr>
        </w:r>
        <w:r w:rsidRPr="00812D92">
          <w:rPr>
            <w:noProof/>
            <w:webHidden/>
            <w:sz w:val="26"/>
            <w:szCs w:val="26"/>
          </w:rPr>
          <w:fldChar w:fldCharType="separate"/>
        </w:r>
        <w:r w:rsidR="008A52CE">
          <w:rPr>
            <w:noProof/>
            <w:webHidden/>
            <w:sz w:val="26"/>
            <w:szCs w:val="26"/>
          </w:rPr>
          <w:t>38</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68" w:history="1">
        <w:r w:rsidRPr="00812D92">
          <w:rPr>
            <w:rStyle w:val="Hyperlink"/>
            <w:noProof/>
            <w:color w:val="auto"/>
            <w:sz w:val="26"/>
            <w:szCs w:val="26"/>
            <w:u w:val="none"/>
            <w:lang w:val="it-IT"/>
          </w:rPr>
          <w:t>2.2.1. Tuyển chọn giống lúa kháng rầy lưng trắng ở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_Toc484899968 \h </w:instrText>
        </w:r>
        <w:r w:rsidRPr="00812D92">
          <w:rPr>
            <w:noProof/>
            <w:sz w:val="26"/>
            <w:szCs w:val="26"/>
          </w:rPr>
        </w:r>
        <w:r w:rsidRPr="00812D92">
          <w:rPr>
            <w:noProof/>
            <w:webHidden/>
            <w:sz w:val="26"/>
            <w:szCs w:val="26"/>
          </w:rPr>
          <w:fldChar w:fldCharType="separate"/>
        </w:r>
        <w:r w:rsidR="008A52CE">
          <w:rPr>
            <w:noProof/>
            <w:webHidden/>
            <w:sz w:val="26"/>
            <w:szCs w:val="26"/>
          </w:rPr>
          <w:t>38</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69" w:history="1">
        <w:r w:rsidRPr="00812D92">
          <w:rPr>
            <w:rStyle w:val="Hyperlink"/>
            <w:noProof/>
            <w:color w:val="auto"/>
            <w:sz w:val="26"/>
            <w:szCs w:val="26"/>
            <w:u w:val="none"/>
            <w:lang w:val="it-IT"/>
          </w:rPr>
          <w:t>2.2.2. Nghiên cứu các biện pháp kỹ thuật canh tác giống lúa kháng rầy lưng trắng theo hướng quản lý cây trồng tổng hợp</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_Toc484899969 \h </w:instrText>
        </w:r>
        <w:r w:rsidRPr="00812D92">
          <w:rPr>
            <w:noProof/>
            <w:sz w:val="26"/>
            <w:szCs w:val="26"/>
          </w:rPr>
        </w:r>
        <w:r w:rsidRPr="00812D92">
          <w:rPr>
            <w:noProof/>
            <w:webHidden/>
            <w:sz w:val="26"/>
            <w:szCs w:val="26"/>
          </w:rPr>
          <w:fldChar w:fldCharType="separate"/>
        </w:r>
        <w:r w:rsidR="008A52CE">
          <w:rPr>
            <w:noProof/>
            <w:webHidden/>
            <w:sz w:val="26"/>
            <w:szCs w:val="26"/>
          </w:rPr>
          <w:t>38</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70" w:history="1">
        <w:r w:rsidRPr="00812D92">
          <w:rPr>
            <w:rStyle w:val="Hyperlink"/>
            <w:noProof/>
            <w:color w:val="auto"/>
            <w:sz w:val="26"/>
            <w:szCs w:val="26"/>
            <w:u w:val="none"/>
            <w:lang w:val="it-IT"/>
          </w:rPr>
          <w:t>2.2.3. Xây dựng mô hình sản xuất lúa kháng rầy lưng trắng theo hướng quản lý cây trồng tổng hợp tại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_Toc484899970 \h </w:instrText>
        </w:r>
        <w:r w:rsidRPr="00812D92">
          <w:rPr>
            <w:noProof/>
            <w:sz w:val="26"/>
            <w:szCs w:val="26"/>
          </w:rPr>
        </w:r>
        <w:r w:rsidRPr="00812D92">
          <w:rPr>
            <w:noProof/>
            <w:webHidden/>
            <w:sz w:val="26"/>
            <w:szCs w:val="26"/>
          </w:rPr>
          <w:fldChar w:fldCharType="separate"/>
        </w:r>
        <w:r w:rsidR="008A52CE">
          <w:rPr>
            <w:noProof/>
            <w:webHidden/>
            <w:sz w:val="26"/>
            <w:szCs w:val="26"/>
          </w:rPr>
          <w:t>39</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71" w:history="1">
        <w:r w:rsidRPr="00812D92">
          <w:rPr>
            <w:rStyle w:val="Hyperlink"/>
            <w:noProof/>
            <w:color w:val="auto"/>
            <w:sz w:val="26"/>
            <w:szCs w:val="26"/>
            <w:u w:val="none"/>
            <w:lang w:val="it-IT"/>
          </w:rPr>
          <w:t>2.3. PHƯƠNG PHÁP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_Toc484899971 \h </w:instrText>
        </w:r>
        <w:r w:rsidRPr="00812D92">
          <w:rPr>
            <w:noProof/>
            <w:sz w:val="26"/>
            <w:szCs w:val="26"/>
          </w:rPr>
        </w:r>
        <w:r w:rsidRPr="00812D92">
          <w:rPr>
            <w:noProof/>
            <w:webHidden/>
            <w:sz w:val="26"/>
            <w:szCs w:val="26"/>
          </w:rPr>
          <w:fldChar w:fldCharType="separate"/>
        </w:r>
        <w:r w:rsidR="008A52CE">
          <w:rPr>
            <w:noProof/>
            <w:webHidden/>
            <w:sz w:val="26"/>
            <w:szCs w:val="26"/>
          </w:rPr>
          <w:t>39</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72" w:history="1">
        <w:r w:rsidRPr="00812D92">
          <w:rPr>
            <w:rStyle w:val="Hyperlink"/>
            <w:noProof/>
            <w:color w:val="auto"/>
            <w:sz w:val="26"/>
            <w:szCs w:val="26"/>
            <w:u w:val="none"/>
            <w:lang w:val="it-IT"/>
          </w:rPr>
          <w:t>2.3.1. Phương pháp thu thập và nhân nuôi quần thể rầy lưng trắng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_Toc484899972 \h </w:instrText>
        </w:r>
        <w:r w:rsidRPr="00812D92">
          <w:rPr>
            <w:noProof/>
            <w:sz w:val="26"/>
            <w:szCs w:val="26"/>
          </w:rPr>
        </w:r>
        <w:r w:rsidRPr="00812D92">
          <w:rPr>
            <w:noProof/>
            <w:webHidden/>
            <w:sz w:val="26"/>
            <w:szCs w:val="26"/>
          </w:rPr>
          <w:fldChar w:fldCharType="separate"/>
        </w:r>
        <w:r w:rsidR="008A52CE">
          <w:rPr>
            <w:noProof/>
            <w:webHidden/>
            <w:sz w:val="26"/>
            <w:szCs w:val="26"/>
          </w:rPr>
          <w:t>39</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74" w:history="1">
        <w:r w:rsidRPr="00812D92">
          <w:rPr>
            <w:rStyle w:val="Hyperlink"/>
            <w:noProof/>
            <w:color w:val="auto"/>
            <w:sz w:val="26"/>
            <w:szCs w:val="26"/>
            <w:u w:val="none"/>
            <w:lang w:val="it-IT"/>
          </w:rPr>
          <w:t>2.3.2. Phương pháp bố trí và theo dõi thí nghiệm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_Toc484899974 \h </w:instrText>
        </w:r>
        <w:r w:rsidRPr="00812D92">
          <w:rPr>
            <w:noProof/>
            <w:sz w:val="26"/>
            <w:szCs w:val="26"/>
          </w:rPr>
        </w:r>
        <w:r w:rsidRPr="00812D92">
          <w:rPr>
            <w:noProof/>
            <w:webHidden/>
            <w:sz w:val="26"/>
            <w:szCs w:val="26"/>
          </w:rPr>
          <w:fldChar w:fldCharType="separate"/>
        </w:r>
        <w:r w:rsidR="008A52CE">
          <w:rPr>
            <w:noProof/>
            <w:webHidden/>
            <w:sz w:val="26"/>
            <w:szCs w:val="26"/>
          </w:rPr>
          <w:t>39</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81" w:history="1">
        <w:r w:rsidRPr="00812D92">
          <w:rPr>
            <w:rStyle w:val="Hyperlink"/>
            <w:noProof/>
            <w:color w:val="auto"/>
            <w:spacing w:val="-2"/>
            <w:sz w:val="26"/>
            <w:szCs w:val="26"/>
            <w:u w:val="none"/>
            <w:lang w:val="sv-SE"/>
          </w:rPr>
          <w:t xml:space="preserve">2.3.3. </w:t>
        </w:r>
        <w:r w:rsidRPr="00812D92">
          <w:rPr>
            <w:rStyle w:val="Hyperlink"/>
            <w:noProof/>
            <w:color w:val="auto"/>
            <w:sz w:val="26"/>
            <w:szCs w:val="26"/>
            <w:u w:val="none"/>
          </w:rPr>
          <w:t xml:space="preserve">Phương pháp </w:t>
        </w:r>
        <w:r w:rsidRPr="00812D92">
          <w:rPr>
            <w:rStyle w:val="Hyperlink"/>
            <w:noProof/>
            <w:color w:val="auto"/>
            <w:spacing w:val="-2"/>
            <w:sz w:val="26"/>
            <w:szCs w:val="26"/>
            <w:u w:val="none"/>
            <w:lang w:val="sv-SE"/>
          </w:rPr>
          <w:t>theo dõi, đánh giá các chỉ tiêu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_Toc484899981 \h </w:instrText>
        </w:r>
        <w:r w:rsidRPr="00812D92">
          <w:rPr>
            <w:noProof/>
            <w:sz w:val="26"/>
            <w:szCs w:val="26"/>
          </w:rPr>
        </w:r>
        <w:r w:rsidRPr="00812D92">
          <w:rPr>
            <w:noProof/>
            <w:webHidden/>
            <w:sz w:val="26"/>
            <w:szCs w:val="26"/>
          </w:rPr>
          <w:fldChar w:fldCharType="separate"/>
        </w:r>
        <w:r w:rsidR="008A52CE">
          <w:rPr>
            <w:noProof/>
            <w:webHidden/>
            <w:sz w:val="26"/>
            <w:szCs w:val="26"/>
          </w:rPr>
          <w:t>45</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82" w:history="1">
        <w:r w:rsidRPr="00812D92">
          <w:rPr>
            <w:rStyle w:val="Hyperlink"/>
            <w:rFonts w:eastAsia="Calibri"/>
            <w:noProof/>
            <w:color w:val="auto"/>
            <w:sz w:val="26"/>
            <w:szCs w:val="26"/>
            <w:u w:val="none"/>
            <w:lang w:val="sv-SE"/>
          </w:rPr>
          <w:t xml:space="preserve">2.3.4. </w:t>
        </w:r>
        <w:r w:rsidRPr="00812D92">
          <w:rPr>
            <w:rStyle w:val="Hyperlink"/>
            <w:bCs/>
            <w:noProof/>
            <w:color w:val="auto"/>
            <w:sz w:val="26"/>
            <w:szCs w:val="26"/>
            <w:u w:val="none"/>
            <w:lang w:val="it-IT"/>
          </w:rPr>
          <w:t>Phương pháp xử lý và phân tích số liệu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_Toc484899982 \h </w:instrText>
        </w:r>
        <w:r w:rsidRPr="00812D92">
          <w:rPr>
            <w:noProof/>
            <w:sz w:val="26"/>
            <w:szCs w:val="26"/>
          </w:rPr>
        </w:r>
        <w:r w:rsidRPr="00812D92">
          <w:rPr>
            <w:noProof/>
            <w:webHidden/>
            <w:sz w:val="26"/>
            <w:szCs w:val="26"/>
          </w:rPr>
          <w:fldChar w:fldCharType="separate"/>
        </w:r>
        <w:r w:rsidR="008A52CE">
          <w:rPr>
            <w:noProof/>
            <w:webHidden/>
            <w:sz w:val="26"/>
            <w:szCs w:val="26"/>
          </w:rPr>
          <w:t>49</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83" w:history="1">
        <w:r w:rsidRPr="00812D92">
          <w:rPr>
            <w:rStyle w:val="Hyperlink"/>
            <w:noProof/>
            <w:color w:val="auto"/>
            <w:sz w:val="26"/>
            <w:szCs w:val="26"/>
            <w:u w:val="none"/>
          </w:rPr>
          <w:t>2.4. ĐIỀU KIỆN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_Toc484899983 \h </w:instrText>
        </w:r>
        <w:r w:rsidRPr="00812D92">
          <w:rPr>
            <w:noProof/>
            <w:sz w:val="26"/>
            <w:szCs w:val="26"/>
          </w:rPr>
        </w:r>
        <w:r w:rsidRPr="00812D92">
          <w:rPr>
            <w:noProof/>
            <w:webHidden/>
            <w:sz w:val="26"/>
            <w:szCs w:val="26"/>
          </w:rPr>
          <w:fldChar w:fldCharType="separate"/>
        </w:r>
        <w:r w:rsidR="008A52CE">
          <w:rPr>
            <w:noProof/>
            <w:webHidden/>
            <w:sz w:val="26"/>
            <w:szCs w:val="26"/>
          </w:rPr>
          <w:t>49</w:t>
        </w:r>
        <w:r w:rsidRPr="00812D92">
          <w:rPr>
            <w:noProof/>
            <w:webHidden/>
            <w:sz w:val="26"/>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899984" w:history="1">
        <w:r w:rsidRPr="00812D92">
          <w:rPr>
            <w:rStyle w:val="Hyperlink"/>
            <w:noProof/>
            <w:color w:val="auto"/>
            <w:szCs w:val="26"/>
            <w:u w:val="none"/>
            <w:lang w:val="vi-VN"/>
          </w:rPr>
          <w:t>CHƯƠNG 3</w:t>
        </w:r>
        <w:r w:rsidRPr="00812D92">
          <w:rPr>
            <w:rStyle w:val="Hyperlink"/>
            <w:noProof/>
            <w:color w:val="auto"/>
            <w:szCs w:val="26"/>
            <w:u w:val="none"/>
          </w:rPr>
          <w:t xml:space="preserve">. </w:t>
        </w:r>
      </w:hyperlink>
      <w:hyperlink w:anchor="_Toc484899985" w:history="1">
        <w:r w:rsidRPr="00812D92">
          <w:rPr>
            <w:rStyle w:val="Hyperlink"/>
            <w:noProof/>
            <w:color w:val="auto"/>
            <w:szCs w:val="26"/>
            <w:u w:val="none"/>
            <w:lang w:val="vi-VN"/>
          </w:rPr>
          <w:t>KẾT QUẢ NGHIÊN CỨU VÀ THẢO LUẬN</w:t>
        </w:r>
        <w:r w:rsidRPr="00812D92">
          <w:rPr>
            <w:noProof/>
            <w:webHidden/>
            <w:szCs w:val="26"/>
          </w:rPr>
          <w:tab/>
        </w:r>
        <w:r w:rsidRPr="00812D92">
          <w:rPr>
            <w:noProof/>
            <w:webHidden/>
            <w:szCs w:val="26"/>
          </w:rPr>
          <w:fldChar w:fldCharType="begin"/>
        </w:r>
        <w:r w:rsidRPr="00812D92">
          <w:rPr>
            <w:noProof/>
            <w:webHidden/>
            <w:szCs w:val="26"/>
          </w:rPr>
          <w:instrText xml:space="preserve"> PAGEREF _Toc484899985 \h </w:instrText>
        </w:r>
        <w:r w:rsidRPr="00812D92">
          <w:rPr>
            <w:noProof/>
            <w:szCs w:val="26"/>
          </w:rPr>
        </w:r>
        <w:r w:rsidRPr="00812D92">
          <w:rPr>
            <w:noProof/>
            <w:webHidden/>
            <w:szCs w:val="26"/>
          </w:rPr>
          <w:fldChar w:fldCharType="separate"/>
        </w:r>
        <w:r w:rsidR="008A52CE">
          <w:rPr>
            <w:noProof/>
            <w:webHidden/>
            <w:szCs w:val="26"/>
          </w:rPr>
          <w:t>50</w:t>
        </w:r>
        <w:r w:rsidRPr="00812D92">
          <w:rPr>
            <w:noProof/>
            <w:webHidden/>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899986" w:history="1">
        <w:r w:rsidRPr="00812D92">
          <w:rPr>
            <w:rStyle w:val="Hyperlink"/>
            <w:noProof/>
            <w:color w:val="auto"/>
            <w:sz w:val="26"/>
            <w:szCs w:val="26"/>
            <w:u w:val="none"/>
          </w:rPr>
          <w:t>3.1. TUYỂN CHỌN GIỐNG LÚA KHÁNG RẦY LƯNG TRẮNG Ở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_Toc484899986 \h </w:instrText>
        </w:r>
        <w:r w:rsidRPr="00812D92">
          <w:rPr>
            <w:noProof/>
            <w:sz w:val="26"/>
            <w:szCs w:val="26"/>
          </w:rPr>
        </w:r>
        <w:r w:rsidRPr="00812D92">
          <w:rPr>
            <w:noProof/>
            <w:webHidden/>
            <w:sz w:val="26"/>
            <w:szCs w:val="26"/>
          </w:rPr>
          <w:fldChar w:fldCharType="separate"/>
        </w:r>
        <w:r w:rsidR="008A52CE">
          <w:rPr>
            <w:noProof/>
            <w:webHidden/>
            <w:sz w:val="26"/>
            <w:szCs w:val="26"/>
          </w:rPr>
          <w:t>50</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87" w:history="1">
        <w:r w:rsidRPr="00812D92">
          <w:rPr>
            <w:rStyle w:val="Hyperlink"/>
            <w:noProof/>
            <w:color w:val="auto"/>
            <w:sz w:val="26"/>
            <w:szCs w:val="26"/>
            <w:u w:val="none"/>
          </w:rPr>
          <w:t>3.1.1. Thanh lọc tính kháng rầy lưng trắng của tập đoàn giống lúa nghiên cứu trong phòng thí nghiệm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_Toc484899987 \h </w:instrText>
        </w:r>
        <w:r w:rsidRPr="00812D92">
          <w:rPr>
            <w:noProof/>
            <w:sz w:val="26"/>
            <w:szCs w:val="26"/>
          </w:rPr>
        </w:r>
        <w:r w:rsidRPr="00812D92">
          <w:rPr>
            <w:noProof/>
            <w:webHidden/>
            <w:sz w:val="26"/>
            <w:szCs w:val="26"/>
          </w:rPr>
          <w:fldChar w:fldCharType="separate"/>
        </w:r>
        <w:r w:rsidR="008A52CE">
          <w:rPr>
            <w:noProof/>
            <w:webHidden/>
            <w:sz w:val="26"/>
            <w:szCs w:val="26"/>
          </w:rPr>
          <w:t>50</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91" w:history="1">
        <w:r w:rsidRPr="00812D92">
          <w:rPr>
            <w:rStyle w:val="Hyperlink"/>
            <w:noProof/>
            <w:color w:val="auto"/>
            <w:sz w:val="26"/>
            <w:szCs w:val="26"/>
            <w:u w:val="none"/>
          </w:rPr>
          <w:t>3</w:t>
        </w:r>
        <w:r w:rsidRPr="00812D92">
          <w:rPr>
            <w:rStyle w:val="Hyperlink"/>
            <w:noProof/>
            <w:color w:val="auto"/>
            <w:sz w:val="26"/>
            <w:szCs w:val="26"/>
            <w:u w:val="none"/>
            <w:lang w:val="vi-VN"/>
          </w:rPr>
          <w:t>.</w:t>
        </w:r>
        <w:r w:rsidRPr="00812D92">
          <w:rPr>
            <w:rStyle w:val="Hyperlink"/>
            <w:noProof/>
            <w:color w:val="auto"/>
            <w:sz w:val="26"/>
            <w:szCs w:val="26"/>
            <w:u w:val="none"/>
          </w:rPr>
          <w:t>1.2</w:t>
        </w:r>
        <w:r w:rsidRPr="00812D92">
          <w:rPr>
            <w:rStyle w:val="Hyperlink"/>
            <w:noProof/>
            <w:color w:val="auto"/>
            <w:sz w:val="26"/>
            <w:szCs w:val="26"/>
            <w:u w:val="none"/>
            <w:lang w:val="vi-VN"/>
          </w:rPr>
          <w:t xml:space="preserve">. </w:t>
        </w:r>
        <w:r w:rsidRPr="00812D92">
          <w:rPr>
            <w:rStyle w:val="Hyperlink"/>
            <w:noProof/>
            <w:color w:val="auto"/>
            <w:sz w:val="26"/>
            <w:szCs w:val="26"/>
            <w:u w:val="none"/>
          </w:rPr>
          <w:t>Khả năng chống chịu rầy lưng trắng của các giống lúa</w:t>
        </w:r>
        <w:r w:rsidRPr="00812D92">
          <w:rPr>
            <w:rStyle w:val="Hyperlink"/>
            <w:noProof/>
            <w:color w:val="auto"/>
            <w:sz w:val="26"/>
            <w:szCs w:val="26"/>
            <w:u w:val="none"/>
            <w:lang w:val="vi-VN"/>
          </w:rPr>
          <w:t xml:space="preserve"> trong </w:t>
        </w:r>
        <w:r w:rsidRPr="00812D92">
          <w:rPr>
            <w:rStyle w:val="Hyperlink"/>
            <w:noProof/>
            <w:color w:val="auto"/>
            <w:sz w:val="26"/>
            <w:szCs w:val="26"/>
            <w:u w:val="none"/>
          </w:rPr>
          <w:t>điều kiện lây nhiễm nhân tạo ở nhà lưới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_Toc484899991 \h </w:instrText>
        </w:r>
        <w:r w:rsidRPr="00812D92">
          <w:rPr>
            <w:noProof/>
            <w:sz w:val="26"/>
            <w:szCs w:val="26"/>
          </w:rPr>
        </w:r>
        <w:r w:rsidRPr="00812D92">
          <w:rPr>
            <w:noProof/>
            <w:webHidden/>
            <w:sz w:val="26"/>
            <w:szCs w:val="26"/>
          </w:rPr>
          <w:fldChar w:fldCharType="separate"/>
        </w:r>
        <w:r w:rsidR="008A52CE">
          <w:rPr>
            <w:noProof/>
            <w:webHidden/>
            <w:sz w:val="26"/>
            <w:szCs w:val="26"/>
          </w:rPr>
          <w:t>55</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899997" w:history="1">
        <w:r w:rsidRPr="00812D92">
          <w:rPr>
            <w:rStyle w:val="Hyperlink"/>
            <w:noProof/>
            <w:color w:val="auto"/>
            <w:sz w:val="26"/>
            <w:szCs w:val="26"/>
            <w:u w:val="none"/>
          </w:rPr>
          <w:t>3</w:t>
        </w:r>
        <w:r w:rsidRPr="00812D92">
          <w:rPr>
            <w:rStyle w:val="Hyperlink"/>
            <w:noProof/>
            <w:color w:val="auto"/>
            <w:sz w:val="26"/>
            <w:szCs w:val="26"/>
            <w:u w:val="none"/>
            <w:lang w:val="vi-VN"/>
          </w:rPr>
          <w:t>.</w:t>
        </w:r>
        <w:r w:rsidRPr="00812D92">
          <w:rPr>
            <w:rStyle w:val="Hyperlink"/>
            <w:noProof/>
            <w:color w:val="auto"/>
            <w:sz w:val="26"/>
            <w:szCs w:val="26"/>
            <w:u w:val="none"/>
          </w:rPr>
          <w:t>1.3</w:t>
        </w:r>
        <w:r w:rsidRPr="00812D92">
          <w:rPr>
            <w:rStyle w:val="Hyperlink"/>
            <w:noProof/>
            <w:color w:val="auto"/>
            <w:sz w:val="26"/>
            <w:szCs w:val="26"/>
            <w:u w:val="none"/>
            <w:lang w:val="vi-VN"/>
          </w:rPr>
          <w:t xml:space="preserve">. </w:t>
        </w:r>
        <w:r w:rsidRPr="00812D92">
          <w:rPr>
            <w:rStyle w:val="Hyperlink"/>
            <w:noProof/>
            <w:color w:val="auto"/>
            <w:sz w:val="26"/>
            <w:szCs w:val="26"/>
            <w:u w:val="none"/>
          </w:rPr>
          <w:t>Khảo nghiệm cơ bản các giống lúa</w:t>
        </w:r>
        <w:r w:rsidRPr="00812D92">
          <w:rPr>
            <w:rStyle w:val="Hyperlink"/>
            <w:noProof/>
            <w:color w:val="auto"/>
            <w:sz w:val="26"/>
            <w:szCs w:val="26"/>
            <w:u w:val="none"/>
            <w:lang w:val="vi-VN"/>
          </w:rPr>
          <w:t xml:space="preserve"> </w:t>
        </w:r>
        <w:r w:rsidRPr="00812D92">
          <w:rPr>
            <w:rStyle w:val="Hyperlink"/>
            <w:noProof/>
            <w:color w:val="auto"/>
            <w:sz w:val="26"/>
            <w:szCs w:val="26"/>
            <w:u w:val="none"/>
          </w:rPr>
          <w:t xml:space="preserve">kháng rầy lưng trắng </w:t>
        </w:r>
        <w:r w:rsidRPr="00812D92">
          <w:rPr>
            <w:rStyle w:val="Hyperlink"/>
            <w:noProof/>
            <w:color w:val="auto"/>
            <w:sz w:val="26"/>
            <w:szCs w:val="26"/>
            <w:u w:val="none"/>
            <w:lang w:val="vi-VN"/>
          </w:rPr>
          <w:t>t</w:t>
        </w:r>
        <w:r w:rsidRPr="00812D92">
          <w:rPr>
            <w:rStyle w:val="Hyperlink"/>
            <w:noProof/>
            <w:color w:val="auto"/>
            <w:sz w:val="26"/>
            <w:szCs w:val="26"/>
            <w:u w:val="none"/>
          </w:rPr>
          <w:t>rên đồng ruộng ở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_Toc484899997 \h </w:instrText>
        </w:r>
        <w:r w:rsidRPr="00812D92">
          <w:rPr>
            <w:noProof/>
            <w:sz w:val="26"/>
            <w:szCs w:val="26"/>
          </w:rPr>
        </w:r>
        <w:r w:rsidRPr="00812D92">
          <w:rPr>
            <w:noProof/>
            <w:webHidden/>
            <w:sz w:val="26"/>
            <w:szCs w:val="26"/>
          </w:rPr>
          <w:fldChar w:fldCharType="separate"/>
        </w:r>
        <w:r w:rsidR="008A52CE">
          <w:rPr>
            <w:noProof/>
            <w:webHidden/>
            <w:sz w:val="26"/>
            <w:szCs w:val="26"/>
          </w:rPr>
          <w:t>62</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900007" w:history="1">
        <w:r w:rsidRPr="00812D92">
          <w:rPr>
            <w:rStyle w:val="Hyperlink"/>
            <w:noProof/>
            <w:color w:val="auto"/>
            <w:sz w:val="26"/>
            <w:szCs w:val="26"/>
            <w:u w:val="none"/>
          </w:rPr>
          <w:t>3.2. NGHIÊN CỨU CÁC BIỆN PHÁP KỸ THUẬT CANH TÁC GIỐNG LÚA KHÁNG RẦY LƯNG TRẮNG Ở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_Toc484900007 \h </w:instrText>
        </w:r>
        <w:r w:rsidRPr="00812D92">
          <w:rPr>
            <w:noProof/>
            <w:sz w:val="26"/>
            <w:szCs w:val="26"/>
          </w:rPr>
        </w:r>
        <w:r w:rsidRPr="00812D92">
          <w:rPr>
            <w:noProof/>
            <w:webHidden/>
            <w:sz w:val="26"/>
            <w:szCs w:val="26"/>
          </w:rPr>
          <w:fldChar w:fldCharType="separate"/>
        </w:r>
        <w:r w:rsidR="008A52CE">
          <w:rPr>
            <w:noProof/>
            <w:webHidden/>
            <w:sz w:val="26"/>
            <w:szCs w:val="26"/>
          </w:rPr>
          <w:t>88</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900008" w:history="1">
        <w:r w:rsidRPr="00812D92">
          <w:rPr>
            <w:rStyle w:val="Hyperlink"/>
            <w:noProof/>
            <w:color w:val="auto"/>
            <w:sz w:val="26"/>
            <w:szCs w:val="26"/>
            <w:u w:val="none"/>
          </w:rPr>
          <w:t>3.2.1. Nghiên cứu xác định lượng giống gieo thích hợp đối với giống lúa HP10 và ĐT34</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_Toc484900008 \h </w:instrText>
        </w:r>
        <w:r w:rsidRPr="00812D92">
          <w:rPr>
            <w:noProof/>
            <w:sz w:val="26"/>
            <w:szCs w:val="26"/>
          </w:rPr>
        </w:r>
        <w:r w:rsidRPr="00812D92">
          <w:rPr>
            <w:noProof/>
            <w:webHidden/>
            <w:sz w:val="26"/>
            <w:szCs w:val="26"/>
          </w:rPr>
          <w:fldChar w:fldCharType="separate"/>
        </w:r>
        <w:r w:rsidR="008A52CE">
          <w:rPr>
            <w:noProof/>
            <w:webHidden/>
            <w:sz w:val="26"/>
            <w:szCs w:val="26"/>
          </w:rPr>
          <w:t>88</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900015" w:history="1">
        <w:r w:rsidRPr="00812D92">
          <w:rPr>
            <w:rStyle w:val="Hyperlink"/>
            <w:noProof/>
            <w:color w:val="auto"/>
            <w:sz w:val="26"/>
            <w:szCs w:val="26"/>
            <w:u w:val="none"/>
          </w:rPr>
          <w:t>3.2.2. Nghiên cứu xác định tổ hợp phân bón hiệu quả đối với các giống lúa HP10 và ĐT34</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_Toc484900015 \h </w:instrText>
        </w:r>
        <w:r w:rsidRPr="00812D92">
          <w:rPr>
            <w:noProof/>
            <w:sz w:val="26"/>
            <w:szCs w:val="26"/>
          </w:rPr>
        </w:r>
        <w:r w:rsidRPr="00812D92">
          <w:rPr>
            <w:noProof/>
            <w:webHidden/>
            <w:sz w:val="26"/>
            <w:szCs w:val="26"/>
          </w:rPr>
          <w:fldChar w:fldCharType="separate"/>
        </w:r>
        <w:r w:rsidR="008A52CE">
          <w:rPr>
            <w:noProof/>
            <w:webHidden/>
            <w:sz w:val="26"/>
            <w:szCs w:val="26"/>
          </w:rPr>
          <w:t>100</w:t>
        </w:r>
        <w:r w:rsidRPr="00812D92">
          <w:rPr>
            <w:noProof/>
            <w:webHidden/>
            <w:sz w:val="26"/>
            <w:szCs w:val="26"/>
          </w:rPr>
          <w:fldChar w:fldCharType="end"/>
        </w:r>
      </w:hyperlink>
    </w:p>
    <w:p w:rsidR="00801D63" w:rsidRPr="00812D92" w:rsidRDefault="00801D63" w:rsidP="00801D63">
      <w:pPr>
        <w:pStyle w:val="TOC2"/>
        <w:tabs>
          <w:tab w:val="clear" w:pos="9356"/>
          <w:tab w:val="right" w:leader="dot" w:pos="8789"/>
        </w:tabs>
        <w:spacing w:before="120" w:after="120" w:line="288" w:lineRule="auto"/>
        <w:jc w:val="both"/>
        <w:rPr>
          <w:noProof/>
          <w:sz w:val="26"/>
          <w:szCs w:val="26"/>
        </w:rPr>
      </w:pPr>
      <w:hyperlink w:anchor="_Toc484900023" w:history="1">
        <w:r w:rsidRPr="00812D92">
          <w:rPr>
            <w:rStyle w:val="Hyperlink"/>
            <w:noProof/>
            <w:color w:val="auto"/>
            <w:sz w:val="26"/>
            <w:szCs w:val="26"/>
            <w:u w:val="none"/>
          </w:rPr>
          <w:t xml:space="preserve">3.3. </w:t>
        </w:r>
        <w:r w:rsidRPr="00812D92">
          <w:rPr>
            <w:rStyle w:val="Hyperlink"/>
            <w:noProof/>
            <w:color w:val="auto"/>
            <w:sz w:val="26"/>
            <w:szCs w:val="26"/>
            <w:u w:val="none"/>
            <w:lang w:val="it-IT"/>
          </w:rPr>
          <w:t>XÂY DỰNG MÔ HÌNH SẢN XUẤT GIỐNG LÚA KHÁNG RẦY LƯNG TRẮNG TẠI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_Toc484900023 \h </w:instrText>
        </w:r>
        <w:r w:rsidRPr="00812D92">
          <w:rPr>
            <w:noProof/>
            <w:sz w:val="26"/>
            <w:szCs w:val="26"/>
          </w:rPr>
        </w:r>
        <w:r w:rsidRPr="00812D92">
          <w:rPr>
            <w:noProof/>
            <w:webHidden/>
            <w:sz w:val="26"/>
            <w:szCs w:val="26"/>
          </w:rPr>
          <w:fldChar w:fldCharType="separate"/>
        </w:r>
        <w:r w:rsidR="008A52CE">
          <w:rPr>
            <w:noProof/>
            <w:webHidden/>
            <w:sz w:val="26"/>
            <w:szCs w:val="26"/>
          </w:rPr>
          <w:t>117</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900024" w:history="1">
        <w:r w:rsidRPr="00812D92">
          <w:rPr>
            <w:rStyle w:val="Hyperlink"/>
            <w:noProof/>
            <w:color w:val="auto"/>
            <w:spacing w:val="2"/>
            <w:sz w:val="26"/>
            <w:szCs w:val="26"/>
            <w:u w:val="none"/>
          </w:rPr>
          <w:t>3.3.1. Đặc điểm sinh trưởng, phát triển và năng suất của các giống lúa trong mô hình</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_Toc484900024 \h </w:instrText>
        </w:r>
        <w:r w:rsidRPr="00812D92">
          <w:rPr>
            <w:noProof/>
            <w:sz w:val="26"/>
            <w:szCs w:val="26"/>
          </w:rPr>
        </w:r>
        <w:r w:rsidRPr="00812D92">
          <w:rPr>
            <w:noProof/>
            <w:webHidden/>
            <w:sz w:val="26"/>
            <w:szCs w:val="26"/>
          </w:rPr>
          <w:fldChar w:fldCharType="separate"/>
        </w:r>
        <w:r w:rsidR="008A52CE">
          <w:rPr>
            <w:noProof/>
            <w:webHidden/>
            <w:sz w:val="26"/>
            <w:szCs w:val="26"/>
          </w:rPr>
          <w:t>118</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900026" w:history="1">
        <w:r w:rsidRPr="00812D92">
          <w:rPr>
            <w:rStyle w:val="Hyperlink"/>
            <w:noProof/>
            <w:color w:val="auto"/>
            <w:spacing w:val="-4"/>
            <w:sz w:val="26"/>
            <w:szCs w:val="26"/>
            <w:u w:val="none"/>
          </w:rPr>
          <w:t xml:space="preserve">3.3.2. </w:t>
        </w:r>
        <w:r w:rsidRPr="00812D92">
          <w:rPr>
            <w:rStyle w:val="Hyperlink"/>
            <w:noProof/>
            <w:color w:val="auto"/>
            <w:spacing w:val="-4"/>
            <w:sz w:val="26"/>
            <w:szCs w:val="26"/>
            <w:u w:val="none"/>
            <w:lang w:val="vi-VN"/>
          </w:rPr>
          <w:t xml:space="preserve">Sâu bệnh hại và tình hình sử dụng thuốc bảo vệ thực vật </w:t>
        </w:r>
        <w:r w:rsidRPr="00812D92">
          <w:rPr>
            <w:rStyle w:val="Hyperlink"/>
            <w:noProof/>
            <w:color w:val="auto"/>
            <w:spacing w:val="-4"/>
            <w:sz w:val="26"/>
            <w:szCs w:val="26"/>
            <w:u w:val="none"/>
          </w:rPr>
          <w:t xml:space="preserve">trên các giống lúa </w:t>
        </w:r>
        <w:r w:rsidRPr="00812D92">
          <w:rPr>
            <w:rStyle w:val="Hyperlink"/>
            <w:noProof/>
            <w:color w:val="auto"/>
            <w:spacing w:val="-4"/>
            <w:sz w:val="26"/>
            <w:szCs w:val="26"/>
            <w:u w:val="none"/>
            <w:lang w:val="vi-VN"/>
          </w:rPr>
          <w:t>trong mô hình</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_Toc484900026 \h </w:instrText>
        </w:r>
        <w:r w:rsidRPr="00812D92">
          <w:rPr>
            <w:noProof/>
            <w:sz w:val="26"/>
            <w:szCs w:val="26"/>
          </w:rPr>
        </w:r>
        <w:r w:rsidRPr="00812D92">
          <w:rPr>
            <w:noProof/>
            <w:webHidden/>
            <w:sz w:val="26"/>
            <w:szCs w:val="26"/>
          </w:rPr>
          <w:fldChar w:fldCharType="separate"/>
        </w:r>
        <w:r w:rsidR="008A52CE">
          <w:rPr>
            <w:noProof/>
            <w:webHidden/>
            <w:sz w:val="26"/>
            <w:szCs w:val="26"/>
          </w:rPr>
          <w:t>119</w:t>
        </w:r>
        <w:r w:rsidRPr="00812D92">
          <w:rPr>
            <w:noProof/>
            <w:webHidden/>
            <w:sz w:val="26"/>
            <w:szCs w:val="26"/>
          </w:rPr>
          <w:fldChar w:fldCharType="end"/>
        </w:r>
      </w:hyperlink>
    </w:p>
    <w:p w:rsidR="00801D63" w:rsidRPr="00812D92" w:rsidRDefault="00801D63" w:rsidP="00801D63">
      <w:pPr>
        <w:pStyle w:val="TOC3"/>
        <w:tabs>
          <w:tab w:val="right" w:leader="dot" w:pos="8789"/>
        </w:tabs>
        <w:spacing w:before="120" w:after="120" w:line="288" w:lineRule="auto"/>
        <w:ind w:left="0"/>
        <w:jc w:val="both"/>
        <w:rPr>
          <w:noProof/>
          <w:sz w:val="26"/>
          <w:szCs w:val="26"/>
        </w:rPr>
      </w:pPr>
      <w:hyperlink w:anchor="_Toc484900029" w:history="1">
        <w:r w:rsidRPr="00812D92">
          <w:rPr>
            <w:rStyle w:val="Hyperlink"/>
            <w:noProof/>
            <w:color w:val="auto"/>
            <w:spacing w:val="-4"/>
            <w:sz w:val="26"/>
            <w:szCs w:val="26"/>
            <w:u w:val="none"/>
          </w:rPr>
          <w:t>3.3.3. Hiệu quả kinh tế của các giống lúa trong mô hình</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_Toc484900029 \h </w:instrText>
        </w:r>
        <w:r w:rsidRPr="00812D92">
          <w:rPr>
            <w:noProof/>
            <w:sz w:val="26"/>
            <w:szCs w:val="26"/>
          </w:rPr>
        </w:r>
        <w:r w:rsidRPr="00812D92">
          <w:rPr>
            <w:noProof/>
            <w:webHidden/>
            <w:sz w:val="26"/>
            <w:szCs w:val="26"/>
          </w:rPr>
          <w:fldChar w:fldCharType="separate"/>
        </w:r>
        <w:r w:rsidR="008A52CE">
          <w:rPr>
            <w:noProof/>
            <w:webHidden/>
            <w:sz w:val="26"/>
            <w:szCs w:val="26"/>
          </w:rPr>
          <w:t>122</w:t>
        </w:r>
        <w:r w:rsidRPr="00812D92">
          <w:rPr>
            <w:noProof/>
            <w:webHidden/>
            <w:sz w:val="26"/>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900031" w:history="1">
        <w:r w:rsidRPr="00812D92">
          <w:rPr>
            <w:rStyle w:val="Hyperlink"/>
            <w:noProof/>
            <w:color w:val="auto"/>
            <w:szCs w:val="26"/>
            <w:u w:val="none"/>
            <w:lang w:val="vi-VN"/>
          </w:rPr>
          <w:t>KẾT LUẬN VÀ ĐỀ NGHỊ</w:t>
        </w:r>
        <w:r w:rsidRPr="00812D92">
          <w:rPr>
            <w:noProof/>
            <w:webHidden/>
            <w:szCs w:val="26"/>
          </w:rPr>
          <w:tab/>
        </w:r>
        <w:r w:rsidRPr="00812D92">
          <w:rPr>
            <w:noProof/>
            <w:webHidden/>
            <w:szCs w:val="26"/>
          </w:rPr>
          <w:fldChar w:fldCharType="begin"/>
        </w:r>
        <w:r w:rsidRPr="00812D92">
          <w:rPr>
            <w:noProof/>
            <w:webHidden/>
            <w:szCs w:val="26"/>
          </w:rPr>
          <w:instrText xml:space="preserve"> PAGEREF _Toc484900031 \h </w:instrText>
        </w:r>
        <w:r w:rsidRPr="00812D92">
          <w:rPr>
            <w:noProof/>
            <w:szCs w:val="26"/>
          </w:rPr>
        </w:r>
        <w:r w:rsidRPr="00812D92">
          <w:rPr>
            <w:noProof/>
            <w:webHidden/>
            <w:szCs w:val="26"/>
          </w:rPr>
          <w:fldChar w:fldCharType="separate"/>
        </w:r>
        <w:r w:rsidR="008A52CE">
          <w:rPr>
            <w:noProof/>
            <w:webHidden/>
            <w:szCs w:val="26"/>
          </w:rPr>
          <w:t>125</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900032" w:history="1">
        <w:r w:rsidRPr="00812D92">
          <w:rPr>
            <w:rStyle w:val="Hyperlink"/>
            <w:noProof/>
            <w:color w:val="auto"/>
            <w:szCs w:val="26"/>
            <w:u w:val="none"/>
          </w:rPr>
          <w:t>KẾT LUẬN</w:t>
        </w:r>
        <w:r w:rsidRPr="00812D92">
          <w:rPr>
            <w:noProof/>
            <w:webHidden/>
            <w:szCs w:val="26"/>
          </w:rPr>
          <w:tab/>
        </w:r>
        <w:r w:rsidRPr="00812D92">
          <w:rPr>
            <w:noProof/>
            <w:webHidden/>
            <w:szCs w:val="26"/>
          </w:rPr>
          <w:fldChar w:fldCharType="begin"/>
        </w:r>
        <w:r w:rsidRPr="00812D92">
          <w:rPr>
            <w:noProof/>
            <w:webHidden/>
            <w:szCs w:val="26"/>
          </w:rPr>
          <w:instrText xml:space="preserve"> PAGEREF _Toc484900032 \h </w:instrText>
        </w:r>
        <w:r w:rsidRPr="00812D92">
          <w:rPr>
            <w:noProof/>
            <w:szCs w:val="26"/>
          </w:rPr>
        </w:r>
        <w:r w:rsidRPr="00812D92">
          <w:rPr>
            <w:noProof/>
            <w:webHidden/>
            <w:szCs w:val="26"/>
          </w:rPr>
          <w:fldChar w:fldCharType="separate"/>
        </w:r>
        <w:r w:rsidR="008A52CE">
          <w:rPr>
            <w:noProof/>
            <w:webHidden/>
            <w:szCs w:val="26"/>
          </w:rPr>
          <w:t>125</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900033" w:history="1">
        <w:r w:rsidRPr="00812D92">
          <w:rPr>
            <w:rStyle w:val="Hyperlink"/>
            <w:noProof/>
            <w:color w:val="auto"/>
            <w:szCs w:val="26"/>
            <w:u w:val="none"/>
            <w:lang w:val="af-ZA"/>
          </w:rPr>
          <w:t>ĐỀ NGHỊ</w:t>
        </w:r>
        <w:r w:rsidRPr="00812D92">
          <w:rPr>
            <w:noProof/>
            <w:webHidden/>
            <w:szCs w:val="26"/>
          </w:rPr>
          <w:tab/>
        </w:r>
        <w:r w:rsidRPr="00812D92">
          <w:rPr>
            <w:noProof/>
            <w:webHidden/>
            <w:szCs w:val="26"/>
          </w:rPr>
          <w:fldChar w:fldCharType="begin"/>
        </w:r>
        <w:r w:rsidRPr="00812D92">
          <w:rPr>
            <w:noProof/>
            <w:webHidden/>
            <w:szCs w:val="26"/>
          </w:rPr>
          <w:instrText xml:space="preserve"> PAGEREF _Toc484900033 \h </w:instrText>
        </w:r>
        <w:r w:rsidRPr="00812D92">
          <w:rPr>
            <w:noProof/>
            <w:szCs w:val="26"/>
          </w:rPr>
        </w:r>
        <w:r w:rsidRPr="00812D92">
          <w:rPr>
            <w:noProof/>
            <w:webHidden/>
            <w:szCs w:val="26"/>
          </w:rPr>
          <w:fldChar w:fldCharType="separate"/>
        </w:r>
        <w:r w:rsidR="008A52CE">
          <w:rPr>
            <w:noProof/>
            <w:webHidden/>
            <w:szCs w:val="26"/>
          </w:rPr>
          <w:t>126</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900035" w:history="1">
        <w:r w:rsidRPr="00812D92">
          <w:rPr>
            <w:rStyle w:val="Hyperlink"/>
            <w:noProof/>
            <w:color w:val="auto"/>
            <w:szCs w:val="26"/>
            <w:u w:val="none"/>
          </w:rPr>
          <w:t>DANH MỤC CÁC CÔNG TRÌNH ĐÃ CÔNG BỐ CỦA LUẬN ÁN</w:t>
        </w:r>
        <w:r w:rsidRPr="00812D92">
          <w:rPr>
            <w:noProof/>
            <w:webHidden/>
            <w:szCs w:val="26"/>
          </w:rPr>
          <w:tab/>
        </w:r>
        <w:r w:rsidRPr="00812D92">
          <w:rPr>
            <w:noProof/>
            <w:webHidden/>
            <w:szCs w:val="26"/>
          </w:rPr>
          <w:fldChar w:fldCharType="begin"/>
        </w:r>
        <w:r w:rsidRPr="00812D92">
          <w:rPr>
            <w:noProof/>
            <w:webHidden/>
            <w:szCs w:val="26"/>
          </w:rPr>
          <w:instrText xml:space="preserve"> PAGEREF _Toc484900035 \h </w:instrText>
        </w:r>
        <w:r w:rsidRPr="00812D92">
          <w:rPr>
            <w:noProof/>
            <w:szCs w:val="26"/>
          </w:rPr>
        </w:r>
        <w:r w:rsidRPr="00812D92">
          <w:rPr>
            <w:noProof/>
            <w:webHidden/>
            <w:szCs w:val="26"/>
          </w:rPr>
          <w:fldChar w:fldCharType="separate"/>
        </w:r>
        <w:r w:rsidR="008A52CE">
          <w:rPr>
            <w:noProof/>
            <w:webHidden/>
            <w:szCs w:val="26"/>
          </w:rPr>
          <w:t>127</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900036" w:history="1">
        <w:r w:rsidRPr="00812D92">
          <w:rPr>
            <w:rStyle w:val="Hyperlink"/>
            <w:noProof/>
            <w:color w:val="auto"/>
            <w:szCs w:val="26"/>
            <w:u w:val="none"/>
            <w:lang w:val="it-IT"/>
          </w:rPr>
          <w:t>TÀI LIỆU THAM KHẢO</w:t>
        </w:r>
        <w:r w:rsidRPr="00812D92">
          <w:rPr>
            <w:noProof/>
            <w:webHidden/>
            <w:szCs w:val="26"/>
          </w:rPr>
          <w:tab/>
        </w:r>
        <w:r w:rsidRPr="00812D92">
          <w:rPr>
            <w:noProof/>
            <w:webHidden/>
            <w:szCs w:val="26"/>
          </w:rPr>
          <w:fldChar w:fldCharType="begin"/>
        </w:r>
        <w:r w:rsidRPr="00812D92">
          <w:rPr>
            <w:noProof/>
            <w:webHidden/>
            <w:szCs w:val="26"/>
          </w:rPr>
          <w:instrText xml:space="preserve"> PAGEREF _Toc484900036 \h </w:instrText>
        </w:r>
        <w:r w:rsidRPr="00812D92">
          <w:rPr>
            <w:noProof/>
            <w:szCs w:val="26"/>
          </w:rPr>
        </w:r>
        <w:r w:rsidRPr="00812D92">
          <w:rPr>
            <w:noProof/>
            <w:webHidden/>
            <w:szCs w:val="26"/>
          </w:rPr>
          <w:fldChar w:fldCharType="separate"/>
        </w:r>
        <w:r w:rsidR="008A52CE">
          <w:rPr>
            <w:noProof/>
            <w:webHidden/>
            <w:szCs w:val="26"/>
          </w:rPr>
          <w:t>128</w:t>
        </w:r>
        <w:r w:rsidRPr="00812D92">
          <w:rPr>
            <w:noProof/>
            <w:webHidden/>
            <w:szCs w:val="26"/>
          </w:rPr>
          <w:fldChar w:fldCharType="end"/>
        </w:r>
      </w:hyperlink>
    </w:p>
    <w:p w:rsidR="00801D63" w:rsidRPr="00812D92" w:rsidRDefault="00801D63" w:rsidP="00801D63">
      <w:pPr>
        <w:pStyle w:val="TOC1"/>
        <w:tabs>
          <w:tab w:val="clear" w:pos="9072"/>
          <w:tab w:val="right" w:leader="dot" w:pos="8789"/>
        </w:tabs>
        <w:spacing w:line="288" w:lineRule="auto"/>
        <w:ind w:right="0"/>
        <w:jc w:val="both"/>
        <w:rPr>
          <w:noProof/>
          <w:szCs w:val="26"/>
        </w:rPr>
      </w:pPr>
      <w:hyperlink w:anchor="_Toc484900041" w:history="1">
        <w:r w:rsidRPr="00812D92">
          <w:rPr>
            <w:rStyle w:val="Hyperlink"/>
            <w:noProof/>
            <w:color w:val="auto"/>
            <w:szCs w:val="26"/>
            <w:u w:val="none"/>
          </w:rPr>
          <w:t>PHỤ LỤC</w:t>
        </w:r>
        <w:r w:rsidRPr="00812D92">
          <w:rPr>
            <w:noProof/>
            <w:webHidden/>
            <w:szCs w:val="26"/>
          </w:rPr>
          <w:tab/>
        </w:r>
        <w:r w:rsidRPr="00812D92">
          <w:rPr>
            <w:noProof/>
            <w:webHidden/>
            <w:szCs w:val="26"/>
          </w:rPr>
          <w:fldChar w:fldCharType="begin"/>
        </w:r>
        <w:r w:rsidRPr="00812D92">
          <w:rPr>
            <w:noProof/>
            <w:webHidden/>
            <w:szCs w:val="26"/>
          </w:rPr>
          <w:instrText xml:space="preserve"> PAGEREF _Toc484900041 \h </w:instrText>
        </w:r>
        <w:r w:rsidRPr="00812D92">
          <w:rPr>
            <w:noProof/>
            <w:szCs w:val="26"/>
          </w:rPr>
        </w:r>
        <w:r w:rsidRPr="00812D92">
          <w:rPr>
            <w:noProof/>
            <w:webHidden/>
            <w:szCs w:val="26"/>
          </w:rPr>
          <w:fldChar w:fldCharType="separate"/>
        </w:r>
        <w:r w:rsidR="008A52CE">
          <w:rPr>
            <w:noProof/>
            <w:webHidden/>
            <w:szCs w:val="26"/>
          </w:rPr>
          <w:t>137</w:t>
        </w:r>
        <w:r w:rsidRPr="00812D92">
          <w:rPr>
            <w:noProof/>
            <w:webHidden/>
            <w:szCs w:val="26"/>
          </w:rPr>
          <w:fldChar w:fldCharType="end"/>
        </w:r>
      </w:hyperlink>
    </w:p>
    <w:p w:rsidR="00E0152D" w:rsidRPr="00812D92" w:rsidRDefault="0077598D" w:rsidP="00801D63">
      <w:pPr>
        <w:tabs>
          <w:tab w:val="right" w:leader="dot" w:pos="8789"/>
        </w:tabs>
        <w:spacing w:before="120" w:after="120" w:line="288" w:lineRule="auto"/>
        <w:jc w:val="both"/>
        <w:rPr>
          <w:b/>
          <w:sz w:val="26"/>
          <w:szCs w:val="26"/>
        </w:rPr>
      </w:pPr>
      <w:r w:rsidRPr="00812D92">
        <w:rPr>
          <w:sz w:val="26"/>
          <w:szCs w:val="26"/>
        </w:rPr>
        <w:fldChar w:fldCharType="end"/>
      </w:r>
    </w:p>
    <w:p w:rsidR="00E0152D" w:rsidRPr="00812D92" w:rsidRDefault="0037068A" w:rsidP="00AB26A0">
      <w:pPr>
        <w:pStyle w:val="01DONG"/>
        <w:spacing w:line="288" w:lineRule="auto"/>
        <w:outlineLvl w:val="0"/>
      </w:pPr>
      <w:bookmarkStart w:id="7" w:name="_Toc417482403"/>
      <w:bookmarkStart w:id="8" w:name="_Toc454385785"/>
      <w:r w:rsidRPr="00812D92">
        <w:rPr>
          <w:lang w:val="vi-VN"/>
        </w:rPr>
        <w:br w:type="page"/>
      </w:r>
      <w:bookmarkStart w:id="9" w:name="_Toc484899912"/>
      <w:r w:rsidR="00E0152D" w:rsidRPr="00812D92">
        <w:rPr>
          <w:lang w:val="vi-VN"/>
        </w:rPr>
        <w:t xml:space="preserve">DANH MỤC </w:t>
      </w:r>
      <w:r w:rsidR="00E0152D" w:rsidRPr="00812D92">
        <w:t xml:space="preserve">CÁC </w:t>
      </w:r>
      <w:r w:rsidR="00CE719B" w:rsidRPr="00812D92">
        <w:t>K</w:t>
      </w:r>
      <w:r w:rsidR="00D839F4" w:rsidRPr="00812D92">
        <w:t>Í</w:t>
      </w:r>
      <w:r w:rsidR="00CE719B" w:rsidRPr="00812D92">
        <w:t xml:space="preserve"> HIỆU VÀ </w:t>
      </w:r>
      <w:r w:rsidR="00D839F4" w:rsidRPr="00812D92">
        <w:t>CHỮ</w:t>
      </w:r>
      <w:r w:rsidR="00CE719B" w:rsidRPr="00812D92">
        <w:t xml:space="preserve"> </w:t>
      </w:r>
      <w:r w:rsidR="00E0152D" w:rsidRPr="00812D92">
        <w:rPr>
          <w:lang w:val="vi-VN"/>
        </w:rPr>
        <w:t>VIẾT TẮT</w:t>
      </w:r>
      <w:bookmarkEnd w:id="7"/>
      <w:bookmarkEnd w:id="8"/>
      <w:bookmarkEnd w:id="9"/>
    </w:p>
    <w:p w:rsidR="002D4A63" w:rsidRPr="00812D92" w:rsidRDefault="002D4A63" w:rsidP="00801D63">
      <w:pPr>
        <w:pStyle w:val="01DONG"/>
        <w:spacing w:before="80" w:after="80" w:line="240" w:lineRule="auto"/>
        <w:jc w:val="both"/>
        <w:rPr>
          <w:b w:val="0"/>
          <w:sz w:val="26"/>
        </w:rPr>
      </w:pPr>
      <w:r w:rsidRPr="00812D92">
        <w:rPr>
          <w:b w:val="0"/>
          <w:sz w:val="26"/>
        </w:rPr>
        <w:t>AWD: Alternative Wetting and Drying</w:t>
      </w:r>
      <w:r w:rsidR="00DF47F9" w:rsidRPr="00812D92">
        <w:rPr>
          <w:b w:val="0"/>
          <w:sz w:val="26"/>
        </w:rPr>
        <w:t>/Ướt - khô xen kẽ</w:t>
      </w:r>
    </w:p>
    <w:p w:rsidR="005D4F4A" w:rsidRPr="00812D92" w:rsidRDefault="005D4F4A" w:rsidP="00801D63">
      <w:pPr>
        <w:spacing w:before="80" w:after="80"/>
        <w:rPr>
          <w:sz w:val="26"/>
          <w:szCs w:val="26"/>
          <w:shd w:val="clear" w:color="auto" w:fill="FFFFFF"/>
        </w:rPr>
      </w:pPr>
      <w:r w:rsidRPr="00812D92">
        <w:rPr>
          <w:sz w:val="26"/>
          <w:szCs w:val="26"/>
          <w:shd w:val="clear" w:color="auto" w:fill="FFFFFF"/>
        </w:rPr>
        <w:t>BILs: Backcross-inbred lines</w:t>
      </w:r>
      <w:r w:rsidR="005E05A5" w:rsidRPr="00812D92">
        <w:rPr>
          <w:sz w:val="26"/>
          <w:szCs w:val="26"/>
          <w:shd w:val="clear" w:color="auto" w:fill="FFFFFF"/>
        </w:rPr>
        <w:t>/Dòng bố mẹ l</w:t>
      </w:r>
      <w:r w:rsidR="00DF47F9" w:rsidRPr="00812D92">
        <w:rPr>
          <w:sz w:val="26"/>
          <w:szCs w:val="26"/>
          <w:shd w:val="clear" w:color="auto" w:fill="FFFFFF"/>
        </w:rPr>
        <w:t xml:space="preserve">ai hồi quy </w:t>
      </w:r>
      <w:r w:rsidRPr="00812D92">
        <w:rPr>
          <w:sz w:val="26"/>
          <w:szCs w:val="26"/>
          <w:shd w:val="clear" w:color="auto" w:fill="FFFFFF"/>
        </w:rPr>
        <w:t xml:space="preserve"> </w:t>
      </w:r>
    </w:p>
    <w:p w:rsidR="005D4F4A" w:rsidRPr="00812D92" w:rsidRDefault="005D4F4A" w:rsidP="00801D63">
      <w:pPr>
        <w:spacing w:before="80" w:after="80"/>
        <w:rPr>
          <w:sz w:val="26"/>
          <w:szCs w:val="26"/>
          <w:shd w:val="clear" w:color="auto" w:fill="FFFFFF"/>
        </w:rPr>
      </w:pPr>
      <w:r w:rsidRPr="00812D92">
        <w:rPr>
          <w:sz w:val="26"/>
          <w:szCs w:val="26"/>
          <w:shd w:val="clear" w:color="auto" w:fill="FFFFFF"/>
        </w:rPr>
        <w:t>Biotype: Dòng sinh học</w:t>
      </w:r>
    </w:p>
    <w:p w:rsidR="005D4F4A" w:rsidRPr="00812D92" w:rsidRDefault="005D4F4A" w:rsidP="00801D63">
      <w:pPr>
        <w:spacing w:before="80" w:after="80"/>
        <w:rPr>
          <w:sz w:val="26"/>
          <w:szCs w:val="26"/>
        </w:rPr>
      </w:pPr>
      <w:r w:rsidRPr="00812D92">
        <w:rPr>
          <w:sz w:val="26"/>
          <w:szCs w:val="26"/>
        </w:rPr>
        <w:t>BMAT: Bắt mồi ăn thịt</w:t>
      </w:r>
    </w:p>
    <w:p w:rsidR="005D4F4A" w:rsidRPr="00812D92" w:rsidRDefault="005D4F4A" w:rsidP="00801D63">
      <w:pPr>
        <w:spacing w:before="80" w:after="80"/>
        <w:rPr>
          <w:sz w:val="26"/>
          <w:szCs w:val="26"/>
          <w:shd w:val="clear" w:color="auto" w:fill="FFFFFF"/>
        </w:rPr>
      </w:pPr>
      <w:r w:rsidRPr="00812D92">
        <w:rPr>
          <w:sz w:val="26"/>
          <w:szCs w:val="26"/>
          <w:shd w:val="clear" w:color="auto" w:fill="FFFFFF"/>
        </w:rPr>
        <w:t>BNN</w:t>
      </w:r>
      <w:r w:rsidR="002D4A63" w:rsidRPr="00812D92">
        <w:rPr>
          <w:sz w:val="26"/>
          <w:szCs w:val="26"/>
          <w:shd w:val="clear" w:color="auto" w:fill="FFFFFF"/>
        </w:rPr>
        <w:t>&amp;</w:t>
      </w:r>
      <w:r w:rsidRPr="00812D92">
        <w:rPr>
          <w:sz w:val="26"/>
          <w:szCs w:val="26"/>
          <w:shd w:val="clear" w:color="auto" w:fill="FFFFFF"/>
        </w:rPr>
        <w:t>PTNT: Bộ Nông nghiệp và Phát triển Nông thôn</w:t>
      </w:r>
    </w:p>
    <w:p w:rsidR="005D4F4A" w:rsidRPr="00812D92" w:rsidRDefault="005D4F4A" w:rsidP="00801D63">
      <w:pPr>
        <w:spacing w:before="80" w:after="80"/>
        <w:rPr>
          <w:sz w:val="26"/>
          <w:szCs w:val="26"/>
        </w:rPr>
      </w:pPr>
      <w:r w:rsidRPr="00812D92">
        <w:rPr>
          <w:sz w:val="26"/>
          <w:szCs w:val="26"/>
        </w:rPr>
        <w:t xml:space="preserve">Bt: </w:t>
      </w:r>
      <w:r w:rsidR="00447E46" w:rsidRPr="00812D92">
        <w:rPr>
          <w:sz w:val="26"/>
          <w:szCs w:val="26"/>
        </w:rPr>
        <w:t>B</w:t>
      </w:r>
      <w:r w:rsidRPr="00812D92">
        <w:rPr>
          <w:sz w:val="26"/>
          <w:szCs w:val="26"/>
        </w:rPr>
        <w:t>ào tử</w:t>
      </w:r>
    </w:p>
    <w:p w:rsidR="005D4F4A" w:rsidRPr="00812D92" w:rsidRDefault="005D4F4A" w:rsidP="00801D63">
      <w:pPr>
        <w:spacing w:before="80" w:after="80"/>
        <w:rPr>
          <w:sz w:val="26"/>
          <w:szCs w:val="26"/>
        </w:rPr>
      </w:pPr>
      <w:r w:rsidRPr="00812D92">
        <w:rPr>
          <w:sz w:val="26"/>
          <w:szCs w:val="26"/>
        </w:rPr>
        <w:t>BVTV: Bảo vệ thực vật</w:t>
      </w:r>
    </w:p>
    <w:p w:rsidR="00637DB1" w:rsidRPr="00812D92" w:rsidRDefault="00637DB1" w:rsidP="00801D63">
      <w:pPr>
        <w:spacing w:before="80" w:after="80"/>
        <w:rPr>
          <w:sz w:val="26"/>
          <w:szCs w:val="26"/>
        </w:rPr>
      </w:pPr>
      <w:r w:rsidRPr="00812D92">
        <w:rPr>
          <w:sz w:val="26"/>
          <w:szCs w:val="26"/>
        </w:rPr>
        <w:t>CLN: Cuốn lá nhỏ</w:t>
      </w:r>
    </w:p>
    <w:p w:rsidR="005D4F4A" w:rsidRPr="00812D92" w:rsidRDefault="005D4F4A" w:rsidP="00801D63">
      <w:pPr>
        <w:spacing w:before="80" w:after="80"/>
        <w:rPr>
          <w:sz w:val="26"/>
          <w:szCs w:val="26"/>
        </w:rPr>
      </w:pPr>
      <w:r w:rsidRPr="00812D92">
        <w:rPr>
          <w:sz w:val="26"/>
          <w:szCs w:val="26"/>
        </w:rPr>
        <w:t xml:space="preserve">CPNX: Chế phẩm </w:t>
      </w:r>
      <w:r w:rsidR="00CF4416" w:rsidRPr="00812D92">
        <w:rPr>
          <w:sz w:val="26"/>
          <w:szCs w:val="26"/>
        </w:rPr>
        <w:t>Nấm xanh</w:t>
      </w:r>
    </w:p>
    <w:p w:rsidR="005D4F4A" w:rsidRPr="00812D92" w:rsidRDefault="005D4F4A" w:rsidP="00801D63">
      <w:pPr>
        <w:spacing w:before="80" w:after="80"/>
        <w:rPr>
          <w:sz w:val="26"/>
          <w:szCs w:val="26"/>
        </w:rPr>
      </w:pPr>
      <w:r w:rsidRPr="00812D92">
        <w:rPr>
          <w:sz w:val="26"/>
          <w:szCs w:val="26"/>
        </w:rPr>
        <w:t>Cv:</w:t>
      </w:r>
      <w:r w:rsidRPr="00812D92">
        <w:rPr>
          <w:sz w:val="26"/>
          <w:szCs w:val="26"/>
          <w:shd w:val="clear" w:color="auto" w:fill="FFFFFF"/>
        </w:rPr>
        <w:t xml:space="preserve"> </w:t>
      </w:r>
      <w:r w:rsidRPr="00812D92">
        <w:rPr>
          <w:sz w:val="26"/>
          <w:szCs w:val="26"/>
        </w:rPr>
        <w:t>Co</w:t>
      </w:r>
      <w:r w:rsidR="00447E46" w:rsidRPr="00812D92">
        <w:rPr>
          <w:sz w:val="26"/>
          <w:szCs w:val="26"/>
        </w:rPr>
        <w:t>-</w:t>
      </w:r>
      <w:r w:rsidRPr="00812D92">
        <w:rPr>
          <w:sz w:val="26"/>
          <w:szCs w:val="26"/>
        </w:rPr>
        <w:t>efficient of variation</w:t>
      </w:r>
      <w:r w:rsidR="00DF47F9" w:rsidRPr="00812D92">
        <w:rPr>
          <w:sz w:val="26"/>
          <w:szCs w:val="26"/>
        </w:rPr>
        <w:t>/ Độ biến động</w:t>
      </w:r>
    </w:p>
    <w:p w:rsidR="00E007DE" w:rsidRPr="00812D92" w:rsidRDefault="00E007DE" w:rsidP="00801D63">
      <w:pPr>
        <w:spacing w:before="80" w:after="80"/>
        <w:rPr>
          <w:sz w:val="26"/>
          <w:szCs w:val="26"/>
        </w:rPr>
      </w:pPr>
      <w:r w:rsidRPr="00812D92">
        <w:rPr>
          <w:sz w:val="26"/>
          <w:szCs w:val="26"/>
        </w:rPr>
        <w:t>D/R: Dài/Rộng</w:t>
      </w:r>
    </w:p>
    <w:p w:rsidR="005D4F4A" w:rsidRPr="00812D92" w:rsidRDefault="005D4F4A" w:rsidP="00801D63">
      <w:pPr>
        <w:spacing w:before="80" w:after="80"/>
        <w:rPr>
          <w:sz w:val="26"/>
          <w:szCs w:val="26"/>
        </w:rPr>
      </w:pPr>
      <w:r w:rsidRPr="00812D92">
        <w:rPr>
          <w:sz w:val="26"/>
          <w:szCs w:val="26"/>
        </w:rPr>
        <w:t>Đ/c: Đối chứng</w:t>
      </w:r>
    </w:p>
    <w:p w:rsidR="005D4F4A" w:rsidRPr="00812D92" w:rsidRDefault="005D4F4A" w:rsidP="00801D63">
      <w:pPr>
        <w:spacing w:before="80" w:after="80"/>
        <w:rPr>
          <w:sz w:val="26"/>
          <w:szCs w:val="26"/>
          <w:shd w:val="clear" w:color="auto" w:fill="FFFFFF"/>
          <w:lang w:val="af-ZA"/>
        </w:rPr>
      </w:pPr>
      <w:r w:rsidRPr="00812D92">
        <w:rPr>
          <w:sz w:val="26"/>
          <w:szCs w:val="26"/>
        </w:rPr>
        <w:t>ĐBSLC: Đồng bằng sông Cửu Long</w:t>
      </w:r>
    </w:p>
    <w:p w:rsidR="005D4F4A" w:rsidRPr="00812D92" w:rsidRDefault="005D4F4A" w:rsidP="00801D63">
      <w:pPr>
        <w:spacing w:before="80" w:after="80"/>
        <w:rPr>
          <w:sz w:val="26"/>
          <w:szCs w:val="26"/>
          <w:shd w:val="clear" w:color="auto" w:fill="FFFFFF"/>
        </w:rPr>
      </w:pPr>
      <w:r w:rsidRPr="00812D92">
        <w:rPr>
          <w:sz w:val="26"/>
          <w:szCs w:val="26"/>
          <w:shd w:val="clear" w:color="auto" w:fill="FFFFFF"/>
        </w:rPr>
        <w:t>EC: Emulsifiable Concentrate</w:t>
      </w:r>
      <w:r w:rsidR="00DF47F9" w:rsidRPr="00812D92">
        <w:rPr>
          <w:sz w:val="26"/>
          <w:szCs w:val="26"/>
          <w:shd w:val="clear" w:color="auto" w:fill="FFFFFF"/>
        </w:rPr>
        <w:t>/ Dạng huyền phù</w:t>
      </w:r>
    </w:p>
    <w:p w:rsidR="005D4F4A" w:rsidRPr="00812D92" w:rsidRDefault="005D4F4A" w:rsidP="00801D63">
      <w:pPr>
        <w:spacing w:before="80" w:after="80"/>
        <w:rPr>
          <w:rStyle w:val="apple-converted-space"/>
          <w:sz w:val="26"/>
          <w:szCs w:val="26"/>
          <w:shd w:val="clear" w:color="auto" w:fill="FFFFFF"/>
        </w:rPr>
      </w:pPr>
      <w:r w:rsidRPr="00812D92">
        <w:rPr>
          <w:sz w:val="26"/>
          <w:szCs w:val="26"/>
        </w:rPr>
        <w:t>EM: Egg M</w:t>
      </w:r>
      <w:r w:rsidRPr="00812D92">
        <w:rPr>
          <w:sz w:val="26"/>
          <w:szCs w:val="26"/>
          <w:shd w:val="clear" w:color="auto" w:fill="FFFFFF"/>
        </w:rPr>
        <w:t>ortality</w:t>
      </w:r>
      <w:r w:rsidR="00DF47F9" w:rsidRPr="00812D92">
        <w:rPr>
          <w:rStyle w:val="apple-converted-space"/>
          <w:sz w:val="26"/>
          <w:szCs w:val="26"/>
          <w:shd w:val="clear" w:color="auto" w:fill="FFFFFF"/>
        </w:rPr>
        <w:t>/ Tỷ lệ trứng chết</w:t>
      </w:r>
    </w:p>
    <w:p w:rsidR="00DF47F9" w:rsidRPr="00812D92" w:rsidRDefault="005D4F4A" w:rsidP="00801D63">
      <w:pPr>
        <w:spacing w:before="80" w:after="80"/>
      </w:pPr>
      <w:r w:rsidRPr="00812D92">
        <w:rPr>
          <w:sz w:val="26"/>
          <w:szCs w:val="26"/>
        </w:rPr>
        <w:t>FAO: Food and Agriculture Organization of the United Nations</w:t>
      </w:r>
      <w:r w:rsidR="00DF47F9" w:rsidRPr="00812D92">
        <w:rPr>
          <w:sz w:val="26"/>
          <w:szCs w:val="26"/>
        </w:rPr>
        <w:t>/ Tổ chức Lương thực và Nông nghiệp Liên Hiệp Quốc</w:t>
      </w:r>
      <w:r w:rsidR="00DF47F9" w:rsidRPr="00812D92">
        <w:t xml:space="preserve"> </w:t>
      </w:r>
    </w:p>
    <w:p w:rsidR="005D4F4A" w:rsidRPr="00812D92" w:rsidRDefault="005D4F4A" w:rsidP="00801D63">
      <w:pPr>
        <w:spacing w:before="80" w:after="80"/>
      </w:pPr>
      <w:r w:rsidRPr="00812D92">
        <w:t>Ha: hecta</w:t>
      </w:r>
    </w:p>
    <w:p w:rsidR="005D4F4A" w:rsidRPr="00812D92" w:rsidRDefault="005D4F4A" w:rsidP="00801D63">
      <w:pPr>
        <w:spacing w:before="80" w:after="80"/>
        <w:rPr>
          <w:sz w:val="26"/>
          <w:szCs w:val="26"/>
          <w:shd w:val="clear" w:color="auto" w:fill="FFFFFF"/>
          <w:lang w:val="af-ZA"/>
        </w:rPr>
      </w:pPr>
      <w:r w:rsidRPr="00812D92">
        <w:rPr>
          <w:sz w:val="26"/>
          <w:szCs w:val="26"/>
          <w:shd w:val="clear" w:color="auto" w:fill="FFFFFF"/>
          <w:lang w:val="af-ZA"/>
        </w:rPr>
        <w:t>HCVS: Hữu cơ vi sinh</w:t>
      </w:r>
    </w:p>
    <w:p w:rsidR="005D4F4A" w:rsidRPr="00812D92" w:rsidRDefault="005D4F4A" w:rsidP="00801D63">
      <w:pPr>
        <w:spacing w:before="80" w:after="80"/>
        <w:rPr>
          <w:sz w:val="26"/>
          <w:szCs w:val="26"/>
        </w:rPr>
      </w:pPr>
      <w:r w:rsidRPr="00812D92">
        <w:rPr>
          <w:sz w:val="26"/>
          <w:szCs w:val="26"/>
        </w:rPr>
        <w:t>HT1: Hương Thơm số 1</w:t>
      </w:r>
    </w:p>
    <w:p w:rsidR="00FF5A68" w:rsidRPr="00812D92" w:rsidRDefault="00FF5A68" w:rsidP="00801D63">
      <w:pPr>
        <w:spacing w:before="80" w:after="80"/>
        <w:rPr>
          <w:sz w:val="26"/>
          <w:szCs w:val="26"/>
        </w:rPr>
      </w:pPr>
      <w:r w:rsidRPr="00812D92">
        <w:rPr>
          <w:sz w:val="26"/>
          <w:szCs w:val="26"/>
        </w:rPr>
        <w:t>ICM: Integrated Crop Management</w:t>
      </w:r>
      <w:r w:rsidR="00DF47F9" w:rsidRPr="00812D92">
        <w:rPr>
          <w:sz w:val="26"/>
          <w:szCs w:val="26"/>
        </w:rPr>
        <w:t>/ Quản lý cây trồng tổng hợp</w:t>
      </w:r>
    </w:p>
    <w:p w:rsidR="005D4F4A" w:rsidRPr="00812D92" w:rsidRDefault="005D4F4A" w:rsidP="00801D63">
      <w:pPr>
        <w:spacing w:before="80" w:after="80"/>
        <w:rPr>
          <w:sz w:val="26"/>
          <w:szCs w:val="26"/>
        </w:rPr>
      </w:pPr>
      <w:r w:rsidRPr="00812D92">
        <w:rPr>
          <w:sz w:val="26"/>
          <w:szCs w:val="26"/>
        </w:rPr>
        <w:t>IPM: Integrated Pest Management</w:t>
      </w:r>
      <w:r w:rsidR="00DF47F9" w:rsidRPr="00812D92">
        <w:rPr>
          <w:sz w:val="26"/>
          <w:szCs w:val="26"/>
        </w:rPr>
        <w:t>/ Quản lý dịch hại tổng hợp</w:t>
      </w:r>
    </w:p>
    <w:p w:rsidR="005D4F4A" w:rsidRPr="00812D92" w:rsidRDefault="005D4F4A" w:rsidP="00801D63">
      <w:pPr>
        <w:spacing w:before="80" w:after="80"/>
        <w:rPr>
          <w:sz w:val="26"/>
          <w:szCs w:val="26"/>
        </w:rPr>
      </w:pPr>
      <w:r w:rsidRPr="00812D92">
        <w:rPr>
          <w:sz w:val="26"/>
          <w:szCs w:val="26"/>
        </w:rPr>
        <w:t>IRRI: International Rice Research Institute</w:t>
      </w:r>
      <w:r w:rsidR="00DF47F9" w:rsidRPr="00812D92">
        <w:rPr>
          <w:sz w:val="26"/>
          <w:szCs w:val="26"/>
        </w:rPr>
        <w:t>/ Viện nghiên cứu lúa quốc tế</w:t>
      </w:r>
    </w:p>
    <w:p w:rsidR="005D4F4A" w:rsidRPr="00812D92" w:rsidRDefault="005D4F4A" w:rsidP="00801D63">
      <w:pPr>
        <w:spacing w:before="80" w:after="80"/>
        <w:rPr>
          <w:sz w:val="26"/>
          <w:szCs w:val="26"/>
        </w:rPr>
      </w:pPr>
      <w:r w:rsidRPr="00812D92">
        <w:rPr>
          <w:sz w:val="26"/>
          <w:szCs w:val="26"/>
        </w:rPr>
        <w:t>KD18: Khang Dân 18</w:t>
      </w:r>
    </w:p>
    <w:p w:rsidR="005D4F4A" w:rsidRPr="00812D92" w:rsidRDefault="005D4F4A" w:rsidP="00801D63">
      <w:pPr>
        <w:spacing w:before="80" w:after="80"/>
        <w:rPr>
          <w:sz w:val="26"/>
          <w:szCs w:val="26"/>
        </w:rPr>
      </w:pPr>
      <w:r w:rsidRPr="00812D92">
        <w:rPr>
          <w:sz w:val="26"/>
          <w:szCs w:val="26"/>
        </w:rPr>
        <w:t>KHNN: Khoa học</w:t>
      </w:r>
      <w:r w:rsidR="00447E46" w:rsidRPr="00812D92">
        <w:rPr>
          <w:sz w:val="26"/>
          <w:szCs w:val="26"/>
        </w:rPr>
        <w:t xml:space="preserve"> N</w:t>
      </w:r>
      <w:r w:rsidRPr="00812D92">
        <w:rPr>
          <w:sz w:val="26"/>
          <w:szCs w:val="26"/>
        </w:rPr>
        <w:t>ông nghiệp</w:t>
      </w:r>
    </w:p>
    <w:p w:rsidR="005D4F4A" w:rsidRPr="00812D92" w:rsidRDefault="005D4F4A" w:rsidP="00801D63">
      <w:pPr>
        <w:spacing w:before="80" w:after="80"/>
        <w:rPr>
          <w:sz w:val="26"/>
          <w:szCs w:val="26"/>
          <w:shd w:val="clear" w:color="auto" w:fill="FFFFFF"/>
        </w:rPr>
      </w:pPr>
      <w:r w:rsidRPr="00812D92">
        <w:rPr>
          <w:sz w:val="26"/>
          <w:szCs w:val="26"/>
          <w:shd w:val="clear" w:color="auto" w:fill="FFFFFF"/>
        </w:rPr>
        <w:t>LNL: Lần nhắc lại</w:t>
      </w:r>
    </w:p>
    <w:p w:rsidR="005D4F4A" w:rsidRPr="00812D92" w:rsidRDefault="005D4F4A" w:rsidP="00801D63">
      <w:pPr>
        <w:spacing w:before="80" w:after="80"/>
        <w:rPr>
          <w:sz w:val="26"/>
          <w:szCs w:val="26"/>
          <w:shd w:val="clear" w:color="auto" w:fill="FFFFFF"/>
        </w:rPr>
      </w:pPr>
      <w:r w:rsidRPr="00812D92">
        <w:rPr>
          <w:sz w:val="26"/>
          <w:szCs w:val="26"/>
        </w:rPr>
        <w:t>LSD:</w:t>
      </w:r>
      <w:r w:rsidRPr="00812D92">
        <w:rPr>
          <w:sz w:val="26"/>
          <w:szCs w:val="26"/>
          <w:shd w:val="clear" w:color="auto" w:fill="FFFFFF"/>
        </w:rPr>
        <w:t xml:space="preserve"> </w:t>
      </w:r>
      <w:r w:rsidR="00447E46" w:rsidRPr="00812D92">
        <w:rPr>
          <w:sz w:val="26"/>
          <w:szCs w:val="26"/>
          <w:shd w:val="clear" w:color="auto" w:fill="FFFFFF"/>
        </w:rPr>
        <w:t xml:space="preserve">Least </w:t>
      </w:r>
      <w:r w:rsidRPr="00812D92">
        <w:rPr>
          <w:sz w:val="26"/>
          <w:szCs w:val="26"/>
          <w:shd w:val="clear" w:color="auto" w:fill="FFFFFF"/>
        </w:rPr>
        <w:t>Significant Difference</w:t>
      </w:r>
      <w:r w:rsidR="00DF47F9" w:rsidRPr="00812D92">
        <w:rPr>
          <w:sz w:val="26"/>
          <w:szCs w:val="26"/>
          <w:shd w:val="clear" w:color="auto" w:fill="FFFFFF"/>
        </w:rPr>
        <w:t>/ Sai khác nhỏ nhất có ý nghĩa</w:t>
      </w:r>
    </w:p>
    <w:p w:rsidR="005D4F4A" w:rsidRPr="00812D92" w:rsidRDefault="005D4F4A" w:rsidP="00801D63">
      <w:pPr>
        <w:spacing w:before="80" w:after="80"/>
        <w:rPr>
          <w:sz w:val="26"/>
          <w:szCs w:val="26"/>
        </w:rPr>
      </w:pPr>
      <w:r w:rsidRPr="00812D92">
        <w:rPr>
          <w:sz w:val="26"/>
          <w:szCs w:val="26"/>
        </w:rPr>
        <w:t>MĐK: Mức độ kháng</w:t>
      </w:r>
    </w:p>
    <w:p w:rsidR="005D4F4A" w:rsidRPr="00812D92" w:rsidRDefault="005D4F4A" w:rsidP="00801D63">
      <w:pPr>
        <w:spacing w:before="80" w:after="80"/>
        <w:rPr>
          <w:sz w:val="26"/>
          <w:szCs w:val="26"/>
        </w:rPr>
      </w:pPr>
      <w:r w:rsidRPr="00812D92">
        <w:rPr>
          <w:sz w:val="26"/>
          <w:szCs w:val="26"/>
        </w:rPr>
        <w:t>NHH: Nhánh hữu hiệu</w:t>
      </w:r>
    </w:p>
    <w:p w:rsidR="005D4F4A" w:rsidRPr="00812D92" w:rsidRDefault="005D4F4A" w:rsidP="00801D63">
      <w:pPr>
        <w:spacing w:before="80" w:after="80"/>
        <w:rPr>
          <w:sz w:val="26"/>
          <w:szCs w:val="26"/>
        </w:rPr>
      </w:pPr>
      <w:r w:rsidRPr="00812D92">
        <w:rPr>
          <w:kern w:val="24"/>
          <w:sz w:val="26"/>
          <w:szCs w:val="26"/>
        </w:rPr>
        <w:t xml:space="preserve">NLN: Nông </w:t>
      </w:r>
      <w:r w:rsidR="00447E46" w:rsidRPr="00812D92">
        <w:rPr>
          <w:kern w:val="24"/>
          <w:sz w:val="26"/>
          <w:szCs w:val="26"/>
        </w:rPr>
        <w:t>L</w:t>
      </w:r>
      <w:r w:rsidRPr="00812D92">
        <w:rPr>
          <w:kern w:val="24"/>
          <w:sz w:val="26"/>
          <w:szCs w:val="26"/>
        </w:rPr>
        <w:t>âm nghiệp</w:t>
      </w:r>
    </w:p>
    <w:p w:rsidR="005D4F4A" w:rsidRPr="00812D92" w:rsidRDefault="005D4F4A" w:rsidP="00801D63">
      <w:pPr>
        <w:spacing w:before="80" w:after="80"/>
        <w:rPr>
          <w:sz w:val="26"/>
          <w:szCs w:val="26"/>
        </w:rPr>
      </w:pPr>
      <w:r w:rsidRPr="00812D92">
        <w:rPr>
          <w:sz w:val="26"/>
          <w:szCs w:val="26"/>
        </w:rPr>
        <w:t>NN&amp;PTNT: Nông nghiệp và Phát triển nông thôn</w:t>
      </w:r>
    </w:p>
    <w:p w:rsidR="005D4F4A" w:rsidRPr="00812D92" w:rsidRDefault="005D4F4A" w:rsidP="00801D63">
      <w:pPr>
        <w:spacing w:before="80" w:after="80"/>
        <w:rPr>
          <w:sz w:val="26"/>
          <w:szCs w:val="26"/>
        </w:rPr>
      </w:pPr>
      <w:r w:rsidRPr="00812D92">
        <w:rPr>
          <w:sz w:val="26"/>
          <w:szCs w:val="26"/>
        </w:rPr>
        <w:t xml:space="preserve">NPK: Đạm </w:t>
      </w:r>
      <w:r w:rsidR="00115959" w:rsidRPr="00812D92">
        <w:rPr>
          <w:sz w:val="26"/>
          <w:szCs w:val="26"/>
        </w:rPr>
        <w:t>-</w:t>
      </w:r>
      <w:r w:rsidRPr="00812D92">
        <w:rPr>
          <w:sz w:val="26"/>
          <w:szCs w:val="26"/>
        </w:rPr>
        <w:t xml:space="preserve"> Lân </w:t>
      </w:r>
      <w:r w:rsidR="00115959" w:rsidRPr="00812D92">
        <w:rPr>
          <w:sz w:val="26"/>
          <w:szCs w:val="26"/>
        </w:rPr>
        <w:t>-</w:t>
      </w:r>
      <w:r w:rsidRPr="00812D92">
        <w:rPr>
          <w:sz w:val="26"/>
          <w:szCs w:val="26"/>
        </w:rPr>
        <w:t xml:space="preserve"> Kali</w:t>
      </w:r>
    </w:p>
    <w:p w:rsidR="005D4F4A" w:rsidRPr="00812D92" w:rsidRDefault="005D4F4A" w:rsidP="00801D63">
      <w:pPr>
        <w:spacing w:before="80" w:after="80"/>
        <w:rPr>
          <w:sz w:val="26"/>
          <w:szCs w:val="26"/>
        </w:rPr>
      </w:pPr>
      <w:r w:rsidRPr="00812D92">
        <w:rPr>
          <w:sz w:val="26"/>
          <w:szCs w:val="26"/>
        </w:rPr>
        <w:t>NS: Năng suất</w:t>
      </w:r>
    </w:p>
    <w:p w:rsidR="005D4F4A" w:rsidRPr="00812D92" w:rsidRDefault="005D4F4A" w:rsidP="00801D63">
      <w:pPr>
        <w:spacing w:before="80" w:after="80"/>
        <w:rPr>
          <w:sz w:val="26"/>
          <w:szCs w:val="26"/>
        </w:rPr>
      </w:pPr>
      <w:r w:rsidRPr="00812D92">
        <w:rPr>
          <w:sz w:val="26"/>
          <w:szCs w:val="26"/>
        </w:rPr>
        <w:t>NSLN: Ngày sau lây nhiễm</w:t>
      </w:r>
    </w:p>
    <w:p w:rsidR="005D4F4A" w:rsidRPr="00812D92" w:rsidRDefault="005D4F4A" w:rsidP="00801D63">
      <w:pPr>
        <w:spacing w:before="80" w:after="80"/>
        <w:rPr>
          <w:sz w:val="26"/>
          <w:szCs w:val="26"/>
        </w:rPr>
      </w:pPr>
      <w:r w:rsidRPr="00812D92">
        <w:rPr>
          <w:sz w:val="26"/>
          <w:szCs w:val="26"/>
        </w:rPr>
        <w:t>NSLT: Năng suất lý thuyết</w:t>
      </w:r>
    </w:p>
    <w:p w:rsidR="005D4F4A" w:rsidRPr="00812D92" w:rsidRDefault="005D4F4A" w:rsidP="00801D63">
      <w:pPr>
        <w:spacing w:before="80" w:after="80"/>
        <w:rPr>
          <w:sz w:val="26"/>
          <w:szCs w:val="26"/>
        </w:rPr>
      </w:pPr>
      <w:r w:rsidRPr="00812D92">
        <w:rPr>
          <w:sz w:val="26"/>
          <w:szCs w:val="26"/>
        </w:rPr>
        <w:t>NSTT: Năng suất thực thu</w:t>
      </w:r>
    </w:p>
    <w:p w:rsidR="00115959" w:rsidRPr="00812D92" w:rsidRDefault="00115959" w:rsidP="00801D63">
      <w:pPr>
        <w:spacing w:before="80" w:after="80"/>
        <w:rPr>
          <w:sz w:val="26"/>
          <w:szCs w:val="26"/>
        </w:rPr>
      </w:pPr>
      <w:r w:rsidRPr="00812D92">
        <w:rPr>
          <w:sz w:val="26"/>
          <w:szCs w:val="26"/>
        </w:rPr>
        <w:t>ns: Non-significant</w:t>
      </w:r>
      <w:r w:rsidR="00DF47F9" w:rsidRPr="00812D92">
        <w:rPr>
          <w:sz w:val="26"/>
          <w:szCs w:val="26"/>
        </w:rPr>
        <w:t>/ Không sai khác</w:t>
      </w:r>
    </w:p>
    <w:p w:rsidR="005D4F4A" w:rsidRPr="00812D92" w:rsidRDefault="005D4F4A" w:rsidP="00801D63">
      <w:pPr>
        <w:autoSpaceDE w:val="0"/>
        <w:autoSpaceDN w:val="0"/>
        <w:adjustRightInd w:val="0"/>
        <w:spacing w:before="80" w:after="80"/>
        <w:jc w:val="both"/>
        <w:rPr>
          <w:bCs/>
          <w:sz w:val="26"/>
          <w:szCs w:val="26"/>
        </w:rPr>
      </w:pPr>
      <w:r w:rsidRPr="00812D92">
        <w:rPr>
          <w:bCs/>
          <w:sz w:val="26"/>
          <w:szCs w:val="26"/>
        </w:rPr>
        <w:t>OECD: Organization for Economic Co-operation and Development</w:t>
      </w:r>
      <w:r w:rsidR="00DF47F9" w:rsidRPr="00812D92">
        <w:rPr>
          <w:bCs/>
          <w:sz w:val="26"/>
          <w:szCs w:val="26"/>
        </w:rPr>
        <w:t>/ Tổ chức Hợp tác và Phát triển Kinh tế</w:t>
      </w:r>
    </w:p>
    <w:p w:rsidR="00C8727B" w:rsidRPr="00812D92" w:rsidRDefault="00C8727B" w:rsidP="00801D63">
      <w:pPr>
        <w:autoSpaceDE w:val="0"/>
        <w:autoSpaceDN w:val="0"/>
        <w:adjustRightInd w:val="0"/>
        <w:spacing w:before="80" w:after="80"/>
        <w:jc w:val="both"/>
        <w:rPr>
          <w:bCs/>
          <w:sz w:val="26"/>
          <w:szCs w:val="26"/>
        </w:rPr>
      </w:pPr>
      <w:r w:rsidRPr="00812D92">
        <w:rPr>
          <w:bCs/>
          <w:sz w:val="26"/>
          <w:szCs w:val="26"/>
        </w:rPr>
        <w:t>OM: Organic Matter</w:t>
      </w:r>
      <w:r w:rsidR="00DF47F9" w:rsidRPr="00812D92">
        <w:rPr>
          <w:bCs/>
          <w:sz w:val="26"/>
          <w:szCs w:val="26"/>
        </w:rPr>
        <w:t>/ Chất hưu cơ</w:t>
      </w:r>
    </w:p>
    <w:p w:rsidR="005D4F4A" w:rsidRPr="00812D92" w:rsidRDefault="005D4F4A" w:rsidP="00801D63">
      <w:pPr>
        <w:spacing w:before="80" w:after="80"/>
        <w:jc w:val="both"/>
        <w:rPr>
          <w:sz w:val="26"/>
          <w:szCs w:val="26"/>
        </w:rPr>
      </w:pPr>
      <w:r w:rsidRPr="00812D92">
        <w:rPr>
          <w:sz w:val="26"/>
          <w:szCs w:val="26"/>
        </w:rPr>
        <w:t>PCR: Polymerase Chain Reaction</w:t>
      </w:r>
      <w:r w:rsidR="00DF47F9" w:rsidRPr="00812D92">
        <w:rPr>
          <w:sz w:val="26"/>
          <w:szCs w:val="26"/>
        </w:rPr>
        <w:t xml:space="preserve">/ </w:t>
      </w:r>
      <w:r w:rsidR="00F819C1" w:rsidRPr="00812D92">
        <w:rPr>
          <w:sz w:val="26"/>
          <w:szCs w:val="26"/>
        </w:rPr>
        <w:t>Kỹ thuật tái tạo đoạn ADN (Phản ứng khuếch đại gen)</w:t>
      </w:r>
    </w:p>
    <w:p w:rsidR="005D4F4A" w:rsidRPr="00812D92" w:rsidRDefault="005D4F4A" w:rsidP="00801D63">
      <w:pPr>
        <w:spacing w:before="80" w:after="80"/>
        <w:rPr>
          <w:sz w:val="26"/>
          <w:szCs w:val="26"/>
        </w:rPr>
      </w:pPr>
      <w:r w:rsidRPr="00812D92">
        <w:rPr>
          <w:sz w:val="26"/>
          <w:szCs w:val="26"/>
          <w:shd w:val="clear" w:color="auto" w:fill="FFFFFF"/>
        </w:rPr>
        <w:t>P</w:t>
      </w:r>
      <w:r w:rsidRPr="00812D92">
        <w:rPr>
          <w:sz w:val="26"/>
          <w:szCs w:val="26"/>
          <w:shd w:val="clear" w:color="auto" w:fill="FFFFFF"/>
          <w:vertAlign w:val="subscript"/>
        </w:rPr>
        <w:t>1000</w:t>
      </w:r>
      <w:r w:rsidRPr="00812D92">
        <w:rPr>
          <w:sz w:val="26"/>
          <w:szCs w:val="26"/>
          <w:shd w:val="clear" w:color="auto" w:fill="FFFFFF"/>
        </w:rPr>
        <w:t xml:space="preserve"> hạt: Khối lượng 1000 hạt</w:t>
      </w:r>
    </w:p>
    <w:p w:rsidR="005D4F4A" w:rsidRPr="00812D92" w:rsidRDefault="005D4F4A" w:rsidP="00801D63">
      <w:pPr>
        <w:spacing w:before="80" w:after="80"/>
        <w:rPr>
          <w:sz w:val="26"/>
          <w:szCs w:val="26"/>
        </w:rPr>
      </w:pPr>
      <w:r w:rsidRPr="00812D92">
        <w:rPr>
          <w:sz w:val="26"/>
          <w:szCs w:val="26"/>
        </w:rPr>
        <w:t>QCVN: Quy chuẩn Việt Nam</w:t>
      </w:r>
    </w:p>
    <w:p w:rsidR="005D4F4A" w:rsidRPr="00812D92" w:rsidRDefault="005D4F4A" w:rsidP="00801D63">
      <w:pPr>
        <w:autoSpaceDE w:val="0"/>
        <w:autoSpaceDN w:val="0"/>
        <w:adjustRightInd w:val="0"/>
        <w:spacing w:before="80" w:after="80"/>
        <w:jc w:val="both"/>
        <w:rPr>
          <w:bCs/>
          <w:sz w:val="26"/>
          <w:szCs w:val="26"/>
        </w:rPr>
      </w:pPr>
      <w:r w:rsidRPr="00812D92">
        <w:rPr>
          <w:bCs/>
          <w:sz w:val="26"/>
          <w:szCs w:val="26"/>
        </w:rPr>
        <w:t xml:space="preserve">QĐ-BNN-KHCN: Quyết định </w:t>
      </w:r>
      <w:r w:rsidR="00F819C1" w:rsidRPr="00812D92">
        <w:rPr>
          <w:bCs/>
          <w:sz w:val="26"/>
          <w:szCs w:val="26"/>
        </w:rPr>
        <w:t>-</w:t>
      </w:r>
      <w:r w:rsidRPr="00812D92">
        <w:rPr>
          <w:bCs/>
          <w:sz w:val="26"/>
          <w:szCs w:val="26"/>
        </w:rPr>
        <w:t xml:space="preserve"> Bộ Nông nghiệp </w:t>
      </w:r>
      <w:r w:rsidR="00F819C1" w:rsidRPr="00812D92">
        <w:rPr>
          <w:bCs/>
          <w:sz w:val="26"/>
          <w:szCs w:val="26"/>
        </w:rPr>
        <w:t>-</w:t>
      </w:r>
      <w:r w:rsidRPr="00812D92">
        <w:rPr>
          <w:bCs/>
          <w:sz w:val="26"/>
          <w:szCs w:val="26"/>
        </w:rPr>
        <w:t xml:space="preserve"> Khoa học công nghệ.</w:t>
      </w:r>
    </w:p>
    <w:p w:rsidR="005D4F4A" w:rsidRPr="00812D92" w:rsidRDefault="005D4F4A" w:rsidP="00801D63">
      <w:pPr>
        <w:spacing w:before="80" w:after="80"/>
        <w:rPr>
          <w:sz w:val="26"/>
          <w:szCs w:val="26"/>
          <w:shd w:val="clear" w:color="auto" w:fill="FFFFFF"/>
        </w:rPr>
      </w:pPr>
      <w:r w:rsidRPr="00812D92">
        <w:rPr>
          <w:sz w:val="26"/>
          <w:szCs w:val="26"/>
          <w:shd w:val="clear" w:color="auto" w:fill="FFFFFF"/>
        </w:rPr>
        <w:t xml:space="preserve">QTLs: </w:t>
      </w:r>
      <w:r w:rsidRPr="00812D92">
        <w:rPr>
          <w:bCs/>
          <w:sz w:val="26"/>
          <w:szCs w:val="26"/>
        </w:rPr>
        <w:t>Quantitative Trait Locus</w:t>
      </w:r>
      <w:r w:rsidR="00F819C1" w:rsidRPr="00812D92">
        <w:rPr>
          <w:bCs/>
          <w:sz w:val="26"/>
          <w:szCs w:val="26"/>
        </w:rPr>
        <w:t>/ Vị trí tính trạng số lượng</w:t>
      </w:r>
    </w:p>
    <w:p w:rsidR="005D4F4A" w:rsidRPr="00812D92" w:rsidRDefault="005D4F4A" w:rsidP="00801D63">
      <w:pPr>
        <w:spacing w:before="80" w:after="80"/>
        <w:rPr>
          <w:sz w:val="26"/>
          <w:szCs w:val="26"/>
        </w:rPr>
      </w:pPr>
      <w:r w:rsidRPr="00812D92">
        <w:rPr>
          <w:sz w:val="26"/>
          <w:szCs w:val="26"/>
          <w:shd w:val="clear" w:color="auto" w:fill="FFFFFF"/>
        </w:rPr>
        <w:t>RCB</w:t>
      </w:r>
      <w:r w:rsidR="00F819C1" w:rsidRPr="00812D92">
        <w:rPr>
          <w:sz w:val="26"/>
          <w:szCs w:val="26"/>
          <w:shd w:val="clear" w:color="auto" w:fill="FFFFFF"/>
        </w:rPr>
        <w:t>D</w:t>
      </w:r>
      <w:r w:rsidRPr="00812D92">
        <w:rPr>
          <w:sz w:val="26"/>
          <w:szCs w:val="26"/>
          <w:shd w:val="clear" w:color="auto" w:fill="FFFFFF"/>
        </w:rPr>
        <w:t>:</w:t>
      </w:r>
      <w:r w:rsidRPr="00812D92">
        <w:rPr>
          <w:sz w:val="26"/>
          <w:szCs w:val="26"/>
        </w:rPr>
        <w:t xml:space="preserve"> Randomized Complete Block</w:t>
      </w:r>
      <w:r w:rsidR="00F819C1" w:rsidRPr="00812D92">
        <w:rPr>
          <w:sz w:val="26"/>
          <w:szCs w:val="26"/>
        </w:rPr>
        <w:t>/ Thiết kế khối hoàn toàn ngẫu nhiên</w:t>
      </w:r>
      <w:r w:rsidRPr="00812D92">
        <w:rPr>
          <w:sz w:val="26"/>
          <w:szCs w:val="26"/>
        </w:rPr>
        <w:t> </w:t>
      </w:r>
    </w:p>
    <w:p w:rsidR="005D4F4A" w:rsidRPr="00812D92" w:rsidRDefault="005D4F4A" w:rsidP="00801D63">
      <w:pPr>
        <w:spacing w:before="80" w:after="80"/>
        <w:rPr>
          <w:sz w:val="26"/>
          <w:szCs w:val="26"/>
        </w:rPr>
      </w:pPr>
      <w:r w:rsidRPr="00812D92">
        <w:rPr>
          <w:sz w:val="26"/>
          <w:szCs w:val="26"/>
        </w:rPr>
        <w:t>RCD: Randomized Complete Design </w:t>
      </w:r>
      <w:r w:rsidR="00F819C1" w:rsidRPr="00812D92">
        <w:rPr>
          <w:sz w:val="26"/>
          <w:szCs w:val="26"/>
        </w:rPr>
        <w:t>/ Thiết kế hoàn toàn ngẫu nhiên</w:t>
      </w:r>
    </w:p>
    <w:p w:rsidR="005D4F4A" w:rsidRPr="00812D92" w:rsidRDefault="005D4F4A" w:rsidP="00801D63">
      <w:pPr>
        <w:spacing w:before="80" w:after="80"/>
        <w:rPr>
          <w:sz w:val="26"/>
          <w:szCs w:val="26"/>
        </w:rPr>
      </w:pPr>
      <w:r w:rsidRPr="00812D92">
        <w:rPr>
          <w:sz w:val="26"/>
          <w:szCs w:val="26"/>
          <w:lang w:val="vi-VN"/>
        </w:rPr>
        <w:t>RDSBV</w:t>
      </w:r>
      <w:r w:rsidRPr="00812D92">
        <w:rPr>
          <w:sz w:val="26"/>
          <w:szCs w:val="26"/>
        </w:rPr>
        <w:t xml:space="preserve">: </w:t>
      </w:r>
      <w:r w:rsidRPr="00812D92">
        <w:rPr>
          <w:sz w:val="26"/>
          <w:szCs w:val="26"/>
          <w:shd w:val="clear" w:color="auto" w:fill="FFFFFF"/>
        </w:rPr>
        <w:t>Rice Black Streaked Dwarf Virus</w:t>
      </w:r>
      <w:r w:rsidR="00F819C1" w:rsidRPr="00812D92">
        <w:rPr>
          <w:sz w:val="26"/>
          <w:szCs w:val="26"/>
          <w:shd w:val="clear" w:color="auto" w:fill="FFFFFF"/>
        </w:rPr>
        <w:t>/ virus luá lùn sọc đen</w:t>
      </w:r>
      <w:r w:rsidRPr="00812D92">
        <w:rPr>
          <w:rStyle w:val="apple-converted-space"/>
          <w:sz w:val="26"/>
          <w:szCs w:val="26"/>
          <w:shd w:val="clear" w:color="auto" w:fill="FFFFFF"/>
        </w:rPr>
        <w:t> </w:t>
      </w:r>
    </w:p>
    <w:p w:rsidR="005D4F4A" w:rsidRPr="00812D92" w:rsidRDefault="005D4F4A" w:rsidP="00801D63">
      <w:pPr>
        <w:spacing w:before="80" w:after="80"/>
        <w:jc w:val="both"/>
        <w:rPr>
          <w:spacing w:val="-2"/>
          <w:sz w:val="26"/>
          <w:szCs w:val="26"/>
          <w:shd w:val="clear" w:color="auto" w:fill="FFFFFF"/>
        </w:rPr>
      </w:pPr>
      <w:r w:rsidRPr="00812D92">
        <w:rPr>
          <w:spacing w:val="-2"/>
          <w:sz w:val="26"/>
          <w:szCs w:val="26"/>
          <w:shd w:val="clear" w:color="auto" w:fill="FFFFFF"/>
        </w:rPr>
        <w:t xml:space="preserve">RFLP: Restriction </w:t>
      </w:r>
      <w:r w:rsidR="00447E46" w:rsidRPr="00812D92">
        <w:rPr>
          <w:spacing w:val="-2"/>
          <w:sz w:val="26"/>
          <w:szCs w:val="26"/>
          <w:shd w:val="clear" w:color="auto" w:fill="FFFFFF"/>
        </w:rPr>
        <w:t>Fragment L</w:t>
      </w:r>
      <w:r w:rsidRPr="00812D92">
        <w:rPr>
          <w:spacing w:val="-2"/>
          <w:sz w:val="26"/>
          <w:szCs w:val="26"/>
          <w:shd w:val="clear" w:color="auto" w:fill="FFFFFF"/>
        </w:rPr>
        <w:t xml:space="preserve">ength </w:t>
      </w:r>
      <w:r w:rsidR="00447E46" w:rsidRPr="00812D92">
        <w:rPr>
          <w:spacing w:val="-2"/>
          <w:sz w:val="26"/>
          <w:szCs w:val="26"/>
          <w:shd w:val="clear" w:color="auto" w:fill="FFFFFF"/>
        </w:rPr>
        <w:t>P</w:t>
      </w:r>
      <w:r w:rsidRPr="00812D92">
        <w:rPr>
          <w:spacing w:val="-2"/>
          <w:sz w:val="26"/>
          <w:szCs w:val="26"/>
          <w:shd w:val="clear" w:color="auto" w:fill="FFFFFF"/>
        </w:rPr>
        <w:t>olymorphisms</w:t>
      </w:r>
      <w:r w:rsidR="00F819C1" w:rsidRPr="00812D92">
        <w:rPr>
          <w:spacing w:val="-2"/>
          <w:sz w:val="26"/>
          <w:szCs w:val="26"/>
          <w:shd w:val="clear" w:color="auto" w:fill="FFFFFF"/>
        </w:rPr>
        <w:t>/ Đa hình chiều dài đoạn giới hạn</w:t>
      </w:r>
    </w:p>
    <w:p w:rsidR="005D4F4A" w:rsidRPr="00812D92" w:rsidRDefault="005D4F4A" w:rsidP="00801D63">
      <w:pPr>
        <w:spacing w:before="80" w:after="80"/>
        <w:rPr>
          <w:sz w:val="26"/>
          <w:szCs w:val="26"/>
        </w:rPr>
      </w:pPr>
      <w:r w:rsidRPr="00812D92">
        <w:rPr>
          <w:sz w:val="26"/>
          <w:szCs w:val="26"/>
        </w:rPr>
        <w:t xml:space="preserve">Ri: Resistance </w:t>
      </w:r>
      <w:r w:rsidR="00447E46" w:rsidRPr="00812D92">
        <w:rPr>
          <w:sz w:val="26"/>
          <w:szCs w:val="26"/>
        </w:rPr>
        <w:t>I</w:t>
      </w:r>
      <w:r w:rsidRPr="00812D92">
        <w:rPr>
          <w:sz w:val="26"/>
          <w:szCs w:val="26"/>
        </w:rPr>
        <w:t>ndex</w:t>
      </w:r>
      <w:r w:rsidR="00F819C1" w:rsidRPr="00812D92">
        <w:rPr>
          <w:sz w:val="26"/>
          <w:szCs w:val="26"/>
        </w:rPr>
        <w:t>/ Chỉ số kháng</w:t>
      </w:r>
    </w:p>
    <w:p w:rsidR="005D4F4A" w:rsidRPr="00812D92" w:rsidRDefault="005D4F4A" w:rsidP="00801D63">
      <w:pPr>
        <w:spacing w:before="80" w:after="80"/>
        <w:rPr>
          <w:sz w:val="26"/>
          <w:szCs w:val="26"/>
          <w:shd w:val="clear" w:color="auto" w:fill="FFFFFF"/>
        </w:rPr>
      </w:pPr>
      <w:r w:rsidRPr="00812D92">
        <w:rPr>
          <w:sz w:val="26"/>
          <w:szCs w:val="26"/>
          <w:shd w:val="clear" w:color="auto" w:fill="FFFFFF"/>
        </w:rPr>
        <w:t xml:space="preserve">RILs: Recombinant </w:t>
      </w:r>
      <w:r w:rsidR="00447E46" w:rsidRPr="00812D92">
        <w:rPr>
          <w:sz w:val="26"/>
          <w:szCs w:val="26"/>
          <w:shd w:val="clear" w:color="auto" w:fill="FFFFFF"/>
        </w:rPr>
        <w:t>I</w:t>
      </w:r>
      <w:r w:rsidRPr="00812D92">
        <w:rPr>
          <w:sz w:val="26"/>
          <w:szCs w:val="26"/>
          <w:shd w:val="clear" w:color="auto" w:fill="FFFFFF"/>
        </w:rPr>
        <w:t xml:space="preserve">nbred </w:t>
      </w:r>
      <w:r w:rsidR="00447E46" w:rsidRPr="00812D92">
        <w:rPr>
          <w:sz w:val="26"/>
          <w:szCs w:val="26"/>
          <w:shd w:val="clear" w:color="auto" w:fill="FFFFFF"/>
        </w:rPr>
        <w:t>L</w:t>
      </w:r>
      <w:r w:rsidRPr="00812D92">
        <w:rPr>
          <w:sz w:val="26"/>
          <w:szCs w:val="26"/>
          <w:shd w:val="clear" w:color="auto" w:fill="FFFFFF"/>
        </w:rPr>
        <w:t>ines</w:t>
      </w:r>
      <w:r w:rsidR="00F819C1" w:rsidRPr="00812D92">
        <w:rPr>
          <w:sz w:val="26"/>
          <w:szCs w:val="26"/>
          <w:shd w:val="clear" w:color="auto" w:fill="FFFFFF"/>
        </w:rPr>
        <w:t>/ Dòng tái tổ hợp</w:t>
      </w:r>
    </w:p>
    <w:p w:rsidR="005D4F4A" w:rsidRPr="00812D92" w:rsidRDefault="005D4F4A" w:rsidP="00801D63">
      <w:pPr>
        <w:spacing w:before="80" w:after="80"/>
        <w:rPr>
          <w:sz w:val="26"/>
          <w:szCs w:val="26"/>
        </w:rPr>
      </w:pPr>
      <w:r w:rsidRPr="00812D92">
        <w:rPr>
          <w:sz w:val="26"/>
          <w:szCs w:val="26"/>
        </w:rPr>
        <w:t>RLT: Rầy lưng trắng</w:t>
      </w:r>
    </w:p>
    <w:p w:rsidR="005D4F4A" w:rsidRPr="00812D92" w:rsidRDefault="005D4F4A" w:rsidP="00801D63">
      <w:pPr>
        <w:spacing w:before="80" w:after="80"/>
        <w:rPr>
          <w:sz w:val="26"/>
          <w:szCs w:val="26"/>
        </w:rPr>
      </w:pPr>
      <w:r w:rsidRPr="00812D92">
        <w:rPr>
          <w:sz w:val="26"/>
          <w:szCs w:val="26"/>
          <w:lang w:val="vi-VN"/>
        </w:rPr>
        <w:t>SE</w:t>
      </w:r>
      <w:r w:rsidRPr="00812D92">
        <w:rPr>
          <w:sz w:val="26"/>
          <w:szCs w:val="26"/>
        </w:rPr>
        <w:t xml:space="preserve">: Standard </w:t>
      </w:r>
      <w:r w:rsidR="00447E46" w:rsidRPr="00812D92">
        <w:rPr>
          <w:sz w:val="26"/>
          <w:szCs w:val="26"/>
        </w:rPr>
        <w:t>E</w:t>
      </w:r>
      <w:r w:rsidRPr="00812D92">
        <w:rPr>
          <w:sz w:val="26"/>
          <w:szCs w:val="26"/>
        </w:rPr>
        <w:t>rror</w:t>
      </w:r>
      <w:r w:rsidR="00F819C1" w:rsidRPr="00812D92">
        <w:rPr>
          <w:sz w:val="26"/>
          <w:szCs w:val="26"/>
        </w:rPr>
        <w:t>/ Sai số chuẩn</w:t>
      </w:r>
    </w:p>
    <w:p w:rsidR="005D4F4A" w:rsidRPr="00812D92" w:rsidRDefault="005D4F4A" w:rsidP="00801D63">
      <w:pPr>
        <w:spacing w:before="80" w:after="80"/>
        <w:rPr>
          <w:sz w:val="26"/>
          <w:szCs w:val="26"/>
          <w:lang w:val="sv-SE"/>
        </w:rPr>
      </w:pPr>
      <w:r w:rsidRPr="00812D92">
        <w:rPr>
          <w:sz w:val="26"/>
          <w:szCs w:val="26"/>
          <w:lang w:val="sv-SE"/>
        </w:rPr>
        <w:t>SES: Standard Evaluation System</w:t>
      </w:r>
      <w:r w:rsidR="00F819C1" w:rsidRPr="00812D92">
        <w:rPr>
          <w:sz w:val="26"/>
          <w:szCs w:val="26"/>
          <w:lang w:val="sv-SE"/>
        </w:rPr>
        <w:t>/ Hệ thống đánh giá tiêu chuẩn</w:t>
      </w:r>
    </w:p>
    <w:p w:rsidR="005D4F4A" w:rsidRPr="00812D92" w:rsidRDefault="005D4F4A" w:rsidP="00801D63">
      <w:pPr>
        <w:spacing w:before="80" w:after="80"/>
        <w:rPr>
          <w:sz w:val="26"/>
          <w:szCs w:val="26"/>
          <w:lang w:val="sv-SE"/>
        </w:rPr>
      </w:pPr>
      <w:r w:rsidRPr="00812D92">
        <w:rPr>
          <w:sz w:val="26"/>
          <w:szCs w:val="26"/>
          <w:lang w:val="sv-SE"/>
        </w:rPr>
        <w:t xml:space="preserve">SL: </w:t>
      </w:r>
      <w:r w:rsidRPr="00812D92">
        <w:rPr>
          <w:bCs/>
          <w:sz w:val="26"/>
          <w:szCs w:val="26"/>
        </w:rPr>
        <w:t>Solution Liquid</w:t>
      </w:r>
      <w:r w:rsidR="00F819C1" w:rsidRPr="00812D92">
        <w:rPr>
          <w:bCs/>
          <w:sz w:val="26"/>
          <w:szCs w:val="26"/>
        </w:rPr>
        <w:t>/ Dạng dung dịch</w:t>
      </w:r>
    </w:p>
    <w:p w:rsidR="005D4F4A" w:rsidRPr="00812D92" w:rsidRDefault="005D4F4A" w:rsidP="00801D63">
      <w:pPr>
        <w:spacing w:before="80" w:after="80"/>
        <w:rPr>
          <w:sz w:val="26"/>
          <w:szCs w:val="26"/>
        </w:rPr>
      </w:pPr>
      <w:r w:rsidRPr="00812D92">
        <w:rPr>
          <w:bCs/>
          <w:sz w:val="26"/>
          <w:szCs w:val="26"/>
        </w:rPr>
        <w:t>SRI: System of Rice Intensification</w:t>
      </w:r>
      <w:r w:rsidR="00F819C1" w:rsidRPr="00812D92">
        <w:rPr>
          <w:bCs/>
          <w:sz w:val="26"/>
          <w:szCs w:val="26"/>
        </w:rPr>
        <w:t>/ Hệ thống canh tác lúa cải tiến</w:t>
      </w:r>
    </w:p>
    <w:p w:rsidR="005D4F4A" w:rsidRPr="00812D92" w:rsidRDefault="005D4F4A" w:rsidP="00801D63">
      <w:pPr>
        <w:spacing w:before="80" w:after="80"/>
        <w:rPr>
          <w:sz w:val="26"/>
          <w:szCs w:val="26"/>
        </w:rPr>
      </w:pPr>
      <w:r w:rsidRPr="00812D92">
        <w:rPr>
          <w:sz w:val="26"/>
          <w:szCs w:val="26"/>
        </w:rPr>
        <w:t>TB: Trung bình</w:t>
      </w:r>
    </w:p>
    <w:p w:rsidR="005D4F4A" w:rsidRPr="00812D92" w:rsidRDefault="005D4F4A" w:rsidP="00801D63">
      <w:pPr>
        <w:spacing w:before="80" w:after="80"/>
        <w:rPr>
          <w:sz w:val="26"/>
          <w:szCs w:val="26"/>
        </w:rPr>
      </w:pPr>
      <w:r w:rsidRPr="00812D92">
        <w:rPr>
          <w:sz w:val="26"/>
          <w:szCs w:val="26"/>
        </w:rPr>
        <w:t>TCVN: Tiêu chuẩn Việt Nam</w:t>
      </w:r>
    </w:p>
    <w:p w:rsidR="005D4F4A" w:rsidRPr="00812D92" w:rsidRDefault="005D4F4A" w:rsidP="00801D63">
      <w:pPr>
        <w:spacing w:before="80" w:after="80"/>
        <w:rPr>
          <w:sz w:val="26"/>
          <w:szCs w:val="26"/>
        </w:rPr>
      </w:pPr>
      <w:r w:rsidRPr="00812D92">
        <w:rPr>
          <w:sz w:val="26"/>
          <w:szCs w:val="26"/>
        </w:rPr>
        <w:t>TGST: Thời gian sinh trưởng</w:t>
      </w:r>
    </w:p>
    <w:p w:rsidR="00637DB1" w:rsidRPr="00812D92" w:rsidRDefault="00637DB1" w:rsidP="00801D63">
      <w:pPr>
        <w:spacing w:before="80" w:after="80"/>
        <w:rPr>
          <w:sz w:val="26"/>
          <w:szCs w:val="26"/>
        </w:rPr>
      </w:pPr>
      <w:r w:rsidRPr="00812D92">
        <w:rPr>
          <w:sz w:val="26"/>
          <w:szCs w:val="26"/>
        </w:rPr>
        <w:t>TN: Thí nghiệm</w:t>
      </w:r>
    </w:p>
    <w:p w:rsidR="005D4F4A" w:rsidRPr="00812D92" w:rsidRDefault="005D4F4A" w:rsidP="00801D63">
      <w:pPr>
        <w:spacing w:before="80" w:after="80"/>
        <w:rPr>
          <w:rFonts w:eastAsia="TimesNewRoman,BoldItalic"/>
          <w:sz w:val="26"/>
          <w:szCs w:val="26"/>
        </w:rPr>
      </w:pPr>
      <w:r w:rsidRPr="00812D92">
        <w:rPr>
          <w:rFonts w:eastAsia="TimesNewRoman,BoldItalic"/>
          <w:sz w:val="26"/>
          <w:szCs w:val="26"/>
        </w:rPr>
        <w:t>TN1: Taichung Native 1</w:t>
      </w:r>
    </w:p>
    <w:p w:rsidR="005D4F4A" w:rsidRPr="00812D92" w:rsidRDefault="005D4F4A" w:rsidP="00801D63">
      <w:pPr>
        <w:spacing w:before="80" w:after="80"/>
        <w:rPr>
          <w:rFonts w:eastAsia="TimesNewRoman,BoldItalic"/>
          <w:sz w:val="26"/>
          <w:szCs w:val="26"/>
        </w:rPr>
      </w:pPr>
      <w:r w:rsidRPr="00812D92">
        <w:rPr>
          <w:rFonts w:eastAsia="TimesNewRoman,BoldItalic"/>
          <w:sz w:val="26"/>
          <w:szCs w:val="26"/>
        </w:rPr>
        <w:t>TPHCM: Thành phố Hồ Chí Minh</w:t>
      </w:r>
      <w:r w:rsidR="0075305E" w:rsidRPr="00812D92">
        <w:rPr>
          <w:rFonts w:eastAsia="TimesNewRoman,BoldItalic"/>
          <w:sz w:val="26"/>
          <w:szCs w:val="26"/>
        </w:rPr>
        <w:t xml:space="preserve"> </w:t>
      </w:r>
    </w:p>
    <w:p w:rsidR="0075305E" w:rsidRPr="00812D92" w:rsidRDefault="0075305E" w:rsidP="00801D63">
      <w:pPr>
        <w:spacing w:before="80" w:after="80"/>
        <w:rPr>
          <w:rFonts w:eastAsia="TimesNewRoman,BoldItalic"/>
          <w:sz w:val="26"/>
          <w:szCs w:val="26"/>
        </w:rPr>
      </w:pPr>
      <w:r w:rsidRPr="00812D92">
        <w:rPr>
          <w:rFonts w:eastAsia="TimesNewRoman,BoldItalic"/>
          <w:sz w:val="26"/>
          <w:szCs w:val="26"/>
        </w:rPr>
        <w:t>TT: Trung tâm</w:t>
      </w:r>
    </w:p>
    <w:p w:rsidR="005D4F4A" w:rsidRPr="00812D92" w:rsidRDefault="005D4F4A" w:rsidP="00801D63">
      <w:pPr>
        <w:spacing w:before="80" w:after="80"/>
        <w:rPr>
          <w:sz w:val="26"/>
          <w:szCs w:val="26"/>
        </w:rPr>
      </w:pPr>
      <w:r w:rsidRPr="00812D92">
        <w:rPr>
          <w:sz w:val="26"/>
          <w:szCs w:val="26"/>
        </w:rPr>
        <w:t>UBND: Ủy ban nhân dân</w:t>
      </w:r>
    </w:p>
    <w:p w:rsidR="005D4F4A" w:rsidRPr="00812D92" w:rsidRDefault="005D4F4A" w:rsidP="00801D63">
      <w:pPr>
        <w:spacing w:before="80" w:after="80"/>
        <w:rPr>
          <w:sz w:val="26"/>
          <w:szCs w:val="26"/>
        </w:rPr>
      </w:pPr>
      <w:r w:rsidRPr="00812D92">
        <w:rPr>
          <w:sz w:val="26"/>
          <w:szCs w:val="26"/>
        </w:rPr>
        <w:t>VCR: Value Cost Ratio</w:t>
      </w:r>
      <w:r w:rsidR="00F819C1" w:rsidRPr="00812D92">
        <w:rPr>
          <w:sz w:val="26"/>
          <w:szCs w:val="26"/>
        </w:rPr>
        <w:t>/ Tỷ lệ chi phí - giá trị</w:t>
      </w:r>
    </w:p>
    <w:p w:rsidR="005D4F4A" w:rsidRPr="00812D92" w:rsidRDefault="005D4F4A" w:rsidP="00801D63">
      <w:pPr>
        <w:spacing w:before="80" w:after="80"/>
        <w:rPr>
          <w:spacing w:val="-2"/>
          <w:sz w:val="26"/>
          <w:szCs w:val="26"/>
          <w:lang w:val="af-ZA" w:eastAsia="ja-JP"/>
        </w:rPr>
      </w:pPr>
      <w:r w:rsidRPr="00812D92">
        <w:rPr>
          <w:spacing w:val="-2"/>
          <w:sz w:val="26"/>
          <w:szCs w:val="26"/>
          <w:lang w:val="af-ZA" w:eastAsia="ja-JP"/>
        </w:rPr>
        <w:t xml:space="preserve">Wbph: White-backed </w:t>
      </w:r>
      <w:r w:rsidR="00447E46" w:rsidRPr="00812D92">
        <w:rPr>
          <w:spacing w:val="-2"/>
          <w:sz w:val="26"/>
          <w:szCs w:val="26"/>
          <w:lang w:val="af-ZA" w:eastAsia="ja-JP"/>
        </w:rPr>
        <w:t>P</w:t>
      </w:r>
      <w:r w:rsidRPr="00812D92">
        <w:rPr>
          <w:spacing w:val="-2"/>
          <w:sz w:val="26"/>
          <w:szCs w:val="26"/>
          <w:lang w:val="af-ZA" w:eastAsia="ja-JP"/>
        </w:rPr>
        <w:t>lanthopper</w:t>
      </w:r>
      <w:r w:rsidR="00F819C1" w:rsidRPr="00812D92">
        <w:rPr>
          <w:spacing w:val="-2"/>
          <w:sz w:val="26"/>
          <w:szCs w:val="26"/>
          <w:lang w:val="af-ZA" w:eastAsia="ja-JP"/>
        </w:rPr>
        <w:t>/ Rầy lưng trắng</w:t>
      </w:r>
    </w:p>
    <w:p w:rsidR="005D4F4A" w:rsidRPr="00812D92" w:rsidRDefault="00447E46" w:rsidP="00801D63">
      <w:pPr>
        <w:spacing w:before="80" w:after="80"/>
        <w:rPr>
          <w:sz w:val="26"/>
          <w:szCs w:val="26"/>
        </w:rPr>
      </w:pPr>
      <w:r w:rsidRPr="00812D92">
        <w:rPr>
          <w:sz w:val="26"/>
          <w:szCs w:val="26"/>
        </w:rPr>
        <w:t>WG: Water G</w:t>
      </w:r>
      <w:r w:rsidR="005D4F4A" w:rsidRPr="00812D92">
        <w:rPr>
          <w:sz w:val="26"/>
          <w:szCs w:val="26"/>
        </w:rPr>
        <w:t>ranule</w:t>
      </w:r>
      <w:r w:rsidR="00F819C1" w:rsidRPr="00812D92">
        <w:rPr>
          <w:sz w:val="26"/>
          <w:szCs w:val="26"/>
        </w:rPr>
        <w:t>/ Dạng hạt thấm nước</w:t>
      </w:r>
    </w:p>
    <w:p w:rsidR="005D4F4A" w:rsidRPr="00812D92" w:rsidRDefault="00447E46" w:rsidP="00801D63">
      <w:pPr>
        <w:spacing w:before="80" w:after="80"/>
        <w:rPr>
          <w:sz w:val="26"/>
          <w:szCs w:val="26"/>
        </w:rPr>
      </w:pPr>
      <w:r w:rsidRPr="00812D92">
        <w:rPr>
          <w:sz w:val="26"/>
          <w:szCs w:val="26"/>
        </w:rPr>
        <w:t>WL: Watery L</w:t>
      </w:r>
      <w:r w:rsidR="005D4F4A" w:rsidRPr="00812D92">
        <w:rPr>
          <w:sz w:val="26"/>
          <w:szCs w:val="26"/>
        </w:rPr>
        <w:t>esions</w:t>
      </w:r>
      <w:r w:rsidR="00F819C1" w:rsidRPr="00812D92">
        <w:rPr>
          <w:sz w:val="26"/>
          <w:szCs w:val="26"/>
        </w:rPr>
        <w:t>/ Tổn thương mất nước</w:t>
      </w:r>
    </w:p>
    <w:p w:rsidR="005D4F4A" w:rsidRPr="00812D92" w:rsidRDefault="005D4F4A" w:rsidP="00801D63">
      <w:pPr>
        <w:spacing w:before="80" w:after="80"/>
        <w:rPr>
          <w:sz w:val="26"/>
          <w:szCs w:val="26"/>
        </w:rPr>
      </w:pPr>
      <w:r w:rsidRPr="00812D92">
        <w:rPr>
          <w:sz w:val="26"/>
          <w:szCs w:val="26"/>
        </w:rPr>
        <w:t>WP: Wettable Powder</w:t>
      </w:r>
      <w:r w:rsidR="00F819C1" w:rsidRPr="00812D92">
        <w:rPr>
          <w:sz w:val="26"/>
          <w:szCs w:val="26"/>
        </w:rPr>
        <w:t>/ Dạng bột hòa nước</w:t>
      </w:r>
    </w:p>
    <w:p w:rsidR="00E0152D" w:rsidRPr="00812D92" w:rsidRDefault="00D36FDB" w:rsidP="00AB26A0">
      <w:pPr>
        <w:pStyle w:val="01DONG"/>
        <w:spacing w:line="288" w:lineRule="auto"/>
        <w:outlineLvl w:val="0"/>
      </w:pPr>
      <w:bookmarkStart w:id="10" w:name="_Toc454385786"/>
      <w:r w:rsidRPr="00812D92">
        <w:br w:type="page"/>
      </w:r>
      <w:bookmarkStart w:id="11" w:name="_Toc484899913"/>
      <w:r w:rsidR="00E0152D" w:rsidRPr="00812D92">
        <w:t>DANH MỤC CÁC BẢNG</w:t>
      </w:r>
      <w:bookmarkEnd w:id="10"/>
      <w:bookmarkEnd w:id="11"/>
    </w:p>
    <w:p w:rsidR="00645135" w:rsidRPr="00812D92" w:rsidRDefault="00645135" w:rsidP="00AB26A0">
      <w:pPr>
        <w:pStyle w:val="01DONG"/>
        <w:spacing w:line="288" w:lineRule="auto"/>
        <w:outlineLvl w:val="0"/>
      </w:pPr>
    </w:p>
    <w:p w:rsidR="00801D63" w:rsidRPr="00812D92" w:rsidRDefault="003A2E6A" w:rsidP="00801D63">
      <w:pPr>
        <w:pStyle w:val="TableofFigures"/>
        <w:tabs>
          <w:tab w:val="right" w:leader="dot" w:pos="8778"/>
        </w:tabs>
        <w:spacing w:before="120" w:after="120"/>
        <w:ind w:left="1344" w:hanging="1344"/>
        <w:rPr>
          <w:noProof/>
          <w:sz w:val="26"/>
          <w:szCs w:val="26"/>
        </w:rPr>
      </w:pPr>
      <w:r w:rsidRPr="00812D92">
        <w:rPr>
          <w:b/>
          <w:sz w:val="26"/>
          <w:szCs w:val="26"/>
        </w:rPr>
        <w:fldChar w:fldCharType="begin"/>
      </w:r>
      <w:r w:rsidRPr="00812D92">
        <w:rPr>
          <w:b/>
          <w:sz w:val="26"/>
          <w:szCs w:val="26"/>
        </w:rPr>
        <w:instrText xml:space="preserve"> TOC \h \z \t "DM BANG BANG" \c </w:instrText>
      </w:r>
      <w:r w:rsidRPr="00812D92">
        <w:rPr>
          <w:b/>
          <w:sz w:val="26"/>
          <w:szCs w:val="26"/>
        </w:rPr>
        <w:fldChar w:fldCharType="separate"/>
      </w:r>
      <w:hyperlink w:anchor="_Toc484899670" w:history="1">
        <w:r w:rsidR="00801D63" w:rsidRPr="00812D92">
          <w:rPr>
            <w:rStyle w:val="Hyperlink"/>
            <w:noProof/>
            <w:color w:val="auto"/>
            <w:spacing w:val="2"/>
            <w:sz w:val="26"/>
            <w:szCs w:val="26"/>
          </w:rPr>
          <w:t xml:space="preserve">Bảng 1.1.     Tỷ lệ (%) rầy nâu và rầy lưng trắng các lứa chính tại miền Bắc </w:t>
        </w:r>
      </w:hyperlink>
      <w:hyperlink w:anchor="_Toc484899671" w:history="1">
        <w:r w:rsidR="00801D63" w:rsidRPr="00812D92">
          <w:rPr>
            <w:rStyle w:val="Hyperlink"/>
            <w:noProof/>
            <w:color w:val="auto"/>
            <w:spacing w:val="2"/>
            <w:sz w:val="26"/>
            <w:szCs w:val="26"/>
          </w:rPr>
          <w:t>năm 2005 - 2007</w:t>
        </w:r>
        <w:r w:rsidR="00801D63" w:rsidRPr="00812D92">
          <w:rPr>
            <w:noProof/>
            <w:webHidden/>
            <w:sz w:val="26"/>
            <w:szCs w:val="26"/>
          </w:rPr>
          <w:tab/>
        </w:r>
        <w:r w:rsidR="00801D63" w:rsidRPr="00812D92">
          <w:rPr>
            <w:noProof/>
            <w:webHidden/>
            <w:sz w:val="26"/>
            <w:szCs w:val="26"/>
          </w:rPr>
          <w:fldChar w:fldCharType="begin"/>
        </w:r>
        <w:r w:rsidR="00801D63" w:rsidRPr="00812D92">
          <w:rPr>
            <w:noProof/>
            <w:webHidden/>
            <w:sz w:val="26"/>
            <w:szCs w:val="26"/>
          </w:rPr>
          <w:instrText xml:space="preserve"> PAGEREF _Toc484899671 \h </w:instrText>
        </w:r>
        <w:r w:rsidR="00801D63" w:rsidRPr="00812D92">
          <w:rPr>
            <w:noProof/>
            <w:sz w:val="26"/>
            <w:szCs w:val="26"/>
          </w:rPr>
        </w:r>
        <w:r w:rsidR="00801D63" w:rsidRPr="00812D92">
          <w:rPr>
            <w:noProof/>
            <w:webHidden/>
            <w:sz w:val="26"/>
            <w:szCs w:val="26"/>
          </w:rPr>
          <w:fldChar w:fldCharType="separate"/>
        </w:r>
        <w:r w:rsidR="008A52CE">
          <w:rPr>
            <w:noProof/>
            <w:webHidden/>
            <w:sz w:val="26"/>
            <w:szCs w:val="26"/>
          </w:rPr>
          <w:t>19</w:t>
        </w:r>
        <w:r w:rsidR="00801D63"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2" w:history="1">
        <w:r w:rsidRPr="00812D92">
          <w:rPr>
            <w:rStyle w:val="Hyperlink"/>
            <w:bCs/>
            <w:noProof/>
            <w:color w:val="auto"/>
            <w:spacing w:val="-4"/>
            <w:sz w:val="26"/>
            <w:szCs w:val="26"/>
          </w:rPr>
          <w:t xml:space="preserve">Bảng 1.2.      </w:t>
        </w:r>
        <w:r w:rsidRPr="00812D92">
          <w:rPr>
            <w:rStyle w:val="Hyperlink"/>
            <w:noProof/>
            <w:color w:val="auto"/>
            <w:spacing w:val="-4"/>
            <w:sz w:val="26"/>
            <w:szCs w:val="26"/>
          </w:rPr>
          <w:t>Diện tích, năng suất, sản lượng lúa ở Thừa Thiên Huế năm 2011 - 2015</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_Toc484899672 \h </w:instrText>
        </w:r>
        <w:r w:rsidRPr="00812D92">
          <w:rPr>
            <w:noProof/>
            <w:sz w:val="26"/>
            <w:szCs w:val="26"/>
          </w:rPr>
        </w:r>
        <w:r w:rsidRPr="00812D92">
          <w:rPr>
            <w:noProof/>
            <w:webHidden/>
            <w:sz w:val="26"/>
            <w:szCs w:val="26"/>
          </w:rPr>
          <w:fldChar w:fldCharType="separate"/>
        </w:r>
        <w:r w:rsidR="008A52CE">
          <w:rPr>
            <w:noProof/>
            <w:webHidden/>
            <w:sz w:val="26"/>
            <w:szCs w:val="26"/>
          </w:rPr>
          <w:t>21</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3" w:history="1">
        <w:r w:rsidRPr="00812D92">
          <w:rPr>
            <w:rStyle w:val="Hyperlink"/>
            <w:noProof/>
            <w:color w:val="auto"/>
            <w:sz w:val="26"/>
            <w:szCs w:val="26"/>
            <w:shd w:val="clear" w:color="auto" w:fill="FFFFFF"/>
          </w:rPr>
          <w:t>Bảng 1.3.     Tình hình sản xuất lúa tại thị xã Hương Trà từ năm 2013 - 2015</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_Toc484899673 \h </w:instrText>
        </w:r>
        <w:r w:rsidRPr="00812D92">
          <w:rPr>
            <w:noProof/>
            <w:sz w:val="26"/>
            <w:szCs w:val="26"/>
          </w:rPr>
        </w:r>
        <w:r w:rsidRPr="00812D92">
          <w:rPr>
            <w:noProof/>
            <w:webHidden/>
            <w:sz w:val="26"/>
            <w:szCs w:val="26"/>
          </w:rPr>
          <w:fldChar w:fldCharType="separate"/>
        </w:r>
        <w:r w:rsidR="008A52CE">
          <w:rPr>
            <w:noProof/>
            <w:webHidden/>
            <w:sz w:val="26"/>
            <w:szCs w:val="26"/>
          </w:rPr>
          <w:t>22</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4" w:history="1">
        <w:r w:rsidRPr="00812D92">
          <w:rPr>
            <w:rStyle w:val="Hyperlink"/>
            <w:bCs/>
            <w:noProof/>
            <w:color w:val="auto"/>
            <w:sz w:val="26"/>
            <w:szCs w:val="26"/>
          </w:rPr>
          <w:t xml:space="preserve">Bảng 1.4.     </w:t>
        </w:r>
        <w:r w:rsidRPr="00812D92">
          <w:rPr>
            <w:rStyle w:val="Hyperlink"/>
            <w:noProof/>
            <w:color w:val="auto"/>
            <w:sz w:val="26"/>
            <w:szCs w:val="26"/>
          </w:rPr>
          <w:t>Cơ cấu giống lúa ở tỉnh Thừa Thiên Huế năm 2013 - 2015</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_Toc484899674 \h </w:instrText>
        </w:r>
        <w:r w:rsidRPr="00812D92">
          <w:rPr>
            <w:noProof/>
            <w:sz w:val="26"/>
            <w:szCs w:val="26"/>
          </w:rPr>
        </w:r>
        <w:r w:rsidRPr="00812D92">
          <w:rPr>
            <w:noProof/>
            <w:webHidden/>
            <w:sz w:val="26"/>
            <w:szCs w:val="26"/>
          </w:rPr>
          <w:fldChar w:fldCharType="separate"/>
        </w:r>
        <w:r w:rsidR="008A52CE">
          <w:rPr>
            <w:noProof/>
            <w:webHidden/>
            <w:sz w:val="26"/>
            <w:szCs w:val="26"/>
          </w:rPr>
          <w:t>23</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5" w:history="1">
        <w:r w:rsidRPr="00812D92">
          <w:rPr>
            <w:rStyle w:val="Hyperlink"/>
            <w:bCs/>
            <w:noProof/>
            <w:color w:val="auto"/>
            <w:sz w:val="26"/>
            <w:szCs w:val="26"/>
          </w:rPr>
          <w:t xml:space="preserve">Bảng 1.5.     </w:t>
        </w:r>
        <w:r w:rsidRPr="00812D92">
          <w:rPr>
            <w:rStyle w:val="Hyperlink"/>
            <w:noProof/>
            <w:color w:val="auto"/>
            <w:sz w:val="26"/>
            <w:szCs w:val="26"/>
          </w:rPr>
          <w:t>Lượng phân bón (kg/ha) cho các giống lúa ở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_Toc484899675 \h </w:instrText>
        </w:r>
        <w:r w:rsidRPr="00812D92">
          <w:rPr>
            <w:noProof/>
            <w:sz w:val="26"/>
            <w:szCs w:val="26"/>
          </w:rPr>
        </w:r>
        <w:r w:rsidRPr="00812D92">
          <w:rPr>
            <w:noProof/>
            <w:webHidden/>
            <w:sz w:val="26"/>
            <w:szCs w:val="26"/>
          </w:rPr>
          <w:fldChar w:fldCharType="separate"/>
        </w:r>
        <w:r w:rsidR="008A52CE">
          <w:rPr>
            <w:noProof/>
            <w:webHidden/>
            <w:sz w:val="26"/>
            <w:szCs w:val="26"/>
          </w:rPr>
          <w:t>24</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6" w:history="1">
        <w:r w:rsidRPr="00812D92">
          <w:rPr>
            <w:rStyle w:val="Hyperlink"/>
            <w:bCs/>
            <w:noProof/>
            <w:color w:val="auto"/>
            <w:sz w:val="26"/>
            <w:szCs w:val="26"/>
          </w:rPr>
          <w:t xml:space="preserve">Bảng 1.6.     </w:t>
        </w:r>
        <w:r w:rsidRPr="00812D92">
          <w:rPr>
            <w:rStyle w:val="Hyperlink"/>
            <w:noProof/>
            <w:color w:val="auto"/>
            <w:sz w:val="26"/>
            <w:szCs w:val="26"/>
          </w:rPr>
          <w:t>Quy trình bón phân cho các giống lúa ở Thừa Thiên Huế</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_Toc484899676 \h </w:instrText>
        </w:r>
        <w:r w:rsidRPr="00812D92">
          <w:rPr>
            <w:noProof/>
            <w:sz w:val="26"/>
            <w:szCs w:val="26"/>
          </w:rPr>
        </w:r>
        <w:r w:rsidRPr="00812D92">
          <w:rPr>
            <w:noProof/>
            <w:webHidden/>
            <w:sz w:val="26"/>
            <w:szCs w:val="26"/>
          </w:rPr>
          <w:fldChar w:fldCharType="separate"/>
        </w:r>
        <w:r w:rsidR="008A52CE">
          <w:rPr>
            <w:noProof/>
            <w:webHidden/>
            <w:sz w:val="26"/>
            <w:szCs w:val="26"/>
          </w:rPr>
          <w:t>24</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7" w:history="1">
        <w:r w:rsidRPr="00812D92">
          <w:rPr>
            <w:rStyle w:val="Hyperlink"/>
            <w:noProof/>
            <w:color w:val="auto"/>
            <w:sz w:val="26"/>
            <w:szCs w:val="26"/>
          </w:rPr>
          <w:t>Bảng 1.7.     Tình hình rầy hại lúa ở Thừa Thiên Huế từ năm 2012 - 2015</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_Toc484899677 \h </w:instrText>
        </w:r>
        <w:r w:rsidRPr="00812D92">
          <w:rPr>
            <w:noProof/>
            <w:sz w:val="26"/>
            <w:szCs w:val="26"/>
          </w:rPr>
        </w:r>
        <w:r w:rsidRPr="00812D92">
          <w:rPr>
            <w:noProof/>
            <w:webHidden/>
            <w:sz w:val="26"/>
            <w:szCs w:val="26"/>
          </w:rPr>
          <w:fldChar w:fldCharType="separate"/>
        </w:r>
        <w:r w:rsidR="008A52CE">
          <w:rPr>
            <w:noProof/>
            <w:webHidden/>
            <w:sz w:val="26"/>
            <w:szCs w:val="26"/>
          </w:rPr>
          <w:t>26</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8" w:history="1">
        <w:r w:rsidRPr="00812D92">
          <w:rPr>
            <w:rStyle w:val="Hyperlink"/>
            <w:noProof/>
            <w:color w:val="auto"/>
            <w:sz w:val="26"/>
            <w:szCs w:val="26"/>
          </w:rPr>
          <w:t>Bảng 1.8.     Tình hình rầy hại lúa tại thị xã Hương Trà từ năm 2012 - 2015</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_Toc484899678 \h </w:instrText>
        </w:r>
        <w:r w:rsidRPr="00812D92">
          <w:rPr>
            <w:noProof/>
            <w:sz w:val="26"/>
            <w:szCs w:val="26"/>
          </w:rPr>
        </w:r>
        <w:r w:rsidRPr="00812D92">
          <w:rPr>
            <w:noProof/>
            <w:webHidden/>
            <w:sz w:val="26"/>
            <w:szCs w:val="26"/>
          </w:rPr>
          <w:fldChar w:fldCharType="separate"/>
        </w:r>
        <w:r w:rsidR="008A52CE">
          <w:rPr>
            <w:noProof/>
            <w:webHidden/>
            <w:sz w:val="26"/>
            <w:szCs w:val="26"/>
          </w:rPr>
          <w:t>26</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79" w:history="1">
        <w:r w:rsidRPr="00812D92">
          <w:rPr>
            <w:rStyle w:val="Hyperlink"/>
            <w:noProof/>
            <w:color w:val="auto"/>
            <w:sz w:val="26"/>
            <w:szCs w:val="26"/>
          </w:rPr>
          <w:t>Bảng 2.1.     Danh sách các giống lúa sử dụng trong nghiên cứu đề tài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_Toc484899679 \h </w:instrText>
        </w:r>
        <w:r w:rsidRPr="00812D92">
          <w:rPr>
            <w:noProof/>
            <w:sz w:val="26"/>
            <w:szCs w:val="26"/>
          </w:rPr>
        </w:r>
        <w:r w:rsidRPr="00812D92">
          <w:rPr>
            <w:noProof/>
            <w:webHidden/>
            <w:sz w:val="26"/>
            <w:szCs w:val="26"/>
          </w:rPr>
          <w:fldChar w:fldCharType="separate"/>
        </w:r>
        <w:r w:rsidR="008A52CE">
          <w:rPr>
            <w:noProof/>
            <w:webHidden/>
            <w:sz w:val="26"/>
            <w:szCs w:val="26"/>
          </w:rPr>
          <w:t>35</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0" w:history="1">
        <w:r w:rsidRPr="00812D92">
          <w:rPr>
            <w:rStyle w:val="Hyperlink"/>
            <w:noProof/>
            <w:color w:val="auto"/>
            <w:sz w:val="26"/>
            <w:szCs w:val="26"/>
          </w:rPr>
          <w:t>Bảng 2.2.     Một số chỉ tiêu hóa tính đất ở vùng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_Toc484899680 \h </w:instrText>
        </w:r>
        <w:r w:rsidRPr="00812D92">
          <w:rPr>
            <w:noProof/>
            <w:sz w:val="26"/>
            <w:szCs w:val="26"/>
          </w:rPr>
        </w:r>
        <w:r w:rsidRPr="00812D92">
          <w:rPr>
            <w:noProof/>
            <w:webHidden/>
            <w:sz w:val="26"/>
            <w:szCs w:val="26"/>
          </w:rPr>
          <w:fldChar w:fldCharType="separate"/>
        </w:r>
        <w:r w:rsidR="008A52CE">
          <w:rPr>
            <w:noProof/>
            <w:webHidden/>
            <w:sz w:val="26"/>
            <w:szCs w:val="26"/>
          </w:rPr>
          <w:t>38</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1" w:history="1">
        <w:r w:rsidRPr="00812D92">
          <w:rPr>
            <w:rStyle w:val="Hyperlink"/>
            <w:noProof/>
            <w:color w:val="auto"/>
            <w:sz w:val="26"/>
            <w:szCs w:val="26"/>
            <w:lang w:val="vi-VN"/>
          </w:rPr>
          <w:t xml:space="preserve">Bảng </w:t>
        </w:r>
        <w:r w:rsidRPr="00812D92">
          <w:rPr>
            <w:rStyle w:val="Hyperlink"/>
            <w:noProof/>
            <w:color w:val="auto"/>
            <w:sz w:val="26"/>
            <w:szCs w:val="26"/>
          </w:rPr>
          <w:t>2.3</w:t>
        </w:r>
        <w:r w:rsidRPr="00812D92">
          <w:rPr>
            <w:rStyle w:val="Hyperlink"/>
            <w:noProof/>
            <w:color w:val="auto"/>
            <w:sz w:val="26"/>
            <w:szCs w:val="26"/>
            <w:lang w:val="vi-VN"/>
          </w:rPr>
          <w:t xml:space="preserve">. </w:t>
        </w:r>
        <w:r w:rsidRPr="00812D92">
          <w:rPr>
            <w:rStyle w:val="Hyperlink"/>
            <w:noProof/>
            <w:color w:val="auto"/>
            <w:sz w:val="26"/>
            <w:szCs w:val="26"/>
          </w:rPr>
          <w:t xml:space="preserve">    </w:t>
        </w:r>
        <w:r w:rsidRPr="00812D92">
          <w:rPr>
            <w:rStyle w:val="Hyperlink"/>
            <w:noProof/>
            <w:color w:val="auto"/>
            <w:sz w:val="26"/>
            <w:szCs w:val="26"/>
            <w:lang w:val="vi-VN"/>
          </w:rPr>
          <w:t>Phân cấp hại của cây mạ</w:t>
        </w:r>
        <w:r w:rsidRPr="00812D92">
          <w:rPr>
            <w:rStyle w:val="Hyperlink"/>
            <w:noProof/>
            <w:color w:val="auto"/>
            <w:sz w:val="26"/>
            <w:szCs w:val="26"/>
          </w:rPr>
          <w:t xml:space="preserve"> và mức độ kháng rầy của giống lúa</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_Toc484899681 \h </w:instrText>
        </w:r>
        <w:r w:rsidRPr="00812D92">
          <w:rPr>
            <w:noProof/>
            <w:sz w:val="26"/>
            <w:szCs w:val="26"/>
          </w:rPr>
        </w:r>
        <w:r w:rsidRPr="00812D92">
          <w:rPr>
            <w:noProof/>
            <w:webHidden/>
            <w:sz w:val="26"/>
            <w:szCs w:val="26"/>
          </w:rPr>
          <w:fldChar w:fldCharType="separate"/>
        </w:r>
        <w:r w:rsidR="008A52CE">
          <w:rPr>
            <w:noProof/>
            <w:webHidden/>
            <w:sz w:val="26"/>
            <w:szCs w:val="26"/>
          </w:rPr>
          <w:t>41</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2" w:history="1">
        <w:r w:rsidRPr="00812D92">
          <w:rPr>
            <w:rStyle w:val="Hyperlink"/>
            <w:noProof/>
            <w:color w:val="auto"/>
            <w:sz w:val="26"/>
            <w:szCs w:val="26"/>
          </w:rPr>
          <w:t>Bảng 2.4.     Các tổ hợp phân bón trong thí nghiệm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_Toc484899682 \h </w:instrText>
        </w:r>
        <w:r w:rsidRPr="00812D92">
          <w:rPr>
            <w:noProof/>
            <w:sz w:val="26"/>
            <w:szCs w:val="26"/>
          </w:rPr>
        </w:r>
        <w:r w:rsidRPr="00812D92">
          <w:rPr>
            <w:noProof/>
            <w:webHidden/>
            <w:sz w:val="26"/>
            <w:szCs w:val="26"/>
          </w:rPr>
          <w:fldChar w:fldCharType="separate"/>
        </w:r>
        <w:r w:rsidR="008A52CE">
          <w:rPr>
            <w:noProof/>
            <w:webHidden/>
            <w:sz w:val="26"/>
            <w:szCs w:val="26"/>
          </w:rPr>
          <w:t>44</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3" w:history="1">
        <w:r w:rsidRPr="00812D92">
          <w:rPr>
            <w:rStyle w:val="Hyperlink"/>
            <w:noProof/>
            <w:color w:val="auto"/>
            <w:sz w:val="26"/>
            <w:szCs w:val="26"/>
          </w:rPr>
          <w:t>Bảng 2.5.     Quy trình bón phân trong ruộng thí nghiệm phân bón</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_Toc484899683 \h </w:instrText>
        </w:r>
        <w:r w:rsidRPr="00812D92">
          <w:rPr>
            <w:noProof/>
            <w:sz w:val="26"/>
            <w:szCs w:val="26"/>
          </w:rPr>
        </w:r>
        <w:r w:rsidRPr="00812D92">
          <w:rPr>
            <w:noProof/>
            <w:webHidden/>
            <w:sz w:val="26"/>
            <w:szCs w:val="26"/>
          </w:rPr>
          <w:fldChar w:fldCharType="separate"/>
        </w:r>
        <w:r w:rsidR="008A52CE">
          <w:rPr>
            <w:noProof/>
            <w:webHidden/>
            <w:sz w:val="26"/>
            <w:szCs w:val="26"/>
          </w:rPr>
          <w:t>44</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4" w:history="1">
        <w:r w:rsidRPr="00812D92">
          <w:rPr>
            <w:rStyle w:val="Hyperlink"/>
            <w:noProof/>
            <w:color w:val="auto"/>
            <w:sz w:val="26"/>
            <w:szCs w:val="26"/>
          </w:rPr>
          <w:t>Bảng 3.1.     Cấp hại và mức độ kháng của các giống lúa đối với quần thể rầy lưng trắng ở Thừa Thiên Huế theo phương pháp ống nghiệm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_Toc484899684 \h </w:instrText>
        </w:r>
        <w:r w:rsidRPr="00812D92">
          <w:rPr>
            <w:noProof/>
            <w:sz w:val="26"/>
            <w:szCs w:val="26"/>
          </w:rPr>
        </w:r>
        <w:r w:rsidRPr="00812D92">
          <w:rPr>
            <w:noProof/>
            <w:webHidden/>
            <w:sz w:val="26"/>
            <w:szCs w:val="26"/>
          </w:rPr>
          <w:fldChar w:fldCharType="separate"/>
        </w:r>
        <w:r w:rsidR="008A52CE">
          <w:rPr>
            <w:noProof/>
            <w:webHidden/>
            <w:sz w:val="26"/>
            <w:szCs w:val="26"/>
          </w:rPr>
          <w:t>50</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5" w:history="1">
        <w:r w:rsidRPr="00812D92">
          <w:rPr>
            <w:rStyle w:val="Hyperlink"/>
            <w:noProof/>
            <w:color w:val="auto"/>
            <w:sz w:val="26"/>
            <w:szCs w:val="26"/>
          </w:rPr>
          <w:t xml:space="preserve">Bảng 3.2.     Cấp hại và mức độ kháng của các giống lúa </w:t>
        </w:r>
        <w:r w:rsidRPr="00812D92">
          <w:rPr>
            <w:rStyle w:val="Hyperlink"/>
            <w:noProof/>
            <w:color w:val="auto"/>
            <w:sz w:val="26"/>
            <w:szCs w:val="26"/>
            <w:lang w:val="vi-VN"/>
          </w:rPr>
          <w:t xml:space="preserve">đối với quần thể rầy lưng trắng ở Thừa Thiên Huế </w:t>
        </w:r>
        <w:r w:rsidRPr="00812D92">
          <w:rPr>
            <w:rStyle w:val="Hyperlink"/>
            <w:noProof/>
            <w:color w:val="auto"/>
            <w:sz w:val="26"/>
            <w:szCs w:val="26"/>
          </w:rPr>
          <w:t>theo phương pháp hộp mạ</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_Toc484899685 \h </w:instrText>
        </w:r>
        <w:r w:rsidRPr="00812D92">
          <w:rPr>
            <w:noProof/>
            <w:sz w:val="26"/>
            <w:szCs w:val="26"/>
          </w:rPr>
        </w:r>
        <w:r w:rsidRPr="00812D92">
          <w:rPr>
            <w:noProof/>
            <w:webHidden/>
            <w:sz w:val="26"/>
            <w:szCs w:val="26"/>
          </w:rPr>
          <w:fldChar w:fldCharType="separate"/>
        </w:r>
        <w:r w:rsidR="008A52CE">
          <w:rPr>
            <w:noProof/>
            <w:webHidden/>
            <w:sz w:val="26"/>
            <w:szCs w:val="26"/>
          </w:rPr>
          <w:t>52</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6" w:history="1">
        <w:r w:rsidRPr="00812D92">
          <w:rPr>
            <w:rStyle w:val="Hyperlink"/>
            <w:noProof/>
            <w:color w:val="auto"/>
            <w:sz w:val="26"/>
            <w:szCs w:val="26"/>
          </w:rPr>
          <w:t xml:space="preserve">Bảng 3.3.     Mật độ rầy lưng trắng </w:t>
        </w:r>
        <w:r w:rsidRPr="00812D92">
          <w:rPr>
            <w:rStyle w:val="Hyperlink"/>
            <w:noProof/>
            <w:color w:val="auto"/>
            <w:sz w:val="26"/>
            <w:szCs w:val="26"/>
            <w:lang w:val="vi-VN"/>
          </w:rPr>
          <w:t>trên các giống lúa</w:t>
        </w:r>
        <w:r w:rsidRPr="00812D92">
          <w:rPr>
            <w:rStyle w:val="Hyperlink"/>
            <w:noProof/>
            <w:color w:val="auto"/>
            <w:sz w:val="26"/>
            <w:szCs w:val="26"/>
          </w:rPr>
          <w:t xml:space="preserve"> sau lây nhiễm ở nhà lưới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_Toc484899686 \h </w:instrText>
        </w:r>
        <w:r w:rsidRPr="00812D92">
          <w:rPr>
            <w:noProof/>
            <w:sz w:val="26"/>
            <w:szCs w:val="26"/>
          </w:rPr>
        </w:r>
        <w:r w:rsidRPr="00812D92">
          <w:rPr>
            <w:noProof/>
            <w:webHidden/>
            <w:sz w:val="26"/>
            <w:szCs w:val="26"/>
          </w:rPr>
          <w:fldChar w:fldCharType="separate"/>
        </w:r>
        <w:r w:rsidR="008A52CE">
          <w:rPr>
            <w:noProof/>
            <w:webHidden/>
            <w:sz w:val="26"/>
            <w:szCs w:val="26"/>
          </w:rPr>
          <w:t>56</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7" w:history="1">
        <w:r w:rsidRPr="00812D92">
          <w:rPr>
            <w:rStyle w:val="Hyperlink"/>
            <w:noProof/>
            <w:color w:val="auto"/>
            <w:sz w:val="26"/>
            <w:szCs w:val="26"/>
            <w:lang w:val="vi-VN"/>
          </w:rPr>
          <w:t xml:space="preserve">Bảng </w:t>
        </w:r>
        <w:r w:rsidRPr="00812D92">
          <w:rPr>
            <w:rStyle w:val="Hyperlink"/>
            <w:noProof/>
            <w:color w:val="auto"/>
            <w:sz w:val="26"/>
            <w:szCs w:val="26"/>
          </w:rPr>
          <w:t>3.4.     Một số chỉ tiêu sinh trưởng, phát triển và hình thái của các giống lúa trong điều kiện lây nhiễm rầy lưng trắng ở nhà lưới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_Toc484899687 \h </w:instrText>
        </w:r>
        <w:r w:rsidRPr="00812D92">
          <w:rPr>
            <w:noProof/>
            <w:sz w:val="26"/>
            <w:szCs w:val="26"/>
          </w:rPr>
        </w:r>
        <w:r w:rsidRPr="00812D92">
          <w:rPr>
            <w:noProof/>
            <w:webHidden/>
            <w:sz w:val="26"/>
            <w:szCs w:val="26"/>
          </w:rPr>
          <w:fldChar w:fldCharType="separate"/>
        </w:r>
        <w:r w:rsidR="008A52CE">
          <w:rPr>
            <w:noProof/>
            <w:webHidden/>
            <w:sz w:val="26"/>
            <w:szCs w:val="26"/>
          </w:rPr>
          <w:t>58</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88" w:history="1">
        <w:r w:rsidRPr="00812D92">
          <w:rPr>
            <w:rStyle w:val="Hyperlink"/>
            <w:noProof/>
            <w:color w:val="auto"/>
            <w:sz w:val="26"/>
            <w:szCs w:val="26"/>
            <w:lang w:val="vi-VN"/>
          </w:rPr>
          <w:t xml:space="preserve">Bảng </w:t>
        </w:r>
        <w:r w:rsidRPr="00812D92">
          <w:rPr>
            <w:rStyle w:val="Hyperlink"/>
            <w:noProof/>
            <w:color w:val="auto"/>
            <w:sz w:val="26"/>
            <w:szCs w:val="26"/>
          </w:rPr>
          <w:t>3.5.     Các</w:t>
        </w:r>
        <w:r w:rsidRPr="00812D92">
          <w:rPr>
            <w:rStyle w:val="Hyperlink"/>
            <w:noProof/>
            <w:color w:val="auto"/>
            <w:sz w:val="26"/>
            <w:szCs w:val="26"/>
            <w:lang w:val="vi-VN"/>
          </w:rPr>
          <w:t xml:space="preserve"> yếu tố cấu thành năng suất</w:t>
        </w:r>
        <w:r w:rsidRPr="00812D92">
          <w:rPr>
            <w:rStyle w:val="Hyperlink"/>
            <w:noProof/>
            <w:color w:val="auto"/>
            <w:sz w:val="26"/>
            <w:szCs w:val="26"/>
          </w:rPr>
          <w:t xml:space="preserve"> của các giống lúa trong điều kiện </w:t>
        </w:r>
      </w:hyperlink>
      <w:hyperlink w:anchor="_Toc484899689" w:history="1">
        <w:r w:rsidRPr="00812D92">
          <w:rPr>
            <w:rStyle w:val="Hyperlink"/>
            <w:noProof/>
            <w:color w:val="auto"/>
            <w:sz w:val="26"/>
            <w:szCs w:val="26"/>
          </w:rPr>
          <w:t>lây nhiễm rầy lưng trắng ở nhà lưới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_Toc484899689 \h </w:instrText>
        </w:r>
        <w:r w:rsidRPr="00812D92">
          <w:rPr>
            <w:noProof/>
            <w:sz w:val="26"/>
            <w:szCs w:val="26"/>
          </w:rPr>
        </w:r>
        <w:r w:rsidRPr="00812D92">
          <w:rPr>
            <w:noProof/>
            <w:webHidden/>
            <w:sz w:val="26"/>
            <w:szCs w:val="26"/>
          </w:rPr>
          <w:fldChar w:fldCharType="separate"/>
        </w:r>
        <w:r w:rsidR="008A52CE">
          <w:rPr>
            <w:noProof/>
            <w:webHidden/>
            <w:sz w:val="26"/>
            <w:szCs w:val="26"/>
          </w:rPr>
          <w:t>60</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0" w:history="1">
        <w:r w:rsidRPr="00812D92">
          <w:rPr>
            <w:rStyle w:val="Hyperlink"/>
            <w:noProof/>
            <w:color w:val="auto"/>
            <w:sz w:val="26"/>
            <w:szCs w:val="26"/>
            <w:lang w:val="vi-VN"/>
          </w:rPr>
          <w:t xml:space="preserve">Bảng </w:t>
        </w:r>
        <w:r w:rsidRPr="00812D92">
          <w:rPr>
            <w:rStyle w:val="Hyperlink"/>
            <w:noProof/>
            <w:color w:val="auto"/>
            <w:sz w:val="26"/>
            <w:szCs w:val="26"/>
          </w:rPr>
          <w:t>3.6</w:t>
        </w:r>
        <w:r w:rsidRPr="00812D92">
          <w:rPr>
            <w:rStyle w:val="Hyperlink"/>
            <w:noProof/>
            <w:color w:val="auto"/>
            <w:sz w:val="26"/>
            <w:szCs w:val="26"/>
            <w:lang w:val="vi-VN"/>
          </w:rPr>
          <w:t xml:space="preserve">. </w:t>
        </w:r>
        <w:r w:rsidRPr="00812D92">
          <w:rPr>
            <w:rStyle w:val="Hyperlink"/>
            <w:noProof/>
            <w:color w:val="auto"/>
            <w:sz w:val="26"/>
            <w:szCs w:val="26"/>
          </w:rPr>
          <w:t xml:space="preserve">    Một số đặc điểm sinh trưởng và hình thái của các giống lúa ở các điểm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_Toc484899690 \h </w:instrText>
        </w:r>
        <w:r w:rsidRPr="00812D92">
          <w:rPr>
            <w:noProof/>
            <w:sz w:val="26"/>
            <w:szCs w:val="26"/>
          </w:rPr>
        </w:r>
        <w:r w:rsidRPr="00812D92">
          <w:rPr>
            <w:noProof/>
            <w:webHidden/>
            <w:sz w:val="26"/>
            <w:szCs w:val="26"/>
          </w:rPr>
          <w:fldChar w:fldCharType="separate"/>
        </w:r>
        <w:r w:rsidR="008A52CE">
          <w:rPr>
            <w:noProof/>
            <w:webHidden/>
            <w:sz w:val="26"/>
            <w:szCs w:val="26"/>
          </w:rPr>
          <w:t>64</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1" w:history="1">
        <w:r w:rsidRPr="00812D92">
          <w:rPr>
            <w:rStyle w:val="Hyperlink"/>
            <w:noProof/>
            <w:color w:val="auto"/>
            <w:sz w:val="26"/>
            <w:szCs w:val="26"/>
          </w:rPr>
          <w:t>Bảng 3.7.     Khả năng đẻ nhánh của các giống lúa ở các điểm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_Toc484899691 \h </w:instrText>
        </w:r>
        <w:r w:rsidRPr="00812D92">
          <w:rPr>
            <w:noProof/>
            <w:sz w:val="26"/>
            <w:szCs w:val="26"/>
          </w:rPr>
        </w:r>
        <w:r w:rsidRPr="00812D92">
          <w:rPr>
            <w:noProof/>
            <w:webHidden/>
            <w:sz w:val="26"/>
            <w:szCs w:val="26"/>
          </w:rPr>
          <w:fldChar w:fldCharType="separate"/>
        </w:r>
        <w:r w:rsidR="008A52CE">
          <w:rPr>
            <w:noProof/>
            <w:webHidden/>
            <w:sz w:val="26"/>
            <w:szCs w:val="26"/>
          </w:rPr>
          <w:t>68</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2" w:history="1">
        <w:r w:rsidRPr="00812D92">
          <w:rPr>
            <w:rStyle w:val="Hyperlink"/>
            <w:noProof/>
            <w:color w:val="auto"/>
            <w:sz w:val="26"/>
            <w:szCs w:val="26"/>
            <w:lang w:val="vi-VN"/>
          </w:rPr>
          <w:t xml:space="preserve">Bảng </w:t>
        </w:r>
        <w:r w:rsidRPr="00812D92">
          <w:rPr>
            <w:rStyle w:val="Hyperlink"/>
            <w:noProof/>
            <w:color w:val="auto"/>
            <w:sz w:val="26"/>
            <w:szCs w:val="26"/>
          </w:rPr>
          <w:t>3.8</w:t>
        </w:r>
        <w:r w:rsidRPr="00812D92">
          <w:rPr>
            <w:rStyle w:val="Hyperlink"/>
            <w:noProof/>
            <w:color w:val="auto"/>
            <w:sz w:val="26"/>
            <w:szCs w:val="26"/>
            <w:lang w:val="vi-VN"/>
          </w:rPr>
          <w:t xml:space="preserve">. </w:t>
        </w:r>
        <w:r w:rsidRPr="00812D92">
          <w:rPr>
            <w:rStyle w:val="Hyperlink"/>
            <w:noProof/>
            <w:color w:val="auto"/>
            <w:sz w:val="26"/>
            <w:szCs w:val="26"/>
          </w:rPr>
          <w:t xml:space="preserve">    Một số đặc điểm nông học của các giống lúa ở các điểm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_Toc484899692 \h </w:instrText>
        </w:r>
        <w:r w:rsidRPr="00812D92">
          <w:rPr>
            <w:noProof/>
            <w:sz w:val="26"/>
            <w:szCs w:val="26"/>
          </w:rPr>
        </w:r>
        <w:r w:rsidRPr="00812D92">
          <w:rPr>
            <w:noProof/>
            <w:webHidden/>
            <w:sz w:val="26"/>
            <w:szCs w:val="26"/>
          </w:rPr>
          <w:fldChar w:fldCharType="separate"/>
        </w:r>
        <w:r w:rsidR="008A52CE">
          <w:rPr>
            <w:noProof/>
            <w:webHidden/>
            <w:sz w:val="26"/>
            <w:szCs w:val="26"/>
          </w:rPr>
          <w:t>71</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3" w:history="1">
        <w:r w:rsidRPr="00812D92">
          <w:rPr>
            <w:rStyle w:val="Hyperlink"/>
            <w:noProof/>
            <w:color w:val="auto"/>
            <w:sz w:val="26"/>
            <w:szCs w:val="26"/>
          </w:rPr>
          <w:t xml:space="preserve">Bảng 3.9.     Mật độ rầy lưng trắng trên các giống lúa ở </w:t>
        </w:r>
        <w:r w:rsidRPr="00812D92">
          <w:rPr>
            <w:rStyle w:val="Hyperlink"/>
            <w:noProof/>
            <w:color w:val="auto"/>
            <w:spacing w:val="-2"/>
            <w:sz w:val="26"/>
            <w:szCs w:val="26"/>
          </w:rPr>
          <w:t>các điểm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_Toc484899693 \h </w:instrText>
        </w:r>
        <w:r w:rsidRPr="00812D92">
          <w:rPr>
            <w:noProof/>
            <w:sz w:val="26"/>
            <w:szCs w:val="26"/>
          </w:rPr>
        </w:r>
        <w:r w:rsidRPr="00812D92">
          <w:rPr>
            <w:noProof/>
            <w:webHidden/>
            <w:sz w:val="26"/>
            <w:szCs w:val="26"/>
          </w:rPr>
          <w:fldChar w:fldCharType="separate"/>
        </w:r>
        <w:r w:rsidR="008A52CE">
          <w:rPr>
            <w:noProof/>
            <w:webHidden/>
            <w:sz w:val="26"/>
            <w:szCs w:val="26"/>
          </w:rPr>
          <w:t>73</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4" w:history="1">
        <w:r w:rsidRPr="00812D92">
          <w:rPr>
            <w:rStyle w:val="Hyperlink"/>
            <w:noProof/>
            <w:color w:val="auto"/>
            <w:spacing w:val="4"/>
            <w:sz w:val="26"/>
            <w:szCs w:val="26"/>
          </w:rPr>
          <w:t>Bảng 3.10.  Mức độ nhiễm sâu, bệnh hại chính trên các giống lúa ở các điểm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_Toc484899694 \h </w:instrText>
        </w:r>
        <w:r w:rsidRPr="00812D92">
          <w:rPr>
            <w:noProof/>
            <w:sz w:val="26"/>
            <w:szCs w:val="26"/>
          </w:rPr>
        </w:r>
        <w:r w:rsidRPr="00812D92">
          <w:rPr>
            <w:noProof/>
            <w:webHidden/>
            <w:sz w:val="26"/>
            <w:szCs w:val="26"/>
          </w:rPr>
          <w:fldChar w:fldCharType="separate"/>
        </w:r>
        <w:r w:rsidR="008A52CE">
          <w:rPr>
            <w:noProof/>
            <w:webHidden/>
            <w:sz w:val="26"/>
            <w:szCs w:val="26"/>
          </w:rPr>
          <w:t>76</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5" w:history="1">
        <w:r w:rsidRPr="00812D92">
          <w:rPr>
            <w:rStyle w:val="Hyperlink"/>
            <w:noProof/>
            <w:color w:val="auto"/>
            <w:sz w:val="26"/>
            <w:szCs w:val="26"/>
            <w:lang w:val="af-ZA"/>
          </w:rPr>
          <w:t xml:space="preserve">Bảng 3.11a. </w:t>
        </w:r>
        <w:r w:rsidRPr="00812D92">
          <w:rPr>
            <w:rStyle w:val="Hyperlink"/>
            <w:noProof/>
            <w:color w:val="auto"/>
            <w:sz w:val="26"/>
            <w:szCs w:val="26"/>
          </w:rPr>
          <w:t xml:space="preserve">Các yếu tố cấu thành năng suất và năng suất của các giống lúa </w:t>
        </w:r>
        <w:r w:rsidRPr="00812D92">
          <w:rPr>
            <w:rStyle w:val="Hyperlink"/>
            <w:noProof/>
            <w:color w:val="auto"/>
            <w:sz w:val="26"/>
            <w:szCs w:val="26"/>
            <w:lang w:val="af-ZA"/>
          </w:rPr>
          <w:t xml:space="preserve">ở </w:t>
        </w:r>
        <w:r w:rsidRPr="00812D92">
          <w:rPr>
            <w:rStyle w:val="Hyperlink"/>
            <w:noProof/>
            <w:color w:val="auto"/>
            <w:spacing w:val="-2"/>
            <w:sz w:val="26"/>
            <w:szCs w:val="26"/>
          </w:rPr>
          <w:t>Hương Xuân</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_Toc484899695 \h </w:instrText>
        </w:r>
        <w:r w:rsidRPr="00812D92">
          <w:rPr>
            <w:noProof/>
            <w:sz w:val="26"/>
            <w:szCs w:val="26"/>
          </w:rPr>
        </w:r>
        <w:r w:rsidRPr="00812D92">
          <w:rPr>
            <w:noProof/>
            <w:webHidden/>
            <w:sz w:val="26"/>
            <w:szCs w:val="26"/>
          </w:rPr>
          <w:fldChar w:fldCharType="separate"/>
        </w:r>
        <w:r w:rsidR="008A52CE">
          <w:rPr>
            <w:noProof/>
            <w:webHidden/>
            <w:sz w:val="26"/>
            <w:szCs w:val="26"/>
          </w:rPr>
          <w:t>78</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6" w:history="1">
        <w:r w:rsidRPr="00812D92">
          <w:rPr>
            <w:rStyle w:val="Hyperlink"/>
            <w:noProof/>
            <w:color w:val="auto"/>
            <w:sz w:val="26"/>
            <w:szCs w:val="26"/>
            <w:lang w:val="af-ZA"/>
          </w:rPr>
          <w:t xml:space="preserve">Bảng 3.11b. </w:t>
        </w:r>
        <w:r w:rsidRPr="00812D92">
          <w:rPr>
            <w:rStyle w:val="Hyperlink"/>
            <w:noProof/>
            <w:color w:val="auto"/>
            <w:sz w:val="26"/>
            <w:szCs w:val="26"/>
          </w:rPr>
          <w:t xml:space="preserve">Các yếu tố cấu thành năng suất và năng suất của các giống lúa </w:t>
        </w:r>
        <w:r w:rsidRPr="00812D92">
          <w:rPr>
            <w:rStyle w:val="Hyperlink"/>
            <w:noProof/>
            <w:color w:val="auto"/>
            <w:sz w:val="26"/>
            <w:szCs w:val="26"/>
            <w:lang w:val="af-ZA"/>
          </w:rPr>
          <w:t xml:space="preserve">ở </w:t>
        </w:r>
        <w:r w:rsidRPr="00812D92">
          <w:rPr>
            <w:rStyle w:val="Hyperlink"/>
            <w:noProof/>
            <w:color w:val="auto"/>
            <w:spacing w:val="-2"/>
            <w:sz w:val="26"/>
            <w:szCs w:val="26"/>
          </w:rPr>
          <w:t>Hương An</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_Toc484899696 \h </w:instrText>
        </w:r>
        <w:r w:rsidRPr="00812D92">
          <w:rPr>
            <w:noProof/>
            <w:sz w:val="26"/>
            <w:szCs w:val="26"/>
          </w:rPr>
        </w:r>
        <w:r w:rsidRPr="00812D92">
          <w:rPr>
            <w:noProof/>
            <w:webHidden/>
            <w:sz w:val="26"/>
            <w:szCs w:val="26"/>
          </w:rPr>
          <w:fldChar w:fldCharType="separate"/>
        </w:r>
        <w:r w:rsidR="008A52CE">
          <w:rPr>
            <w:noProof/>
            <w:webHidden/>
            <w:sz w:val="26"/>
            <w:szCs w:val="26"/>
          </w:rPr>
          <w:t>83</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7" w:history="1">
        <w:r w:rsidRPr="00812D92">
          <w:rPr>
            <w:rStyle w:val="Hyperlink"/>
            <w:noProof/>
            <w:color w:val="auto"/>
            <w:sz w:val="26"/>
            <w:szCs w:val="26"/>
            <w:lang w:val="af-ZA"/>
          </w:rPr>
          <w:t xml:space="preserve">Bảng 3.12.   </w:t>
        </w:r>
        <w:r w:rsidRPr="00812D92">
          <w:rPr>
            <w:rStyle w:val="Hyperlink"/>
            <w:noProof/>
            <w:color w:val="auto"/>
            <w:sz w:val="26"/>
            <w:szCs w:val="26"/>
          </w:rPr>
          <w:t>Một số chỉ tiêu chất lượng của các giống lúa nghiên cứu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_Toc484899697 \h </w:instrText>
        </w:r>
        <w:r w:rsidRPr="00812D92">
          <w:rPr>
            <w:noProof/>
            <w:sz w:val="26"/>
            <w:szCs w:val="26"/>
          </w:rPr>
        </w:r>
        <w:r w:rsidRPr="00812D92">
          <w:rPr>
            <w:noProof/>
            <w:webHidden/>
            <w:sz w:val="26"/>
            <w:szCs w:val="26"/>
          </w:rPr>
          <w:fldChar w:fldCharType="separate"/>
        </w:r>
        <w:r w:rsidR="008A52CE">
          <w:rPr>
            <w:noProof/>
            <w:webHidden/>
            <w:sz w:val="26"/>
            <w:szCs w:val="26"/>
          </w:rPr>
          <w:t>85</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8" w:history="1">
        <w:r w:rsidRPr="00812D92">
          <w:rPr>
            <w:rStyle w:val="Hyperlink"/>
            <w:noProof/>
            <w:color w:val="auto"/>
            <w:sz w:val="26"/>
            <w:szCs w:val="26"/>
            <w:lang w:val="vi-VN"/>
          </w:rPr>
          <w:t xml:space="preserve">Bảng </w:t>
        </w:r>
        <w:r w:rsidRPr="00812D92">
          <w:rPr>
            <w:rStyle w:val="Hyperlink"/>
            <w:noProof/>
            <w:color w:val="auto"/>
            <w:sz w:val="26"/>
            <w:szCs w:val="26"/>
          </w:rPr>
          <w:t>3.13</w:t>
        </w:r>
        <w:r w:rsidRPr="00812D92">
          <w:rPr>
            <w:rStyle w:val="Hyperlink"/>
            <w:noProof/>
            <w:color w:val="auto"/>
            <w:sz w:val="26"/>
            <w:szCs w:val="26"/>
            <w:lang w:val="vi-VN"/>
          </w:rPr>
          <w:t xml:space="preserve">. </w:t>
        </w:r>
        <w:r w:rsidRPr="00812D92">
          <w:rPr>
            <w:rStyle w:val="Hyperlink"/>
            <w:noProof/>
            <w:color w:val="auto"/>
            <w:sz w:val="26"/>
            <w:szCs w:val="26"/>
          </w:rPr>
          <w:t xml:space="preserve">  Một số đặc điểm sinh trưởng, phát triển và hình thái của giống lúa HP10 và ĐT34 ở các lượng giống gieo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_Toc484899698 \h </w:instrText>
        </w:r>
        <w:r w:rsidRPr="00812D92">
          <w:rPr>
            <w:noProof/>
            <w:sz w:val="26"/>
            <w:szCs w:val="26"/>
          </w:rPr>
        </w:r>
        <w:r w:rsidRPr="00812D92">
          <w:rPr>
            <w:noProof/>
            <w:webHidden/>
            <w:sz w:val="26"/>
            <w:szCs w:val="26"/>
          </w:rPr>
          <w:fldChar w:fldCharType="separate"/>
        </w:r>
        <w:r w:rsidR="008A52CE">
          <w:rPr>
            <w:noProof/>
            <w:webHidden/>
            <w:sz w:val="26"/>
            <w:szCs w:val="26"/>
          </w:rPr>
          <w:t>89</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699" w:history="1">
        <w:r w:rsidRPr="00812D92">
          <w:rPr>
            <w:rStyle w:val="Hyperlink"/>
            <w:noProof/>
            <w:color w:val="auto"/>
            <w:sz w:val="26"/>
            <w:szCs w:val="26"/>
          </w:rPr>
          <w:t>Bả</w:t>
        </w:r>
        <w:r w:rsidRPr="00812D92">
          <w:rPr>
            <w:rStyle w:val="Hyperlink"/>
            <w:noProof/>
            <w:color w:val="auto"/>
            <w:sz w:val="26"/>
            <w:szCs w:val="26"/>
            <w:lang w:val="vi-VN"/>
          </w:rPr>
          <w:t xml:space="preserve">ng </w:t>
        </w:r>
        <w:r w:rsidRPr="00812D92">
          <w:rPr>
            <w:rStyle w:val="Hyperlink"/>
            <w:noProof/>
            <w:color w:val="auto"/>
            <w:sz w:val="26"/>
            <w:szCs w:val="26"/>
          </w:rPr>
          <w:t>3.14</w:t>
        </w:r>
        <w:r w:rsidRPr="00812D92">
          <w:rPr>
            <w:rStyle w:val="Hyperlink"/>
            <w:noProof/>
            <w:color w:val="auto"/>
            <w:sz w:val="26"/>
            <w:szCs w:val="26"/>
            <w:lang w:val="vi-VN"/>
          </w:rPr>
          <w:t xml:space="preserve">. </w:t>
        </w:r>
        <w:r w:rsidRPr="00812D92">
          <w:rPr>
            <w:rStyle w:val="Hyperlink"/>
            <w:noProof/>
            <w:color w:val="auto"/>
            <w:sz w:val="26"/>
            <w:szCs w:val="26"/>
          </w:rPr>
          <w:t xml:space="preserve">  Một số đặc điểm nông học của giống lúa HP10 và ĐT34 ở các lượng giống gieo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_Toc484899699 \h </w:instrText>
        </w:r>
        <w:r w:rsidRPr="00812D92">
          <w:rPr>
            <w:noProof/>
            <w:sz w:val="26"/>
            <w:szCs w:val="26"/>
          </w:rPr>
        </w:r>
        <w:r w:rsidRPr="00812D92">
          <w:rPr>
            <w:noProof/>
            <w:webHidden/>
            <w:sz w:val="26"/>
            <w:szCs w:val="26"/>
          </w:rPr>
          <w:fldChar w:fldCharType="separate"/>
        </w:r>
        <w:r w:rsidR="008A52CE">
          <w:rPr>
            <w:noProof/>
            <w:webHidden/>
            <w:sz w:val="26"/>
            <w:szCs w:val="26"/>
          </w:rPr>
          <w:t>92</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0" w:history="1">
        <w:r w:rsidRPr="00812D92">
          <w:rPr>
            <w:rStyle w:val="Hyperlink"/>
            <w:noProof/>
            <w:color w:val="auto"/>
            <w:spacing w:val="-4"/>
            <w:sz w:val="26"/>
            <w:szCs w:val="26"/>
          </w:rPr>
          <w:t>Bảng 3.15.    Mật độ rầy lưng trắng trên giống lúa HP10 và ĐT34 ở các lượng giống gieo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_Toc484899700 \h </w:instrText>
        </w:r>
        <w:r w:rsidRPr="00812D92">
          <w:rPr>
            <w:noProof/>
            <w:sz w:val="26"/>
            <w:szCs w:val="26"/>
          </w:rPr>
        </w:r>
        <w:r w:rsidRPr="00812D92">
          <w:rPr>
            <w:noProof/>
            <w:webHidden/>
            <w:sz w:val="26"/>
            <w:szCs w:val="26"/>
          </w:rPr>
          <w:fldChar w:fldCharType="separate"/>
        </w:r>
        <w:r w:rsidR="008A52CE">
          <w:rPr>
            <w:noProof/>
            <w:webHidden/>
            <w:sz w:val="26"/>
            <w:szCs w:val="26"/>
          </w:rPr>
          <w:t>93</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1" w:history="1">
        <w:r w:rsidRPr="00812D92">
          <w:rPr>
            <w:rStyle w:val="Hyperlink"/>
            <w:noProof/>
            <w:color w:val="auto"/>
            <w:sz w:val="26"/>
            <w:szCs w:val="26"/>
            <w:lang w:val="vi-VN"/>
          </w:rPr>
          <w:t xml:space="preserve">Bảng </w:t>
        </w:r>
        <w:r w:rsidRPr="00812D92">
          <w:rPr>
            <w:rStyle w:val="Hyperlink"/>
            <w:noProof/>
            <w:color w:val="auto"/>
            <w:sz w:val="26"/>
            <w:szCs w:val="26"/>
          </w:rPr>
          <w:t xml:space="preserve">3.16.   </w:t>
        </w:r>
        <w:r w:rsidRPr="00812D92">
          <w:rPr>
            <w:rStyle w:val="Hyperlink"/>
            <w:noProof/>
            <w:color w:val="auto"/>
            <w:sz w:val="26"/>
            <w:szCs w:val="26"/>
            <w:lang w:val="af-ZA"/>
          </w:rPr>
          <w:t>Mức độ gây hại của sâu bệnh chính trên giống lúa HP10 và ĐT34 ở lượng giống gieo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_Toc484899701 \h </w:instrText>
        </w:r>
        <w:r w:rsidRPr="00812D92">
          <w:rPr>
            <w:noProof/>
            <w:sz w:val="26"/>
            <w:szCs w:val="26"/>
          </w:rPr>
        </w:r>
        <w:r w:rsidRPr="00812D92">
          <w:rPr>
            <w:noProof/>
            <w:webHidden/>
            <w:sz w:val="26"/>
            <w:szCs w:val="26"/>
          </w:rPr>
          <w:fldChar w:fldCharType="separate"/>
        </w:r>
        <w:r w:rsidR="008A52CE">
          <w:rPr>
            <w:noProof/>
            <w:webHidden/>
            <w:sz w:val="26"/>
            <w:szCs w:val="26"/>
          </w:rPr>
          <w:t>95</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2" w:history="1">
        <w:r w:rsidRPr="00812D92">
          <w:rPr>
            <w:rStyle w:val="Hyperlink"/>
            <w:noProof/>
            <w:color w:val="auto"/>
            <w:sz w:val="26"/>
            <w:szCs w:val="26"/>
          </w:rPr>
          <w:t>Bảng 3.17.   Các yếu tố cấu thành năng suất và năng suất của giống lúa HP10 và ĐT34 ở các lượng giống gieo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_Toc484899702 \h </w:instrText>
        </w:r>
        <w:r w:rsidRPr="00812D92">
          <w:rPr>
            <w:noProof/>
            <w:sz w:val="26"/>
            <w:szCs w:val="26"/>
          </w:rPr>
        </w:r>
        <w:r w:rsidRPr="00812D92">
          <w:rPr>
            <w:noProof/>
            <w:webHidden/>
            <w:sz w:val="26"/>
            <w:szCs w:val="26"/>
          </w:rPr>
          <w:fldChar w:fldCharType="separate"/>
        </w:r>
        <w:r w:rsidR="008A52CE">
          <w:rPr>
            <w:noProof/>
            <w:webHidden/>
            <w:sz w:val="26"/>
            <w:szCs w:val="26"/>
          </w:rPr>
          <w:t>96</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3" w:history="1">
        <w:r w:rsidRPr="00812D92">
          <w:rPr>
            <w:rStyle w:val="Hyperlink"/>
            <w:noProof/>
            <w:color w:val="auto"/>
            <w:spacing w:val="-4"/>
            <w:sz w:val="26"/>
            <w:szCs w:val="26"/>
          </w:rPr>
          <w:t>Bảng 3.18.    Hiệu quả kinh tế của giống lúa HP10 và ĐT34 ở các lượng giống gieo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_Toc484899703 \h </w:instrText>
        </w:r>
        <w:r w:rsidRPr="00812D92">
          <w:rPr>
            <w:noProof/>
            <w:sz w:val="26"/>
            <w:szCs w:val="26"/>
          </w:rPr>
        </w:r>
        <w:r w:rsidRPr="00812D92">
          <w:rPr>
            <w:noProof/>
            <w:webHidden/>
            <w:sz w:val="26"/>
            <w:szCs w:val="26"/>
          </w:rPr>
          <w:fldChar w:fldCharType="separate"/>
        </w:r>
        <w:r w:rsidR="008A52CE">
          <w:rPr>
            <w:noProof/>
            <w:webHidden/>
            <w:sz w:val="26"/>
            <w:szCs w:val="26"/>
          </w:rPr>
          <w:t>100</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4" w:history="1">
        <w:r w:rsidRPr="00812D92">
          <w:rPr>
            <w:rStyle w:val="Hyperlink"/>
            <w:noProof/>
            <w:color w:val="auto"/>
            <w:sz w:val="26"/>
            <w:szCs w:val="26"/>
            <w:lang w:val="vi-VN"/>
          </w:rPr>
          <w:t xml:space="preserve">Bảng </w:t>
        </w:r>
        <w:r w:rsidRPr="00812D92">
          <w:rPr>
            <w:rStyle w:val="Hyperlink"/>
            <w:noProof/>
            <w:color w:val="auto"/>
            <w:sz w:val="26"/>
            <w:szCs w:val="26"/>
          </w:rPr>
          <w:t>3.19</w:t>
        </w:r>
        <w:r w:rsidRPr="00812D92">
          <w:rPr>
            <w:rStyle w:val="Hyperlink"/>
            <w:noProof/>
            <w:color w:val="auto"/>
            <w:sz w:val="26"/>
            <w:szCs w:val="26"/>
            <w:lang w:val="vi-VN"/>
          </w:rPr>
          <w:t xml:space="preserve">. </w:t>
        </w:r>
        <w:r w:rsidRPr="00812D92">
          <w:rPr>
            <w:rStyle w:val="Hyperlink"/>
            <w:noProof/>
            <w:color w:val="auto"/>
            <w:sz w:val="26"/>
            <w:szCs w:val="26"/>
          </w:rPr>
          <w:t xml:space="preserve">  Một số đặc điểm sinh trưởng phát triển và hình thái của giống lúa HP10 và ĐT34 ở các tổ hợp phân bón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_Toc484899704 \h </w:instrText>
        </w:r>
        <w:r w:rsidRPr="00812D92">
          <w:rPr>
            <w:noProof/>
            <w:sz w:val="26"/>
            <w:szCs w:val="26"/>
          </w:rPr>
        </w:r>
        <w:r w:rsidRPr="00812D92">
          <w:rPr>
            <w:noProof/>
            <w:webHidden/>
            <w:sz w:val="26"/>
            <w:szCs w:val="26"/>
          </w:rPr>
          <w:fldChar w:fldCharType="separate"/>
        </w:r>
        <w:r w:rsidR="008A52CE">
          <w:rPr>
            <w:noProof/>
            <w:webHidden/>
            <w:sz w:val="26"/>
            <w:szCs w:val="26"/>
          </w:rPr>
          <w:t>101</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5" w:history="1">
        <w:r w:rsidRPr="00812D92">
          <w:rPr>
            <w:rStyle w:val="Hyperlink"/>
            <w:noProof/>
            <w:color w:val="auto"/>
            <w:sz w:val="26"/>
            <w:szCs w:val="26"/>
            <w:lang w:val="vi-VN"/>
          </w:rPr>
          <w:t xml:space="preserve">Bảng </w:t>
        </w:r>
        <w:r w:rsidRPr="00812D92">
          <w:rPr>
            <w:rStyle w:val="Hyperlink"/>
            <w:noProof/>
            <w:color w:val="auto"/>
            <w:sz w:val="26"/>
            <w:szCs w:val="26"/>
          </w:rPr>
          <w:t>3.20.</w:t>
        </w:r>
        <w:r w:rsidRPr="00812D92">
          <w:rPr>
            <w:rStyle w:val="Hyperlink"/>
            <w:noProof/>
            <w:color w:val="auto"/>
            <w:sz w:val="26"/>
            <w:szCs w:val="26"/>
            <w:lang w:val="vi-VN"/>
          </w:rPr>
          <w:t xml:space="preserve"> </w:t>
        </w:r>
        <w:r w:rsidRPr="00812D92">
          <w:rPr>
            <w:rStyle w:val="Hyperlink"/>
            <w:noProof/>
            <w:color w:val="auto"/>
            <w:sz w:val="26"/>
            <w:szCs w:val="26"/>
          </w:rPr>
          <w:t xml:space="preserve">  Một số đặc điểm nông học của giống lúa HP10 và ĐT34 ở các tổ hợp phân bón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_Toc484899705 \h </w:instrText>
        </w:r>
        <w:r w:rsidRPr="00812D92">
          <w:rPr>
            <w:noProof/>
            <w:sz w:val="26"/>
            <w:szCs w:val="26"/>
          </w:rPr>
        </w:r>
        <w:r w:rsidRPr="00812D92">
          <w:rPr>
            <w:noProof/>
            <w:webHidden/>
            <w:sz w:val="26"/>
            <w:szCs w:val="26"/>
          </w:rPr>
          <w:fldChar w:fldCharType="separate"/>
        </w:r>
        <w:r w:rsidR="008A52CE">
          <w:rPr>
            <w:noProof/>
            <w:webHidden/>
            <w:sz w:val="26"/>
            <w:szCs w:val="26"/>
          </w:rPr>
          <w:t>103</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6" w:history="1">
        <w:r w:rsidRPr="00812D92">
          <w:rPr>
            <w:rStyle w:val="Hyperlink"/>
            <w:noProof/>
            <w:color w:val="auto"/>
            <w:sz w:val="26"/>
            <w:szCs w:val="26"/>
            <w:lang w:val="vi-VN"/>
          </w:rPr>
          <w:t xml:space="preserve">Bảng </w:t>
        </w:r>
        <w:r w:rsidRPr="00812D92">
          <w:rPr>
            <w:rStyle w:val="Hyperlink"/>
            <w:noProof/>
            <w:color w:val="auto"/>
            <w:sz w:val="26"/>
            <w:szCs w:val="26"/>
          </w:rPr>
          <w:t>3.21</w:t>
        </w:r>
        <w:r w:rsidRPr="00812D92">
          <w:rPr>
            <w:rStyle w:val="Hyperlink"/>
            <w:noProof/>
            <w:color w:val="auto"/>
            <w:sz w:val="26"/>
            <w:szCs w:val="26"/>
            <w:lang w:val="vi-VN"/>
          </w:rPr>
          <w:t>.</w:t>
        </w:r>
        <w:r w:rsidRPr="00812D92">
          <w:rPr>
            <w:rStyle w:val="Hyperlink"/>
            <w:noProof/>
            <w:color w:val="auto"/>
            <w:sz w:val="26"/>
            <w:szCs w:val="26"/>
          </w:rPr>
          <w:t xml:space="preserve">   </w:t>
        </w:r>
        <w:r w:rsidRPr="00812D92">
          <w:rPr>
            <w:rStyle w:val="Hyperlink"/>
            <w:noProof/>
            <w:color w:val="auto"/>
            <w:sz w:val="26"/>
            <w:szCs w:val="26"/>
            <w:lang w:val="af-ZA"/>
          </w:rPr>
          <w:t>Mật độ rầy lưng trắng trên giống lúa</w:t>
        </w:r>
        <w:r w:rsidRPr="00812D92">
          <w:rPr>
            <w:rStyle w:val="Hyperlink"/>
            <w:noProof/>
            <w:color w:val="auto"/>
            <w:sz w:val="26"/>
            <w:szCs w:val="26"/>
          </w:rPr>
          <w:t xml:space="preserve"> HP10 và ĐT34 ở các tổ hợp phân bón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_Toc484899706 \h </w:instrText>
        </w:r>
        <w:r w:rsidRPr="00812D92">
          <w:rPr>
            <w:noProof/>
            <w:sz w:val="26"/>
            <w:szCs w:val="26"/>
          </w:rPr>
        </w:r>
        <w:r w:rsidRPr="00812D92">
          <w:rPr>
            <w:noProof/>
            <w:webHidden/>
            <w:sz w:val="26"/>
            <w:szCs w:val="26"/>
          </w:rPr>
          <w:fldChar w:fldCharType="separate"/>
        </w:r>
        <w:r w:rsidR="008A52CE">
          <w:rPr>
            <w:noProof/>
            <w:webHidden/>
            <w:sz w:val="26"/>
            <w:szCs w:val="26"/>
          </w:rPr>
          <w:t>104</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7" w:history="1">
        <w:r w:rsidRPr="00812D92">
          <w:rPr>
            <w:rStyle w:val="Hyperlink"/>
            <w:noProof/>
            <w:color w:val="auto"/>
            <w:sz w:val="26"/>
            <w:szCs w:val="26"/>
            <w:lang w:val="vi-VN"/>
          </w:rPr>
          <w:t xml:space="preserve">Bảng </w:t>
        </w:r>
        <w:r w:rsidRPr="00812D92">
          <w:rPr>
            <w:rStyle w:val="Hyperlink"/>
            <w:noProof/>
            <w:color w:val="auto"/>
            <w:sz w:val="26"/>
            <w:szCs w:val="26"/>
          </w:rPr>
          <w:t>3.22</w:t>
        </w:r>
        <w:r w:rsidRPr="00812D92">
          <w:rPr>
            <w:rStyle w:val="Hyperlink"/>
            <w:noProof/>
            <w:color w:val="auto"/>
            <w:sz w:val="26"/>
            <w:szCs w:val="26"/>
            <w:lang w:val="vi-VN"/>
          </w:rPr>
          <w:t>.</w:t>
        </w:r>
        <w:r w:rsidRPr="00812D92">
          <w:rPr>
            <w:rStyle w:val="Hyperlink"/>
            <w:noProof/>
            <w:color w:val="auto"/>
            <w:sz w:val="26"/>
            <w:szCs w:val="26"/>
          </w:rPr>
          <w:t xml:space="preserve">   </w:t>
        </w:r>
        <w:r w:rsidRPr="00812D92">
          <w:rPr>
            <w:rStyle w:val="Hyperlink"/>
            <w:noProof/>
            <w:color w:val="auto"/>
            <w:sz w:val="26"/>
            <w:szCs w:val="26"/>
            <w:lang w:val="af-ZA"/>
          </w:rPr>
          <w:t xml:space="preserve">Mức độ gây hại của sâu bệnh chính trên giống lúa HP10 và ĐT34 ở các </w:t>
        </w:r>
        <w:r w:rsidRPr="00812D92">
          <w:rPr>
            <w:rStyle w:val="Hyperlink"/>
            <w:noProof/>
            <w:color w:val="auto"/>
            <w:sz w:val="26"/>
            <w:szCs w:val="26"/>
          </w:rPr>
          <w:t>tổ hợp phân bón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_Toc484899707 \h </w:instrText>
        </w:r>
        <w:r w:rsidRPr="00812D92">
          <w:rPr>
            <w:noProof/>
            <w:sz w:val="26"/>
            <w:szCs w:val="26"/>
          </w:rPr>
        </w:r>
        <w:r w:rsidRPr="00812D92">
          <w:rPr>
            <w:noProof/>
            <w:webHidden/>
            <w:sz w:val="26"/>
            <w:szCs w:val="26"/>
          </w:rPr>
          <w:fldChar w:fldCharType="separate"/>
        </w:r>
        <w:r w:rsidR="008A52CE">
          <w:rPr>
            <w:noProof/>
            <w:webHidden/>
            <w:sz w:val="26"/>
            <w:szCs w:val="26"/>
          </w:rPr>
          <w:t>106</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8" w:history="1">
        <w:r w:rsidRPr="00812D92">
          <w:rPr>
            <w:rStyle w:val="Hyperlink"/>
            <w:noProof/>
            <w:color w:val="auto"/>
            <w:sz w:val="26"/>
            <w:szCs w:val="26"/>
          </w:rPr>
          <w:t>Bảng 3.23.   Các yếu tố cấu thành năng suất và năng suất của giống lúa HP10 và ĐT34 ở các tổ hợp phân bón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_Toc484899708 \h </w:instrText>
        </w:r>
        <w:r w:rsidRPr="00812D92">
          <w:rPr>
            <w:noProof/>
            <w:sz w:val="26"/>
            <w:szCs w:val="26"/>
          </w:rPr>
        </w:r>
        <w:r w:rsidRPr="00812D92">
          <w:rPr>
            <w:noProof/>
            <w:webHidden/>
            <w:sz w:val="26"/>
            <w:szCs w:val="26"/>
          </w:rPr>
          <w:fldChar w:fldCharType="separate"/>
        </w:r>
        <w:r w:rsidR="008A52CE">
          <w:rPr>
            <w:noProof/>
            <w:webHidden/>
            <w:sz w:val="26"/>
            <w:szCs w:val="26"/>
          </w:rPr>
          <w:t>108</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09" w:history="1">
        <w:r w:rsidRPr="00812D92">
          <w:rPr>
            <w:rStyle w:val="Hyperlink"/>
            <w:noProof/>
            <w:color w:val="auto"/>
            <w:sz w:val="26"/>
            <w:szCs w:val="26"/>
          </w:rPr>
          <w:t>Bảng 3.24.   Hiệu quả kinh tế của giống lúa HP10 và ĐT34 ở các tổ hợp phân bón khác nhau</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_Toc484899709 \h </w:instrText>
        </w:r>
        <w:r w:rsidRPr="00812D92">
          <w:rPr>
            <w:noProof/>
            <w:sz w:val="26"/>
            <w:szCs w:val="26"/>
          </w:rPr>
        </w:r>
        <w:r w:rsidRPr="00812D92">
          <w:rPr>
            <w:noProof/>
            <w:webHidden/>
            <w:sz w:val="26"/>
            <w:szCs w:val="26"/>
          </w:rPr>
          <w:fldChar w:fldCharType="separate"/>
        </w:r>
        <w:r w:rsidR="008A52CE">
          <w:rPr>
            <w:noProof/>
            <w:webHidden/>
            <w:sz w:val="26"/>
            <w:szCs w:val="26"/>
          </w:rPr>
          <w:t>111</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10" w:history="1">
        <w:r w:rsidRPr="00812D92">
          <w:rPr>
            <w:rStyle w:val="Hyperlink"/>
            <w:noProof/>
            <w:color w:val="auto"/>
            <w:sz w:val="26"/>
            <w:szCs w:val="26"/>
          </w:rPr>
          <w:t>Bảng 3.25.   Một số chỉ tiêu hóa tính đất trước và sau thí nghiệm phân bón trên giống lúa HP10 và ĐT34</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_Toc484899710 \h </w:instrText>
        </w:r>
        <w:r w:rsidRPr="00812D92">
          <w:rPr>
            <w:noProof/>
            <w:sz w:val="26"/>
            <w:szCs w:val="26"/>
          </w:rPr>
        </w:r>
        <w:r w:rsidRPr="00812D92">
          <w:rPr>
            <w:noProof/>
            <w:webHidden/>
            <w:sz w:val="26"/>
            <w:szCs w:val="26"/>
          </w:rPr>
          <w:fldChar w:fldCharType="separate"/>
        </w:r>
        <w:r w:rsidR="008A52CE">
          <w:rPr>
            <w:noProof/>
            <w:webHidden/>
            <w:sz w:val="26"/>
            <w:szCs w:val="26"/>
          </w:rPr>
          <w:t>113</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11" w:history="1">
        <w:r w:rsidRPr="00812D92">
          <w:rPr>
            <w:rStyle w:val="Hyperlink"/>
            <w:noProof/>
            <w:color w:val="auto"/>
            <w:sz w:val="26"/>
            <w:szCs w:val="26"/>
          </w:rPr>
          <w:t>Bảng 3.26.   Một số đặc điểm sinh trưởng phát triển và năng suất của các giống lúa trong mô hình</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_Toc484899711 \h </w:instrText>
        </w:r>
        <w:r w:rsidRPr="00812D92">
          <w:rPr>
            <w:noProof/>
            <w:sz w:val="26"/>
            <w:szCs w:val="26"/>
          </w:rPr>
        </w:r>
        <w:r w:rsidRPr="00812D92">
          <w:rPr>
            <w:noProof/>
            <w:webHidden/>
            <w:sz w:val="26"/>
            <w:szCs w:val="26"/>
          </w:rPr>
          <w:fldChar w:fldCharType="separate"/>
        </w:r>
        <w:r w:rsidR="008A52CE">
          <w:rPr>
            <w:noProof/>
            <w:webHidden/>
            <w:sz w:val="26"/>
            <w:szCs w:val="26"/>
          </w:rPr>
          <w:t>118</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12" w:history="1">
        <w:r w:rsidRPr="00812D92">
          <w:rPr>
            <w:rStyle w:val="Hyperlink"/>
            <w:noProof/>
            <w:color w:val="auto"/>
            <w:sz w:val="26"/>
            <w:szCs w:val="26"/>
          </w:rPr>
          <w:t>Bảng 3.27.   Mức độ nhiễm sâu, bệnh hại của các giống lúa sản xuất mô hình</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_Toc484899712 \h </w:instrText>
        </w:r>
        <w:r w:rsidRPr="00812D92">
          <w:rPr>
            <w:noProof/>
            <w:sz w:val="26"/>
            <w:szCs w:val="26"/>
          </w:rPr>
        </w:r>
        <w:r w:rsidRPr="00812D92">
          <w:rPr>
            <w:noProof/>
            <w:webHidden/>
            <w:sz w:val="26"/>
            <w:szCs w:val="26"/>
          </w:rPr>
          <w:fldChar w:fldCharType="separate"/>
        </w:r>
        <w:r w:rsidR="008A52CE">
          <w:rPr>
            <w:noProof/>
            <w:webHidden/>
            <w:sz w:val="26"/>
            <w:szCs w:val="26"/>
          </w:rPr>
          <w:t>119</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13" w:history="1">
        <w:r w:rsidRPr="00812D92">
          <w:rPr>
            <w:rStyle w:val="Hyperlink"/>
            <w:noProof/>
            <w:color w:val="auto"/>
            <w:sz w:val="26"/>
            <w:szCs w:val="26"/>
          </w:rPr>
          <w:t>Bảng 3.28.   Số lần phun thuốc bảo vệ thực vật trên các giống lúa sản xuất mô        hình</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_Toc484899713 \h </w:instrText>
        </w:r>
        <w:r w:rsidRPr="00812D92">
          <w:rPr>
            <w:noProof/>
            <w:sz w:val="26"/>
            <w:szCs w:val="26"/>
          </w:rPr>
        </w:r>
        <w:r w:rsidRPr="00812D92">
          <w:rPr>
            <w:noProof/>
            <w:webHidden/>
            <w:sz w:val="26"/>
            <w:szCs w:val="26"/>
          </w:rPr>
          <w:fldChar w:fldCharType="separate"/>
        </w:r>
        <w:r w:rsidR="008A52CE">
          <w:rPr>
            <w:noProof/>
            <w:webHidden/>
            <w:sz w:val="26"/>
            <w:szCs w:val="26"/>
          </w:rPr>
          <w:t>121</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ind w:left="1344" w:hanging="1344"/>
        <w:rPr>
          <w:noProof/>
          <w:sz w:val="26"/>
          <w:szCs w:val="26"/>
        </w:rPr>
      </w:pPr>
      <w:hyperlink w:anchor="_Toc484899714" w:history="1">
        <w:r w:rsidRPr="00812D92">
          <w:rPr>
            <w:rStyle w:val="Hyperlink"/>
            <w:noProof/>
            <w:color w:val="auto"/>
            <w:spacing w:val="-4"/>
            <w:sz w:val="26"/>
            <w:szCs w:val="26"/>
          </w:rPr>
          <w:t>Bảng 3.29.    H</w:t>
        </w:r>
        <w:r w:rsidRPr="00812D92">
          <w:rPr>
            <w:rStyle w:val="Hyperlink"/>
            <w:noProof/>
            <w:color w:val="auto"/>
            <w:spacing w:val="-4"/>
            <w:sz w:val="26"/>
            <w:szCs w:val="26"/>
            <w:lang w:val="vi-VN"/>
          </w:rPr>
          <w:t xml:space="preserve">iệu quả kinh tế </w:t>
        </w:r>
        <w:r w:rsidRPr="00812D92">
          <w:rPr>
            <w:rStyle w:val="Hyperlink"/>
            <w:noProof/>
            <w:color w:val="auto"/>
            <w:spacing w:val="-4"/>
            <w:sz w:val="26"/>
            <w:szCs w:val="26"/>
          </w:rPr>
          <w:t xml:space="preserve">của </w:t>
        </w:r>
        <w:r w:rsidRPr="00812D92">
          <w:rPr>
            <w:rStyle w:val="Hyperlink"/>
            <w:noProof/>
            <w:color w:val="auto"/>
            <w:spacing w:val="-4"/>
            <w:sz w:val="26"/>
            <w:szCs w:val="26"/>
            <w:lang w:val="vi-VN"/>
          </w:rPr>
          <w:t>mô hình</w:t>
        </w:r>
        <w:r w:rsidRPr="00812D92">
          <w:rPr>
            <w:rStyle w:val="Hyperlink"/>
            <w:noProof/>
            <w:color w:val="auto"/>
            <w:spacing w:val="-4"/>
            <w:sz w:val="26"/>
            <w:szCs w:val="26"/>
          </w:rPr>
          <w:t xml:space="preserve"> trồng giống lúa kháng rầy lưng trắng trong vụ Đông xuân 2015 - 2016</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_Toc484899714 \h </w:instrText>
        </w:r>
        <w:r w:rsidRPr="00812D92">
          <w:rPr>
            <w:noProof/>
            <w:sz w:val="26"/>
            <w:szCs w:val="26"/>
          </w:rPr>
        </w:r>
        <w:r w:rsidRPr="00812D92">
          <w:rPr>
            <w:noProof/>
            <w:webHidden/>
            <w:sz w:val="26"/>
            <w:szCs w:val="26"/>
          </w:rPr>
          <w:fldChar w:fldCharType="separate"/>
        </w:r>
        <w:r w:rsidR="008A52CE">
          <w:rPr>
            <w:noProof/>
            <w:webHidden/>
            <w:sz w:val="26"/>
            <w:szCs w:val="26"/>
          </w:rPr>
          <w:t>123</w:t>
        </w:r>
        <w:r w:rsidRPr="00812D92">
          <w:rPr>
            <w:noProof/>
            <w:webHidden/>
            <w:sz w:val="26"/>
            <w:szCs w:val="26"/>
          </w:rPr>
          <w:fldChar w:fldCharType="end"/>
        </w:r>
      </w:hyperlink>
    </w:p>
    <w:p w:rsidR="00E0152D" w:rsidRPr="00812D92" w:rsidRDefault="003A2E6A" w:rsidP="00801D63">
      <w:pPr>
        <w:spacing w:before="120" w:after="120"/>
        <w:ind w:left="1344" w:hanging="1344"/>
        <w:jc w:val="both"/>
        <w:rPr>
          <w:b/>
          <w:sz w:val="26"/>
          <w:szCs w:val="26"/>
        </w:rPr>
      </w:pPr>
      <w:r w:rsidRPr="00812D92">
        <w:rPr>
          <w:b/>
          <w:sz w:val="26"/>
          <w:szCs w:val="26"/>
        </w:rPr>
        <w:fldChar w:fldCharType="end"/>
      </w:r>
    </w:p>
    <w:p w:rsidR="00E0152D" w:rsidRPr="00812D92" w:rsidRDefault="00645135" w:rsidP="00AB26A0">
      <w:pPr>
        <w:pStyle w:val="01DONG"/>
        <w:spacing w:line="288" w:lineRule="auto"/>
        <w:outlineLvl w:val="0"/>
      </w:pPr>
      <w:r w:rsidRPr="00812D92">
        <w:br w:type="page"/>
      </w:r>
      <w:bookmarkStart w:id="12" w:name="_Toc484899914"/>
      <w:r w:rsidR="00E0152D" w:rsidRPr="00812D92">
        <w:t>DANH MỤC CÁC HÌNH</w:t>
      </w:r>
      <w:r w:rsidR="00D839F4" w:rsidRPr="00812D92">
        <w:t xml:space="preserve"> VẼ, ĐỒ THỊ</w:t>
      </w:r>
      <w:bookmarkEnd w:id="12"/>
    </w:p>
    <w:p w:rsidR="00E0152D" w:rsidRPr="00812D92" w:rsidRDefault="00E0152D" w:rsidP="00AB26A0">
      <w:pPr>
        <w:spacing w:before="120" w:after="120" w:line="288" w:lineRule="auto"/>
        <w:jc w:val="center"/>
        <w:rPr>
          <w:b/>
          <w:sz w:val="26"/>
          <w:szCs w:val="26"/>
        </w:rPr>
      </w:pPr>
    </w:p>
    <w:p w:rsidR="00801D63" w:rsidRPr="00812D92" w:rsidRDefault="008217BE" w:rsidP="00801D63">
      <w:pPr>
        <w:pStyle w:val="TableofFigures"/>
        <w:tabs>
          <w:tab w:val="right" w:leader="dot" w:pos="8778"/>
        </w:tabs>
        <w:spacing w:before="120" w:after="120" w:line="312" w:lineRule="auto"/>
        <w:ind w:left="1080" w:hanging="1080"/>
        <w:rPr>
          <w:noProof/>
          <w:sz w:val="26"/>
          <w:szCs w:val="26"/>
        </w:rPr>
      </w:pPr>
      <w:r w:rsidRPr="00812D92">
        <w:rPr>
          <w:b/>
          <w:sz w:val="26"/>
          <w:szCs w:val="26"/>
        </w:rPr>
        <w:fldChar w:fldCharType="begin"/>
      </w:r>
      <w:r w:rsidRPr="00812D92">
        <w:rPr>
          <w:b/>
          <w:sz w:val="26"/>
          <w:szCs w:val="26"/>
        </w:rPr>
        <w:instrText xml:space="preserve"> TOC \h \z \t "DM HINH HINH" \c </w:instrText>
      </w:r>
      <w:r w:rsidRPr="00812D92">
        <w:rPr>
          <w:b/>
          <w:sz w:val="26"/>
          <w:szCs w:val="26"/>
        </w:rPr>
        <w:fldChar w:fldCharType="separate"/>
      </w:r>
      <w:hyperlink w:anchor="_Toc484899570" w:history="1">
        <w:r w:rsidR="00801D63" w:rsidRPr="00812D92">
          <w:rPr>
            <w:rStyle w:val="Hyperlink"/>
            <w:noProof/>
            <w:color w:val="auto"/>
            <w:sz w:val="26"/>
            <w:szCs w:val="26"/>
          </w:rPr>
          <w:t>Hình 1.1. Các giai đoạn phát dục của rầy lưng trắng</w:t>
        </w:r>
        <w:r w:rsidR="00801D63" w:rsidRPr="00812D92">
          <w:rPr>
            <w:noProof/>
            <w:webHidden/>
            <w:sz w:val="26"/>
            <w:szCs w:val="26"/>
          </w:rPr>
          <w:tab/>
        </w:r>
        <w:r w:rsidR="00801D63" w:rsidRPr="00812D92">
          <w:rPr>
            <w:noProof/>
            <w:webHidden/>
            <w:sz w:val="26"/>
            <w:szCs w:val="26"/>
          </w:rPr>
          <w:fldChar w:fldCharType="begin"/>
        </w:r>
        <w:r w:rsidR="00801D63" w:rsidRPr="00812D92">
          <w:rPr>
            <w:noProof/>
            <w:webHidden/>
            <w:sz w:val="26"/>
            <w:szCs w:val="26"/>
          </w:rPr>
          <w:instrText xml:space="preserve"> PAGEREF _Toc484899570 \h </w:instrText>
        </w:r>
        <w:r w:rsidR="00801D63" w:rsidRPr="00812D92">
          <w:rPr>
            <w:noProof/>
            <w:sz w:val="26"/>
            <w:szCs w:val="26"/>
          </w:rPr>
        </w:r>
        <w:r w:rsidR="00801D63" w:rsidRPr="00812D92">
          <w:rPr>
            <w:noProof/>
            <w:webHidden/>
            <w:sz w:val="26"/>
            <w:szCs w:val="26"/>
          </w:rPr>
          <w:fldChar w:fldCharType="separate"/>
        </w:r>
        <w:r w:rsidR="008A52CE">
          <w:rPr>
            <w:noProof/>
            <w:webHidden/>
            <w:sz w:val="26"/>
            <w:szCs w:val="26"/>
          </w:rPr>
          <w:t>28</w:t>
        </w:r>
        <w:r w:rsidR="00801D63"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line="312" w:lineRule="auto"/>
        <w:ind w:left="1080" w:hanging="1080"/>
        <w:rPr>
          <w:noProof/>
          <w:sz w:val="26"/>
          <w:szCs w:val="26"/>
        </w:rPr>
      </w:pPr>
      <w:hyperlink w:anchor="_Toc484899571" w:history="1">
        <w:r w:rsidRPr="00812D92">
          <w:rPr>
            <w:rStyle w:val="Hyperlink"/>
            <w:noProof/>
            <w:color w:val="auto"/>
            <w:sz w:val="26"/>
            <w:szCs w:val="26"/>
          </w:rPr>
          <w:t>Hình 1.2. Vòng đời của rầy lưng trắng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_Toc484899571 \h </w:instrText>
        </w:r>
        <w:r w:rsidRPr="00812D92">
          <w:rPr>
            <w:noProof/>
            <w:sz w:val="26"/>
            <w:szCs w:val="26"/>
          </w:rPr>
        </w:r>
        <w:r w:rsidRPr="00812D92">
          <w:rPr>
            <w:noProof/>
            <w:webHidden/>
            <w:sz w:val="26"/>
            <w:szCs w:val="26"/>
          </w:rPr>
          <w:fldChar w:fldCharType="separate"/>
        </w:r>
        <w:r w:rsidR="008A52CE">
          <w:rPr>
            <w:noProof/>
            <w:webHidden/>
            <w:sz w:val="26"/>
            <w:szCs w:val="26"/>
          </w:rPr>
          <w:t>28</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line="312" w:lineRule="auto"/>
        <w:ind w:left="1080" w:hanging="1080"/>
        <w:rPr>
          <w:noProof/>
          <w:sz w:val="26"/>
          <w:szCs w:val="26"/>
        </w:rPr>
      </w:pPr>
      <w:hyperlink w:anchor="_Toc484899572" w:history="1">
        <w:r w:rsidRPr="00812D92">
          <w:rPr>
            <w:rStyle w:val="Hyperlink"/>
            <w:noProof/>
            <w:color w:val="auto"/>
            <w:sz w:val="26"/>
            <w:szCs w:val="26"/>
          </w:rPr>
          <w:t>Hình 2.1. Thu thập và nhân nuôi quần thể rầy lưng trắng</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_Toc484899572 \h </w:instrText>
        </w:r>
        <w:r w:rsidRPr="00812D92">
          <w:rPr>
            <w:noProof/>
            <w:sz w:val="26"/>
            <w:szCs w:val="26"/>
          </w:rPr>
        </w:r>
        <w:r w:rsidRPr="00812D92">
          <w:rPr>
            <w:noProof/>
            <w:webHidden/>
            <w:sz w:val="26"/>
            <w:szCs w:val="26"/>
          </w:rPr>
          <w:fldChar w:fldCharType="separate"/>
        </w:r>
        <w:r w:rsidR="008A52CE">
          <w:rPr>
            <w:noProof/>
            <w:webHidden/>
            <w:sz w:val="26"/>
            <w:szCs w:val="26"/>
          </w:rPr>
          <w:t>39</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line="312" w:lineRule="auto"/>
        <w:ind w:left="1080" w:hanging="1080"/>
        <w:rPr>
          <w:noProof/>
          <w:sz w:val="26"/>
          <w:szCs w:val="26"/>
        </w:rPr>
      </w:pPr>
      <w:hyperlink w:anchor="_Toc484899573" w:history="1">
        <w:r w:rsidRPr="00812D92">
          <w:rPr>
            <w:rStyle w:val="Hyperlink"/>
            <w:noProof/>
            <w:color w:val="auto"/>
            <w:sz w:val="26"/>
            <w:szCs w:val="26"/>
          </w:rPr>
          <w:t>Hình 2.2. Phương pháp đánh giá tính kháng rầy</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_Toc484899573 \h </w:instrText>
        </w:r>
        <w:r w:rsidRPr="00812D92">
          <w:rPr>
            <w:noProof/>
            <w:sz w:val="26"/>
            <w:szCs w:val="26"/>
          </w:rPr>
        </w:r>
        <w:r w:rsidRPr="00812D92">
          <w:rPr>
            <w:noProof/>
            <w:webHidden/>
            <w:sz w:val="26"/>
            <w:szCs w:val="26"/>
          </w:rPr>
          <w:fldChar w:fldCharType="separate"/>
        </w:r>
        <w:r w:rsidR="008A52CE">
          <w:rPr>
            <w:noProof/>
            <w:webHidden/>
            <w:sz w:val="26"/>
            <w:szCs w:val="26"/>
          </w:rPr>
          <w:t>40</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line="312" w:lineRule="auto"/>
        <w:ind w:left="1080" w:hanging="1080"/>
        <w:rPr>
          <w:noProof/>
          <w:sz w:val="26"/>
          <w:szCs w:val="26"/>
        </w:rPr>
      </w:pPr>
      <w:hyperlink w:anchor="_Toc484899574" w:history="1">
        <w:r w:rsidRPr="00812D92">
          <w:rPr>
            <w:rStyle w:val="Hyperlink"/>
            <w:noProof/>
            <w:color w:val="auto"/>
            <w:spacing w:val="4"/>
            <w:sz w:val="26"/>
            <w:szCs w:val="26"/>
          </w:rPr>
          <w:t>Hình 3.1. Tỷ lệ giống lúa kháng rầy lưng trắng ở Thừa Thiên Huế trong phòng thí nghiệm</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_Toc484899574 \h </w:instrText>
        </w:r>
        <w:r w:rsidRPr="00812D92">
          <w:rPr>
            <w:noProof/>
            <w:sz w:val="26"/>
            <w:szCs w:val="26"/>
          </w:rPr>
        </w:r>
        <w:r w:rsidRPr="00812D92">
          <w:rPr>
            <w:noProof/>
            <w:webHidden/>
            <w:sz w:val="26"/>
            <w:szCs w:val="26"/>
          </w:rPr>
          <w:fldChar w:fldCharType="separate"/>
        </w:r>
        <w:r w:rsidR="008A52CE">
          <w:rPr>
            <w:noProof/>
            <w:webHidden/>
            <w:sz w:val="26"/>
            <w:szCs w:val="26"/>
          </w:rPr>
          <w:t>54</w:t>
        </w:r>
        <w:r w:rsidRPr="00812D92">
          <w:rPr>
            <w:noProof/>
            <w:webHidden/>
            <w:sz w:val="26"/>
            <w:szCs w:val="26"/>
          </w:rPr>
          <w:fldChar w:fldCharType="end"/>
        </w:r>
      </w:hyperlink>
    </w:p>
    <w:p w:rsidR="00801D63" w:rsidRPr="00812D92" w:rsidRDefault="00801D63" w:rsidP="00801D63">
      <w:pPr>
        <w:pStyle w:val="TableofFigures"/>
        <w:tabs>
          <w:tab w:val="right" w:leader="dot" w:pos="8778"/>
        </w:tabs>
        <w:spacing w:before="120" w:after="120" w:line="312" w:lineRule="auto"/>
        <w:ind w:left="1080" w:hanging="1080"/>
        <w:rPr>
          <w:noProof/>
          <w:sz w:val="26"/>
          <w:szCs w:val="26"/>
        </w:rPr>
      </w:pPr>
      <w:hyperlink w:anchor="_Toc484899575" w:history="1">
        <w:r w:rsidRPr="00812D92">
          <w:rPr>
            <w:rStyle w:val="Hyperlink"/>
            <w:noProof/>
            <w:color w:val="auto"/>
            <w:spacing w:val="4"/>
            <w:sz w:val="26"/>
            <w:szCs w:val="26"/>
          </w:rPr>
          <w:t>Hình 3.2. Diễn biến mật độ rầy lưng trắng trên các giống lúa</w:t>
        </w:r>
        <w:r w:rsidRPr="00812D92">
          <w:rPr>
            <w:rStyle w:val="Hyperlink"/>
            <w:noProof/>
            <w:color w:val="auto"/>
            <w:spacing w:val="4"/>
            <w:sz w:val="26"/>
            <w:szCs w:val="26"/>
            <w:lang w:val="vi-VN"/>
          </w:rPr>
          <w:t xml:space="preserve"> </w:t>
        </w:r>
        <w:r w:rsidRPr="00812D92">
          <w:rPr>
            <w:rStyle w:val="Hyperlink"/>
            <w:noProof/>
            <w:color w:val="auto"/>
            <w:spacing w:val="4"/>
            <w:sz w:val="26"/>
            <w:szCs w:val="26"/>
          </w:rPr>
          <w:t>sau lây nhiễm ở nhà lưới</w:t>
        </w:r>
        <w:r w:rsidRPr="00812D92">
          <w:rPr>
            <w:noProof/>
            <w:webHidden/>
            <w:sz w:val="26"/>
            <w:szCs w:val="26"/>
          </w:rPr>
          <w:tab/>
        </w:r>
        <w:r w:rsidRPr="00812D92">
          <w:rPr>
            <w:noProof/>
            <w:webHidden/>
            <w:sz w:val="26"/>
            <w:szCs w:val="26"/>
          </w:rPr>
          <w:fldChar w:fldCharType="begin"/>
        </w:r>
        <w:r w:rsidRPr="00812D92">
          <w:rPr>
            <w:noProof/>
            <w:webHidden/>
            <w:sz w:val="26"/>
            <w:szCs w:val="26"/>
          </w:rPr>
          <w:instrText xml:space="preserve"> PAGEREF _Toc484899575 \h </w:instrText>
        </w:r>
        <w:r w:rsidRPr="00812D92">
          <w:rPr>
            <w:noProof/>
            <w:sz w:val="26"/>
            <w:szCs w:val="26"/>
          </w:rPr>
        </w:r>
        <w:r w:rsidRPr="00812D92">
          <w:rPr>
            <w:noProof/>
            <w:webHidden/>
            <w:sz w:val="26"/>
            <w:szCs w:val="26"/>
          </w:rPr>
          <w:fldChar w:fldCharType="separate"/>
        </w:r>
        <w:r w:rsidR="008A52CE">
          <w:rPr>
            <w:noProof/>
            <w:webHidden/>
            <w:sz w:val="26"/>
            <w:szCs w:val="26"/>
          </w:rPr>
          <w:t>57</w:t>
        </w:r>
        <w:r w:rsidRPr="00812D92">
          <w:rPr>
            <w:noProof/>
            <w:webHidden/>
            <w:sz w:val="26"/>
            <w:szCs w:val="26"/>
          </w:rPr>
          <w:fldChar w:fldCharType="end"/>
        </w:r>
      </w:hyperlink>
    </w:p>
    <w:p w:rsidR="008217BE" w:rsidRPr="00812D92" w:rsidRDefault="008217BE" w:rsidP="00801D63">
      <w:pPr>
        <w:spacing w:before="120" w:after="120" w:line="312" w:lineRule="auto"/>
        <w:ind w:left="1080" w:hanging="1080"/>
        <w:jc w:val="both"/>
        <w:rPr>
          <w:b/>
          <w:sz w:val="26"/>
          <w:szCs w:val="26"/>
        </w:rPr>
      </w:pPr>
      <w:r w:rsidRPr="00812D92">
        <w:rPr>
          <w:b/>
          <w:sz w:val="26"/>
          <w:szCs w:val="26"/>
        </w:rPr>
        <w:fldChar w:fldCharType="end"/>
      </w:r>
    </w:p>
    <w:p w:rsidR="00E0152D" w:rsidRPr="00812D92" w:rsidRDefault="00E0152D" w:rsidP="00466A4E">
      <w:pPr>
        <w:spacing w:before="120" w:after="120" w:line="312" w:lineRule="auto"/>
        <w:jc w:val="center"/>
        <w:rPr>
          <w:b/>
          <w:sz w:val="26"/>
          <w:szCs w:val="26"/>
        </w:rPr>
      </w:pPr>
    </w:p>
    <w:p w:rsidR="00E0152D" w:rsidRPr="00812D92" w:rsidRDefault="00E0152D" w:rsidP="00466A4E">
      <w:pPr>
        <w:spacing w:before="120" w:after="120" w:line="312" w:lineRule="auto"/>
        <w:jc w:val="center"/>
        <w:rPr>
          <w:b/>
          <w:sz w:val="26"/>
          <w:szCs w:val="26"/>
        </w:rPr>
      </w:pPr>
    </w:p>
    <w:p w:rsidR="00E0152D" w:rsidRPr="00812D92" w:rsidRDefault="00E0152D" w:rsidP="00466A4E">
      <w:pPr>
        <w:spacing w:before="120" w:after="120" w:line="312" w:lineRule="auto"/>
        <w:jc w:val="center"/>
        <w:rPr>
          <w:b/>
          <w:sz w:val="26"/>
          <w:szCs w:val="26"/>
        </w:rPr>
      </w:pPr>
    </w:p>
    <w:p w:rsidR="00E0152D" w:rsidRPr="00812D92" w:rsidRDefault="00E0152D" w:rsidP="00466A4E">
      <w:pPr>
        <w:spacing w:before="120" w:after="120" w:line="312" w:lineRule="auto"/>
        <w:jc w:val="center"/>
        <w:rPr>
          <w:b/>
          <w:sz w:val="26"/>
          <w:szCs w:val="26"/>
        </w:rPr>
      </w:pPr>
    </w:p>
    <w:p w:rsidR="003E1DD5" w:rsidRPr="00812D92" w:rsidRDefault="003E1DD5" w:rsidP="00466A4E">
      <w:pPr>
        <w:spacing w:before="120" w:after="120" w:line="312" w:lineRule="auto"/>
        <w:jc w:val="center"/>
        <w:rPr>
          <w:b/>
          <w:sz w:val="26"/>
          <w:szCs w:val="26"/>
        </w:rPr>
        <w:sectPr w:rsidR="003E1DD5" w:rsidRPr="00812D92" w:rsidSect="003E1DD5">
          <w:headerReference w:type="default" r:id="rId9"/>
          <w:footerReference w:type="default" r:id="rId10"/>
          <w:pgSz w:w="11907" w:h="16840" w:code="9"/>
          <w:pgMar w:top="1418" w:right="1134" w:bottom="1418" w:left="1985" w:header="1007" w:footer="720" w:gutter="0"/>
          <w:pgNumType w:fmt="lowerRoman" w:start="1"/>
          <w:cols w:space="720"/>
          <w:docGrid w:linePitch="360"/>
        </w:sectPr>
      </w:pPr>
    </w:p>
    <w:p w:rsidR="003F0595" w:rsidRPr="00812D92" w:rsidRDefault="003F0595" w:rsidP="0082313F">
      <w:pPr>
        <w:pStyle w:val="01DONG"/>
        <w:spacing w:line="480" w:lineRule="auto"/>
        <w:outlineLvl w:val="0"/>
      </w:pPr>
      <w:bookmarkStart w:id="13" w:name="_Toc484899915"/>
      <w:r w:rsidRPr="00812D92">
        <w:t>MỞ ĐẦU</w:t>
      </w:r>
      <w:bookmarkEnd w:id="13"/>
    </w:p>
    <w:p w:rsidR="003F0595" w:rsidRPr="00812D92" w:rsidRDefault="003F0595" w:rsidP="0082313F">
      <w:pPr>
        <w:pStyle w:val="02DONG"/>
        <w:spacing w:line="312" w:lineRule="auto"/>
        <w:outlineLvl w:val="1"/>
      </w:pPr>
      <w:bookmarkStart w:id="14" w:name="_Toc484899916"/>
      <w:r w:rsidRPr="00812D92">
        <w:t xml:space="preserve">1.1. </w:t>
      </w:r>
      <w:r w:rsidR="00167A5C" w:rsidRPr="00812D92">
        <w:t>TÍNH CẤP THIẾT CỦA ĐỀ TÀI</w:t>
      </w:r>
      <w:bookmarkEnd w:id="14"/>
    </w:p>
    <w:p w:rsidR="000619F3" w:rsidRPr="00812D92" w:rsidRDefault="003F0595" w:rsidP="0082313F">
      <w:pPr>
        <w:spacing w:before="120" w:after="120" w:line="312" w:lineRule="auto"/>
        <w:ind w:firstLine="567"/>
        <w:jc w:val="both"/>
        <w:rPr>
          <w:bCs/>
          <w:sz w:val="26"/>
          <w:szCs w:val="26"/>
        </w:rPr>
      </w:pPr>
      <w:r w:rsidRPr="00812D92">
        <w:rPr>
          <w:bCs/>
          <w:spacing w:val="-2"/>
          <w:sz w:val="26"/>
          <w:szCs w:val="26"/>
        </w:rPr>
        <w:t>Lúa gạo là nguồn lương thực quan trọng nhất nuôi sống con người, khoảng 3/4 dân số thế giới và 3 tỷ người ở Châu Á sống ch</w:t>
      </w:r>
      <w:r w:rsidR="00D839F4" w:rsidRPr="00812D92">
        <w:rPr>
          <w:bCs/>
          <w:spacing w:val="-2"/>
          <w:sz w:val="26"/>
          <w:szCs w:val="26"/>
        </w:rPr>
        <w:t xml:space="preserve">ủ yếu dựa vào lúa gạo. </w:t>
      </w:r>
      <w:r w:rsidR="00B51E16" w:rsidRPr="00812D92">
        <w:rPr>
          <w:bCs/>
          <w:spacing w:val="-2"/>
          <w:sz w:val="26"/>
          <w:szCs w:val="26"/>
        </w:rPr>
        <w:t>T</w:t>
      </w:r>
      <w:r w:rsidR="001917D0" w:rsidRPr="00812D92">
        <w:rPr>
          <w:bCs/>
          <w:spacing w:val="-2"/>
          <w:sz w:val="26"/>
          <w:szCs w:val="26"/>
        </w:rPr>
        <w:t>rung bình mỗi năm lượng khách hàng tiêu thụ lúa gạo trên thế giới tăng thêm 50 triệu người</w:t>
      </w:r>
      <w:r w:rsidR="00FD3B43" w:rsidRPr="00812D92">
        <w:rPr>
          <w:bCs/>
          <w:spacing w:val="-2"/>
          <w:sz w:val="26"/>
          <w:szCs w:val="26"/>
        </w:rPr>
        <w:t xml:space="preserve">, theo dự báo năm 2025 </w:t>
      </w:r>
      <w:r w:rsidR="001917D0" w:rsidRPr="00812D92">
        <w:rPr>
          <w:bCs/>
          <w:spacing w:val="-2"/>
          <w:sz w:val="26"/>
          <w:szCs w:val="26"/>
        </w:rPr>
        <w:t xml:space="preserve">nhu cầu lúa gạo sẽ tăng 40% </w:t>
      </w:r>
      <w:r w:rsidRPr="00812D92">
        <w:rPr>
          <w:bCs/>
          <w:spacing w:val="-2"/>
          <w:sz w:val="26"/>
          <w:szCs w:val="26"/>
        </w:rPr>
        <w:t xml:space="preserve">so với năm </w:t>
      </w:r>
      <w:r w:rsidR="00C7484A" w:rsidRPr="00812D92">
        <w:rPr>
          <w:bCs/>
          <w:spacing w:val="-2"/>
          <w:sz w:val="26"/>
          <w:szCs w:val="26"/>
        </w:rPr>
        <w:t>2005 (Khush, 2006).</w:t>
      </w:r>
    </w:p>
    <w:p w:rsidR="00B70C80" w:rsidRPr="00812D92" w:rsidRDefault="00B70C80" w:rsidP="00466A4E">
      <w:pPr>
        <w:spacing w:before="120" w:after="120" w:line="312" w:lineRule="auto"/>
        <w:ind w:firstLine="567"/>
        <w:jc w:val="both"/>
        <w:rPr>
          <w:sz w:val="26"/>
          <w:szCs w:val="26"/>
        </w:rPr>
      </w:pPr>
      <w:r w:rsidRPr="00812D92">
        <w:rPr>
          <w:bCs/>
          <w:sz w:val="26"/>
          <w:szCs w:val="26"/>
        </w:rPr>
        <w:t>Những năm gần đây, biến đổi khí hậu toàn cầu đã tác động trực tiếp đến sản xuất lúa gạo và ảnh hưởng đến vấn đề an ninh lương thực toàn cầu. Cùng với những hiện tượng xâm nhập mặn, hạn hán, lũ lụt thì dịch hại cũng là trở ngại lớn cho quá trình sản xuất lúa trên thế giới nói chung và ở Việt Nam nói riêng. Trong các loài dịch hại trên lúa, rầy được xem là đối tượng dịch hại nghiêm trọng hàng đầu ở các quốc gia trồng lúa châu Á (Sun và cs, 2005; Brar và cs, 2009; Catindig và cs, 2009). Rầy không chỉ gây hại trực tiếp mà còn là môi giới truyền nhiều loại bệnh do virus gây ra trên cây lúa. Sự gây hại của r</w:t>
      </w:r>
      <w:r w:rsidRPr="00812D92">
        <w:rPr>
          <w:sz w:val="26"/>
          <w:szCs w:val="26"/>
        </w:rPr>
        <w:t xml:space="preserve">ầy trên đồng ruộng có thể làm tổn thất </w:t>
      </w:r>
      <w:r w:rsidR="00C7484A" w:rsidRPr="00812D92">
        <w:rPr>
          <w:sz w:val="26"/>
          <w:szCs w:val="26"/>
        </w:rPr>
        <w:t xml:space="preserve">đến 60% năng suất lúa (Lang </w:t>
      </w:r>
      <w:r w:rsidRPr="00812D92">
        <w:rPr>
          <w:sz w:val="26"/>
          <w:szCs w:val="26"/>
        </w:rPr>
        <w:t>và cs, 2003).</w:t>
      </w:r>
    </w:p>
    <w:p w:rsidR="00C7484A" w:rsidRPr="00812D92" w:rsidRDefault="00C7484A" w:rsidP="00C7484A">
      <w:pPr>
        <w:pStyle w:val="BodyText3"/>
        <w:spacing w:before="120" w:line="312" w:lineRule="auto"/>
        <w:ind w:firstLine="540"/>
        <w:jc w:val="both"/>
        <w:rPr>
          <w:bCs/>
          <w:spacing w:val="-2"/>
          <w:sz w:val="26"/>
          <w:szCs w:val="26"/>
          <w:lang w:val="en-US"/>
        </w:rPr>
      </w:pPr>
      <w:r w:rsidRPr="00812D92">
        <w:rPr>
          <w:sz w:val="26"/>
          <w:szCs w:val="26"/>
        </w:rPr>
        <w:t xml:space="preserve">Nhiều thập kỷ qua, để diệt rầy hại lúa biện pháp hóa học được xem là một biện pháp hữu hiệu vì nó mang lại hiệu quả nhanh nên phù hợp với tâm lý của người dân. Tuy nhiên, </w:t>
      </w:r>
      <w:r w:rsidRPr="00812D92">
        <w:rPr>
          <w:sz w:val="26"/>
          <w:szCs w:val="26"/>
          <w:lang w:val="vi-VN"/>
        </w:rPr>
        <w:t>sử dụng thuốc hóa học liên tục trên đồng ruộng đã hình thành nên các chủng rầy kháng thuốc</w:t>
      </w:r>
      <w:r w:rsidRPr="00812D92">
        <w:rPr>
          <w:sz w:val="26"/>
          <w:szCs w:val="26"/>
        </w:rPr>
        <w:t xml:space="preserve">, dẫn đến hiện tượng </w:t>
      </w:r>
      <w:r w:rsidRPr="00812D92">
        <w:rPr>
          <w:sz w:val="26"/>
          <w:szCs w:val="26"/>
          <w:lang w:val="vi-VN"/>
        </w:rPr>
        <w:t>tái phát dịch hại (</w:t>
      </w:r>
      <w:r w:rsidRPr="00812D92">
        <w:rPr>
          <w:bCs/>
          <w:sz w:val="26"/>
          <w:szCs w:val="26"/>
          <w:lang w:val="vi-VN"/>
        </w:rPr>
        <w:t>Kenmore, FAO, 2011</w:t>
      </w:r>
      <w:r w:rsidRPr="00812D92">
        <w:rPr>
          <w:bCs/>
          <w:sz w:val="26"/>
          <w:szCs w:val="26"/>
        </w:rPr>
        <w:t>),</w:t>
      </w:r>
      <w:r w:rsidRPr="00812D92">
        <w:rPr>
          <w:sz w:val="26"/>
          <w:szCs w:val="26"/>
          <w:lang w:val="vi-VN"/>
        </w:rPr>
        <w:t xml:space="preserve"> tiêu diệt nhiều kẻ thù tự nhiên và hủy hoại sinh thái ruộng lúa (Sogawa, 2004).</w:t>
      </w:r>
      <w:r w:rsidRPr="00812D92">
        <w:rPr>
          <w:sz w:val="26"/>
          <w:szCs w:val="26"/>
        </w:rPr>
        <w:t xml:space="preserve"> Ngoài ra, dư lượng thuốc hóa học còn tác động đến sức khỏe con người và các loài sinh vật khác. Vì vậy, không thể xem biện pháp hóa học là tối ưu mà cần có sự kết hợp hài hòa các biện pháp trong quản lý rầy hại lúa</w:t>
      </w:r>
      <w:r w:rsidRPr="00812D92">
        <w:rPr>
          <w:bCs/>
          <w:spacing w:val="-2"/>
          <w:sz w:val="26"/>
          <w:szCs w:val="26"/>
          <w:lang w:val="en-US"/>
        </w:rPr>
        <w:t>.</w:t>
      </w:r>
    </w:p>
    <w:p w:rsidR="00C542A1" w:rsidRPr="00812D92" w:rsidRDefault="00C542A1" w:rsidP="00466A4E">
      <w:pPr>
        <w:spacing w:before="120" w:after="120" w:line="312" w:lineRule="auto"/>
        <w:ind w:firstLine="567"/>
        <w:jc w:val="both"/>
        <w:rPr>
          <w:sz w:val="26"/>
          <w:szCs w:val="26"/>
        </w:rPr>
      </w:pPr>
      <w:r w:rsidRPr="00812D92">
        <w:rPr>
          <w:sz w:val="26"/>
          <w:szCs w:val="26"/>
          <w:lang w:val="vi-VN"/>
        </w:rPr>
        <w:t>Quản lý tổng hợp</w:t>
      </w:r>
      <w:r w:rsidRPr="00812D92">
        <w:rPr>
          <w:sz w:val="26"/>
          <w:szCs w:val="26"/>
        </w:rPr>
        <w:t xml:space="preserve"> </w:t>
      </w:r>
      <w:r w:rsidRPr="00812D92">
        <w:rPr>
          <w:sz w:val="26"/>
          <w:szCs w:val="26"/>
          <w:lang w:val="vi-VN"/>
        </w:rPr>
        <w:t xml:space="preserve">rầy hại lúa là biện pháp </w:t>
      </w:r>
      <w:r w:rsidRPr="00812D92">
        <w:rPr>
          <w:sz w:val="26"/>
          <w:szCs w:val="26"/>
        </w:rPr>
        <w:t>tin cậy</w:t>
      </w:r>
      <w:r w:rsidRPr="00812D92">
        <w:rPr>
          <w:sz w:val="26"/>
          <w:szCs w:val="26"/>
          <w:lang w:val="vi-VN"/>
        </w:rPr>
        <w:t>, hiệu quả và phù hợp với xu hướng phát triển nông nghiệp bền vững</w:t>
      </w:r>
      <w:r w:rsidRPr="00812D92">
        <w:rPr>
          <w:sz w:val="26"/>
          <w:szCs w:val="26"/>
        </w:rPr>
        <w:t xml:space="preserve"> (Sun </w:t>
      </w:r>
      <w:r w:rsidR="006604E7" w:rsidRPr="00812D92">
        <w:rPr>
          <w:bCs/>
          <w:sz w:val="26"/>
          <w:szCs w:val="26"/>
        </w:rPr>
        <w:t>và cs</w:t>
      </w:r>
      <w:r w:rsidRPr="00812D92">
        <w:rPr>
          <w:sz w:val="26"/>
          <w:szCs w:val="26"/>
        </w:rPr>
        <w:t xml:space="preserve">, 2005; </w:t>
      </w:r>
      <w:r w:rsidRPr="00812D92">
        <w:rPr>
          <w:sz w:val="26"/>
          <w:szCs w:val="26"/>
          <w:lang w:val="vi-VN"/>
        </w:rPr>
        <w:t>Gurr, 2009). Trong đó, sử dụng giống lúa kháng rầy được xem là biện pháp chủ động và thân thiện với môi trường (Padma</w:t>
      </w:r>
      <w:r w:rsidRPr="00812D92">
        <w:rPr>
          <w:sz w:val="26"/>
          <w:szCs w:val="26"/>
        </w:rPr>
        <w:t>r</w:t>
      </w:r>
      <w:r w:rsidRPr="00812D92">
        <w:rPr>
          <w:sz w:val="26"/>
          <w:szCs w:val="26"/>
          <w:lang w:val="vi-VN"/>
        </w:rPr>
        <w:t xml:space="preserve">athi </w:t>
      </w:r>
      <w:r w:rsidR="006604E7" w:rsidRPr="00812D92">
        <w:rPr>
          <w:bCs/>
          <w:sz w:val="26"/>
          <w:szCs w:val="26"/>
        </w:rPr>
        <w:t>và cs</w:t>
      </w:r>
      <w:r w:rsidRPr="00812D92">
        <w:rPr>
          <w:sz w:val="26"/>
          <w:szCs w:val="26"/>
          <w:lang w:val="vi-VN"/>
        </w:rPr>
        <w:t xml:space="preserve">, 2007). Vì vậy, nghiên cứu giống lúa kháng rầy nhiệm vụ cấp thiết được đặt lên hàng đầu với những nhà chọn giống không chỉ ở Việt Nam mà của nhiều quốc  gia trồng lúa trên Thế giới. Thêm vào đó, nghiên cứu các biện pháp kỹ thuật canh tác lúa theo hướng quản lý cây trồng tổng hợp cũng là việc làm cần quan tâm để </w:t>
      </w:r>
      <w:r w:rsidRPr="00812D92">
        <w:rPr>
          <w:sz w:val="26"/>
          <w:szCs w:val="26"/>
        </w:rPr>
        <w:t>sản xuất</w:t>
      </w:r>
      <w:r w:rsidRPr="00812D92">
        <w:rPr>
          <w:sz w:val="26"/>
          <w:szCs w:val="26"/>
          <w:lang w:val="vi-VN"/>
        </w:rPr>
        <w:t xml:space="preserve"> các giống kháng</w:t>
      </w:r>
      <w:r w:rsidRPr="00812D92">
        <w:rPr>
          <w:sz w:val="26"/>
          <w:szCs w:val="26"/>
        </w:rPr>
        <w:t xml:space="preserve"> rầy bền vững trên đồng ruộng.</w:t>
      </w:r>
    </w:p>
    <w:p w:rsidR="00C542A1" w:rsidRPr="00812D92" w:rsidRDefault="003F0595" w:rsidP="00466A4E">
      <w:pPr>
        <w:pStyle w:val="BodyText3"/>
        <w:spacing w:before="120" w:line="312" w:lineRule="auto"/>
        <w:ind w:firstLine="540"/>
        <w:jc w:val="both"/>
        <w:rPr>
          <w:sz w:val="26"/>
          <w:szCs w:val="26"/>
          <w:lang w:val="vi-VN"/>
        </w:rPr>
      </w:pPr>
      <w:r w:rsidRPr="00812D92">
        <w:rPr>
          <w:spacing w:val="-2"/>
          <w:sz w:val="26"/>
          <w:szCs w:val="26"/>
          <w:lang w:val="vi-VN"/>
        </w:rPr>
        <w:t xml:space="preserve">Rầy lưng trắng </w:t>
      </w:r>
      <w:r w:rsidR="00ED7846" w:rsidRPr="00812D92">
        <w:rPr>
          <w:spacing w:val="-2"/>
          <w:sz w:val="26"/>
          <w:szCs w:val="26"/>
          <w:lang w:val="en-US"/>
        </w:rPr>
        <w:t>(</w:t>
      </w:r>
      <w:r w:rsidRPr="00812D92">
        <w:rPr>
          <w:i/>
          <w:spacing w:val="-2"/>
          <w:sz w:val="26"/>
          <w:szCs w:val="26"/>
          <w:lang w:val="vi-VN"/>
        </w:rPr>
        <w:t>Sogatella furcifera</w:t>
      </w:r>
      <w:r w:rsidRPr="00812D92">
        <w:rPr>
          <w:spacing w:val="-2"/>
          <w:sz w:val="26"/>
          <w:szCs w:val="26"/>
          <w:lang w:val="vi-VN"/>
        </w:rPr>
        <w:t xml:space="preserve"> </w:t>
      </w:r>
      <w:r w:rsidR="00250906" w:rsidRPr="00812D92">
        <w:rPr>
          <w:spacing w:val="-2"/>
          <w:sz w:val="26"/>
          <w:szCs w:val="26"/>
          <w:lang w:val="vi-VN"/>
        </w:rPr>
        <w:t>Horvath</w:t>
      </w:r>
      <w:r w:rsidR="00ED7846" w:rsidRPr="00812D92">
        <w:rPr>
          <w:spacing w:val="-2"/>
          <w:sz w:val="26"/>
          <w:szCs w:val="26"/>
          <w:lang w:val="en-US"/>
        </w:rPr>
        <w:t>)</w:t>
      </w:r>
      <w:r w:rsidRPr="00812D92">
        <w:rPr>
          <w:rStyle w:val="st1"/>
          <w:spacing w:val="-2"/>
          <w:sz w:val="26"/>
          <w:szCs w:val="26"/>
          <w:lang w:val="vi-VN"/>
        </w:rPr>
        <w:t xml:space="preserve"> </w:t>
      </w:r>
      <w:r w:rsidRPr="00812D92">
        <w:rPr>
          <w:spacing w:val="-2"/>
          <w:sz w:val="26"/>
          <w:szCs w:val="26"/>
          <w:lang w:val="vi-VN"/>
        </w:rPr>
        <w:t xml:space="preserve">là sâu hại lúa quan trọng ở các vùng trồng lúa trên cả nước. Ngoài gây hại trực tiếp là chích hút dịch làm cho cây lúa sinh trưởng phát triển kém, làm chậm quá trình đẻ nhánh, gây vàng lá, cây lúa còi cọc, </w:t>
      </w:r>
      <w:r w:rsidR="00C542A1" w:rsidRPr="00812D92">
        <w:rPr>
          <w:spacing w:val="-2"/>
          <w:sz w:val="26"/>
          <w:szCs w:val="26"/>
        </w:rPr>
        <w:t>RLT</w:t>
      </w:r>
      <w:r w:rsidRPr="00812D92">
        <w:rPr>
          <w:spacing w:val="-2"/>
          <w:sz w:val="26"/>
          <w:szCs w:val="26"/>
          <w:lang w:val="vi-VN"/>
        </w:rPr>
        <w:t xml:space="preserve"> còn là môi giới truyền bệnh virus lùn sọc đen (</w:t>
      </w:r>
      <w:r w:rsidRPr="00812D92">
        <w:rPr>
          <w:sz w:val="26"/>
          <w:szCs w:val="26"/>
        </w:rPr>
        <w:t xml:space="preserve">Hà Viết Cường và cs, </w:t>
      </w:r>
      <w:r w:rsidRPr="00812D92">
        <w:rPr>
          <w:spacing w:val="-2"/>
          <w:sz w:val="26"/>
          <w:szCs w:val="26"/>
          <w:lang w:val="vi-VN"/>
        </w:rPr>
        <w:t xml:space="preserve">2010; Đào Nguyên, 2010; Trịnh Thạch Lam, 2011). Năm 2009, sự bùng phát </w:t>
      </w:r>
      <w:r w:rsidR="00C542A1" w:rsidRPr="00812D92">
        <w:rPr>
          <w:spacing w:val="-2"/>
          <w:sz w:val="26"/>
          <w:szCs w:val="26"/>
          <w:lang w:val="en-US"/>
        </w:rPr>
        <w:t>RLT</w:t>
      </w:r>
      <w:r w:rsidRPr="00812D92">
        <w:rPr>
          <w:spacing w:val="-2"/>
          <w:sz w:val="26"/>
          <w:szCs w:val="26"/>
          <w:lang w:val="vi-VN"/>
        </w:rPr>
        <w:t xml:space="preserve"> trên đồng ruộng kéo theo sự xuất hiện của bệnh lùn sọc đen phương </w:t>
      </w:r>
      <w:r w:rsidR="00701D39" w:rsidRPr="00812D92">
        <w:rPr>
          <w:spacing w:val="-2"/>
          <w:sz w:val="26"/>
          <w:szCs w:val="26"/>
          <w:lang w:val="en-US"/>
        </w:rPr>
        <w:t>N</w:t>
      </w:r>
      <w:r w:rsidRPr="00812D92">
        <w:rPr>
          <w:spacing w:val="-2"/>
          <w:sz w:val="26"/>
          <w:szCs w:val="26"/>
          <w:lang w:val="vi-VN"/>
        </w:rPr>
        <w:t xml:space="preserve">am hại lúa ở các tỉnh từ Bình Định đến Đồng bằng sông Hồng đã làm cho đối tượng này trở nên nguy hiểm hơn. Trước thực trạng đó, thông tư số 58/2010/TT-BNNPTNT của Bộ Nông nghiệp và Phát triển Nông thôn về quy định phòng, trừ bệnh lùn sọc </w:t>
      </w:r>
      <w:r w:rsidR="00167A5C" w:rsidRPr="00812D92">
        <w:rPr>
          <w:spacing w:val="-2"/>
          <w:sz w:val="26"/>
          <w:szCs w:val="26"/>
          <w:lang w:val="en-US"/>
        </w:rPr>
        <w:t>đen</w:t>
      </w:r>
      <w:r w:rsidRPr="00812D92">
        <w:rPr>
          <w:spacing w:val="-2"/>
          <w:sz w:val="26"/>
          <w:szCs w:val="26"/>
          <w:lang w:val="vi-VN"/>
        </w:rPr>
        <w:t xml:space="preserve"> trên lúa đã ban hành và xác định để phòng trừ bệnh </w:t>
      </w:r>
      <w:r w:rsidR="00701D39" w:rsidRPr="00812D92">
        <w:rPr>
          <w:spacing w:val="-2"/>
          <w:sz w:val="26"/>
          <w:szCs w:val="26"/>
          <w:lang w:val="en-US"/>
        </w:rPr>
        <w:t xml:space="preserve">lúa </w:t>
      </w:r>
      <w:r w:rsidRPr="00812D92">
        <w:rPr>
          <w:spacing w:val="-2"/>
          <w:sz w:val="26"/>
          <w:szCs w:val="26"/>
          <w:lang w:val="vi-VN"/>
        </w:rPr>
        <w:t xml:space="preserve">lùn sọc đen thì chủ yếu dựa vào việc quản lý môi giới truyền bệnh </w:t>
      </w:r>
      <w:r w:rsidRPr="00812D92">
        <w:rPr>
          <w:spacing w:val="-2"/>
          <w:sz w:val="26"/>
          <w:szCs w:val="26"/>
          <w:lang w:val="en-US"/>
        </w:rPr>
        <w:t xml:space="preserve">là </w:t>
      </w:r>
      <w:r w:rsidR="00E60CB5" w:rsidRPr="00812D92">
        <w:rPr>
          <w:spacing w:val="-2"/>
          <w:sz w:val="26"/>
          <w:szCs w:val="26"/>
          <w:lang w:val="en-US"/>
        </w:rPr>
        <w:t>RLT</w:t>
      </w:r>
      <w:r w:rsidRPr="00812D92">
        <w:rPr>
          <w:spacing w:val="-2"/>
          <w:sz w:val="26"/>
          <w:szCs w:val="26"/>
          <w:lang w:val="vi-VN"/>
        </w:rPr>
        <w:t xml:space="preserve"> hại lúa.</w:t>
      </w:r>
      <w:r w:rsidR="00C542A1" w:rsidRPr="00812D92">
        <w:rPr>
          <w:spacing w:val="-2"/>
          <w:sz w:val="26"/>
          <w:szCs w:val="26"/>
          <w:lang w:val="en-US"/>
        </w:rPr>
        <w:t xml:space="preserve"> </w:t>
      </w:r>
      <w:r w:rsidR="00C542A1" w:rsidRPr="00812D92">
        <w:rPr>
          <w:sz w:val="26"/>
          <w:szCs w:val="26"/>
        </w:rPr>
        <w:t xml:space="preserve">Từ năm 2007 đến 2010, RLT đã trở thành dịch hại chiếm ưu thế trên đồng ruộng và dần dần thay thế rầy nâu (Hà Viết Cường và cs, 2010). </w:t>
      </w:r>
    </w:p>
    <w:p w:rsidR="00825AE6" w:rsidRPr="00812D92" w:rsidRDefault="00825AE6" w:rsidP="00466A4E">
      <w:pPr>
        <w:pStyle w:val="02"/>
        <w:spacing w:before="120" w:line="312" w:lineRule="auto"/>
        <w:ind w:firstLine="720"/>
        <w:rPr>
          <w:b w:val="0"/>
          <w:spacing w:val="-3"/>
          <w:sz w:val="26"/>
          <w:szCs w:val="26"/>
        </w:rPr>
      </w:pPr>
      <w:r w:rsidRPr="00812D92">
        <w:rPr>
          <w:b w:val="0"/>
          <w:sz w:val="26"/>
          <w:szCs w:val="26"/>
        </w:rPr>
        <w:t>Tại Thừa Thiên Huế,</w:t>
      </w:r>
      <w:r w:rsidR="00747A25" w:rsidRPr="00812D92">
        <w:rPr>
          <w:b w:val="0"/>
          <w:sz w:val="26"/>
          <w:szCs w:val="26"/>
        </w:rPr>
        <w:t xml:space="preserve"> </w:t>
      </w:r>
      <w:r w:rsidR="009300E9" w:rsidRPr="00812D92">
        <w:rPr>
          <w:b w:val="0"/>
          <w:sz w:val="26"/>
          <w:szCs w:val="26"/>
        </w:rPr>
        <w:t>từ năm</w:t>
      </w:r>
      <w:r w:rsidR="00D019CB" w:rsidRPr="00812D92">
        <w:rPr>
          <w:b w:val="0"/>
          <w:sz w:val="26"/>
          <w:szCs w:val="26"/>
        </w:rPr>
        <w:t xml:space="preserve"> </w:t>
      </w:r>
      <w:r w:rsidRPr="00812D92">
        <w:rPr>
          <w:b w:val="0"/>
          <w:sz w:val="26"/>
          <w:szCs w:val="26"/>
        </w:rPr>
        <w:t>201</w:t>
      </w:r>
      <w:r w:rsidR="00D019CB" w:rsidRPr="00812D92">
        <w:rPr>
          <w:b w:val="0"/>
          <w:sz w:val="26"/>
          <w:szCs w:val="26"/>
        </w:rPr>
        <w:t>0 - 2013</w:t>
      </w:r>
      <w:r w:rsidRPr="00812D92">
        <w:rPr>
          <w:b w:val="0"/>
          <w:sz w:val="26"/>
          <w:szCs w:val="26"/>
        </w:rPr>
        <w:t xml:space="preserve">, </w:t>
      </w:r>
      <w:r w:rsidR="00D019CB" w:rsidRPr="00812D92">
        <w:rPr>
          <w:b w:val="0"/>
          <w:sz w:val="26"/>
          <w:szCs w:val="26"/>
        </w:rPr>
        <w:t xml:space="preserve">diện tích lúa nhiễm rầy </w:t>
      </w:r>
      <w:r w:rsidRPr="00812D92">
        <w:rPr>
          <w:b w:val="0"/>
          <w:sz w:val="26"/>
          <w:szCs w:val="26"/>
        </w:rPr>
        <w:t xml:space="preserve">có </w:t>
      </w:r>
      <w:r w:rsidR="00D019CB" w:rsidRPr="00812D92">
        <w:rPr>
          <w:b w:val="0"/>
          <w:sz w:val="26"/>
          <w:szCs w:val="26"/>
        </w:rPr>
        <w:t>xu hướng tăng dần</w:t>
      </w:r>
      <w:r w:rsidR="009300E9" w:rsidRPr="00812D92">
        <w:rPr>
          <w:b w:val="0"/>
          <w:sz w:val="26"/>
          <w:szCs w:val="26"/>
        </w:rPr>
        <w:t xml:space="preserve"> và </w:t>
      </w:r>
      <w:r w:rsidR="00D019CB" w:rsidRPr="00812D92">
        <w:rPr>
          <w:b w:val="0"/>
          <w:sz w:val="26"/>
          <w:szCs w:val="26"/>
        </w:rPr>
        <w:t xml:space="preserve">RLT ngày càng chiếm </w:t>
      </w:r>
      <w:r w:rsidR="009300E9" w:rsidRPr="00812D92">
        <w:rPr>
          <w:b w:val="0"/>
          <w:sz w:val="26"/>
          <w:szCs w:val="26"/>
        </w:rPr>
        <w:t>ư</w:t>
      </w:r>
      <w:r w:rsidR="00D019CB" w:rsidRPr="00812D92">
        <w:rPr>
          <w:b w:val="0"/>
          <w:sz w:val="26"/>
          <w:szCs w:val="26"/>
        </w:rPr>
        <w:t xml:space="preserve">u thế trên </w:t>
      </w:r>
      <w:r w:rsidR="009300E9" w:rsidRPr="00812D92">
        <w:rPr>
          <w:b w:val="0"/>
          <w:sz w:val="26"/>
          <w:szCs w:val="26"/>
        </w:rPr>
        <w:t>đồng ruộng</w:t>
      </w:r>
      <w:r w:rsidR="00D019CB" w:rsidRPr="00812D92">
        <w:rPr>
          <w:b w:val="0"/>
          <w:sz w:val="26"/>
          <w:szCs w:val="26"/>
        </w:rPr>
        <w:t>. Năm 2010, toàn tỉnh có 2.014</w:t>
      </w:r>
      <w:r w:rsidR="000972CB" w:rsidRPr="00812D92">
        <w:rPr>
          <w:b w:val="0"/>
          <w:sz w:val="26"/>
          <w:szCs w:val="26"/>
        </w:rPr>
        <w:t xml:space="preserve"> </w:t>
      </w:r>
      <w:r w:rsidR="00D019CB" w:rsidRPr="00812D92">
        <w:rPr>
          <w:b w:val="0"/>
          <w:sz w:val="26"/>
          <w:szCs w:val="26"/>
        </w:rPr>
        <w:t>ha lúa nhiễm rầy (RLT chiếm 37,5%); đến năm 2013, diện tích lúa nhiễm rầy là 14.699,8</w:t>
      </w:r>
      <w:r w:rsidR="000972CB" w:rsidRPr="00812D92">
        <w:rPr>
          <w:b w:val="0"/>
          <w:sz w:val="26"/>
          <w:szCs w:val="26"/>
        </w:rPr>
        <w:t xml:space="preserve"> </w:t>
      </w:r>
      <w:r w:rsidR="00D019CB" w:rsidRPr="00812D92">
        <w:rPr>
          <w:b w:val="0"/>
          <w:sz w:val="26"/>
          <w:szCs w:val="26"/>
        </w:rPr>
        <w:t>ha, chiếm 53,7% diện tích trồng lúa của tỉnh</w:t>
      </w:r>
      <w:r w:rsidR="000972CB" w:rsidRPr="00812D92">
        <w:rPr>
          <w:b w:val="0"/>
          <w:sz w:val="26"/>
          <w:szCs w:val="26"/>
        </w:rPr>
        <w:t xml:space="preserve"> và</w:t>
      </w:r>
      <w:r w:rsidR="00D019CB" w:rsidRPr="00812D92">
        <w:rPr>
          <w:b w:val="0"/>
          <w:sz w:val="26"/>
          <w:szCs w:val="26"/>
        </w:rPr>
        <w:t xml:space="preserve"> RLT chiếm </w:t>
      </w:r>
      <w:r w:rsidR="000972CB" w:rsidRPr="00812D92">
        <w:rPr>
          <w:b w:val="0"/>
          <w:sz w:val="26"/>
          <w:szCs w:val="26"/>
        </w:rPr>
        <w:t xml:space="preserve">đến </w:t>
      </w:r>
      <w:r w:rsidR="00D019CB" w:rsidRPr="00812D92">
        <w:rPr>
          <w:b w:val="0"/>
          <w:sz w:val="26"/>
          <w:szCs w:val="26"/>
        </w:rPr>
        <w:t>46%</w:t>
      </w:r>
      <w:r w:rsidR="000972CB" w:rsidRPr="00812D92">
        <w:rPr>
          <w:b w:val="0"/>
          <w:sz w:val="26"/>
          <w:szCs w:val="26"/>
        </w:rPr>
        <w:t xml:space="preserve">, đặc biệt </w:t>
      </w:r>
      <w:r w:rsidR="00D019CB" w:rsidRPr="00812D92">
        <w:rPr>
          <w:b w:val="0"/>
          <w:sz w:val="26"/>
          <w:szCs w:val="26"/>
        </w:rPr>
        <w:t>có đến 3.051 ha nhiễm nặng và 14 ha lúa bị mất trắng</w:t>
      </w:r>
      <w:r w:rsidRPr="00812D92">
        <w:rPr>
          <w:b w:val="0"/>
          <w:sz w:val="26"/>
          <w:szCs w:val="26"/>
        </w:rPr>
        <w:t xml:space="preserve">. </w:t>
      </w:r>
      <w:r w:rsidR="00D019CB" w:rsidRPr="00812D92">
        <w:rPr>
          <w:b w:val="0"/>
          <w:sz w:val="26"/>
          <w:szCs w:val="26"/>
        </w:rPr>
        <w:t xml:space="preserve">Trong khi đó, các giống lúa gieo trồng phổ biến </w:t>
      </w:r>
      <w:r w:rsidR="00747A25" w:rsidRPr="00812D92">
        <w:rPr>
          <w:b w:val="0"/>
          <w:sz w:val="26"/>
          <w:szCs w:val="26"/>
        </w:rPr>
        <w:t xml:space="preserve">hiện nay tại địa phương </w:t>
      </w:r>
      <w:r w:rsidR="00D019CB" w:rsidRPr="00812D92">
        <w:rPr>
          <w:b w:val="0"/>
          <w:sz w:val="26"/>
          <w:szCs w:val="26"/>
        </w:rPr>
        <w:t>như Khang dân, Xi21, Xi23, IR38, HT1, TH5, BT7, HC4, HT6 đều bị nhiễm rầy ở mức nhẹ đến trung bình, với mật độ rầy gây hại phổ biến từ 750 - 1.500 con/m</w:t>
      </w:r>
      <w:r w:rsidR="00D019CB" w:rsidRPr="00812D92">
        <w:rPr>
          <w:b w:val="0"/>
          <w:sz w:val="26"/>
          <w:szCs w:val="26"/>
          <w:vertAlign w:val="superscript"/>
        </w:rPr>
        <w:t>2</w:t>
      </w:r>
      <w:r w:rsidR="00D019CB" w:rsidRPr="00812D92">
        <w:rPr>
          <w:b w:val="0"/>
          <w:sz w:val="26"/>
          <w:szCs w:val="26"/>
        </w:rPr>
        <w:t xml:space="preserve">, </w:t>
      </w:r>
      <w:r w:rsidR="00FF6CCF" w:rsidRPr="00812D92">
        <w:rPr>
          <w:b w:val="0"/>
          <w:sz w:val="26"/>
          <w:szCs w:val="26"/>
        </w:rPr>
        <w:t xml:space="preserve">cục bộ gây hại với mật độ </w:t>
      </w:r>
      <w:r w:rsidR="00D019CB" w:rsidRPr="00812D92">
        <w:rPr>
          <w:b w:val="0"/>
          <w:sz w:val="26"/>
          <w:szCs w:val="26"/>
        </w:rPr>
        <w:t>&gt;10.000 con/m</w:t>
      </w:r>
      <w:r w:rsidR="00D019CB" w:rsidRPr="00812D92">
        <w:rPr>
          <w:b w:val="0"/>
          <w:sz w:val="26"/>
          <w:szCs w:val="26"/>
          <w:vertAlign w:val="superscript"/>
        </w:rPr>
        <w:t>2</w:t>
      </w:r>
      <w:r w:rsidR="00747A25" w:rsidRPr="00812D92">
        <w:rPr>
          <w:b w:val="0"/>
          <w:sz w:val="26"/>
          <w:szCs w:val="26"/>
        </w:rPr>
        <w:t xml:space="preserve"> (Cái Văn Thám, 2014). </w:t>
      </w:r>
      <w:r w:rsidR="003F0595" w:rsidRPr="00812D92">
        <w:rPr>
          <w:b w:val="0"/>
          <w:spacing w:val="-3"/>
          <w:sz w:val="26"/>
          <w:szCs w:val="26"/>
          <w:lang w:val="vi-VN"/>
        </w:rPr>
        <w:t>Mặc dù vậ</w:t>
      </w:r>
      <w:r w:rsidR="00E60CB5" w:rsidRPr="00812D92">
        <w:rPr>
          <w:b w:val="0"/>
          <w:spacing w:val="-3"/>
          <w:sz w:val="26"/>
          <w:szCs w:val="26"/>
          <w:lang w:val="vi-VN"/>
        </w:rPr>
        <w:t>y,</w:t>
      </w:r>
      <w:r w:rsidR="00E60CB5" w:rsidRPr="00812D92">
        <w:rPr>
          <w:b w:val="0"/>
          <w:spacing w:val="-3"/>
          <w:sz w:val="26"/>
          <w:szCs w:val="26"/>
        </w:rPr>
        <w:t xml:space="preserve"> </w:t>
      </w:r>
      <w:r w:rsidR="003F0595" w:rsidRPr="00812D92">
        <w:rPr>
          <w:b w:val="0"/>
          <w:spacing w:val="-3"/>
          <w:sz w:val="26"/>
          <w:szCs w:val="26"/>
          <w:lang w:val="vi-VN"/>
        </w:rPr>
        <w:t xml:space="preserve">những kết quả nghiên cứu về giống lúa kháng </w:t>
      </w:r>
      <w:r w:rsidR="00E60CB5" w:rsidRPr="00812D92">
        <w:rPr>
          <w:b w:val="0"/>
          <w:spacing w:val="-3"/>
          <w:sz w:val="26"/>
          <w:szCs w:val="26"/>
        </w:rPr>
        <w:t>RLT</w:t>
      </w:r>
      <w:r w:rsidR="003F0595" w:rsidRPr="00812D92">
        <w:rPr>
          <w:b w:val="0"/>
          <w:spacing w:val="-3"/>
          <w:sz w:val="26"/>
          <w:szCs w:val="26"/>
          <w:lang w:val="vi-VN"/>
        </w:rPr>
        <w:t xml:space="preserve"> và các biện pháp kỹ thuật canh tác giống lúa kháng rầy ở Thừa Thiên Huế còn rất hạn chế.</w:t>
      </w:r>
    </w:p>
    <w:p w:rsidR="003F0595" w:rsidRPr="00812D92" w:rsidRDefault="003F0595" w:rsidP="00466A4E">
      <w:pPr>
        <w:pStyle w:val="02"/>
        <w:spacing w:before="120" w:line="312" w:lineRule="auto"/>
        <w:ind w:firstLine="720"/>
        <w:rPr>
          <w:b w:val="0"/>
          <w:sz w:val="26"/>
          <w:szCs w:val="26"/>
        </w:rPr>
      </w:pPr>
      <w:r w:rsidRPr="00812D92">
        <w:rPr>
          <w:b w:val="0"/>
          <w:spacing w:val="-3"/>
          <w:sz w:val="26"/>
          <w:szCs w:val="26"/>
          <w:lang w:val="vi-VN"/>
        </w:rPr>
        <w:t xml:space="preserve">Xuất phát từ những vấn đề nêu trên, chúng tôi tiến hành nghiên cứu đề tài: </w:t>
      </w:r>
      <w:r w:rsidRPr="00812D92">
        <w:rPr>
          <w:b w:val="0"/>
          <w:bCs/>
          <w:i/>
          <w:sz w:val="26"/>
          <w:szCs w:val="26"/>
          <w:lang w:val="vi-VN"/>
        </w:rPr>
        <w:t>Tuyển chọn giống lúa kháng rầy lưng trắng</w:t>
      </w:r>
      <w:r w:rsidRPr="00812D92">
        <w:rPr>
          <w:b w:val="0"/>
          <w:bCs/>
          <w:sz w:val="26"/>
          <w:szCs w:val="26"/>
          <w:lang w:val="vi-VN"/>
        </w:rPr>
        <w:t xml:space="preserve"> </w:t>
      </w:r>
      <w:r w:rsidRPr="00812D92">
        <w:rPr>
          <w:b w:val="0"/>
          <w:bCs/>
          <w:i/>
          <w:sz w:val="26"/>
          <w:szCs w:val="26"/>
          <w:lang w:val="vi-VN"/>
        </w:rPr>
        <w:t xml:space="preserve">và </w:t>
      </w:r>
      <w:r w:rsidRPr="00812D92">
        <w:rPr>
          <w:b w:val="0"/>
          <w:bCs/>
          <w:i/>
          <w:sz w:val="26"/>
          <w:szCs w:val="26"/>
        </w:rPr>
        <w:t xml:space="preserve">xác định các biện pháp kỹ thuật canh tác phù hợp </w:t>
      </w:r>
      <w:r w:rsidRPr="00812D92">
        <w:rPr>
          <w:b w:val="0"/>
          <w:bCs/>
          <w:i/>
          <w:sz w:val="26"/>
          <w:szCs w:val="26"/>
          <w:lang w:val="vi-VN"/>
        </w:rPr>
        <w:t>ở</w:t>
      </w:r>
      <w:r w:rsidRPr="00812D92">
        <w:rPr>
          <w:b w:val="0"/>
          <w:bCs/>
          <w:sz w:val="26"/>
          <w:szCs w:val="26"/>
          <w:lang w:val="vi-VN"/>
        </w:rPr>
        <w:t xml:space="preserve"> </w:t>
      </w:r>
      <w:r w:rsidRPr="00812D92">
        <w:rPr>
          <w:b w:val="0"/>
          <w:bCs/>
          <w:i/>
          <w:sz w:val="26"/>
          <w:szCs w:val="26"/>
          <w:lang w:val="vi-VN"/>
        </w:rPr>
        <w:t>Thừa Thiên Huế</w:t>
      </w:r>
      <w:r w:rsidRPr="00812D92">
        <w:rPr>
          <w:b w:val="0"/>
          <w:bCs/>
          <w:i/>
          <w:sz w:val="26"/>
          <w:szCs w:val="26"/>
        </w:rPr>
        <w:t>.</w:t>
      </w:r>
    </w:p>
    <w:p w:rsidR="003F0595" w:rsidRPr="00812D92" w:rsidRDefault="007B66AD" w:rsidP="00466A4E">
      <w:pPr>
        <w:pStyle w:val="02DONG"/>
        <w:spacing w:line="312" w:lineRule="auto"/>
        <w:outlineLvl w:val="1"/>
      </w:pPr>
      <w:bookmarkStart w:id="15" w:name="_Toc484899917"/>
      <w:r w:rsidRPr="00812D92">
        <w:t>1.2</w:t>
      </w:r>
      <w:r w:rsidR="00D53101" w:rsidRPr="00812D92">
        <w:t>.</w:t>
      </w:r>
      <w:r w:rsidRPr="00812D92">
        <w:t xml:space="preserve"> </w:t>
      </w:r>
      <w:r w:rsidR="003F0595" w:rsidRPr="00812D92">
        <w:t>MỤC TIÊU CỦA ĐỀ TÀI</w:t>
      </w:r>
      <w:bookmarkEnd w:id="15"/>
    </w:p>
    <w:p w:rsidR="00E60CB5" w:rsidRPr="00812D92" w:rsidRDefault="00E60CB5" w:rsidP="003E1DD5">
      <w:pPr>
        <w:pStyle w:val="NormalWeb"/>
        <w:spacing w:before="120" w:beforeAutospacing="0" w:after="120" w:afterAutospacing="0" w:line="312" w:lineRule="auto"/>
        <w:jc w:val="both"/>
        <w:outlineLvl w:val="2"/>
        <w:rPr>
          <w:b/>
          <w:sz w:val="26"/>
          <w:szCs w:val="26"/>
          <w:lang w:val="vi-VN"/>
        </w:rPr>
      </w:pPr>
      <w:bookmarkStart w:id="16" w:name="_Toc484899918"/>
      <w:r w:rsidRPr="00812D92">
        <w:rPr>
          <w:b/>
          <w:sz w:val="26"/>
          <w:szCs w:val="26"/>
          <w:lang w:val="vi-VN"/>
        </w:rPr>
        <w:t>1.2.1. Mục tiêu chung</w:t>
      </w:r>
      <w:bookmarkEnd w:id="16"/>
    </w:p>
    <w:p w:rsidR="00E60CB5" w:rsidRPr="00812D92" w:rsidRDefault="00E60CB5" w:rsidP="00466A4E">
      <w:pPr>
        <w:pStyle w:val="02DONG"/>
        <w:spacing w:line="312" w:lineRule="auto"/>
        <w:ind w:firstLine="720"/>
        <w:jc w:val="both"/>
        <w:outlineLvl w:val="1"/>
        <w:rPr>
          <w:b w:val="0"/>
        </w:rPr>
      </w:pPr>
      <w:bookmarkStart w:id="17" w:name="_Toc472156161"/>
      <w:bookmarkStart w:id="18" w:name="_Toc484899919"/>
      <w:r w:rsidRPr="00812D92">
        <w:rPr>
          <w:b w:val="0"/>
        </w:rPr>
        <w:t xml:space="preserve">Tuyển chọn giống lúa kháng RLT phù hợp với điều kiện </w:t>
      </w:r>
      <w:r w:rsidR="00E361C8" w:rsidRPr="00812D92">
        <w:rPr>
          <w:b w:val="0"/>
        </w:rPr>
        <w:t xml:space="preserve">sinh thái </w:t>
      </w:r>
      <w:r w:rsidRPr="00812D92">
        <w:rPr>
          <w:b w:val="0"/>
        </w:rPr>
        <w:t xml:space="preserve">ở Thừa Thiên Huế </w:t>
      </w:r>
      <w:r w:rsidR="00E361C8" w:rsidRPr="00812D92">
        <w:rPr>
          <w:b w:val="0"/>
        </w:rPr>
        <w:t>nhằm</w:t>
      </w:r>
      <w:r w:rsidRPr="00812D92">
        <w:rPr>
          <w:b w:val="0"/>
        </w:rPr>
        <w:t xml:space="preserve"> </w:t>
      </w:r>
      <w:r w:rsidR="00B33230" w:rsidRPr="00812D92">
        <w:rPr>
          <w:b w:val="0"/>
        </w:rPr>
        <w:t xml:space="preserve">hạn chế phun thuốc trừ rầy </w:t>
      </w:r>
      <w:r w:rsidR="00E361C8" w:rsidRPr="00812D92">
        <w:rPr>
          <w:b w:val="0"/>
        </w:rPr>
        <w:t>trên đồng ruộng</w:t>
      </w:r>
      <w:r w:rsidR="002E5679" w:rsidRPr="00812D92">
        <w:rPr>
          <w:b w:val="0"/>
        </w:rPr>
        <w:t>,</w:t>
      </w:r>
      <w:r w:rsidR="00E361C8" w:rsidRPr="00812D92">
        <w:rPr>
          <w:b w:val="0"/>
        </w:rPr>
        <w:t xml:space="preserve"> </w:t>
      </w:r>
      <w:r w:rsidR="00B33230" w:rsidRPr="00812D92">
        <w:rPr>
          <w:b w:val="0"/>
        </w:rPr>
        <w:t xml:space="preserve">đảm bảo </w:t>
      </w:r>
      <w:r w:rsidR="00E361C8" w:rsidRPr="00812D92">
        <w:rPr>
          <w:b w:val="0"/>
        </w:rPr>
        <w:t xml:space="preserve">sản xuất  </w:t>
      </w:r>
      <w:r w:rsidR="00B33230" w:rsidRPr="00812D92">
        <w:rPr>
          <w:b w:val="0"/>
        </w:rPr>
        <w:t xml:space="preserve"> lúa gạo an toàn, </w:t>
      </w:r>
      <w:r w:rsidR="00E361C8" w:rsidRPr="00812D92">
        <w:rPr>
          <w:b w:val="0"/>
        </w:rPr>
        <w:t xml:space="preserve">phù hợp với xu hướng phát triển </w:t>
      </w:r>
      <w:r w:rsidR="00B33230" w:rsidRPr="00812D92">
        <w:rPr>
          <w:b w:val="0"/>
        </w:rPr>
        <w:t>bền vững tại địa phương</w:t>
      </w:r>
      <w:r w:rsidR="00E361C8" w:rsidRPr="00812D92">
        <w:rPr>
          <w:b w:val="0"/>
        </w:rPr>
        <w:t>.</w:t>
      </w:r>
      <w:bookmarkEnd w:id="17"/>
      <w:bookmarkEnd w:id="18"/>
    </w:p>
    <w:p w:rsidR="00E60CB5" w:rsidRPr="00812D92" w:rsidRDefault="00E60CB5" w:rsidP="003E1DD5">
      <w:pPr>
        <w:pStyle w:val="NormalWeb"/>
        <w:spacing w:before="120" w:beforeAutospacing="0" w:after="120" w:afterAutospacing="0" w:line="312" w:lineRule="auto"/>
        <w:jc w:val="both"/>
        <w:outlineLvl w:val="2"/>
        <w:rPr>
          <w:b/>
          <w:sz w:val="26"/>
          <w:szCs w:val="26"/>
          <w:lang w:val="vi-VN"/>
        </w:rPr>
      </w:pPr>
      <w:bookmarkStart w:id="19" w:name="_Toc484899920"/>
      <w:r w:rsidRPr="00812D92">
        <w:rPr>
          <w:b/>
          <w:sz w:val="26"/>
          <w:szCs w:val="26"/>
          <w:lang w:val="vi-VN"/>
        </w:rPr>
        <w:t>1.2.2. Mục tiêu cụ thể</w:t>
      </w:r>
      <w:bookmarkEnd w:id="19"/>
    </w:p>
    <w:p w:rsidR="00ED6EAC" w:rsidRPr="00812D92" w:rsidRDefault="003F0595" w:rsidP="00466A4E">
      <w:pPr>
        <w:adjustRightInd w:val="0"/>
        <w:spacing w:before="120" w:after="120" w:line="312" w:lineRule="auto"/>
        <w:ind w:firstLine="567"/>
        <w:jc w:val="both"/>
        <w:rPr>
          <w:sz w:val="26"/>
          <w:szCs w:val="26"/>
          <w:lang w:val="vi-VN"/>
        </w:rPr>
      </w:pPr>
      <w:r w:rsidRPr="00812D92">
        <w:rPr>
          <w:sz w:val="26"/>
          <w:szCs w:val="26"/>
        </w:rPr>
        <w:t xml:space="preserve">- </w:t>
      </w:r>
      <w:r w:rsidR="00ED6EAC" w:rsidRPr="00812D92">
        <w:rPr>
          <w:sz w:val="26"/>
          <w:szCs w:val="26"/>
          <w:lang w:val="vi-VN"/>
        </w:rPr>
        <w:t xml:space="preserve">Tuyển chọn được 1 - 2 giống lúa có khả năng </w:t>
      </w:r>
      <w:r w:rsidR="00ED6EAC" w:rsidRPr="00812D92">
        <w:rPr>
          <w:sz w:val="26"/>
          <w:szCs w:val="26"/>
        </w:rPr>
        <w:t xml:space="preserve">kháng RLT có </w:t>
      </w:r>
      <w:r w:rsidR="00ED6EAC" w:rsidRPr="00812D92">
        <w:rPr>
          <w:sz w:val="26"/>
          <w:szCs w:val="26"/>
          <w:lang w:val="vi-VN"/>
        </w:rPr>
        <w:t>thời gian sinh trưởng ngắn, ít nhiễm sâu bệnh</w:t>
      </w:r>
      <w:r w:rsidR="00ED6EAC" w:rsidRPr="00812D92">
        <w:rPr>
          <w:sz w:val="26"/>
          <w:szCs w:val="26"/>
        </w:rPr>
        <w:t xml:space="preserve"> hại khác</w:t>
      </w:r>
      <w:r w:rsidR="00ED6EAC" w:rsidRPr="00812D92">
        <w:rPr>
          <w:sz w:val="26"/>
          <w:szCs w:val="26"/>
          <w:lang w:val="vi-VN"/>
        </w:rPr>
        <w:t xml:space="preserve">, năng suất </w:t>
      </w:r>
      <w:r w:rsidR="00ED6EAC" w:rsidRPr="00812D92">
        <w:rPr>
          <w:sz w:val="26"/>
          <w:szCs w:val="26"/>
        </w:rPr>
        <w:t>và chất lượng cao</w:t>
      </w:r>
      <w:r w:rsidR="00ED6EAC" w:rsidRPr="00812D92">
        <w:rPr>
          <w:sz w:val="26"/>
          <w:szCs w:val="26"/>
          <w:lang w:val="vi-VN"/>
        </w:rPr>
        <w:t xml:space="preserve">, phù hợp với điều kiện sản xuất </w:t>
      </w:r>
      <w:r w:rsidR="00ED6EAC" w:rsidRPr="00812D92">
        <w:rPr>
          <w:sz w:val="26"/>
          <w:szCs w:val="26"/>
        </w:rPr>
        <w:t>ở Thừa Thiên Huế</w:t>
      </w:r>
      <w:r w:rsidR="00ED6EAC" w:rsidRPr="00812D92">
        <w:rPr>
          <w:sz w:val="26"/>
          <w:szCs w:val="26"/>
          <w:lang w:val="vi-VN"/>
        </w:rPr>
        <w:t>.</w:t>
      </w:r>
    </w:p>
    <w:p w:rsidR="003F0595" w:rsidRPr="00812D92" w:rsidRDefault="003F0595" w:rsidP="00466A4E">
      <w:pPr>
        <w:pStyle w:val="NormalWeb"/>
        <w:spacing w:before="120" w:beforeAutospacing="0" w:after="120" w:afterAutospacing="0" w:line="312" w:lineRule="auto"/>
        <w:ind w:firstLine="720"/>
        <w:jc w:val="both"/>
        <w:rPr>
          <w:sz w:val="26"/>
          <w:szCs w:val="26"/>
        </w:rPr>
      </w:pPr>
      <w:r w:rsidRPr="00812D92">
        <w:rPr>
          <w:sz w:val="26"/>
          <w:szCs w:val="26"/>
        </w:rPr>
        <w:t xml:space="preserve">- Xác định được </w:t>
      </w:r>
      <w:r w:rsidR="00F503CC" w:rsidRPr="00812D92">
        <w:rPr>
          <w:sz w:val="26"/>
          <w:szCs w:val="26"/>
          <w:lang w:val="en-US"/>
        </w:rPr>
        <w:t>lượng giống</w:t>
      </w:r>
      <w:r w:rsidRPr="00812D92">
        <w:rPr>
          <w:sz w:val="26"/>
          <w:szCs w:val="26"/>
        </w:rPr>
        <w:t xml:space="preserve"> gieo sạ thích hợp cho giống lúa kháng </w:t>
      </w:r>
      <w:r w:rsidR="00B33230" w:rsidRPr="00812D92">
        <w:rPr>
          <w:sz w:val="26"/>
          <w:szCs w:val="26"/>
          <w:lang w:val="en-US"/>
        </w:rPr>
        <w:t>RLT</w:t>
      </w:r>
      <w:r w:rsidRPr="00812D92">
        <w:rPr>
          <w:sz w:val="26"/>
          <w:szCs w:val="26"/>
        </w:rPr>
        <w:t xml:space="preserve"> được tuyển chọn;</w:t>
      </w:r>
    </w:p>
    <w:p w:rsidR="003F0595" w:rsidRPr="00812D92" w:rsidRDefault="003F0595" w:rsidP="00466A4E">
      <w:pPr>
        <w:pStyle w:val="NormalWeb"/>
        <w:spacing w:before="120" w:beforeAutospacing="0" w:after="120" w:afterAutospacing="0" w:line="312" w:lineRule="auto"/>
        <w:ind w:firstLine="630"/>
        <w:jc w:val="both"/>
        <w:rPr>
          <w:sz w:val="26"/>
          <w:szCs w:val="26"/>
        </w:rPr>
      </w:pPr>
      <w:r w:rsidRPr="00812D92">
        <w:rPr>
          <w:sz w:val="26"/>
          <w:szCs w:val="26"/>
        </w:rPr>
        <w:t xml:space="preserve">- Xác định được tổ hợp phân bón hiệu quả cho giống lúa kháng </w:t>
      </w:r>
      <w:r w:rsidR="00B33230" w:rsidRPr="00812D92">
        <w:rPr>
          <w:sz w:val="26"/>
          <w:szCs w:val="26"/>
          <w:lang w:val="en-US"/>
        </w:rPr>
        <w:t>RLT</w:t>
      </w:r>
      <w:r w:rsidR="00FF5A68" w:rsidRPr="00812D92">
        <w:rPr>
          <w:sz w:val="26"/>
          <w:szCs w:val="26"/>
          <w:lang w:val="en-US"/>
        </w:rPr>
        <w:t xml:space="preserve"> </w:t>
      </w:r>
      <w:r w:rsidR="00FF5A68" w:rsidRPr="00812D92">
        <w:rPr>
          <w:sz w:val="26"/>
          <w:szCs w:val="26"/>
        </w:rPr>
        <w:t>được tuyển chọn</w:t>
      </w:r>
      <w:r w:rsidRPr="00812D92">
        <w:rPr>
          <w:sz w:val="26"/>
          <w:szCs w:val="26"/>
        </w:rPr>
        <w:t>;</w:t>
      </w:r>
    </w:p>
    <w:p w:rsidR="003F0595" w:rsidRPr="00812D92" w:rsidRDefault="003F0595" w:rsidP="00466A4E">
      <w:pPr>
        <w:pStyle w:val="NormalWeb"/>
        <w:spacing w:before="120" w:beforeAutospacing="0" w:after="120" w:afterAutospacing="0" w:line="312" w:lineRule="auto"/>
        <w:ind w:firstLine="630"/>
        <w:jc w:val="both"/>
        <w:rPr>
          <w:sz w:val="26"/>
          <w:szCs w:val="26"/>
          <w:lang w:val="en-US"/>
        </w:rPr>
      </w:pPr>
      <w:r w:rsidRPr="00812D92">
        <w:rPr>
          <w:sz w:val="26"/>
          <w:szCs w:val="26"/>
        </w:rPr>
        <w:t xml:space="preserve">- Xây dựng được mô hình sản xuất lúa kháng </w:t>
      </w:r>
      <w:r w:rsidR="00B33230" w:rsidRPr="00812D92">
        <w:rPr>
          <w:sz w:val="26"/>
          <w:szCs w:val="26"/>
          <w:lang w:val="en-US"/>
        </w:rPr>
        <w:t>RLT</w:t>
      </w:r>
      <w:r w:rsidR="00FF5A68" w:rsidRPr="00812D92">
        <w:rPr>
          <w:sz w:val="26"/>
          <w:szCs w:val="26"/>
          <w:lang w:val="en-US"/>
        </w:rPr>
        <w:t xml:space="preserve"> theo hướng </w:t>
      </w:r>
      <w:r w:rsidR="00B33230" w:rsidRPr="00812D92">
        <w:rPr>
          <w:sz w:val="26"/>
          <w:szCs w:val="26"/>
          <w:lang w:val="en-US"/>
        </w:rPr>
        <w:t>quản lý cây trồng tổng hợp</w:t>
      </w:r>
      <w:r w:rsidR="00701D39" w:rsidRPr="00812D92">
        <w:rPr>
          <w:sz w:val="26"/>
          <w:szCs w:val="26"/>
          <w:lang w:val="en-US"/>
        </w:rPr>
        <w:t xml:space="preserve"> </w:t>
      </w:r>
      <w:r w:rsidR="00ED6EAC" w:rsidRPr="00812D92">
        <w:rPr>
          <w:sz w:val="26"/>
          <w:szCs w:val="26"/>
          <w:lang w:val="en-US"/>
        </w:rPr>
        <w:t>tại</w:t>
      </w:r>
      <w:r w:rsidRPr="00812D92">
        <w:rPr>
          <w:sz w:val="26"/>
          <w:szCs w:val="26"/>
        </w:rPr>
        <w:t xml:space="preserve"> Thừa Thiên Huế.</w:t>
      </w:r>
    </w:p>
    <w:p w:rsidR="005F03E6" w:rsidRPr="00812D92" w:rsidRDefault="005F03E6" w:rsidP="005F03E6">
      <w:pPr>
        <w:pStyle w:val="02DONG"/>
        <w:spacing w:line="312" w:lineRule="auto"/>
        <w:outlineLvl w:val="1"/>
        <w:rPr>
          <w:lang w:val="vi-VN"/>
        </w:rPr>
      </w:pPr>
      <w:bookmarkStart w:id="20" w:name="_Toc454385794"/>
      <w:bookmarkStart w:id="21" w:name="_Toc484899921"/>
      <w:r w:rsidRPr="00812D92">
        <w:rPr>
          <w:lang w:val="vi-VN"/>
        </w:rPr>
        <w:t>1.</w:t>
      </w:r>
      <w:r w:rsidRPr="00812D92">
        <w:t>3</w:t>
      </w:r>
      <w:r w:rsidRPr="00812D92">
        <w:rPr>
          <w:lang w:val="vi-VN"/>
        </w:rPr>
        <w:t>. Ý NGHĨA KHOA HỌC VÀ Ý NGHĨA THỰC TIỄN CỦA ĐỀ TÀI</w:t>
      </w:r>
      <w:bookmarkEnd w:id="21"/>
    </w:p>
    <w:p w:rsidR="005F03E6" w:rsidRPr="00812D92" w:rsidRDefault="005F03E6" w:rsidP="005F03E6">
      <w:pPr>
        <w:pStyle w:val="NormalWeb"/>
        <w:spacing w:before="120" w:beforeAutospacing="0" w:after="120" w:afterAutospacing="0" w:line="312" w:lineRule="auto"/>
        <w:jc w:val="both"/>
        <w:outlineLvl w:val="2"/>
        <w:rPr>
          <w:b/>
          <w:sz w:val="26"/>
          <w:szCs w:val="26"/>
          <w:lang w:val="vi-VN" w:eastAsia="en-SG"/>
        </w:rPr>
      </w:pPr>
      <w:bookmarkStart w:id="22" w:name="_Toc484899922"/>
      <w:r w:rsidRPr="00812D92">
        <w:rPr>
          <w:b/>
          <w:sz w:val="26"/>
          <w:szCs w:val="26"/>
          <w:lang w:val="vi-VN"/>
        </w:rPr>
        <w:t>1.</w:t>
      </w:r>
      <w:r w:rsidRPr="00812D92">
        <w:rPr>
          <w:b/>
          <w:sz w:val="26"/>
          <w:szCs w:val="26"/>
          <w:lang w:val="en-US"/>
        </w:rPr>
        <w:t>3</w:t>
      </w:r>
      <w:r w:rsidRPr="00812D92">
        <w:rPr>
          <w:b/>
          <w:sz w:val="26"/>
          <w:szCs w:val="26"/>
          <w:lang w:val="vi-VN"/>
        </w:rPr>
        <w:t>.1. Ýnghĩa khoa học</w:t>
      </w:r>
      <w:bookmarkEnd w:id="22"/>
    </w:p>
    <w:p w:rsidR="005F03E6" w:rsidRPr="00812D92" w:rsidRDefault="005F03E6" w:rsidP="005F03E6">
      <w:pPr>
        <w:pStyle w:val="NormalWeb"/>
        <w:spacing w:before="120" w:beforeAutospacing="0" w:after="120" w:afterAutospacing="0" w:line="312" w:lineRule="auto"/>
        <w:ind w:firstLine="720"/>
        <w:jc w:val="both"/>
        <w:rPr>
          <w:spacing w:val="-4"/>
          <w:sz w:val="26"/>
          <w:szCs w:val="26"/>
          <w:lang w:val="en-US" w:eastAsia="en-SG"/>
        </w:rPr>
      </w:pPr>
      <w:r w:rsidRPr="00812D92">
        <w:rPr>
          <w:spacing w:val="-4"/>
          <w:sz w:val="26"/>
          <w:szCs w:val="26"/>
          <w:lang w:val="vi-VN" w:eastAsia="en-SG"/>
        </w:rPr>
        <w:t xml:space="preserve">- </w:t>
      </w:r>
      <w:r w:rsidRPr="00812D92">
        <w:rPr>
          <w:spacing w:val="-4"/>
          <w:sz w:val="26"/>
          <w:szCs w:val="26"/>
          <w:lang w:val="vi-VN"/>
        </w:rPr>
        <w:t>Khẳng định vai trò của giống</w:t>
      </w:r>
      <w:r w:rsidRPr="00812D92">
        <w:rPr>
          <w:spacing w:val="-4"/>
          <w:sz w:val="26"/>
          <w:szCs w:val="26"/>
          <w:lang w:val="en-US"/>
        </w:rPr>
        <w:t xml:space="preserve"> lúa</w:t>
      </w:r>
      <w:r w:rsidRPr="00812D92">
        <w:rPr>
          <w:spacing w:val="-4"/>
          <w:sz w:val="26"/>
          <w:szCs w:val="26"/>
          <w:lang w:val="vi-VN"/>
        </w:rPr>
        <w:t xml:space="preserve"> kháng</w:t>
      </w:r>
      <w:r w:rsidRPr="00812D92">
        <w:rPr>
          <w:spacing w:val="-4"/>
          <w:sz w:val="26"/>
          <w:szCs w:val="26"/>
          <w:lang w:val="en-US"/>
        </w:rPr>
        <w:t xml:space="preserve"> rầy</w:t>
      </w:r>
      <w:r w:rsidRPr="00812D92">
        <w:rPr>
          <w:spacing w:val="-4"/>
          <w:sz w:val="26"/>
          <w:szCs w:val="26"/>
          <w:lang w:val="vi-VN"/>
        </w:rPr>
        <w:t xml:space="preserve"> trong quản lý </w:t>
      </w:r>
      <w:r w:rsidRPr="00812D92">
        <w:rPr>
          <w:spacing w:val="-4"/>
          <w:sz w:val="26"/>
          <w:szCs w:val="26"/>
          <w:lang w:val="en-US"/>
        </w:rPr>
        <w:t>tổng hợp rầy hại lúa;</w:t>
      </w:r>
    </w:p>
    <w:p w:rsidR="005F03E6" w:rsidRPr="00812D92" w:rsidRDefault="005F03E6" w:rsidP="005F03E6">
      <w:pPr>
        <w:pStyle w:val="NormalWeb"/>
        <w:spacing w:before="120" w:beforeAutospacing="0" w:after="120" w:afterAutospacing="0" w:line="312" w:lineRule="auto"/>
        <w:ind w:firstLine="720"/>
        <w:jc w:val="both"/>
        <w:rPr>
          <w:spacing w:val="-4"/>
          <w:sz w:val="26"/>
          <w:szCs w:val="26"/>
          <w:lang w:val="en-US"/>
        </w:rPr>
      </w:pPr>
      <w:r w:rsidRPr="00812D92">
        <w:rPr>
          <w:spacing w:val="-4"/>
          <w:sz w:val="26"/>
          <w:szCs w:val="26"/>
          <w:lang w:val="vi-VN"/>
        </w:rPr>
        <w:t xml:space="preserve">- </w:t>
      </w:r>
      <w:r w:rsidRPr="00812D92">
        <w:rPr>
          <w:spacing w:val="-4"/>
          <w:sz w:val="26"/>
          <w:szCs w:val="26"/>
          <w:lang w:val="en-US"/>
        </w:rPr>
        <w:t xml:space="preserve">Xây dựng cơ sở dữ liệu khoa học </w:t>
      </w:r>
      <w:r w:rsidRPr="00812D92">
        <w:rPr>
          <w:spacing w:val="-4"/>
          <w:sz w:val="26"/>
          <w:szCs w:val="26"/>
          <w:lang w:val="vi-VN"/>
        </w:rPr>
        <w:t xml:space="preserve">cho việc </w:t>
      </w:r>
      <w:r w:rsidRPr="00812D92">
        <w:rPr>
          <w:spacing w:val="-4"/>
          <w:sz w:val="26"/>
          <w:szCs w:val="26"/>
          <w:lang w:val="en-US"/>
        </w:rPr>
        <w:t>nghiên cứu</w:t>
      </w:r>
      <w:r w:rsidRPr="00812D92">
        <w:rPr>
          <w:spacing w:val="-4"/>
          <w:sz w:val="26"/>
          <w:szCs w:val="26"/>
          <w:lang w:val="vi-VN"/>
        </w:rPr>
        <w:t xml:space="preserve"> tuyển chọn </w:t>
      </w:r>
      <w:r w:rsidRPr="00812D92">
        <w:rPr>
          <w:spacing w:val="-4"/>
          <w:sz w:val="26"/>
          <w:szCs w:val="26"/>
          <w:lang w:val="en-US"/>
        </w:rPr>
        <w:t>giống lúa kháng RLT, cung cấp nguồn vật liệu phục vụ công tác chọn giống lúa kháng RLT;</w:t>
      </w:r>
    </w:p>
    <w:p w:rsidR="005F03E6" w:rsidRPr="00812D92" w:rsidRDefault="005F03E6" w:rsidP="005F03E6">
      <w:pPr>
        <w:adjustRightInd w:val="0"/>
        <w:spacing w:before="120" w:after="120" w:line="312" w:lineRule="auto"/>
        <w:ind w:firstLine="562"/>
        <w:jc w:val="both"/>
        <w:rPr>
          <w:sz w:val="26"/>
          <w:szCs w:val="26"/>
        </w:rPr>
      </w:pPr>
      <w:r w:rsidRPr="00812D92">
        <w:rPr>
          <w:sz w:val="26"/>
          <w:szCs w:val="26"/>
          <w:lang w:val="vi-VN"/>
        </w:rPr>
        <w:t xml:space="preserve">- Kết quả nghiên cứu một số biện pháp kỹ thuật là </w:t>
      </w:r>
      <w:r w:rsidRPr="00812D92">
        <w:rPr>
          <w:sz w:val="26"/>
          <w:szCs w:val="26"/>
        </w:rPr>
        <w:t>cơ sở</w:t>
      </w:r>
      <w:r w:rsidRPr="00812D92">
        <w:rPr>
          <w:sz w:val="26"/>
          <w:szCs w:val="26"/>
          <w:lang w:val="vi-VN"/>
        </w:rPr>
        <w:t xml:space="preserve"> khoa học cho việc hoàn thiện quy trình sản xuất lúa </w:t>
      </w:r>
      <w:r w:rsidRPr="00812D92">
        <w:rPr>
          <w:sz w:val="26"/>
          <w:szCs w:val="26"/>
        </w:rPr>
        <w:t>kháng RLT</w:t>
      </w:r>
      <w:r w:rsidRPr="00812D92">
        <w:rPr>
          <w:sz w:val="26"/>
          <w:szCs w:val="26"/>
          <w:lang w:val="vi-VN"/>
        </w:rPr>
        <w:t xml:space="preserve"> tại </w:t>
      </w:r>
      <w:r w:rsidRPr="00812D92">
        <w:rPr>
          <w:sz w:val="26"/>
          <w:szCs w:val="26"/>
        </w:rPr>
        <w:t>Thừa Thiên Huế.</w:t>
      </w:r>
    </w:p>
    <w:p w:rsidR="005F03E6" w:rsidRPr="00812D92" w:rsidRDefault="005F03E6" w:rsidP="005F03E6">
      <w:pPr>
        <w:pStyle w:val="NormalWeb"/>
        <w:spacing w:before="120" w:beforeAutospacing="0" w:after="120" w:afterAutospacing="0" w:line="312" w:lineRule="auto"/>
        <w:jc w:val="both"/>
        <w:outlineLvl w:val="2"/>
        <w:rPr>
          <w:b/>
          <w:sz w:val="26"/>
          <w:szCs w:val="26"/>
          <w:lang w:val="vi-VN" w:eastAsia="en-SG"/>
        </w:rPr>
      </w:pPr>
      <w:bookmarkStart w:id="23" w:name="_Toc484899923"/>
      <w:r w:rsidRPr="00812D92">
        <w:rPr>
          <w:b/>
          <w:sz w:val="26"/>
          <w:szCs w:val="26"/>
          <w:lang w:val="vi-VN"/>
        </w:rPr>
        <w:t>1.</w:t>
      </w:r>
      <w:r w:rsidRPr="00812D92">
        <w:rPr>
          <w:b/>
          <w:sz w:val="26"/>
          <w:szCs w:val="26"/>
          <w:lang w:val="en-US"/>
        </w:rPr>
        <w:t>3</w:t>
      </w:r>
      <w:r w:rsidRPr="00812D92">
        <w:rPr>
          <w:b/>
          <w:sz w:val="26"/>
          <w:szCs w:val="26"/>
          <w:lang w:val="vi-VN"/>
        </w:rPr>
        <w:t>.2. Ý nghĩa thực tiễn</w:t>
      </w:r>
      <w:bookmarkEnd w:id="23"/>
      <w:r w:rsidRPr="00812D92">
        <w:rPr>
          <w:b/>
          <w:sz w:val="26"/>
          <w:szCs w:val="26"/>
          <w:lang w:val="vi-VN"/>
        </w:rPr>
        <w:t xml:space="preserve"> </w:t>
      </w:r>
    </w:p>
    <w:p w:rsidR="005F03E6" w:rsidRPr="00812D92" w:rsidRDefault="005F03E6" w:rsidP="005F03E6">
      <w:pPr>
        <w:pStyle w:val="NormalWeb"/>
        <w:spacing w:before="120" w:beforeAutospacing="0" w:after="120" w:afterAutospacing="0" w:line="312" w:lineRule="auto"/>
        <w:ind w:firstLine="720"/>
        <w:jc w:val="both"/>
        <w:rPr>
          <w:sz w:val="26"/>
          <w:szCs w:val="26"/>
          <w:lang w:val="en-US"/>
        </w:rPr>
      </w:pPr>
      <w:r w:rsidRPr="00812D92">
        <w:rPr>
          <w:sz w:val="26"/>
          <w:szCs w:val="26"/>
        </w:rPr>
        <w:t xml:space="preserve">- Giới thiệu và cung cấp </w:t>
      </w:r>
      <w:r w:rsidRPr="00812D92">
        <w:rPr>
          <w:sz w:val="26"/>
          <w:szCs w:val="26"/>
          <w:lang w:val="en-US"/>
        </w:rPr>
        <w:t>các</w:t>
      </w:r>
      <w:r w:rsidRPr="00812D92">
        <w:rPr>
          <w:sz w:val="26"/>
          <w:szCs w:val="26"/>
        </w:rPr>
        <w:t xml:space="preserve"> giống </w:t>
      </w:r>
      <w:r w:rsidRPr="00812D92">
        <w:rPr>
          <w:sz w:val="26"/>
          <w:szCs w:val="26"/>
          <w:lang w:val="en-US"/>
        </w:rPr>
        <w:t>lúa kháng</w:t>
      </w:r>
      <w:r w:rsidRPr="00812D92">
        <w:rPr>
          <w:sz w:val="26"/>
          <w:szCs w:val="26"/>
        </w:rPr>
        <w:t xml:space="preserve"> </w:t>
      </w:r>
      <w:r w:rsidRPr="00812D92">
        <w:rPr>
          <w:sz w:val="26"/>
          <w:szCs w:val="26"/>
          <w:lang w:val="en-US"/>
        </w:rPr>
        <w:t xml:space="preserve">RLT </w:t>
      </w:r>
      <w:r w:rsidRPr="00812D92">
        <w:rPr>
          <w:sz w:val="26"/>
          <w:szCs w:val="26"/>
          <w:lang w:val="vi-VN"/>
        </w:rPr>
        <w:t>để đa dạng hóa cơ cấu giống lúa trên đồng ruộng cho một số vùng nhiễm rầy tại địa bàn Thừa Thiên Huế</w:t>
      </w:r>
      <w:r w:rsidRPr="00812D92">
        <w:rPr>
          <w:sz w:val="26"/>
          <w:szCs w:val="26"/>
        </w:rPr>
        <w:t>. Hạn chế thiệt hại</w:t>
      </w:r>
      <w:r w:rsidRPr="00812D92">
        <w:rPr>
          <w:sz w:val="26"/>
          <w:szCs w:val="26"/>
          <w:lang w:val="en-US"/>
        </w:rPr>
        <w:t xml:space="preserve"> do rầy gây ra</w:t>
      </w:r>
      <w:r w:rsidRPr="00812D92">
        <w:rPr>
          <w:sz w:val="26"/>
          <w:szCs w:val="26"/>
        </w:rPr>
        <w:t>, giảm thuốc trừ sâu</w:t>
      </w:r>
      <w:r w:rsidRPr="00812D92">
        <w:rPr>
          <w:sz w:val="26"/>
          <w:szCs w:val="26"/>
          <w:lang w:val="en-US"/>
        </w:rPr>
        <w:t xml:space="preserve"> trên đồng ruộng,</w:t>
      </w:r>
      <w:r w:rsidRPr="00812D92">
        <w:rPr>
          <w:sz w:val="26"/>
          <w:szCs w:val="26"/>
        </w:rPr>
        <w:t xml:space="preserve"> tăng hiệu quả sản xuất</w:t>
      </w:r>
      <w:r w:rsidRPr="00812D92">
        <w:rPr>
          <w:sz w:val="26"/>
          <w:szCs w:val="26"/>
          <w:lang w:val="en-US"/>
        </w:rPr>
        <w:t xml:space="preserve"> và</w:t>
      </w:r>
      <w:r w:rsidRPr="00812D92">
        <w:rPr>
          <w:sz w:val="26"/>
          <w:szCs w:val="26"/>
        </w:rPr>
        <w:t xml:space="preserve"> bảo vệ môi trường</w:t>
      </w:r>
      <w:r w:rsidRPr="00812D92">
        <w:rPr>
          <w:sz w:val="26"/>
          <w:szCs w:val="26"/>
          <w:lang w:val="en-US"/>
        </w:rPr>
        <w:t>;</w:t>
      </w:r>
    </w:p>
    <w:p w:rsidR="005F03E6" w:rsidRPr="00812D92" w:rsidRDefault="005F03E6" w:rsidP="005F03E6">
      <w:pPr>
        <w:pStyle w:val="NormalWeb"/>
        <w:spacing w:before="120" w:beforeAutospacing="0" w:after="120" w:afterAutospacing="0" w:line="312" w:lineRule="auto"/>
        <w:ind w:firstLine="567"/>
        <w:jc w:val="both"/>
        <w:rPr>
          <w:sz w:val="26"/>
          <w:szCs w:val="26"/>
          <w:lang w:val="en-US"/>
        </w:rPr>
      </w:pPr>
      <w:r w:rsidRPr="00812D92">
        <w:rPr>
          <w:sz w:val="26"/>
          <w:szCs w:val="26"/>
          <w:lang w:val="vi-VN"/>
        </w:rPr>
        <w:t xml:space="preserve">- </w:t>
      </w:r>
      <w:r w:rsidRPr="00812D92">
        <w:rPr>
          <w:sz w:val="26"/>
          <w:szCs w:val="26"/>
        </w:rPr>
        <w:t xml:space="preserve">Bổ </w:t>
      </w:r>
      <w:r w:rsidRPr="00812D92">
        <w:rPr>
          <w:sz w:val="26"/>
          <w:szCs w:val="26"/>
          <w:lang w:val="en-US"/>
        </w:rPr>
        <w:t>s</w:t>
      </w:r>
      <w:r w:rsidRPr="00812D92">
        <w:rPr>
          <w:sz w:val="26"/>
          <w:szCs w:val="26"/>
        </w:rPr>
        <w:t xml:space="preserve">ung </w:t>
      </w:r>
      <w:r w:rsidRPr="00812D92">
        <w:rPr>
          <w:sz w:val="26"/>
          <w:szCs w:val="26"/>
          <w:lang w:val="vi-VN"/>
        </w:rPr>
        <w:t xml:space="preserve">một số giải pháp kỹ thuật canh tác lúa </w:t>
      </w:r>
      <w:r w:rsidRPr="00812D92">
        <w:rPr>
          <w:sz w:val="26"/>
          <w:szCs w:val="26"/>
        </w:rPr>
        <w:t>theo hướng an toàn và thân thiện với môi trường; phục vụ hoàn thiện quy tr</w:t>
      </w:r>
      <w:r w:rsidRPr="00812D92">
        <w:rPr>
          <w:sz w:val="26"/>
          <w:szCs w:val="26"/>
          <w:lang w:val="en-US"/>
        </w:rPr>
        <w:t>ì</w:t>
      </w:r>
      <w:r w:rsidRPr="00812D92">
        <w:rPr>
          <w:sz w:val="26"/>
          <w:szCs w:val="26"/>
        </w:rPr>
        <w:t xml:space="preserve">nh quản lý </w:t>
      </w:r>
      <w:r w:rsidRPr="00812D92">
        <w:rPr>
          <w:sz w:val="26"/>
          <w:szCs w:val="26"/>
          <w:lang w:val="en-US"/>
        </w:rPr>
        <w:t xml:space="preserve">rầy hại </w:t>
      </w:r>
      <w:r w:rsidRPr="00812D92">
        <w:rPr>
          <w:sz w:val="26"/>
          <w:szCs w:val="26"/>
        </w:rPr>
        <w:t>lúa theo hướng bền vững tại địa phương</w:t>
      </w:r>
      <w:r w:rsidRPr="00812D92">
        <w:rPr>
          <w:sz w:val="26"/>
          <w:szCs w:val="26"/>
          <w:lang w:val="en-US"/>
        </w:rPr>
        <w:t>;</w:t>
      </w:r>
    </w:p>
    <w:p w:rsidR="005F03E6" w:rsidRPr="00812D92" w:rsidRDefault="005F03E6" w:rsidP="005F03E6">
      <w:pPr>
        <w:adjustRightInd w:val="0"/>
        <w:spacing w:before="120" w:after="120" w:line="312" w:lineRule="auto"/>
        <w:ind w:firstLine="567"/>
        <w:jc w:val="both"/>
        <w:rPr>
          <w:sz w:val="26"/>
          <w:szCs w:val="26"/>
        </w:rPr>
      </w:pPr>
      <w:r w:rsidRPr="00812D92">
        <w:rPr>
          <w:sz w:val="26"/>
          <w:szCs w:val="26"/>
        </w:rPr>
        <w:t>- Góp</w:t>
      </w:r>
      <w:r w:rsidRPr="00812D92">
        <w:rPr>
          <w:sz w:val="26"/>
          <w:szCs w:val="26"/>
          <w:lang w:val="vi-VN"/>
        </w:rPr>
        <w:t xml:space="preserve"> phần nâng cao nhận thức cho người nông dân </w:t>
      </w:r>
      <w:r w:rsidRPr="00812D92">
        <w:rPr>
          <w:sz w:val="26"/>
          <w:szCs w:val="26"/>
        </w:rPr>
        <w:t>trồng lúa tại Thừa Thiên Huế về quản lý tổng hợp rầy hại lúa.</w:t>
      </w:r>
    </w:p>
    <w:p w:rsidR="007E37A9" w:rsidRPr="00812D92" w:rsidRDefault="007E37A9" w:rsidP="007E37A9">
      <w:pPr>
        <w:pStyle w:val="ML"/>
        <w:spacing w:line="312" w:lineRule="auto"/>
        <w:ind w:firstLine="0"/>
        <w:outlineLvl w:val="1"/>
        <w:rPr>
          <w:lang w:val="en-US"/>
        </w:rPr>
      </w:pPr>
      <w:bookmarkStart w:id="24" w:name="_Toc484899924"/>
      <w:r w:rsidRPr="00812D92">
        <w:rPr>
          <w:lang w:val="en-US"/>
        </w:rPr>
        <w:t>1.</w:t>
      </w:r>
      <w:r w:rsidR="005F03E6" w:rsidRPr="00812D92">
        <w:rPr>
          <w:lang w:val="en-US"/>
        </w:rPr>
        <w:t>4</w:t>
      </w:r>
      <w:r w:rsidRPr="00812D92">
        <w:t xml:space="preserve">. </w:t>
      </w:r>
      <w:bookmarkEnd w:id="20"/>
      <w:r w:rsidRPr="00812D92">
        <w:rPr>
          <w:lang w:val="en-US"/>
        </w:rPr>
        <w:t>PHẠM VI NGHIÊN CỨU CỦA ĐỀ TÀI</w:t>
      </w:r>
      <w:bookmarkEnd w:id="24"/>
    </w:p>
    <w:p w:rsidR="005F03E6" w:rsidRPr="00812D92" w:rsidRDefault="005F03E6" w:rsidP="007E37A9">
      <w:pPr>
        <w:pStyle w:val="ML"/>
        <w:spacing w:line="312" w:lineRule="auto"/>
        <w:ind w:firstLine="0"/>
        <w:outlineLvl w:val="1"/>
        <w:rPr>
          <w:b w:val="0"/>
          <w:lang w:val="en-US"/>
        </w:rPr>
      </w:pPr>
      <w:bookmarkStart w:id="25" w:name="_Toc484899925"/>
      <w:r w:rsidRPr="00812D92">
        <w:rPr>
          <w:lang w:val="en-US"/>
        </w:rPr>
        <w:t xml:space="preserve">1.4.1. Phạm vi về không gian: </w:t>
      </w:r>
      <w:r w:rsidRPr="00812D92">
        <w:rPr>
          <w:b w:val="0"/>
          <w:lang w:val="en-US"/>
        </w:rPr>
        <w:t>Đề tài được thực hiện tại tỉnh Thừa Thiên Huế;</w:t>
      </w:r>
      <w:bookmarkEnd w:id="25"/>
    </w:p>
    <w:p w:rsidR="005F03E6" w:rsidRPr="00812D92" w:rsidRDefault="005F03E6" w:rsidP="007E37A9">
      <w:pPr>
        <w:pStyle w:val="ML"/>
        <w:spacing w:line="312" w:lineRule="auto"/>
        <w:ind w:firstLine="0"/>
        <w:outlineLvl w:val="1"/>
        <w:rPr>
          <w:b w:val="0"/>
          <w:lang w:val="en-US"/>
        </w:rPr>
      </w:pPr>
      <w:bookmarkStart w:id="26" w:name="_Toc484899926"/>
      <w:r w:rsidRPr="00812D92">
        <w:rPr>
          <w:lang w:val="en-US"/>
        </w:rPr>
        <w:t xml:space="preserve">1.4.2. Phạm vi về thời gian: </w:t>
      </w:r>
      <w:r w:rsidRPr="00812D92">
        <w:rPr>
          <w:b w:val="0"/>
          <w:lang w:val="en-US"/>
        </w:rPr>
        <w:t>Đề tài được thực hiện từ năm 2013 - 2016;</w:t>
      </w:r>
      <w:bookmarkEnd w:id="26"/>
    </w:p>
    <w:p w:rsidR="005F03E6" w:rsidRPr="00812D92" w:rsidRDefault="005F03E6" w:rsidP="007E37A9">
      <w:pPr>
        <w:pStyle w:val="ML"/>
        <w:spacing w:line="312" w:lineRule="auto"/>
        <w:ind w:firstLine="0"/>
        <w:outlineLvl w:val="1"/>
        <w:rPr>
          <w:lang w:val="en-US"/>
        </w:rPr>
      </w:pPr>
      <w:bookmarkStart w:id="27" w:name="_Toc484899927"/>
      <w:r w:rsidRPr="00812D92">
        <w:rPr>
          <w:lang w:val="en-US"/>
        </w:rPr>
        <w:t>1.4.3. Phạm vi về nội dung</w:t>
      </w:r>
      <w:bookmarkEnd w:id="27"/>
    </w:p>
    <w:p w:rsidR="007E37A9" w:rsidRPr="00812D92" w:rsidRDefault="007E37A9" w:rsidP="007E37A9">
      <w:pPr>
        <w:adjustRightInd w:val="0"/>
        <w:spacing w:before="120" w:after="120" w:line="312" w:lineRule="auto"/>
        <w:ind w:firstLine="720"/>
        <w:jc w:val="both"/>
        <w:rPr>
          <w:sz w:val="26"/>
          <w:szCs w:val="26"/>
          <w:lang w:val="vi-VN"/>
        </w:rPr>
      </w:pPr>
      <w:r w:rsidRPr="00812D92">
        <w:rPr>
          <w:sz w:val="26"/>
          <w:szCs w:val="26"/>
          <w:lang w:val="vi-VN"/>
        </w:rPr>
        <w:t xml:space="preserve">- Đề tài tập trung nghiên cứu tập đoàn </w:t>
      </w:r>
      <w:r w:rsidRPr="00812D92">
        <w:rPr>
          <w:sz w:val="26"/>
          <w:szCs w:val="26"/>
        </w:rPr>
        <w:t>30</w:t>
      </w:r>
      <w:r w:rsidRPr="00812D92">
        <w:rPr>
          <w:sz w:val="26"/>
          <w:szCs w:val="26"/>
          <w:lang w:val="vi-VN"/>
        </w:rPr>
        <w:t xml:space="preserve"> giống lúa được thu thập từ </w:t>
      </w:r>
      <w:r w:rsidRPr="00812D92">
        <w:rPr>
          <w:sz w:val="26"/>
          <w:szCs w:val="26"/>
        </w:rPr>
        <w:t>các Công ty giống cây trồng trên địa bàn miền Trung, Viện và Trung tâm nghiên cứu giống lúa</w:t>
      </w:r>
      <w:r w:rsidRPr="00812D92">
        <w:rPr>
          <w:sz w:val="26"/>
          <w:szCs w:val="26"/>
          <w:lang w:val="vi-VN"/>
        </w:rPr>
        <w:t xml:space="preserve"> nhằm tuyển chọn được giống lúa </w:t>
      </w:r>
      <w:r w:rsidRPr="00812D92">
        <w:rPr>
          <w:sz w:val="26"/>
          <w:szCs w:val="26"/>
        </w:rPr>
        <w:t>kháng RLT</w:t>
      </w:r>
      <w:r w:rsidRPr="00812D92">
        <w:rPr>
          <w:sz w:val="26"/>
          <w:szCs w:val="26"/>
          <w:lang w:val="vi-VN"/>
        </w:rPr>
        <w:t xml:space="preserve"> có triển vọng cho </w:t>
      </w:r>
      <w:r w:rsidRPr="00812D92">
        <w:rPr>
          <w:sz w:val="26"/>
          <w:szCs w:val="26"/>
        </w:rPr>
        <w:t>tỉnh Thừa Thiên Huế</w:t>
      </w:r>
      <w:r w:rsidRPr="00812D92">
        <w:rPr>
          <w:sz w:val="26"/>
          <w:szCs w:val="26"/>
          <w:lang w:val="vi-VN"/>
        </w:rPr>
        <w:t>.</w:t>
      </w:r>
    </w:p>
    <w:p w:rsidR="007E37A9" w:rsidRPr="00812D92" w:rsidRDefault="007E37A9" w:rsidP="007E37A9">
      <w:pPr>
        <w:adjustRightInd w:val="0"/>
        <w:spacing w:before="120" w:after="120" w:line="312" w:lineRule="auto"/>
        <w:ind w:firstLine="567"/>
        <w:jc w:val="both"/>
        <w:rPr>
          <w:sz w:val="26"/>
          <w:szCs w:val="26"/>
        </w:rPr>
      </w:pPr>
      <w:r w:rsidRPr="00812D92">
        <w:rPr>
          <w:sz w:val="26"/>
          <w:szCs w:val="26"/>
          <w:lang w:val="vi-VN"/>
        </w:rPr>
        <w:t xml:space="preserve">- Đề tài tập trung nghiên cứu </w:t>
      </w:r>
      <w:r w:rsidRPr="00812D92">
        <w:rPr>
          <w:sz w:val="26"/>
          <w:szCs w:val="26"/>
        </w:rPr>
        <w:t xml:space="preserve">các đặc điểm liên quan đến tính kháng RLT của các giống lúa trong điều kiện lây nhiễm nhân tạo và ngoài đồng ruộng; nghiên cứu các đặc điểm nông học, khả năng chống chịu sâu bệnh, năng suất và chất lượng </w:t>
      </w:r>
      <w:r w:rsidRPr="00812D92">
        <w:rPr>
          <w:sz w:val="26"/>
          <w:szCs w:val="26"/>
          <w:lang w:val="vi-VN"/>
        </w:rPr>
        <w:t xml:space="preserve">của </w:t>
      </w:r>
      <w:r w:rsidRPr="00812D92">
        <w:rPr>
          <w:sz w:val="26"/>
          <w:szCs w:val="26"/>
        </w:rPr>
        <w:t>các giống lúa kháng RLT có triển vọng phù hợp</w:t>
      </w:r>
      <w:r w:rsidRPr="00812D92">
        <w:rPr>
          <w:sz w:val="26"/>
          <w:szCs w:val="26"/>
          <w:lang w:val="vi-VN"/>
        </w:rPr>
        <w:t xml:space="preserve"> với điều kiện sinh thái ở </w:t>
      </w:r>
      <w:r w:rsidRPr="00812D92">
        <w:rPr>
          <w:sz w:val="26"/>
          <w:szCs w:val="26"/>
        </w:rPr>
        <w:t>Thừa Thiên Huế;</w:t>
      </w:r>
    </w:p>
    <w:p w:rsidR="007E37A9" w:rsidRPr="00812D92" w:rsidRDefault="007E37A9" w:rsidP="007E37A9">
      <w:pPr>
        <w:pStyle w:val="NormalWeb"/>
        <w:spacing w:before="120" w:beforeAutospacing="0" w:after="120" w:afterAutospacing="0" w:line="312" w:lineRule="auto"/>
        <w:ind w:firstLine="630"/>
        <w:jc w:val="both"/>
        <w:rPr>
          <w:sz w:val="26"/>
          <w:szCs w:val="26"/>
        </w:rPr>
      </w:pPr>
      <w:r w:rsidRPr="00812D92">
        <w:rPr>
          <w:sz w:val="26"/>
          <w:szCs w:val="26"/>
          <w:lang w:val="vi-VN"/>
        </w:rPr>
        <w:t xml:space="preserve">- Nghiên cứu một số biện pháp kỹ thuật bao gồm </w:t>
      </w:r>
      <w:r w:rsidR="00B05357" w:rsidRPr="00812D92">
        <w:rPr>
          <w:sz w:val="26"/>
          <w:szCs w:val="26"/>
          <w:lang w:val="en-US"/>
        </w:rPr>
        <w:t>lượng giống</w:t>
      </w:r>
      <w:r w:rsidRPr="00812D92">
        <w:rPr>
          <w:sz w:val="26"/>
          <w:szCs w:val="26"/>
        </w:rPr>
        <w:t xml:space="preserve"> gieo sạ</w:t>
      </w:r>
      <w:r w:rsidRPr="00812D92">
        <w:rPr>
          <w:sz w:val="26"/>
          <w:szCs w:val="26"/>
          <w:lang w:val="vi-VN"/>
        </w:rPr>
        <w:t xml:space="preserve">, </w:t>
      </w:r>
      <w:r w:rsidRPr="00812D92">
        <w:rPr>
          <w:sz w:val="26"/>
          <w:szCs w:val="26"/>
        </w:rPr>
        <w:t>tổ hợp phân bón</w:t>
      </w:r>
      <w:r w:rsidRPr="00812D92">
        <w:rPr>
          <w:sz w:val="26"/>
          <w:szCs w:val="26"/>
          <w:lang w:val="vi-VN"/>
        </w:rPr>
        <w:t xml:space="preserve"> cho một số giống lúa </w:t>
      </w:r>
      <w:r w:rsidRPr="00812D92">
        <w:rPr>
          <w:sz w:val="26"/>
          <w:szCs w:val="26"/>
        </w:rPr>
        <w:t>kh</w:t>
      </w:r>
      <w:r w:rsidRPr="00812D92">
        <w:rPr>
          <w:sz w:val="26"/>
          <w:szCs w:val="26"/>
          <w:lang w:val="vi-VN"/>
        </w:rPr>
        <w:t xml:space="preserve">áng </w:t>
      </w:r>
      <w:r w:rsidRPr="00812D92">
        <w:rPr>
          <w:sz w:val="26"/>
          <w:szCs w:val="26"/>
        </w:rPr>
        <w:t>RLT</w:t>
      </w:r>
      <w:r w:rsidRPr="00812D92">
        <w:rPr>
          <w:sz w:val="26"/>
          <w:szCs w:val="26"/>
          <w:lang w:val="vi-VN"/>
        </w:rPr>
        <w:t xml:space="preserve"> được tuyển chọ</w:t>
      </w:r>
      <w:r w:rsidRPr="00812D92">
        <w:rPr>
          <w:sz w:val="26"/>
          <w:szCs w:val="26"/>
        </w:rPr>
        <w:t xml:space="preserve">n, làm cơ sở xây dựng mô hình sản xuất giống lúa kháng rầy theo </w:t>
      </w:r>
      <w:r w:rsidRPr="00812D92">
        <w:rPr>
          <w:sz w:val="26"/>
          <w:szCs w:val="26"/>
          <w:lang w:val="en-US"/>
        </w:rPr>
        <w:t>hướng quản lý cây trồng tổng hợp tại</w:t>
      </w:r>
      <w:r w:rsidRPr="00812D92">
        <w:rPr>
          <w:sz w:val="26"/>
          <w:szCs w:val="26"/>
        </w:rPr>
        <w:t xml:space="preserve"> Thừa Thiên Huế.</w:t>
      </w:r>
    </w:p>
    <w:p w:rsidR="007E37A9" w:rsidRPr="00812D92" w:rsidRDefault="007E37A9" w:rsidP="007E37A9">
      <w:pPr>
        <w:adjustRightInd w:val="0"/>
        <w:spacing w:before="120" w:after="120" w:line="312" w:lineRule="auto"/>
        <w:ind w:firstLine="567"/>
        <w:jc w:val="both"/>
        <w:rPr>
          <w:sz w:val="26"/>
          <w:szCs w:val="26"/>
        </w:rPr>
      </w:pPr>
      <w:r w:rsidRPr="00812D92">
        <w:rPr>
          <w:spacing w:val="-2"/>
          <w:sz w:val="26"/>
          <w:szCs w:val="26"/>
          <w:lang w:val="vi-VN"/>
        </w:rPr>
        <w:t>- Các thí nghiệm</w:t>
      </w:r>
      <w:r w:rsidRPr="00812D92">
        <w:rPr>
          <w:spacing w:val="-2"/>
          <w:sz w:val="26"/>
          <w:szCs w:val="26"/>
        </w:rPr>
        <w:t xml:space="preserve"> trong phòng và nhà lưới được tiến hành tại Khoa Nông học, trường Đại học Nông Lâm, Đại học Huế từ tháng 4/2013 - 5/2014. Các thí nghiệm trên đồng ruộng và mô hình được tiến hành tại</w:t>
      </w:r>
      <w:r w:rsidRPr="00812D92">
        <w:rPr>
          <w:sz w:val="26"/>
          <w:szCs w:val="26"/>
          <w:lang w:val="vi-VN"/>
        </w:rPr>
        <w:t xml:space="preserve"> </w:t>
      </w:r>
      <w:r w:rsidRPr="00812D92">
        <w:rPr>
          <w:sz w:val="26"/>
          <w:szCs w:val="26"/>
        </w:rPr>
        <w:t>phường Hương An và phường Hương Xuân, thị xã Hương Trà, tỉnh Thừa Thiên Huế</w:t>
      </w:r>
      <w:r w:rsidRPr="00812D92">
        <w:rPr>
          <w:sz w:val="26"/>
          <w:szCs w:val="26"/>
          <w:lang w:val="vi-VN"/>
        </w:rPr>
        <w:t xml:space="preserve"> </w:t>
      </w:r>
      <w:r w:rsidRPr="00812D92">
        <w:rPr>
          <w:spacing w:val="-2"/>
          <w:sz w:val="26"/>
          <w:szCs w:val="26"/>
        </w:rPr>
        <w:t>từ vụ Hè Thu 2014 đến vụ Đông</w:t>
      </w:r>
      <w:r w:rsidRPr="00812D92">
        <w:rPr>
          <w:sz w:val="26"/>
          <w:szCs w:val="26"/>
        </w:rPr>
        <w:t xml:space="preserve"> Xuân 2015 - 2016.</w:t>
      </w:r>
    </w:p>
    <w:p w:rsidR="003F0595" w:rsidRPr="00812D92" w:rsidRDefault="003F0595" w:rsidP="00466A4E">
      <w:pPr>
        <w:pStyle w:val="ML"/>
        <w:spacing w:line="312" w:lineRule="auto"/>
        <w:ind w:firstLine="0"/>
        <w:outlineLvl w:val="1"/>
        <w:rPr>
          <w:lang w:val="en-US"/>
        </w:rPr>
      </w:pPr>
      <w:bookmarkStart w:id="28" w:name="_Toc454385795"/>
      <w:bookmarkStart w:id="29" w:name="_Toc484899928"/>
      <w:r w:rsidRPr="00812D92">
        <w:rPr>
          <w:lang w:val="en-US"/>
        </w:rPr>
        <w:t>1.</w:t>
      </w:r>
      <w:r w:rsidRPr="00812D92">
        <w:t xml:space="preserve">5. </w:t>
      </w:r>
      <w:bookmarkEnd w:id="28"/>
      <w:r w:rsidR="00FA1B71" w:rsidRPr="00812D92">
        <w:rPr>
          <w:lang w:val="en-US"/>
        </w:rPr>
        <w:t>NHỮNG ĐÓNG GÓP MỚI CỦA LUẬN ÁN</w:t>
      </w:r>
      <w:bookmarkEnd w:id="29"/>
    </w:p>
    <w:p w:rsidR="00CF18A2" w:rsidRPr="00812D92" w:rsidRDefault="00CF18A2" w:rsidP="00466A4E">
      <w:pPr>
        <w:spacing w:before="120" w:after="120" w:line="312" w:lineRule="auto"/>
        <w:ind w:firstLine="562"/>
        <w:jc w:val="both"/>
        <w:rPr>
          <w:sz w:val="26"/>
          <w:lang w:val="nl-NL"/>
        </w:rPr>
      </w:pPr>
      <w:r w:rsidRPr="00812D92">
        <w:rPr>
          <w:sz w:val="26"/>
          <w:lang w:val="nl-NL"/>
        </w:rPr>
        <w:t>(1) Tuyển chọn được 01 giống lúa kháng rầy lưng trắng là HP10;</w:t>
      </w:r>
    </w:p>
    <w:p w:rsidR="00CF18A2" w:rsidRPr="00812D92" w:rsidRDefault="00CF18A2" w:rsidP="00466A4E">
      <w:pPr>
        <w:spacing w:before="120" w:after="120" w:line="312" w:lineRule="auto"/>
        <w:ind w:firstLine="562"/>
        <w:jc w:val="both"/>
        <w:rPr>
          <w:sz w:val="26"/>
          <w:szCs w:val="26"/>
          <w:lang w:val="cs-CZ"/>
        </w:rPr>
      </w:pPr>
      <w:r w:rsidRPr="00812D92">
        <w:rPr>
          <w:sz w:val="26"/>
          <w:lang w:val="nl-NL"/>
        </w:rPr>
        <w:t xml:space="preserve">(2) Xác định được lượng giống gieo sạ cho giống lúa HP10 tại tỉnh Thừa Thiên Huế </w:t>
      </w:r>
      <w:r w:rsidRPr="00812D92">
        <w:rPr>
          <w:sz w:val="26"/>
          <w:szCs w:val="26"/>
          <w:lang w:val="cs-CZ"/>
        </w:rPr>
        <w:t>là 80 kg/ha;</w:t>
      </w:r>
    </w:p>
    <w:p w:rsidR="00CF18A2" w:rsidRPr="00812D92" w:rsidRDefault="00CF18A2" w:rsidP="00466A4E">
      <w:pPr>
        <w:spacing w:before="120" w:after="120" w:line="312" w:lineRule="auto"/>
        <w:ind w:firstLine="562"/>
        <w:jc w:val="both"/>
        <w:rPr>
          <w:sz w:val="26"/>
          <w:szCs w:val="26"/>
        </w:rPr>
      </w:pPr>
      <w:r w:rsidRPr="00812D92">
        <w:rPr>
          <w:sz w:val="26"/>
          <w:lang w:val="nl-NL"/>
        </w:rPr>
        <w:t xml:space="preserve">(3) Xác định được tổ hợp phân bón cho giống lúa HP10 tại tỉnh Thừa Thiên Huế là </w:t>
      </w:r>
      <w:r w:rsidRPr="00812D92">
        <w:rPr>
          <w:sz w:val="26"/>
          <w:szCs w:val="26"/>
          <w:lang w:val="vi-VN"/>
        </w:rPr>
        <w:t>80kg N + 80kg P</w:t>
      </w:r>
      <w:r w:rsidRPr="00812D92">
        <w:rPr>
          <w:sz w:val="26"/>
          <w:szCs w:val="26"/>
          <w:vertAlign w:val="subscript"/>
          <w:lang w:val="vi-VN"/>
        </w:rPr>
        <w:t>2</w:t>
      </w:r>
      <w:r w:rsidRPr="00812D92">
        <w:rPr>
          <w:sz w:val="26"/>
          <w:szCs w:val="26"/>
          <w:lang w:val="vi-VN"/>
        </w:rPr>
        <w:t>O</w:t>
      </w:r>
      <w:r w:rsidRPr="00812D92">
        <w:rPr>
          <w:sz w:val="26"/>
          <w:szCs w:val="26"/>
          <w:vertAlign w:val="subscript"/>
          <w:lang w:val="vi-VN"/>
        </w:rPr>
        <w:t>5</w:t>
      </w:r>
      <w:r w:rsidRPr="00812D92">
        <w:rPr>
          <w:sz w:val="26"/>
          <w:szCs w:val="26"/>
          <w:lang w:val="vi-VN"/>
        </w:rPr>
        <w:t xml:space="preserve"> + 80kg K</w:t>
      </w:r>
      <w:r w:rsidRPr="00812D92">
        <w:rPr>
          <w:sz w:val="26"/>
          <w:szCs w:val="26"/>
          <w:vertAlign w:val="subscript"/>
          <w:lang w:val="vi-VN"/>
        </w:rPr>
        <w:t>2</w:t>
      </w:r>
      <w:r w:rsidRPr="00812D92">
        <w:rPr>
          <w:sz w:val="26"/>
          <w:szCs w:val="26"/>
          <w:lang w:val="vi-VN"/>
        </w:rPr>
        <w:t xml:space="preserve">O + </w:t>
      </w:r>
      <w:r w:rsidRPr="00812D92">
        <w:rPr>
          <w:sz w:val="26"/>
          <w:szCs w:val="26"/>
        </w:rPr>
        <w:t>1 - 2</w:t>
      </w:r>
      <w:r w:rsidRPr="00812D92">
        <w:rPr>
          <w:sz w:val="26"/>
          <w:szCs w:val="26"/>
          <w:lang w:val="vi-VN"/>
        </w:rPr>
        <w:t xml:space="preserve"> tấn HCVS + 500kg vôi/ha</w:t>
      </w:r>
      <w:r w:rsidRPr="00812D92">
        <w:rPr>
          <w:sz w:val="26"/>
          <w:szCs w:val="26"/>
        </w:rPr>
        <w:t>.</w:t>
      </w:r>
    </w:p>
    <w:p w:rsidR="00AF2D1A" w:rsidRPr="00812D92" w:rsidRDefault="00AF2D1A" w:rsidP="00466A4E">
      <w:pPr>
        <w:spacing w:before="120" w:after="120" w:line="312" w:lineRule="auto"/>
      </w:pPr>
    </w:p>
    <w:p w:rsidR="00E61087" w:rsidRPr="00812D92" w:rsidRDefault="00E61087" w:rsidP="00466A4E">
      <w:pPr>
        <w:spacing w:before="120" w:after="120" w:line="312" w:lineRule="auto"/>
      </w:pPr>
    </w:p>
    <w:p w:rsidR="00176DDC" w:rsidRPr="00812D92" w:rsidRDefault="00570134" w:rsidP="00466A4E">
      <w:pPr>
        <w:spacing w:before="120" w:after="120" w:line="312" w:lineRule="auto"/>
        <w:ind w:firstLine="547"/>
        <w:jc w:val="center"/>
        <w:outlineLvl w:val="0"/>
        <w:rPr>
          <w:b/>
          <w:sz w:val="28"/>
          <w:szCs w:val="26"/>
        </w:rPr>
      </w:pPr>
      <w:r w:rsidRPr="00812D92">
        <w:rPr>
          <w:b/>
          <w:sz w:val="28"/>
          <w:szCs w:val="26"/>
        </w:rPr>
        <w:br w:type="page"/>
      </w:r>
      <w:bookmarkStart w:id="30" w:name="_Toc484899929"/>
      <w:r w:rsidR="00544BA2" w:rsidRPr="00812D92">
        <w:rPr>
          <w:b/>
          <w:sz w:val="28"/>
          <w:szCs w:val="26"/>
        </w:rPr>
        <w:t xml:space="preserve">CHƯƠNG </w:t>
      </w:r>
      <w:r w:rsidR="00176DDC" w:rsidRPr="00812D92">
        <w:rPr>
          <w:b/>
          <w:sz w:val="28"/>
          <w:szCs w:val="26"/>
        </w:rPr>
        <w:t>1. TỔNG QUAN CÁC VẤN ĐỀ NGHIÊN CỨU</w:t>
      </w:r>
      <w:bookmarkEnd w:id="30"/>
    </w:p>
    <w:p w:rsidR="00176DDC" w:rsidRPr="00812D92" w:rsidRDefault="00176DDC" w:rsidP="00466A4E">
      <w:pPr>
        <w:spacing w:before="120" w:after="120" w:line="312" w:lineRule="auto"/>
        <w:jc w:val="both"/>
        <w:outlineLvl w:val="0"/>
        <w:rPr>
          <w:b/>
          <w:noProof/>
          <w:sz w:val="26"/>
          <w:szCs w:val="26"/>
        </w:rPr>
      </w:pPr>
      <w:bookmarkStart w:id="31" w:name="_Toc484899930"/>
      <w:r w:rsidRPr="00812D92">
        <w:rPr>
          <w:b/>
          <w:noProof/>
          <w:sz w:val="26"/>
          <w:szCs w:val="26"/>
        </w:rPr>
        <w:t>1.1. CƠ SỞ KHOA HỌC CỦA VẤN ĐỀ NGHIÊN CỨU</w:t>
      </w:r>
      <w:bookmarkEnd w:id="31"/>
    </w:p>
    <w:p w:rsidR="00176DDC" w:rsidRPr="00812D92" w:rsidRDefault="00176DDC" w:rsidP="00466A4E">
      <w:pPr>
        <w:spacing w:before="120" w:after="120" w:line="312" w:lineRule="auto"/>
        <w:jc w:val="both"/>
        <w:outlineLvl w:val="0"/>
        <w:rPr>
          <w:b/>
          <w:noProof/>
          <w:sz w:val="26"/>
          <w:szCs w:val="26"/>
        </w:rPr>
      </w:pPr>
      <w:bookmarkStart w:id="32" w:name="_Toc484899931"/>
      <w:r w:rsidRPr="00812D92">
        <w:rPr>
          <w:b/>
          <w:noProof/>
          <w:sz w:val="26"/>
          <w:szCs w:val="26"/>
        </w:rPr>
        <w:t>1.1.1. Nghiên cứu giống lúa thích ứng với biến đổi khí hậu</w:t>
      </w:r>
      <w:bookmarkEnd w:id="32"/>
    </w:p>
    <w:p w:rsidR="00176DDC" w:rsidRPr="00812D92" w:rsidRDefault="00176DDC" w:rsidP="00466A4E">
      <w:pPr>
        <w:pStyle w:val="Ba"/>
        <w:spacing w:after="120" w:line="312" w:lineRule="auto"/>
        <w:ind w:firstLine="567"/>
        <w:jc w:val="both"/>
        <w:rPr>
          <w:b w:val="0"/>
          <w:i w:val="0"/>
          <w:sz w:val="26"/>
          <w:szCs w:val="26"/>
          <w:lang w:val="pt-BR"/>
        </w:rPr>
      </w:pPr>
      <w:r w:rsidRPr="00812D92">
        <w:rPr>
          <w:b w:val="0"/>
          <w:i w:val="0"/>
          <w:noProof/>
          <w:sz w:val="26"/>
          <w:szCs w:val="26"/>
        </w:rPr>
        <w:t>Lúa (</w:t>
      </w:r>
      <w:r w:rsidRPr="00812D92">
        <w:rPr>
          <w:b w:val="0"/>
          <w:noProof/>
          <w:sz w:val="26"/>
          <w:szCs w:val="26"/>
        </w:rPr>
        <w:t>Oryza sativa</w:t>
      </w:r>
      <w:r w:rsidRPr="00812D92">
        <w:rPr>
          <w:b w:val="0"/>
          <w:i w:val="0"/>
          <w:noProof/>
          <w:sz w:val="26"/>
          <w:szCs w:val="26"/>
        </w:rPr>
        <w:t xml:space="preserve"> L.) là cây trồng quan trọng trên thế giới, cung cấp lương thực chủ yếu cho gần một nửa dân số toàn cầu (Wang và </w:t>
      </w:r>
      <w:r w:rsidR="00B70C80" w:rsidRPr="00812D92">
        <w:rPr>
          <w:b w:val="0"/>
          <w:i w:val="0"/>
          <w:noProof/>
          <w:sz w:val="26"/>
          <w:szCs w:val="26"/>
        </w:rPr>
        <w:t>Li</w:t>
      </w:r>
      <w:r w:rsidRPr="00812D92">
        <w:rPr>
          <w:b w:val="0"/>
          <w:i w:val="0"/>
          <w:noProof/>
          <w:sz w:val="26"/>
          <w:szCs w:val="26"/>
        </w:rPr>
        <w:t>, 2005).</w:t>
      </w:r>
      <w:r w:rsidRPr="00812D92">
        <w:rPr>
          <w:noProof/>
          <w:sz w:val="26"/>
          <w:szCs w:val="26"/>
        </w:rPr>
        <w:t xml:space="preserve"> </w:t>
      </w:r>
      <w:r w:rsidRPr="00812D92">
        <w:rPr>
          <w:b w:val="0"/>
          <w:i w:val="0"/>
          <w:noProof/>
          <w:sz w:val="26"/>
          <w:szCs w:val="26"/>
        </w:rPr>
        <w:t>L</w:t>
      </w:r>
      <w:r w:rsidRPr="00812D92">
        <w:rPr>
          <w:b w:val="0"/>
          <w:i w:val="0"/>
          <w:sz w:val="26"/>
          <w:szCs w:val="26"/>
          <w:lang w:val="vi-VN"/>
        </w:rPr>
        <w:t xml:space="preserve">úa </w:t>
      </w:r>
      <w:r w:rsidRPr="00812D92">
        <w:rPr>
          <w:b w:val="0"/>
          <w:i w:val="0"/>
          <w:sz w:val="26"/>
          <w:szCs w:val="26"/>
        </w:rPr>
        <w:t>là cây ngũ cốc có diện tích lớn nhất</w:t>
      </w:r>
      <w:r w:rsidRPr="00812D92">
        <w:rPr>
          <w:b w:val="0"/>
          <w:i w:val="0"/>
          <w:sz w:val="26"/>
          <w:szCs w:val="26"/>
          <w:lang w:val="vi-VN"/>
        </w:rPr>
        <w:t xml:space="preserve"> trên trái đất</w:t>
      </w:r>
      <w:r w:rsidRPr="00812D92">
        <w:rPr>
          <w:b w:val="0"/>
          <w:i w:val="0"/>
          <w:sz w:val="26"/>
          <w:szCs w:val="26"/>
        </w:rPr>
        <w:t>, hiện nay thế giới có khoảng</w:t>
      </w:r>
      <w:r w:rsidRPr="00812D92">
        <w:rPr>
          <w:b w:val="0"/>
          <w:i w:val="0"/>
          <w:sz w:val="26"/>
          <w:szCs w:val="26"/>
          <w:lang w:val="vi-VN"/>
        </w:rPr>
        <w:t xml:space="preserve"> 154 triệu ha</w:t>
      </w:r>
      <w:r w:rsidRPr="00812D92">
        <w:rPr>
          <w:b w:val="0"/>
          <w:i w:val="0"/>
          <w:sz w:val="26"/>
          <w:szCs w:val="26"/>
        </w:rPr>
        <w:t xml:space="preserve"> đất trồng</w:t>
      </w:r>
      <w:r w:rsidRPr="00812D92">
        <w:rPr>
          <w:b w:val="0"/>
          <w:i w:val="0"/>
          <w:sz w:val="26"/>
          <w:szCs w:val="26"/>
          <w:lang w:val="vi-VN"/>
        </w:rPr>
        <w:t xml:space="preserve"> lúa nước</w:t>
      </w:r>
      <w:r w:rsidRPr="00812D92">
        <w:rPr>
          <w:b w:val="0"/>
          <w:i w:val="0"/>
          <w:sz w:val="26"/>
          <w:szCs w:val="26"/>
        </w:rPr>
        <w:t>,</w:t>
      </w:r>
      <w:r w:rsidRPr="00812D92">
        <w:rPr>
          <w:b w:val="0"/>
          <w:i w:val="0"/>
          <w:sz w:val="26"/>
          <w:szCs w:val="26"/>
          <w:lang w:val="vi-VN"/>
        </w:rPr>
        <w:t xml:space="preserve"> chiếm 11% </w:t>
      </w:r>
      <w:r w:rsidRPr="00812D92">
        <w:rPr>
          <w:b w:val="0"/>
          <w:i w:val="0"/>
          <w:sz w:val="26"/>
          <w:szCs w:val="26"/>
        </w:rPr>
        <w:t xml:space="preserve">tổng </w:t>
      </w:r>
      <w:r w:rsidRPr="00812D92">
        <w:rPr>
          <w:b w:val="0"/>
          <w:i w:val="0"/>
          <w:sz w:val="26"/>
          <w:szCs w:val="26"/>
          <w:lang w:val="vi-VN"/>
        </w:rPr>
        <w:t xml:space="preserve">diện tích </w:t>
      </w:r>
      <w:r w:rsidRPr="00812D92">
        <w:rPr>
          <w:b w:val="0"/>
          <w:i w:val="0"/>
          <w:sz w:val="26"/>
          <w:szCs w:val="26"/>
        </w:rPr>
        <w:t xml:space="preserve">đất </w:t>
      </w:r>
      <w:r w:rsidRPr="00812D92">
        <w:rPr>
          <w:b w:val="0"/>
          <w:i w:val="0"/>
          <w:sz w:val="26"/>
          <w:szCs w:val="26"/>
          <w:lang w:val="vi-VN"/>
        </w:rPr>
        <w:t>trồng trọt</w:t>
      </w:r>
      <w:r w:rsidRPr="00812D92">
        <w:rPr>
          <w:b w:val="0"/>
          <w:i w:val="0"/>
          <w:sz w:val="26"/>
          <w:szCs w:val="26"/>
        </w:rPr>
        <w:t xml:space="preserve"> </w:t>
      </w:r>
      <w:r w:rsidRPr="00812D92">
        <w:rPr>
          <w:b w:val="0"/>
          <w:i w:val="0"/>
          <w:sz w:val="26"/>
          <w:szCs w:val="26"/>
          <w:lang w:val="vi-VN"/>
        </w:rPr>
        <w:t>(Khush, 2005</w:t>
      </w:r>
      <w:r w:rsidRPr="00812D92">
        <w:rPr>
          <w:b w:val="0"/>
          <w:i w:val="0"/>
          <w:sz w:val="26"/>
          <w:szCs w:val="26"/>
        </w:rPr>
        <w:t>)</w:t>
      </w:r>
      <w:r w:rsidRPr="00812D92">
        <w:rPr>
          <w:b w:val="0"/>
          <w:i w:val="0"/>
          <w:sz w:val="26"/>
          <w:szCs w:val="26"/>
          <w:lang w:val="vi-VN"/>
        </w:rPr>
        <w:t>.</w:t>
      </w:r>
      <w:r w:rsidRPr="00812D92">
        <w:rPr>
          <w:b w:val="0"/>
          <w:i w:val="0"/>
          <w:sz w:val="26"/>
          <w:szCs w:val="26"/>
          <w:lang w:val="pt-BR"/>
        </w:rPr>
        <w:t xml:space="preserve"> </w:t>
      </w:r>
    </w:p>
    <w:p w:rsidR="00176DDC" w:rsidRPr="00812D92" w:rsidRDefault="00176DDC" w:rsidP="00466A4E">
      <w:pPr>
        <w:pStyle w:val="Ba"/>
        <w:spacing w:after="120" w:line="312" w:lineRule="auto"/>
        <w:ind w:firstLine="567"/>
        <w:jc w:val="both"/>
        <w:rPr>
          <w:b w:val="0"/>
          <w:i w:val="0"/>
          <w:spacing w:val="-2"/>
          <w:sz w:val="26"/>
          <w:szCs w:val="26"/>
        </w:rPr>
      </w:pPr>
      <w:r w:rsidRPr="00812D92">
        <w:rPr>
          <w:b w:val="0"/>
          <w:i w:val="0"/>
          <w:sz w:val="26"/>
          <w:szCs w:val="26"/>
        </w:rPr>
        <w:t>Để đáp ứng nhu cầu lương thực ngày một gia tăng của con người trước sức ép tăng dân số trên toàn thế giới, hằng năm, sản lượng lúa gạo trên thế giới cũng tăng khoảng 9,5 triệu tấn (từ 215 triệu tấn vào năm 1961</w:t>
      </w:r>
      <w:r w:rsidRPr="00812D92">
        <w:rPr>
          <w:rFonts w:eastAsia="Calibri"/>
          <w:b w:val="0"/>
          <w:i w:val="0"/>
          <w:sz w:val="26"/>
          <w:szCs w:val="26"/>
          <w:lang w:val="vi-VN"/>
        </w:rPr>
        <w:t xml:space="preserve"> </w:t>
      </w:r>
      <w:r w:rsidRPr="00812D92">
        <w:rPr>
          <w:rFonts w:eastAsia="Calibri"/>
          <w:b w:val="0"/>
          <w:i w:val="0"/>
          <w:sz w:val="26"/>
          <w:szCs w:val="26"/>
        </w:rPr>
        <w:t xml:space="preserve">tăng lên 707,48 </w:t>
      </w:r>
      <w:r w:rsidRPr="00812D92">
        <w:rPr>
          <w:rFonts w:eastAsia="Calibri"/>
          <w:b w:val="0"/>
          <w:i w:val="0"/>
          <w:sz w:val="26"/>
          <w:szCs w:val="26"/>
          <w:lang w:val="vi-VN"/>
        </w:rPr>
        <w:t>triệu tấn vào năm 20</w:t>
      </w:r>
      <w:r w:rsidRPr="00812D92">
        <w:rPr>
          <w:rFonts w:eastAsia="Calibri"/>
          <w:b w:val="0"/>
          <w:i w:val="0"/>
          <w:sz w:val="26"/>
          <w:szCs w:val="26"/>
        </w:rPr>
        <w:t>14</w:t>
      </w:r>
      <w:r w:rsidRPr="00812D92">
        <w:rPr>
          <w:rFonts w:eastAsia="Calibri"/>
          <w:b w:val="0"/>
          <w:i w:val="0"/>
          <w:sz w:val="26"/>
          <w:szCs w:val="26"/>
          <w:lang w:val="vi-VN"/>
        </w:rPr>
        <w:t xml:space="preserve"> </w:t>
      </w:r>
      <w:r w:rsidRPr="00812D92">
        <w:rPr>
          <w:rFonts w:eastAsia="Calibri"/>
          <w:b w:val="0"/>
          <w:i w:val="0"/>
          <w:sz w:val="26"/>
          <w:szCs w:val="26"/>
        </w:rPr>
        <w:t>(</w:t>
      </w:r>
      <w:r w:rsidRPr="00812D92">
        <w:rPr>
          <w:rFonts w:eastAsia="Calibri"/>
          <w:b w:val="0"/>
          <w:i w:val="0"/>
          <w:sz w:val="26"/>
          <w:szCs w:val="26"/>
          <w:lang w:val="vi-VN"/>
        </w:rPr>
        <w:t>FAO, 20</w:t>
      </w:r>
      <w:r w:rsidRPr="00812D92">
        <w:rPr>
          <w:rFonts w:eastAsia="Calibri"/>
          <w:b w:val="0"/>
          <w:i w:val="0"/>
          <w:sz w:val="26"/>
          <w:szCs w:val="26"/>
        </w:rPr>
        <w:t>14</w:t>
      </w:r>
      <w:r w:rsidRPr="00812D92">
        <w:rPr>
          <w:rFonts w:eastAsia="Calibri"/>
          <w:b w:val="0"/>
          <w:i w:val="0"/>
          <w:sz w:val="26"/>
          <w:szCs w:val="26"/>
          <w:lang w:val="vi-VN"/>
        </w:rPr>
        <w:t>).</w:t>
      </w:r>
      <w:r w:rsidRPr="00812D92">
        <w:rPr>
          <w:rFonts w:eastAsia="Calibri"/>
          <w:b w:val="0"/>
          <w:i w:val="0"/>
          <w:sz w:val="26"/>
          <w:szCs w:val="26"/>
        </w:rPr>
        <w:t xml:space="preserve"> </w:t>
      </w:r>
      <w:r w:rsidRPr="00812D92">
        <w:rPr>
          <w:b w:val="0"/>
          <w:i w:val="0"/>
          <w:sz w:val="26"/>
          <w:szCs w:val="26"/>
          <w:highlight w:val="white"/>
          <w:lang w:val="vi-VN"/>
        </w:rPr>
        <w:t>Theo FAO</w:t>
      </w:r>
      <w:r w:rsidRPr="00812D92">
        <w:rPr>
          <w:b w:val="0"/>
          <w:i w:val="0"/>
          <w:sz w:val="26"/>
          <w:szCs w:val="26"/>
          <w:highlight w:val="white"/>
        </w:rPr>
        <w:t xml:space="preserve">, </w:t>
      </w:r>
      <w:r w:rsidRPr="00812D92">
        <w:rPr>
          <w:b w:val="0"/>
          <w:i w:val="0"/>
          <w:sz w:val="26"/>
          <w:szCs w:val="26"/>
          <w:highlight w:val="white"/>
          <w:lang w:val="vi-VN"/>
        </w:rPr>
        <w:t>hiện nay trên thế giới vẫn còn 925 triệu người bị đói và thiếu dinh dưỡng</w:t>
      </w:r>
      <w:r w:rsidRPr="00812D92">
        <w:rPr>
          <w:b w:val="0"/>
          <w:i w:val="0"/>
          <w:sz w:val="26"/>
          <w:szCs w:val="26"/>
          <w:highlight w:val="white"/>
        </w:rPr>
        <w:t>,</w:t>
      </w:r>
      <w:r w:rsidRPr="00812D92">
        <w:rPr>
          <w:b w:val="0"/>
          <w:i w:val="0"/>
          <w:sz w:val="26"/>
          <w:szCs w:val="26"/>
        </w:rPr>
        <w:t xml:space="preserve"> năm 2015, thế giới đã cần thêm 50 triệu tấn gạo và dự báo đến năm 2050 nhu cầu này phải tăng gấp đôi (100 triệu tấn gạo) mới đáp ứng được nhu cầu lương thực. Ở Việt Nam, dân số dự báo sẽ chạm mốc 100 triệu người vào năm 2020 và sẽ tăng lên 120 - 103 triệu người sau năm 2030. Như vậy, nhu cầu lương thực trong nước sẽ ngày một gia tăng.</w:t>
      </w:r>
      <w:r w:rsidRPr="00812D92">
        <w:rPr>
          <w:sz w:val="26"/>
          <w:szCs w:val="26"/>
        </w:rPr>
        <w:t xml:space="preserve"> </w:t>
      </w:r>
      <w:r w:rsidRPr="00812D92">
        <w:rPr>
          <w:b w:val="0"/>
          <w:i w:val="0"/>
          <w:spacing w:val="-2"/>
          <w:sz w:val="26"/>
          <w:szCs w:val="26"/>
        </w:rPr>
        <w:t xml:space="preserve">Trong khi đó, tác động của biến đổi khí hậu đã làm cho nhiều diện tích đất trồng lúa trở nên không canh tác được, hằng năm </w:t>
      </w:r>
      <w:r w:rsidRPr="00812D92">
        <w:rPr>
          <w:b w:val="0"/>
          <w:i w:val="0"/>
          <w:spacing w:val="-2"/>
          <w:sz w:val="26"/>
          <w:szCs w:val="26"/>
          <w:lang w:val="en-GB"/>
        </w:rPr>
        <w:t>ở Đông Nam Á có đến 23 triệu ha đất trồng lúa bị hạn hán, 22 triệu ha bị ngập lụt và 21,5 triệu ha đất bị nhiễm mặn đe dọa (</w:t>
      </w:r>
      <w:r w:rsidRPr="00812D92">
        <w:rPr>
          <w:b w:val="0"/>
          <w:i w:val="0"/>
          <w:sz w:val="26"/>
          <w:szCs w:val="26"/>
          <w:shd w:val="clear" w:color="auto" w:fill="FFFFFF"/>
        </w:rPr>
        <w:t>Nazar và cs, 2011</w:t>
      </w:r>
      <w:r w:rsidRPr="00812D92">
        <w:rPr>
          <w:b w:val="0"/>
          <w:i w:val="0"/>
          <w:spacing w:val="-2"/>
          <w:sz w:val="26"/>
          <w:szCs w:val="26"/>
          <w:lang w:val="en-GB"/>
        </w:rPr>
        <w:t>).</w:t>
      </w:r>
    </w:p>
    <w:p w:rsidR="00176DDC" w:rsidRPr="00812D92" w:rsidRDefault="00176DDC" w:rsidP="00466A4E">
      <w:pPr>
        <w:tabs>
          <w:tab w:val="left" w:pos="993"/>
        </w:tabs>
        <w:autoSpaceDE w:val="0"/>
        <w:autoSpaceDN w:val="0"/>
        <w:adjustRightInd w:val="0"/>
        <w:spacing w:before="120" w:after="120" w:line="312" w:lineRule="auto"/>
        <w:ind w:firstLine="567"/>
        <w:jc w:val="both"/>
        <w:rPr>
          <w:noProof/>
          <w:sz w:val="26"/>
          <w:szCs w:val="26"/>
        </w:rPr>
      </w:pPr>
      <w:r w:rsidRPr="00812D92">
        <w:rPr>
          <w:sz w:val="26"/>
          <w:szCs w:val="26"/>
        </w:rPr>
        <w:t>Việt Nam đứng thứ 3 trong 10 quốc gia trên thế giới bị ảnh hưởng nặng nề nhất bởi biến đổi khí hậu (Philippines</w:t>
      </w:r>
      <w:r w:rsidR="00B70C80" w:rsidRPr="00812D92">
        <w:rPr>
          <w:sz w:val="26"/>
          <w:szCs w:val="26"/>
        </w:rPr>
        <w:t xml:space="preserve">, </w:t>
      </w:r>
      <w:r w:rsidRPr="00812D92">
        <w:rPr>
          <w:sz w:val="26"/>
          <w:szCs w:val="26"/>
        </w:rPr>
        <w:t xml:space="preserve">Nigieria, Việt Nam, Haiti, Bangladesh, </w:t>
      </w:r>
      <w:r w:rsidRPr="00812D92">
        <w:rPr>
          <w:bCs/>
          <w:sz w:val="26"/>
          <w:szCs w:val="26"/>
        </w:rPr>
        <w:t xml:space="preserve">Papua New Guinea, Malawi, Fiji, Sudan và Nhật Bản) (OECD, 2011). </w:t>
      </w:r>
      <w:r w:rsidRPr="00812D92">
        <w:rPr>
          <w:sz w:val="26"/>
          <w:szCs w:val="26"/>
        </w:rPr>
        <w:t xml:space="preserve">Biến đổi khí hậu tác động tiêu cực đến hầu hết các lĩnh vực của nền kinh tế từ nông nghiệp, lâm nghiệp, thủy sản đến giao thông, vận tải…Trong đó, sản xuất nông nghiệp là lĩnh vực chịu ảnh hưởng nặng nề nhất của biến đổi khí hậu. Các nhà khoa học cho rằng sự biến đổi khí hậu là một trong những nguyên nhân chính gây ra tình trạng xói mòn và rửa trôi đất, lượng mưa nhiều hơn, nhiệt độ tăng làm hủy hoại cây trồng, làm xuất hiện và gia tăng các loại sâu hại, làm lây lan dịch bệnh và sâu bệnh. </w:t>
      </w:r>
    </w:p>
    <w:p w:rsidR="00176DDC" w:rsidRPr="00812D92" w:rsidRDefault="00176DDC" w:rsidP="00466A4E">
      <w:pPr>
        <w:spacing w:before="120" w:after="120" w:line="312" w:lineRule="auto"/>
        <w:ind w:firstLine="567"/>
        <w:jc w:val="both"/>
        <w:rPr>
          <w:noProof/>
          <w:sz w:val="26"/>
          <w:szCs w:val="26"/>
        </w:rPr>
      </w:pPr>
      <w:r w:rsidRPr="00812D92">
        <w:rPr>
          <w:noProof/>
          <w:sz w:val="26"/>
          <w:szCs w:val="26"/>
        </w:rPr>
        <w:t xml:space="preserve">Sản xuất lúa gạo liên tục bị đe dọa bởi sâu hại, dịch bệnh và các điều kiện bất lợi phi sinh học khác (hạn hán, nhiễm mặn, ngập úng…). </w:t>
      </w:r>
      <w:r w:rsidRPr="00812D92">
        <w:rPr>
          <w:sz w:val="26"/>
          <w:szCs w:val="26"/>
        </w:rPr>
        <w:t xml:space="preserve">Hàng năm, thế giới bị thất thu trên 210 triệu tấn lúa vì sâu bệnh và cỏ dại, trong đó, sâu hại là nguyên nhân quan trọng nhất, khoảng 26,7% sản lượng lúa bị mất vì sự phá hại của các loài sâu hại </w:t>
      </w:r>
      <w:r w:rsidRPr="00812D92">
        <w:rPr>
          <w:noProof/>
          <w:sz w:val="26"/>
          <w:szCs w:val="26"/>
        </w:rPr>
        <w:t>(Normile, 2008)</w:t>
      </w:r>
      <w:r w:rsidRPr="00812D92">
        <w:rPr>
          <w:sz w:val="26"/>
          <w:szCs w:val="26"/>
        </w:rPr>
        <w:t>.</w:t>
      </w:r>
      <w:r w:rsidRPr="00812D92">
        <w:rPr>
          <w:noProof/>
          <w:sz w:val="26"/>
          <w:szCs w:val="26"/>
        </w:rPr>
        <w:t xml:space="preserve"> </w:t>
      </w:r>
    </w:p>
    <w:p w:rsidR="00176DDC" w:rsidRPr="00812D92" w:rsidRDefault="00176DDC" w:rsidP="00466A4E">
      <w:pPr>
        <w:autoSpaceDE w:val="0"/>
        <w:autoSpaceDN w:val="0"/>
        <w:adjustRightInd w:val="0"/>
        <w:spacing w:before="120" w:after="120" w:line="312" w:lineRule="auto"/>
        <w:ind w:firstLine="547"/>
        <w:jc w:val="both"/>
        <w:rPr>
          <w:sz w:val="26"/>
          <w:szCs w:val="26"/>
        </w:rPr>
      </w:pPr>
      <w:r w:rsidRPr="00812D92">
        <w:rPr>
          <w:sz w:val="26"/>
          <w:szCs w:val="26"/>
          <w:lang w:val="nl-NL"/>
        </w:rPr>
        <w:t xml:space="preserve">Giống lúa vừa là mục tiêu vừa là một biện pháp kỹ thuật để nâng cao năng suất và phẩm chất lúa gạo. Trong điều kiện biến đổi khí hậu như hiện nay, để đảm bảo an ninh lương thực thì tuyển chọn giống phải tập trung theo 4 hướng sau: (1) Tạo ra giống mới có năng suất cao hơn giống cũ trong cùng điều kiện, mùa vụ, đất đai, và chế độ canh tác; (2) Giống mới phải có chất lượng cao hơn giống cũ, được mọi người ưa chuộng, có giá trị dinh dưỡng cao, chất lượng nấu nướng ngon hơn; (3) Giống mới có khả năng chống chịu tốt với các loại sâu bệnh hại chính của từng vùng, từng vụ mà giống đó gieo trồng và (4) Giống phải thích ứng tốt với điều kiện khí hậu, đất đai, tập quán canh tác, hệ thống luân canh của những vùng đất nhất định. </w:t>
      </w:r>
      <w:r w:rsidRPr="00812D92">
        <w:rPr>
          <w:sz w:val="26"/>
          <w:szCs w:val="26"/>
        </w:rPr>
        <w:t xml:space="preserve">Chính vì vậy, nghiên cứu tuyển chọn giống lúa kháng sâu bệnh hại nói chung và giống kháng rầy nói riêng đã và đang là vấn đề được quan tâm phát triển. </w:t>
      </w:r>
    </w:p>
    <w:p w:rsidR="00176DDC" w:rsidRPr="00812D92" w:rsidRDefault="00176DDC" w:rsidP="00466A4E">
      <w:pPr>
        <w:spacing w:before="120" w:after="120" w:line="312" w:lineRule="auto"/>
        <w:ind w:firstLine="567"/>
        <w:jc w:val="both"/>
        <w:rPr>
          <w:sz w:val="26"/>
          <w:szCs w:val="26"/>
          <w:lang w:eastAsia="ja-JP"/>
        </w:rPr>
      </w:pPr>
      <w:r w:rsidRPr="00812D92">
        <w:rPr>
          <w:bdr w:val="none" w:sz="0" w:space="0" w:color="auto" w:frame="1"/>
        </w:rPr>
        <w:t> </w:t>
      </w:r>
      <w:r w:rsidRPr="00812D92">
        <w:rPr>
          <w:sz w:val="26"/>
          <w:szCs w:val="26"/>
          <w:lang w:val="vi-VN"/>
        </w:rPr>
        <w:t>Theo K.</w:t>
      </w:r>
      <w:r w:rsidRPr="00812D92">
        <w:rPr>
          <w:sz w:val="26"/>
          <w:szCs w:val="26"/>
        </w:rPr>
        <w:t xml:space="preserve"> L</w:t>
      </w:r>
      <w:r w:rsidRPr="00812D92">
        <w:rPr>
          <w:sz w:val="26"/>
          <w:szCs w:val="26"/>
          <w:lang w:val="vi-VN"/>
        </w:rPr>
        <w:t xml:space="preserve">ame, tổng giám đốc Viện lúa quốc tế </w:t>
      </w:r>
      <w:r w:rsidRPr="00812D92">
        <w:rPr>
          <w:spacing w:val="-2"/>
          <w:sz w:val="26"/>
          <w:szCs w:val="26"/>
          <w:lang w:val="vi-VN"/>
        </w:rPr>
        <w:t>trong bài: Nghiên cứu lúa thế kỷ 21</w:t>
      </w:r>
      <w:r w:rsidRPr="00812D92">
        <w:rPr>
          <w:spacing w:val="-2"/>
          <w:sz w:val="26"/>
          <w:szCs w:val="26"/>
        </w:rPr>
        <w:t xml:space="preserve"> </w:t>
      </w:r>
      <w:r w:rsidRPr="00812D92">
        <w:rPr>
          <w:spacing w:val="-2"/>
          <w:sz w:val="26"/>
          <w:szCs w:val="26"/>
          <w:lang w:val="vi-VN"/>
        </w:rPr>
        <w:t xml:space="preserve">(1994), khi đề cập đến việc phòng trừ sâu bệnh đã </w:t>
      </w:r>
      <w:r w:rsidRPr="00812D92">
        <w:rPr>
          <w:spacing w:val="-2"/>
          <w:sz w:val="26"/>
          <w:szCs w:val="26"/>
        </w:rPr>
        <w:t>nói</w:t>
      </w:r>
      <w:r w:rsidRPr="00812D92">
        <w:rPr>
          <w:sz w:val="26"/>
          <w:szCs w:val="26"/>
          <w:lang w:val="vi-VN"/>
        </w:rPr>
        <w:t xml:space="preserve"> “Giống kháng là hòn đá tảng để phòng trừ sâu bệnh có hiệu quả. Kết hợp giống kháng với phòng trừ sinh học và kỹ thuật canh tác là chiến lược phòng trừ sâu bệnh lý tưởng đối với những người nông dân nghèo ít vốn”. </w:t>
      </w:r>
      <w:r w:rsidRPr="00812D92">
        <w:rPr>
          <w:sz w:val="26"/>
          <w:szCs w:val="26"/>
          <w:lang w:val="vi-VN" w:eastAsia="ja-JP"/>
        </w:rPr>
        <w:t>Tuy nhiên, sau một thời gian sử dụng giống kháng, rầy có thể vượt qua được tính kháng của cây lúa và có thể gây hại giống kháng đó. Giống kháng không phải mất tính kháng, giống đó vẫn tiếp tục kháng được chủng quần rầy ban đầu nhưng không thể kháng được các loại hình khác của rầy. Nguyên nhân là do rầy đã hình thành các biotype mới có khả năng gây hại các giống kháng</w:t>
      </w:r>
      <w:r w:rsidRPr="00812D92">
        <w:rPr>
          <w:sz w:val="26"/>
          <w:szCs w:val="26"/>
          <w:lang w:eastAsia="ja-JP"/>
        </w:rPr>
        <w:t>.</w:t>
      </w:r>
    </w:p>
    <w:p w:rsidR="00176DDC" w:rsidRPr="00812D92" w:rsidRDefault="00176DDC" w:rsidP="00466A4E">
      <w:pPr>
        <w:pStyle w:val="BodyText3"/>
        <w:spacing w:before="120" w:line="312" w:lineRule="auto"/>
        <w:ind w:firstLine="540"/>
        <w:jc w:val="both"/>
        <w:rPr>
          <w:sz w:val="26"/>
          <w:szCs w:val="26"/>
        </w:rPr>
      </w:pPr>
      <w:r w:rsidRPr="00812D92">
        <w:rPr>
          <w:rFonts w:eastAsia="TimesNewRoman,BoldItalic"/>
          <w:sz w:val="26"/>
          <w:szCs w:val="26"/>
        </w:rPr>
        <w:t>Cho đến nay, đã có rất nhiều thành tựu đạt được trong nghiên cứu các biện pháp phòng chống rầy hại lúa, các biện pháp phòng trừ như bằng thuốc hoá học, sinh vật học, kỹ thuật canh tác, giống kháng... Tuy nhiên, nhiều kết luận cho rằng không một biện pháp đơn lẻ nào có thể phòng trừ rầy một cách hiệu quả. Vấn đề chỉ có thể giải quyết bằng cách thực hiện một chương trình phòng trừ tổng hợp (IPM), trong đó giống kháng, biện pháp sinh học, biện pháp canh tác và dùng thuốc hoá học phải được kết hợp với nhau một cách hợp lý.</w:t>
      </w:r>
      <w:r w:rsidRPr="00812D92">
        <w:rPr>
          <w:rFonts w:eastAsia="TimesNewRoman,BoldItalic"/>
          <w:i/>
          <w:sz w:val="26"/>
          <w:szCs w:val="26"/>
        </w:rPr>
        <w:t xml:space="preserve"> </w:t>
      </w:r>
      <w:r w:rsidRPr="00812D92">
        <w:rPr>
          <w:sz w:val="26"/>
          <w:szCs w:val="26"/>
          <w:lang w:val="vi-VN"/>
        </w:rPr>
        <w:t xml:space="preserve">Mặc dù vậy, </w:t>
      </w:r>
      <w:r w:rsidRPr="00812D92">
        <w:rPr>
          <w:sz w:val="26"/>
          <w:szCs w:val="26"/>
          <w:lang w:val="en-US"/>
        </w:rPr>
        <w:t xml:space="preserve">sử dụng thuốc hóa học vẫn được xem là </w:t>
      </w:r>
      <w:r w:rsidRPr="00812D92">
        <w:rPr>
          <w:sz w:val="26"/>
          <w:szCs w:val="26"/>
          <w:lang w:val="vi-VN"/>
        </w:rPr>
        <w:t xml:space="preserve">biện pháp chủ yếu để phòng trừ </w:t>
      </w:r>
      <w:r w:rsidRPr="00812D92">
        <w:rPr>
          <w:sz w:val="26"/>
          <w:szCs w:val="26"/>
          <w:lang w:val="en-US"/>
        </w:rPr>
        <w:t xml:space="preserve">RLT, việc </w:t>
      </w:r>
      <w:r w:rsidRPr="00812D92">
        <w:rPr>
          <w:sz w:val="26"/>
          <w:szCs w:val="26"/>
          <w:lang w:val="vi-VN"/>
        </w:rPr>
        <w:t xml:space="preserve">sử dụng thuốc hóa học liên tục trên đồng ruộng đã dẫn đến sự tái phát của </w:t>
      </w:r>
      <w:r w:rsidRPr="00812D92">
        <w:rPr>
          <w:sz w:val="26"/>
          <w:szCs w:val="26"/>
          <w:lang w:val="en-US"/>
        </w:rPr>
        <w:t>RLT</w:t>
      </w:r>
      <w:r w:rsidRPr="00812D92">
        <w:rPr>
          <w:sz w:val="26"/>
          <w:szCs w:val="26"/>
          <w:lang w:val="vi-VN"/>
        </w:rPr>
        <w:t>, rầy phát triển tính kháng thuốc, tiêu diệt nhiều kẻ thù tự nhiên và hủy hoại sinh thái ruộng lúa (Sogawa, 2004</w:t>
      </w:r>
      <w:r w:rsidRPr="00812D92">
        <w:rPr>
          <w:sz w:val="26"/>
          <w:szCs w:val="26"/>
        </w:rPr>
        <w:t>)</w:t>
      </w:r>
      <w:r w:rsidRPr="00812D92">
        <w:rPr>
          <w:sz w:val="26"/>
          <w:szCs w:val="26"/>
          <w:lang w:val="vi-VN"/>
        </w:rPr>
        <w:t>.</w:t>
      </w:r>
    </w:p>
    <w:p w:rsidR="00176DDC" w:rsidRPr="00812D92" w:rsidRDefault="00176DDC" w:rsidP="00466A4E">
      <w:pPr>
        <w:tabs>
          <w:tab w:val="center" w:pos="4320"/>
        </w:tabs>
        <w:spacing w:before="120" w:after="120" w:line="312" w:lineRule="auto"/>
        <w:ind w:firstLine="567"/>
        <w:jc w:val="both"/>
        <w:rPr>
          <w:sz w:val="26"/>
          <w:szCs w:val="26"/>
        </w:rPr>
      </w:pPr>
      <w:r w:rsidRPr="00812D92">
        <w:rPr>
          <w:sz w:val="26"/>
          <w:szCs w:val="26"/>
          <w:lang w:val="vi-VN"/>
        </w:rPr>
        <w:t xml:space="preserve">Trong những năm qua, giống lúa kháng rầy luôn được tìm kiếm, nghiên cứu và sử dụng nhằm giảm được </w:t>
      </w:r>
      <w:r w:rsidRPr="00812D92">
        <w:rPr>
          <w:sz w:val="26"/>
          <w:szCs w:val="26"/>
        </w:rPr>
        <w:t>t</w:t>
      </w:r>
      <w:r w:rsidRPr="00812D92">
        <w:rPr>
          <w:sz w:val="26"/>
          <w:szCs w:val="26"/>
          <w:lang w:val="vi-VN"/>
        </w:rPr>
        <w:t xml:space="preserve">hiệt hại năng suất lúa do rầy gây ra, tiết kiệm chi phí sản xuất, mặt khác giảm được việc sử dụng thuốc hóa học gây ô nhiễm môi trường và </w:t>
      </w:r>
      <w:r w:rsidRPr="00812D92">
        <w:rPr>
          <w:sz w:val="26"/>
          <w:szCs w:val="26"/>
        </w:rPr>
        <w:t>ổ</w:t>
      </w:r>
      <w:r w:rsidRPr="00812D92">
        <w:rPr>
          <w:sz w:val="26"/>
          <w:szCs w:val="26"/>
          <w:lang w:val="vi-VN"/>
        </w:rPr>
        <w:t xml:space="preserve">n định môi trường sinh thái. </w:t>
      </w:r>
      <w:r w:rsidRPr="00812D92">
        <w:rPr>
          <w:sz w:val="26"/>
          <w:szCs w:val="26"/>
        </w:rPr>
        <w:t xml:space="preserve">Cho đến nay, </w:t>
      </w:r>
      <w:r w:rsidRPr="00812D92">
        <w:rPr>
          <w:sz w:val="26"/>
          <w:szCs w:val="26"/>
          <w:lang w:val="vi-VN"/>
        </w:rPr>
        <w:t>sử dụng giống lúa kháng rầy cũng được phổ biến ở Indonesia, Thái Lan, Ấn Độ nhưng chủ yếu là các giống lúa kháng rầy nâu</w:t>
      </w:r>
      <w:r w:rsidRPr="00812D92">
        <w:rPr>
          <w:sz w:val="26"/>
          <w:szCs w:val="26"/>
        </w:rPr>
        <w:t>, nh</w:t>
      </w:r>
      <w:r w:rsidRPr="00812D92">
        <w:rPr>
          <w:sz w:val="26"/>
          <w:szCs w:val="26"/>
          <w:lang w:val="vi-VN"/>
        </w:rPr>
        <w:t xml:space="preserve">ững kết quả nghiên cứu về giống kháng </w:t>
      </w:r>
      <w:r w:rsidRPr="00812D92">
        <w:rPr>
          <w:sz w:val="26"/>
          <w:szCs w:val="26"/>
        </w:rPr>
        <w:t>RLT</w:t>
      </w:r>
      <w:r w:rsidRPr="00812D92">
        <w:rPr>
          <w:sz w:val="26"/>
          <w:szCs w:val="26"/>
          <w:lang w:val="vi-VN"/>
        </w:rPr>
        <w:t xml:space="preserve"> còn hạn chế</w:t>
      </w:r>
      <w:r w:rsidRPr="00812D92">
        <w:rPr>
          <w:sz w:val="26"/>
          <w:szCs w:val="26"/>
        </w:rPr>
        <w:t>. Vì vậy, tìm kiếm các nguồn gen kháng rầy, nghiên cứu và sử dụng giống lúa có khả năng kháng RLT hiện nay vẫn là nhiệm vụ cấp thiết và được đặt lên hàng đầu đối với những nhà chọn giống không chỉ ở Việt Nam mà còn ở nhiều quốc gia khác.</w:t>
      </w:r>
    </w:p>
    <w:p w:rsidR="00176DDC" w:rsidRPr="00812D92" w:rsidRDefault="00176DDC" w:rsidP="003E1DD5">
      <w:pPr>
        <w:spacing w:before="120" w:after="120" w:line="312" w:lineRule="auto"/>
        <w:jc w:val="both"/>
        <w:outlineLvl w:val="0"/>
        <w:rPr>
          <w:b/>
          <w:noProof/>
          <w:sz w:val="26"/>
          <w:szCs w:val="26"/>
        </w:rPr>
      </w:pPr>
      <w:bookmarkStart w:id="33" w:name="_Toc484899932"/>
      <w:r w:rsidRPr="00812D92">
        <w:rPr>
          <w:b/>
          <w:noProof/>
          <w:sz w:val="26"/>
          <w:szCs w:val="26"/>
        </w:rPr>
        <w:t>1.1.2. Phân loại, phân bố và kí chủ của rầy lưng trắng</w:t>
      </w:r>
      <w:bookmarkEnd w:id="33"/>
    </w:p>
    <w:p w:rsidR="00176DDC" w:rsidRPr="00812D92" w:rsidRDefault="001A1215" w:rsidP="00466A4E">
      <w:pPr>
        <w:pStyle w:val="Heading1"/>
        <w:spacing w:before="120" w:beforeAutospacing="0" w:after="120" w:afterAutospacing="0" w:line="312" w:lineRule="auto"/>
        <w:ind w:firstLine="360"/>
        <w:jc w:val="both"/>
        <w:rPr>
          <w:b w:val="0"/>
          <w:sz w:val="26"/>
          <w:szCs w:val="26"/>
          <w:shd w:val="clear" w:color="auto" w:fill="FFFFFF"/>
          <w:lang w:val="en-US"/>
        </w:rPr>
      </w:pPr>
      <w:bookmarkStart w:id="34" w:name="_Toc472156172"/>
      <w:bookmarkStart w:id="35" w:name="_Toc484899933"/>
      <w:r w:rsidRPr="00812D92">
        <w:rPr>
          <w:b w:val="0"/>
          <w:i/>
          <w:sz w:val="26"/>
          <w:szCs w:val="26"/>
          <w:lang w:val="af-ZA"/>
        </w:rPr>
        <w:t xml:space="preserve">* Phân </w:t>
      </w:r>
      <w:r w:rsidR="00176DDC" w:rsidRPr="00812D92">
        <w:rPr>
          <w:b w:val="0"/>
          <w:i/>
          <w:sz w:val="26"/>
          <w:szCs w:val="26"/>
          <w:lang w:val="af-ZA"/>
        </w:rPr>
        <w:t>loại khoa học</w:t>
      </w:r>
      <w:r w:rsidR="003151D5" w:rsidRPr="00812D92">
        <w:rPr>
          <w:b w:val="0"/>
          <w:i/>
          <w:sz w:val="26"/>
          <w:szCs w:val="26"/>
          <w:lang w:val="af-ZA"/>
        </w:rPr>
        <w:t xml:space="preserve">: </w:t>
      </w:r>
      <w:r w:rsidR="00176DDC" w:rsidRPr="00812D92">
        <w:rPr>
          <w:b w:val="0"/>
          <w:sz w:val="26"/>
          <w:szCs w:val="26"/>
          <w:lang w:val="af-ZA"/>
        </w:rPr>
        <w:t>Rầy lưng trắng (</w:t>
      </w:r>
      <w:r w:rsidR="00176DDC" w:rsidRPr="00812D92">
        <w:rPr>
          <w:b w:val="0"/>
          <w:i/>
          <w:sz w:val="26"/>
          <w:szCs w:val="26"/>
          <w:lang w:val="af-ZA"/>
        </w:rPr>
        <w:t xml:space="preserve">Sogatella furcifera) </w:t>
      </w:r>
      <w:r w:rsidR="00176DDC" w:rsidRPr="00812D92">
        <w:rPr>
          <w:b w:val="0"/>
          <w:bCs w:val="0"/>
          <w:sz w:val="26"/>
          <w:szCs w:val="26"/>
          <w:lang w:val="af-ZA"/>
        </w:rPr>
        <w:t>thuộc họ Delphacidae, bộ cánh đều (Homoptera),</w:t>
      </w:r>
      <w:r w:rsidR="00176DDC" w:rsidRPr="00812D92">
        <w:rPr>
          <w:b w:val="0"/>
          <w:i/>
          <w:sz w:val="26"/>
          <w:szCs w:val="26"/>
          <w:lang w:val="af-ZA"/>
        </w:rPr>
        <w:t xml:space="preserve"> </w:t>
      </w:r>
      <w:r w:rsidR="00176DDC" w:rsidRPr="00812D92">
        <w:rPr>
          <w:b w:val="0"/>
          <w:sz w:val="26"/>
          <w:szCs w:val="26"/>
          <w:lang w:val="af-ZA"/>
        </w:rPr>
        <w:t xml:space="preserve">lần đầu tiên được </w:t>
      </w:r>
      <w:r w:rsidR="00176DDC" w:rsidRPr="00812D92">
        <w:rPr>
          <w:b w:val="0"/>
          <w:sz w:val="26"/>
          <w:szCs w:val="26"/>
          <w:shd w:val="clear" w:color="auto" w:fill="FFFFFF"/>
        </w:rPr>
        <w:t>Horv</w:t>
      </w:r>
      <w:r w:rsidR="00176DDC" w:rsidRPr="00812D92">
        <w:rPr>
          <w:b w:val="0"/>
          <w:sz w:val="26"/>
          <w:szCs w:val="26"/>
          <w:shd w:val="clear" w:color="auto" w:fill="FFFFFF"/>
          <w:lang w:val="en-US"/>
        </w:rPr>
        <w:t>a</w:t>
      </w:r>
      <w:r w:rsidR="00176DDC" w:rsidRPr="00812D92">
        <w:rPr>
          <w:b w:val="0"/>
          <w:sz w:val="26"/>
          <w:szCs w:val="26"/>
          <w:shd w:val="clear" w:color="auto" w:fill="FFFFFF"/>
        </w:rPr>
        <w:t>th</w:t>
      </w:r>
      <w:r w:rsidR="00176DDC" w:rsidRPr="00812D92">
        <w:rPr>
          <w:b w:val="0"/>
          <w:sz w:val="26"/>
          <w:szCs w:val="26"/>
          <w:lang w:val="af-ZA"/>
        </w:rPr>
        <w:t xml:space="preserve"> mô tả và đặt tên là </w:t>
      </w:r>
      <w:r w:rsidR="00176DDC" w:rsidRPr="00812D92">
        <w:rPr>
          <w:b w:val="0"/>
          <w:i/>
          <w:sz w:val="26"/>
          <w:szCs w:val="26"/>
          <w:lang w:val="af-ZA"/>
        </w:rPr>
        <w:t xml:space="preserve">Delphax furcifera, </w:t>
      </w:r>
      <w:r w:rsidR="00176DDC" w:rsidRPr="00812D92">
        <w:rPr>
          <w:b w:val="0"/>
          <w:sz w:val="26"/>
          <w:szCs w:val="26"/>
          <w:lang w:val="af-ZA"/>
        </w:rPr>
        <w:t>sau đó được đổi tên rất nhiều lần bởi các nhà côn trùng học khác nhau (</w:t>
      </w:r>
      <w:r w:rsidR="00176DDC" w:rsidRPr="00812D92">
        <w:rPr>
          <w:b w:val="0"/>
          <w:iCs/>
          <w:sz w:val="26"/>
          <w:szCs w:val="26"/>
        </w:rPr>
        <w:t>Aimee</w:t>
      </w:r>
      <w:r w:rsidR="00176DDC" w:rsidRPr="00812D92">
        <w:rPr>
          <w:b w:val="0"/>
          <w:iCs/>
          <w:sz w:val="26"/>
          <w:szCs w:val="26"/>
          <w:lang w:val="en-US"/>
        </w:rPr>
        <w:t xml:space="preserve"> và </w:t>
      </w:r>
      <w:r w:rsidR="00176DDC" w:rsidRPr="00812D92">
        <w:rPr>
          <w:b w:val="0"/>
          <w:iCs/>
          <w:sz w:val="26"/>
          <w:szCs w:val="26"/>
        </w:rPr>
        <w:t>Alberto</w:t>
      </w:r>
      <w:r w:rsidR="00176DDC" w:rsidRPr="00812D92">
        <w:rPr>
          <w:b w:val="0"/>
          <w:iCs/>
          <w:sz w:val="26"/>
          <w:szCs w:val="26"/>
          <w:lang w:val="en-US"/>
        </w:rPr>
        <w:t xml:space="preserve">, 2009). </w:t>
      </w:r>
      <w:r w:rsidR="00176DDC" w:rsidRPr="00812D92">
        <w:rPr>
          <w:b w:val="0"/>
          <w:sz w:val="26"/>
          <w:szCs w:val="26"/>
          <w:lang w:val="af-ZA"/>
        </w:rPr>
        <w:t xml:space="preserve">Tuy nhiên, hiện nay tên khoa học của RLT được sử dụng phổ biến nhất là </w:t>
      </w:r>
      <w:r w:rsidR="00176DDC" w:rsidRPr="00812D92">
        <w:rPr>
          <w:b w:val="0"/>
          <w:i/>
          <w:sz w:val="26"/>
          <w:szCs w:val="26"/>
          <w:lang w:val="af-ZA"/>
        </w:rPr>
        <w:t>Sogatella furcifera</w:t>
      </w:r>
      <w:r w:rsidR="00176DDC" w:rsidRPr="00812D92">
        <w:rPr>
          <w:sz w:val="26"/>
          <w:szCs w:val="26"/>
          <w:shd w:val="clear" w:color="auto" w:fill="FFFFFF"/>
        </w:rPr>
        <w:t xml:space="preserve"> </w:t>
      </w:r>
      <w:r w:rsidR="00176DDC" w:rsidRPr="00812D92">
        <w:rPr>
          <w:b w:val="0"/>
          <w:sz w:val="26"/>
          <w:szCs w:val="26"/>
          <w:shd w:val="clear" w:color="auto" w:fill="FFFFFF"/>
        </w:rPr>
        <w:t>Horv</w:t>
      </w:r>
      <w:r w:rsidR="00176DDC" w:rsidRPr="00812D92">
        <w:rPr>
          <w:b w:val="0"/>
          <w:sz w:val="26"/>
          <w:szCs w:val="26"/>
          <w:shd w:val="clear" w:color="auto" w:fill="FFFFFF"/>
          <w:lang w:val="en-US"/>
        </w:rPr>
        <w:t>a</w:t>
      </w:r>
      <w:r w:rsidR="00176DDC" w:rsidRPr="00812D92">
        <w:rPr>
          <w:b w:val="0"/>
          <w:sz w:val="26"/>
          <w:szCs w:val="26"/>
          <w:shd w:val="clear" w:color="auto" w:fill="FFFFFF"/>
        </w:rPr>
        <w:t>th</w:t>
      </w:r>
      <w:r w:rsidR="00176DDC" w:rsidRPr="00812D92">
        <w:rPr>
          <w:b w:val="0"/>
          <w:sz w:val="26"/>
          <w:szCs w:val="26"/>
          <w:shd w:val="clear" w:color="auto" w:fill="FFFFFF"/>
          <w:lang w:val="en-US"/>
        </w:rPr>
        <w:t>.</w:t>
      </w:r>
      <w:bookmarkEnd w:id="34"/>
      <w:bookmarkEnd w:id="35"/>
    </w:p>
    <w:p w:rsidR="00176DDC" w:rsidRPr="00812D92" w:rsidRDefault="00176DDC" w:rsidP="00466A4E">
      <w:pPr>
        <w:widowControl w:val="0"/>
        <w:spacing w:before="120" w:after="120" w:line="312" w:lineRule="auto"/>
        <w:ind w:firstLine="284"/>
        <w:jc w:val="both"/>
        <w:rPr>
          <w:sz w:val="26"/>
          <w:szCs w:val="26"/>
        </w:rPr>
      </w:pPr>
      <w:r w:rsidRPr="00812D92">
        <w:rPr>
          <w:i/>
          <w:sz w:val="26"/>
          <w:szCs w:val="26"/>
          <w:lang w:val="af-ZA"/>
        </w:rPr>
        <w:t>* Phân bố:</w:t>
      </w:r>
      <w:r w:rsidRPr="00812D92">
        <w:rPr>
          <w:b/>
          <w:i/>
          <w:sz w:val="26"/>
          <w:szCs w:val="26"/>
          <w:lang w:val="af-ZA"/>
        </w:rPr>
        <w:t xml:space="preserve"> </w:t>
      </w:r>
      <w:r w:rsidRPr="00812D92">
        <w:rPr>
          <w:sz w:val="26"/>
          <w:szCs w:val="26"/>
          <w:lang w:val="af-ZA"/>
        </w:rPr>
        <w:t>Rầy lưng trắng phân bố rộng rãi ở hầu hết các nước trồng lúa vùng nhiệt đới và cận nhiệt đới châu Á như: Nhật Bản, Hàn Quốc, Đài Loan, Trung Quốc, Malaysia, Phi-líp-pin, Ấn Độ, Việt Nam… một số nước ở châu Mỹ và một số nước ở châu Úc và đảo Thái Bình Dương (Hills và Dennish, 1983)</w:t>
      </w:r>
      <w:r w:rsidRPr="00812D92">
        <w:rPr>
          <w:sz w:val="26"/>
          <w:szCs w:val="26"/>
        </w:rPr>
        <w:t>.</w:t>
      </w:r>
    </w:p>
    <w:p w:rsidR="00176DDC" w:rsidRPr="00812D92" w:rsidRDefault="00176DDC" w:rsidP="00466A4E">
      <w:pPr>
        <w:spacing w:before="120" w:after="120" w:line="312" w:lineRule="auto"/>
        <w:ind w:firstLine="567"/>
        <w:jc w:val="both"/>
        <w:rPr>
          <w:sz w:val="26"/>
          <w:szCs w:val="26"/>
        </w:rPr>
      </w:pPr>
      <w:r w:rsidRPr="00812D92">
        <w:rPr>
          <w:i/>
          <w:sz w:val="26"/>
          <w:szCs w:val="26"/>
        </w:rPr>
        <w:t>* Kí chủ</w:t>
      </w:r>
      <w:r w:rsidRPr="00812D92">
        <w:rPr>
          <w:b/>
          <w:i/>
          <w:sz w:val="26"/>
          <w:szCs w:val="26"/>
        </w:rPr>
        <w:t xml:space="preserve">: </w:t>
      </w:r>
      <w:r w:rsidRPr="00812D92">
        <w:rPr>
          <w:sz w:val="26"/>
          <w:szCs w:val="26"/>
        </w:rPr>
        <w:t xml:space="preserve">Theo báo cáo của IRRI (1982), Suenaga cho rằng kí chủ của RLT là lúa và hầu hết các loại cỏ thuộc họ hòa thảo. </w:t>
      </w:r>
      <w:r w:rsidRPr="00812D92">
        <w:rPr>
          <w:sz w:val="26"/>
          <w:szCs w:val="26"/>
          <w:lang w:val="af-ZA"/>
        </w:rPr>
        <w:t>Rầy lưng trắng</w:t>
      </w:r>
      <w:r w:rsidRPr="00812D92">
        <w:rPr>
          <w:sz w:val="26"/>
          <w:szCs w:val="26"/>
        </w:rPr>
        <w:t xml:space="preserve"> có phạm vi kí chủ rộng hơn rầy nâu, sinh sống và phát triển tốt trên cỏ </w:t>
      </w:r>
      <w:r w:rsidRPr="00812D92">
        <w:rPr>
          <w:i/>
          <w:sz w:val="26"/>
          <w:szCs w:val="26"/>
        </w:rPr>
        <w:t>Echinochloa glabreseens</w:t>
      </w:r>
      <w:r w:rsidRPr="00812D92">
        <w:rPr>
          <w:sz w:val="26"/>
          <w:szCs w:val="26"/>
        </w:rPr>
        <w:t xml:space="preserve"> như trên lúa, chúng có thể sinh sản vài thế hệ trên những loài cỏ </w:t>
      </w:r>
      <w:r w:rsidRPr="00812D92">
        <w:rPr>
          <w:i/>
          <w:sz w:val="26"/>
          <w:szCs w:val="26"/>
        </w:rPr>
        <w:t>Cynodon dactylon</w:t>
      </w:r>
      <w:r w:rsidRPr="00812D92">
        <w:rPr>
          <w:sz w:val="26"/>
          <w:szCs w:val="26"/>
        </w:rPr>
        <w:t xml:space="preserve">, </w:t>
      </w:r>
      <w:r w:rsidRPr="00812D92">
        <w:rPr>
          <w:i/>
          <w:sz w:val="26"/>
          <w:szCs w:val="26"/>
        </w:rPr>
        <w:t>Leersia hexandra</w:t>
      </w:r>
      <w:r w:rsidRPr="00812D92">
        <w:rPr>
          <w:sz w:val="26"/>
          <w:szCs w:val="26"/>
        </w:rPr>
        <w:t xml:space="preserve">, </w:t>
      </w:r>
      <w:r w:rsidRPr="00812D92">
        <w:rPr>
          <w:i/>
          <w:sz w:val="26"/>
          <w:szCs w:val="26"/>
        </w:rPr>
        <w:t>Zizania latifolia</w:t>
      </w:r>
      <w:r w:rsidRPr="00812D92">
        <w:rPr>
          <w:sz w:val="26"/>
          <w:szCs w:val="26"/>
        </w:rPr>
        <w:t xml:space="preserve">. </w:t>
      </w:r>
    </w:p>
    <w:p w:rsidR="00176DDC" w:rsidRPr="00812D92" w:rsidRDefault="00176DDC" w:rsidP="00466A4E">
      <w:pPr>
        <w:spacing w:before="120" w:after="120" w:line="312" w:lineRule="auto"/>
        <w:ind w:firstLine="567"/>
        <w:jc w:val="both"/>
        <w:rPr>
          <w:spacing w:val="-2"/>
          <w:sz w:val="26"/>
          <w:szCs w:val="26"/>
        </w:rPr>
      </w:pPr>
      <w:r w:rsidRPr="00812D92">
        <w:rPr>
          <w:spacing w:val="-2"/>
          <w:sz w:val="26"/>
          <w:szCs w:val="26"/>
        </w:rPr>
        <w:t xml:space="preserve">Tại Việt Nam, kí chủ chính của RLT là cây lúa. Ngoài ra, RLT còn có nhóm kí chủ phụ tương đối rộng như lúa hoang, các loại  cỏ lồng vực, cỏ  mần trầu, cỏ đuôi phụng, cỏ chác, cỏ </w:t>
      </w:r>
      <w:r w:rsidRPr="00812D92">
        <w:rPr>
          <w:i/>
          <w:spacing w:val="-2"/>
          <w:sz w:val="26"/>
          <w:szCs w:val="26"/>
        </w:rPr>
        <w:t>Panicum pennisatum</w:t>
      </w:r>
      <w:r w:rsidRPr="00812D92">
        <w:rPr>
          <w:spacing w:val="-2"/>
          <w:sz w:val="26"/>
          <w:szCs w:val="26"/>
        </w:rPr>
        <w:t xml:space="preserve">, </w:t>
      </w:r>
      <w:r w:rsidRPr="00812D92">
        <w:rPr>
          <w:i/>
          <w:spacing w:val="-2"/>
          <w:sz w:val="26"/>
          <w:szCs w:val="26"/>
        </w:rPr>
        <w:t>Eleusine</w:t>
      </w:r>
      <w:r w:rsidRPr="00812D92">
        <w:rPr>
          <w:spacing w:val="-2"/>
          <w:sz w:val="26"/>
          <w:szCs w:val="26"/>
        </w:rPr>
        <w:t xml:space="preserve">, </w:t>
      </w:r>
      <w:r w:rsidRPr="00812D92">
        <w:rPr>
          <w:i/>
          <w:spacing w:val="-2"/>
          <w:sz w:val="26"/>
          <w:szCs w:val="26"/>
        </w:rPr>
        <w:t>Poa</w:t>
      </w:r>
      <w:r w:rsidRPr="00812D92">
        <w:rPr>
          <w:spacing w:val="-2"/>
          <w:sz w:val="26"/>
          <w:szCs w:val="26"/>
        </w:rPr>
        <w:t xml:space="preserve">, </w:t>
      </w:r>
      <w:r w:rsidRPr="00812D92">
        <w:rPr>
          <w:i/>
          <w:spacing w:val="-2"/>
          <w:sz w:val="26"/>
          <w:szCs w:val="26"/>
        </w:rPr>
        <w:t>Echinochloa</w:t>
      </w:r>
      <w:r w:rsidRPr="00812D92">
        <w:rPr>
          <w:spacing w:val="-2"/>
          <w:sz w:val="26"/>
          <w:szCs w:val="26"/>
        </w:rPr>
        <w:t xml:space="preserve">, </w:t>
      </w:r>
      <w:r w:rsidRPr="00812D92">
        <w:rPr>
          <w:i/>
          <w:spacing w:val="-2"/>
          <w:sz w:val="26"/>
          <w:szCs w:val="26"/>
        </w:rPr>
        <w:t>Digitaria</w:t>
      </w:r>
      <w:r w:rsidRPr="00812D92">
        <w:rPr>
          <w:spacing w:val="-2"/>
          <w:sz w:val="26"/>
          <w:szCs w:val="26"/>
        </w:rPr>
        <w:t xml:space="preserve"> (Nguyễn Văn Huỳnh và Lê Thị Sen, 2004). </w:t>
      </w:r>
    </w:p>
    <w:p w:rsidR="00176DDC" w:rsidRPr="00812D92" w:rsidRDefault="00176DDC" w:rsidP="003E1DD5">
      <w:pPr>
        <w:spacing w:before="120" w:after="120" w:line="312" w:lineRule="auto"/>
        <w:jc w:val="both"/>
        <w:outlineLvl w:val="0"/>
        <w:rPr>
          <w:b/>
          <w:noProof/>
          <w:sz w:val="26"/>
          <w:szCs w:val="26"/>
        </w:rPr>
      </w:pPr>
      <w:bookmarkStart w:id="36" w:name="_Toc484899934"/>
      <w:r w:rsidRPr="00812D92">
        <w:rPr>
          <w:b/>
          <w:noProof/>
          <w:sz w:val="26"/>
          <w:szCs w:val="26"/>
        </w:rPr>
        <w:t>1.1.3. Triệu chứng gây hại và tác hại của rầy lưng trắng</w:t>
      </w:r>
      <w:bookmarkEnd w:id="36"/>
    </w:p>
    <w:p w:rsidR="00C3111F" w:rsidRPr="00812D92" w:rsidRDefault="00C3111F" w:rsidP="00466A4E">
      <w:pPr>
        <w:spacing w:before="120" w:after="120" w:line="312" w:lineRule="auto"/>
        <w:ind w:firstLine="567"/>
        <w:jc w:val="both"/>
        <w:rPr>
          <w:spacing w:val="-2"/>
          <w:sz w:val="26"/>
          <w:szCs w:val="26"/>
        </w:rPr>
      </w:pPr>
      <w:r w:rsidRPr="00812D92">
        <w:rPr>
          <w:sz w:val="26"/>
          <w:szCs w:val="26"/>
          <w:shd w:val="clear" w:color="auto" w:fill="FFFFFF"/>
        </w:rPr>
        <w:t>Rầy lưng trắng không chỉ gây hại trực tiếp là chích hút nhựa cây mà còn là môi giới truyền bệnh virus hại lúa. Tác hại do RLT gây ra làm giảm chiều cao cây, số nhánh hữu hiệu, lép hạt và giảm năng suất (</w:t>
      </w:r>
      <w:r w:rsidRPr="00812D92">
        <w:rPr>
          <w:sz w:val="26"/>
          <w:szCs w:val="26"/>
        </w:rPr>
        <w:t>Zhai và cs, 2011).</w:t>
      </w:r>
    </w:p>
    <w:p w:rsidR="00176DDC" w:rsidRPr="00812D92" w:rsidRDefault="00176DDC" w:rsidP="00466A4E">
      <w:pPr>
        <w:spacing w:before="120" w:after="120" w:line="312" w:lineRule="auto"/>
        <w:ind w:firstLine="567"/>
        <w:jc w:val="both"/>
        <w:rPr>
          <w:sz w:val="26"/>
          <w:szCs w:val="26"/>
          <w:shd w:val="clear" w:color="auto" w:fill="FFFFFF"/>
        </w:rPr>
      </w:pPr>
      <w:r w:rsidRPr="00812D92">
        <w:rPr>
          <w:spacing w:val="-2"/>
          <w:sz w:val="26"/>
          <w:szCs w:val="26"/>
        </w:rPr>
        <w:t>Ở Nhật Bản, triệu chứng gây hại của RLT đã được ghi nhận là bông lúa biến màu nâu, hạt thóc có màu gỉ sắt và bị rạn nứt (Matsumura, 1996b).</w:t>
      </w:r>
      <w:r w:rsidRPr="00812D92">
        <w:rPr>
          <w:sz w:val="26"/>
          <w:szCs w:val="26"/>
        </w:rPr>
        <w:t xml:space="preserve"> Trong quá trình đẻ nhánh, nếu bị nhiễm nặng RLT sẽ làm cho cây lúa bị hoại tử hoàn toàn và gây hiện tượng cháy rầy (Yamasaki và cs, 1999)</w:t>
      </w:r>
      <w:r w:rsidRPr="00812D92">
        <w:rPr>
          <w:sz w:val="26"/>
          <w:szCs w:val="26"/>
          <w:shd w:val="clear" w:color="auto" w:fill="FFFFFF"/>
        </w:rPr>
        <w:t xml:space="preserve">. </w:t>
      </w:r>
    </w:p>
    <w:p w:rsidR="00176DDC" w:rsidRPr="00812D92" w:rsidRDefault="00176DDC" w:rsidP="00466A4E">
      <w:pPr>
        <w:autoSpaceDE w:val="0"/>
        <w:autoSpaceDN w:val="0"/>
        <w:adjustRightInd w:val="0"/>
        <w:spacing w:before="120" w:after="120" w:line="312" w:lineRule="auto"/>
        <w:ind w:firstLine="567"/>
        <w:jc w:val="both"/>
        <w:rPr>
          <w:sz w:val="26"/>
          <w:szCs w:val="26"/>
        </w:rPr>
      </w:pPr>
      <w:r w:rsidRPr="00812D92">
        <w:rPr>
          <w:sz w:val="26"/>
          <w:szCs w:val="26"/>
        </w:rPr>
        <w:t>Tại Việt Nam, trưởng thành và rầy non RLT đều chích hút nhựa ở cây lúa từ giai đoạn mạ đến giai đoạn chín sữa. Nếu RLT gây hại vào giai đoạn lúa trỗ bông thì chúng sẽ làm cho số lượng bông và chiều dài bông giảm, hạt lúa bị lép, lửng và làm chậm quá trình chín của hạt. Bên cạnh đó, RLT cũng là môi giới chính truyền và lây lan bệnh virus lùn sọc đen phương Nam cho lúa (Ngô Vĩnh Viễn, 2009).</w:t>
      </w:r>
    </w:p>
    <w:p w:rsidR="00176DDC" w:rsidRPr="00812D92" w:rsidRDefault="00176DDC" w:rsidP="003E1DD5">
      <w:pPr>
        <w:spacing w:before="120" w:after="120" w:line="312" w:lineRule="auto"/>
        <w:jc w:val="both"/>
        <w:outlineLvl w:val="0"/>
        <w:rPr>
          <w:b/>
          <w:noProof/>
          <w:sz w:val="26"/>
          <w:szCs w:val="26"/>
        </w:rPr>
      </w:pPr>
      <w:bookmarkStart w:id="37" w:name="_Toc439175888"/>
      <w:bookmarkStart w:id="38" w:name="_Toc484899935"/>
      <w:r w:rsidRPr="00812D92">
        <w:rPr>
          <w:b/>
          <w:noProof/>
          <w:sz w:val="26"/>
          <w:szCs w:val="26"/>
        </w:rPr>
        <w:t>1.1.4. Cơ chế kháng rầy của giống lúa</w:t>
      </w:r>
      <w:bookmarkEnd w:id="37"/>
      <w:bookmarkEnd w:id="38"/>
    </w:p>
    <w:p w:rsidR="00176DDC" w:rsidRPr="00812D92" w:rsidRDefault="00176DDC" w:rsidP="00466A4E">
      <w:pPr>
        <w:pStyle w:val="ListParagraph"/>
        <w:spacing w:before="120" w:after="120" w:line="312" w:lineRule="auto"/>
        <w:ind w:left="0" w:firstLine="567"/>
        <w:jc w:val="both"/>
        <w:rPr>
          <w:sz w:val="26"/>
          <w:szCs w:val="26"/>
        </w:rPr>
      </w:pPr>
      <w:r w:rsidRPr="00812D92">
        <w:rPr>
          <w:sz w:val="26"/>
          <w:szCs w:val="26"/>
          <w:lang w:val="vi-VN"/>
        </w:rPr>
        <w:t xml:space="preserve">Giống lúa kháng </w:t>
      </w:r>
      <w:r w:rsidRPr="00812D92">
        <w:rPr>
          <w:sz w:val="26"/>
          <w:szCs w:val="26"/>
          <w:lang w:val="af-ZA"/>
        </w:rPr>
        <w:t>rầy</w:t>
      </w:r>
      <w:r w:rsidRPr="00812D92">
        <w:rPr>
          <w:sz w:val="26"/>
          <w:szCs w:val="26"/>
          <w:lang w:val="vi-VN"/>
        </w:rPr>
        <w:t xml:space="preserve"> có nhiều cơ chế kháng khác nhau: </w:t>
      </w:r>
      <w:r w:rsidR="00C3111F" w:rsidRPr="00812D92">
        <w:rPr>
          <w:sz w:val="26"/>
          <w:szCs w:val="26"/>
        </w:rPr>
        <w:t>C</w:t>
      </w:r>
      <w:r w:rsidRPr="00812D92">
        <w:rPr>
          <w:sz w:val="26"/>
          <w:szCs w:val="26"/>
          <w:lang w:val="vi-VN"/>
        </w:rPr>
        <w:t xml:space="preserve">ây tiết ra các chất gây độc do sản phẩm của các gen kháng </w:t>
      </w:r>
      <w:r w:rsidRPr="00812D92">
        <w:rPr>
          <w:sz w:val="26"/>
          <w:szCs w:val="26"/>
          <w:lang w:val="af-ZA"/>
        </w:rPr>
        <w:t>rầy</w:t>
      </w:r>
      <w:r w:rsidRPr="00812D92">
        <w:rPr>
          <w:sz w:val="26"/>
          <w:szCs w:val="26"/>
          <w:lang w:val="vi-VN"/>
        </w:rPr>
        <w:t xml:space="preserve"> hoạt động qua quá trình sao mã và giải mã tổng hợp nên các sản phẩm protein, khi </w:t>
      </w:r>
      <w:r w:rsidRPr="00812D92">
        <w:rPr>
          <w:sz w:val="26"/>
          <w:szCs w:val="26"/>
          <w:lang w:val="af-ZA"/>
        </w:rPr>
        <w:t>rầy</w:t>
      </w:r>
      <w:r w:rsidRPr="00812D92">
        <w:rPr>
          <w:sz w:val="26"/>
          <w:szCs w:val="26"/>
          <w:lang w:val="vi-VN"/>
        </w:rPr>
        <w:t xml:space="preserve"> chích hút các sản phẩm này vào sẽ bị ngộ độc có thể bị chết hoặc nếu không chết cũng bị rối loạn quá trình sinh sản hoặc không lột xác hay hóa trưởng thành được</w:t>
      </w:r>
      <w:r w:rsidRPr="00812D92">
        <w:rPr>
          <w:sz w:val="26"/>
          <w:szCs w:val="26"/>
          <w:lang w:val="af-ZA"/>
        </w:rPr>
        <w:t xml:space="preserve">, </w:t>
      </w:r>
      <w:r w:rsidRPr="00812D92">
        <w:rPr>
          <w:sz w:val="26"/>
          <w:szCs w:val="26"/>
          <w:lang w:val="vi-VN"/>
        </w:rPr>
        <w:t xml:space="preserve">ngoài ra các giống lúa có thân rất cứng, có nhiều lông xót, thành phần thân lúa có nhiều silic nên </w:t>
      </w:r>
      <w:r w:rsidRPr="00812D92">
        <w:rPr>
          <w:sz w:val="26"/>
          <w:szCs w:val="26"/>
          <w:lang w:val="af-ZA"/>
        </w:rPr>
        <w:t>hạn chế khả năng chích hút của rầy</w:t>
      </w:r>
      <w:r w:rsidRPr="00812D92">
        <w:rPr>
          <w:sz w:val="26"/>
          <w:szCs w:val="26"/>
          <w:lang w:val="vi-VN"/>
        </w:rPr>
        <w:t>; hoặc các giống lúa có khả năng đền bù cao, khi bị rầy gây hại vẫn có khả năng cho năng suất cao</w:t>
      </w:r>
      <w:r w:rsidRPr="00812D92">
        <w:rPr>
          <w:sz w:val="26"/>
          <w:szCs w:val="26"/>
          <w:lang w:val="af-ZA"/>
        </w:rPr>
        <w:t xml:space="preserve"> (Smith và cs, 1984).</w:t>
      </w:r>
      <w:r w:rsidR="009D64E7" w:rsidRPr="00812D92">
        <w:rPr>
          <w:sz w:val="26"/>
          <w:szCs w:val="26"/>
          <w:lang w:val="af-ZA"/>
        </w:rPr>
        <w:t xml:space="preserve"> Trong đó, </w:t>
      </w:r>
      <w:r w:rsidRPr="00812D92">
        <w:rPr>
          <w:sz w:val="26"/>
          <w:szCs w:val="26"/>
          <w:lang w:val="af-ZA"/>
        </w:rPr>
        <w:t xml:space="preserve">có hai cơ chế kháng chính là </w:t>
      </w:r>
      <w:r w:rsidRPr="00812D92">
        <w:rPr>
          <w:sz w:val="26"/>
          <w:szCs w:val="26"/>
          <w:lang w:val="vi-VN"/>
        </w:rPr>
        <w:t>kháng không ưa thích (non-preference/Antixenisis) v</w:t>
      </w:r>
      <w:r w:rsidRPr="00812D92">
        <w:rPr>
          <w:sz w:val="26"/>
          <w:szCs w:val="26"/>
          <w:lang w:val="af-ZA"/>
        </w:rPr>
        <w:t>à</w:t>
      </w:r>
      <w:r w:rsidRPr="00812D92">
        <w:rPr>
          <w:sz w:val="26"/>
          <w:szCs w:val="26"/>
          <w:lang w:val="vi-VN"/>
        </w:rPr>
        <w:t xml:space="preserve"> </w:t>
      </w:r>
      <w:r w:rsidRPr="00812D92">
        <w:rPr>
          <w:sz w:val="26"/>
          <w:szCs w:val="26"/>
          <w:lang w:val="af-ZA"/>
        </w:rPr>
        <w:t xml:space="preserve">kháng </w:t>
      </w:r>
      <w:r w:rsidRPr="00812D92">
        <w:rPr>
          <w:sz w:val="26"/>
          <w:szCs w:val="26"/>
          <w:lang w:val="vi-VN"/>
        </w:rPr>
        <w:t>kháng sinh (antibiosis). Cơ chế kháng không ưa thích được tìm thấy trong hầu hết các giống kháng rầy</w:t>
      </w:r>
      <w:r w:rsidRPr="00812D92">
        <w:rPr>
          <w:sz w:val="26"/>
          <w:szCs w:val="26"/>
        </w:rPr>
        <w:t>,</w:t>
      </w:r>
      <w:r w:rsidRPr="00812D92">
        <w:rPr>
          <w:sz w:val="26"/>
          <w:szCs w:val="26"/>
          <w:lang w:val="vi-VN"/>
        </w:rPr>
        <w:t xml:space="preserve"> biểu hiện ở sự</w:t>
      </w:r>
      <w:r w:rsidRPr="00812D92">
        <w:rPr>
          <w:sz w:val="26"/>
          <w:szCs w:val="26"/>
        </w:rPr>
        <w:t xml:space="preserve"> hướng tới thức ăn</w:t>
      </w:r>
      <w:r w:rsidRPr="00812D92">
        <w:rPr>
          <w:sz w:val="26"/>
          <w:szCs w:val="26"/>
          <w:lang w:val="vi-VN"/>
        </w:rPr>
        <w:t xml:space="preserve"> và khả năng đẻ trứng và cơ chế kháng kháng sinh được đánh giá bằng sự hình thành quần thể (population build-up), chỉ số tăng trưởng (growth index) và tốc độ ăn (feeding rate) của rầy</w:t>
      </w:r>
      <w:r w:rsidRPr="00812D92">
        <w:rPr>
          <w:sz w:val="26"/>
          <w:szCs w:val="26"/>
        </w:rPr>
        <w:t xml:space="preserve"> </w:t>
      </w:r>
      <w:r w:rsidRPr="00812D92">
        <w:rPr>
          <w:sz w:val="26"/>
          <w:szCs w:val="26"/>
          <w:lang w:val="vi-VN"/>
        </w:rPr>
        <w:t>(</w:t>
      </w:r>
      <w:r w:rsidRPr="00812D92">
        <w:rPr>
          <w:shd w:val="clear" w:color="auto" w:fill="FFFFFF"/>
        </w:rPr>
        <w:t>Smith</w:t>
      </w:r>
      <w:r w:rsidRPr="00812D92">
        <w:rPr>
          <w:sz w:val="26"/>
          <w:szCs w:val="26"/>
          <w:lang w:val="vi-VN"/>
        </w:rPr>
        <w:t xml:space="preserve"> </w:t>
      </w:r>
      <w:r w:rsidRPr="00812D92">
        <w:rPr>
          <w:sz w:val="26"/>
          <w:szCs w:val="26"/>
          <w:lang w:val="af-ZA"/>
        </w:rPr>
        <w:t>và cs</w:t>
      </w:r>
      <w:r w:rsidRPr="00812D92">
        <w:rPr>
          <w:sz w:val="26"/>
          <w:szCs w:val="26"/>
        </w:rPr>
        <w:t xml:space="preserve">, </w:t>
      </w:r>
      <w:r w:rsidRPr="00812D92">
        <w:rPr>
          <w:sz w:val="26"/>
          <w:szCs w:val="26"/>
          <w:lang w:val="vi-VN"/>
        </w:rPr>
        <w:t xml:space="preserve">1984). </w:t>
      </w:r>
    </w:p>
    <w:p w:rsidR="00176DDC" w:rsidRPr="00812D92" w:rsidRDefault="00176DDC" w:rsidP="00466A4E">
      <w:pPr>
        <w:spacing w:before="120" w:after="120" w:line="312" w:lineRule="auto"/>
        <w:ind w:firstLine="567"/>
        <w:jc w:val="both"/>
        <w:rPr>
          <w:sz w:val="26"/>
          <w:szCs w:val="26"/>
        </w:rPr>
      </w:pPr>
      <w:r w:rsidRPr="00812D92">
        <w:rPr>
          <w:sz w:val="26"/>
          <w:szCs w:val="26"/>
        </w:rPr>
        <w:t>Điển hình của cơ chế kháng kháng sinh đối với RLT là kháng ở pha trứng, được đặc trưng bởi sự tổn thương do mất nước (WL) trong trứng rầy dẫn đến cái chết của những quả trứng RLT tại các vị trí đẻ trứng trong vòng 12 giờ cuả quá trình đẻ trứng. Tỷ lệ trứng tử vong (EM) phụ thuộc vào giai đoạn phát triển của cây lúa và và cao nhất là ở giai đoạn đẻ nhánh tối đa. Phản ứng kháng với trứng RLT đặc biệt nổi bật trong các giống Japonica ở Nhật Bản (Yamasaki và cs,1999). Ngoài ra, cũng tìm thấy benzyl benzoat đã có mặt trong nước chảy ra rừ các mô thực vật bị tổn thương của một số giống lúa japonica, nhưng đã không thể phát hiện trong các mô thực vật còn nguyên vẹn và cho rằng benzyl benzoate là chất được tiết ra từ các tổn thương chảy nước (Seino và cs, 1996).</w:t>
      </w:r>
    </w:p>
    <w:p w:rsidR="00176DDC" w:rsidRPr="00812D92" w:rsidRDefault="00176DDC" w:rsidP="00466A4E">
      <w:pPr>
        <w:spacing w:before="120" w:after="120" w:line="312" w:lineRule="auto"/>
        <w:ind w:right="28" w:firstLine="567"/>
        <w:jc w:val="both"/>
        <w:rPr>
          <w:sz w:val="26"/>
          <w:szCs w:val="26"/>
        </w:rPr>
      </w:pPr>
      <w:r w:rsidRPr="00812D92">
        <w:rPr>
          <w:sz w:val="26"/>
          <w:szCs w:val="26"/>
        </w:rPr>
        <w:t xml:space="preserve">Sự không hấp dẫn với RLT của giống kháng có thể do sự có mặt của các chất ức chế tới quá trình phát triển của rầy hoặc các chất gây sự ngán ăn, xua đuổi trong cây lúa, hoặc do cấu tạo tế bào có hàm lượng </w:t>
      </w:r>
      <w:r w:rsidR="00121AD7" w:rsidRPr="00812D92">
        <w:rPr>
          <w:sz w:val="26"/>
          <w:szCs w:val="26"/>
        </w:rPr>
        <w:t>s</w:t>
      </w:r>
      <w:r w:rsidRPr="00812D92">
        <w:rPr>
          <w:sz w:val="26"/>
          <w:szCs w:val="26"/>
        </w:rPr>
        <w:t>ilic cao hơn các giống nhiễm. Sự giảm ăn của RLT trên giống kháng có thể do sự có mặt của chất ức chế trong cây lúa (</w:t>
      </w:r>
      <w:r w:rsidR="00B257AB" w:rsidRPr="00812D92">
        <w:rPr>
          <w:sz w:val="26"/>
          <w:szCs w:val="26"/>
        </w:rPr>
        <w:t>Lin</w:t>
      </w:r>
      <w:r w:rsidRPr="00812D92">
        <w:rPr>
          <w:sz w:val="26"/>
          <w:szCs w:val="26"/>
        </w:rPr>
        <w:t>,</w:t>
      </w:r>
      <w:r w:rsidR="00B257AB" w:rsidRPr="00812D92">
        <w:rPr>
          <w:sz w:val="26"/>
          <w:szCs w:val="26"/>
        </w:rPr>
        <w:t xml:space="preserve"> </w:t>
      </w:r>
      <w:r w:rsidRPr="00812D92">
        <w:rPr>
          <w:sz w:val="26"/>
          <w:szCs w:val="26"/>
        </w:rPr>
        <w:t xml:space="preserve">1989). </w:t>
      </w:r>
      <w:r w:rsidRPr="00812D92">
        <w:rPr>
          <w:rFonts w:eastAsia="TimesNewRoman,BoldItalic"/>
          <w:spacing w:val="-4"/>
          <w:sz w:val="26"/>
          <w:szCs w:val="26"/>
        </w:rPr>
        <w:t xml:space="preserve">Silic có vai trò quan trọng trong tính kháng của các giống lúa đối với RLT, giống lúa nào có hàm lượng silic cao thì sẽ kháng RLT tốt hơn các giống có hàm lượng silic thấp. Bên cạnh đó, </w:t>
      </w:r>
      <w:r w:rsidRPr="00812D92">
        <w:rPr>
          <w:rFonts w:eastAsia="TimesNewRoman,BoldItalic"/>
          <w:sz w:val="26"/>
          <w:szCs w:val="26"/>
        </w:rPr>
        <w:t xml:space="preserve">các giống kháng có hàm lượng Fe, Zn và Mn cao hơn và có hàm lượng N, P, K, Ca, Cu, Mg aminoacid, phenol, diệp lục tố thấp hơn các giống nhiễm RLT </w:t>
      </w:r>
      <w:r w:rsidRPr="00812D92">
        <w:rPr>
          <w:rFonts w:eastAsia="TimesNewRoman,BoldItalic"/>
          <w:spacing w:val="-4"/>
          <w:sz w:val="26"/>
          <w:szCs w:val="26"/>
        </w:rPr>
        <w:t>(</w:t>
      </w:r>
      <w:r w:rsidRPr="00812D92">
        <w:rPr>
          <w:sz w:val="26"/>
          <w:szCs w:val="26"/>
        </w:rPr>
        <w:t>Mishra và Misra, 1</w:t>
      </w:r>
      <w:r w:rsidRPr="00812D92">
        <w:rPr>
          <w:rFonts w:eastAsia="TimesNewRoman,BoldItalic"/>
          <w:spacing w:val="-4"/>
          <w:sz w:val="26"/>
          <w:szCs w:val="26"/>
        </w:rPr>
        <w:t>992).</w:t>
      </w:r>
    </w:p>
    <w:p w:rsidR="00176DDC" w:rsidRPr="00812D92" w:rsidRDefault="00176DDC" w:rsidP="00466A4E">
      <w:pPr>
        <w:tabs>
          <w:tab w:val="left" w:pos="567"/>
        </w:tabs>
        <w:spacing w:before="120" w:after="120" w:line="312" w:lineRule="auto"/>
        <w:ind w:right="28" w:firstLine="567"/>
        <w:jc w:val="both"/>
        <w:rPr>
          <w:rStyle w:val="a"/>
          <w:bCs/>
          <w:spacing w:val="2"/>
          <w:sz w:val="26"/>
          <w:szCs w:val="26"/>
        </w:rPr>
      </w:pPr>
      <w:r w:rsidRPr="00812D92">
        <w:rPr>
          <w:rStyle w:val="a"/>
          <w:bCs/>
          <w:sz w:val="26"/>
          <w:szCs w:val="26"/>
        </w:rPr>
        <w:t xml:space="preserve">Nghiên cứu về sự ưu thích cho thấy </w:t>
      </w:r>
      <w:r w:rsidRPr="00812D92">
        <w:rPr>
          <w:rFonts w:eastAsia="TimesNewRoman,BoldItalic"/>
          <w:sz w:val="26"/>
          <w:szCs w:val="26"/>
        </w:rPr>
        <w:t>RLT có định hướng về phía giống nhiễm TN1 hơn là các giống kháng Pundia trong vòng 24 giờ sau khi thả và số lượng rầy non tăng đột biến ở các giống nhiễm trong khoảng 24 đến 72 giờ còn ở các giống kháng thì có sự giảm đột biến (</w:t>
      </w:r>
      <w:r w:rsidRPr="00812D92">
        <w:rPr>
          <w:sz w:val="26"/>
          <w:szCs w:val="26"/>
        </w:rPr>
        <w:t>Mishra và Misra</w:t>
      </w:r>
      <w:r w:rsidRPr="00812D92">
        <w:rPr>
          <w:rFonts w:eastAsia="TimesNewRoman,BoldItalic"/>
          <w:i/>
          <w:sz w:val="26"/>
          <w:szCs w:val="26"/>
        </w:rPr>
        <w:t>,</w:t>
      </w:r>
      <w:r w:rsidRPr="00812D92">
        <w:rPr>
          <w:rFonts w:eastAsia="TimesNewRoman,BoldItalic"/>
          <w:sz w:val="26"/>
          <w:szCs w:val="26"/>
        </w:rPr>
        <w:t xml:space="preserve">1991). Tác giả khác thì </w:t>
      </w:r>
      <w:r w:rsidRPr="00812D92">
        <w:rPr>
          <w:spacing w:val="2"/>
          <w:sz w:val="26"/>
          <w:szCs w:val="26"/>
          <w:lang w:val="vi-VN" w:eastAsia="ja-JP"/>
        </w:rPr>
        <w:t>cho rằng rầy ăn trên các giống kháng ít đẻ hơn, cơ thể nhỏ hơn và tỷ lệ sống</w:t>
      </w:r>
      <w:r w:rsidRPr="00812D92">
        <w:rPr>
          <w:spacing w:val="2"/>
          <w:sz w:val="26"/>
          <w:szCs w:val="26"/>
          <w:lang w:eastAsia="ja-JP"/>
        </w:rPr>
        <w:t xml:space="preserve"> </w:t>
      </w:r>
      <w:r w:rsidRPr="00812D92">
        <w:rPr>
          <w:spacing w:val="2"/>
          <w:sz w:val="26"/>
          <w:szCs w:val="26"/>
          <w:lang w:val="vi-VN" w:eastAsia="ja-JP"/>
        </w:rPr>
        <w:t xml:space="preserve">sót của rầy non thấp, thời gian rầy </w:t>
      </w:r>
      <w:r w:rsidRPr="00812D92">
        <w:rPr>
          <w:spacing w:val="2"/>
          <w:sz w:val="26"/>
          <w:szCs w:val="26"/>
          <w:lang w:eastAsia="ja-JP"/>
        </w:rPr>
        <w:t>n</w:t>
      </w:r>
      <w:r w:rsidRPr="00812D92">
        <w:rPr>
          <w:spacing w:val="2"/>
          <w:sz w:val="26"/>
          <w:szCs w:val="26"/>
          <w:lang w:val="vi-VN" w:eastAsia="ja-JP"/>
        </w:rPr>
        <w:t>on kéo dài, tốc độ của quần thể phát triển</w:t>
      </w:r>
      <w:r w:rsidRPr="00812D92">
        <w:rPr>
          <w:spacing w:val="2"/>
          <w:sz w:val="26"/>
          <w:szCs w:val="26"/>
          <w:lang w:eastAsia="ja-JP"/>
        </w:rPr>
        <w:t xml:space="preserve"> </w:t>
      </w:r>
      <w:r w:rsidRPr="00812D92">
        <w:rPr>
          <w:spacing w:val="2"/>
          <w:sz w:val="26"/>
          <w:szCs w:val="26"/>
          <w:lang w:val="vi-VN" w:eastAsia="ja-JP"/>
        </w:rPr>
        <w:t>chậm hơ</w:t>
      </w:r>
      <w:r w:rsidRPr="00812D92">
        <w:rPr>
          <w:spacing w:val="2"/>
          <w:sz w:val="26"/>
          <w:szCs w:val="26"/>
          <w:lang w:eastAsia="ja-JP"/>
        </w:rPr>
        <w:t xml:space="preserve">n. </w:t>
      </w:r>
      <w:r w:rsidRPr="00812D92">
        <w:rPr>
          <w:rStyle w:val="a"/>
          <w:bCs/>
          <w:spacing w:val="2"/>
          <w:sz w:val="26"/>
          <w:szCs w:val="26"/>
          <w:lang w:val="vi-VN"/>
        </w:rPr>
        <w:t xml:space="preserve">Các giống kháng </w:t>
      </w:r>
      <w:r w:rsidRPr="00812D92">
        <w:rPr>
          <w:rStyle w:val="a"/>
          <w:bCs/>
          <w:spacing w:val="2"/>
          <w:sz w:val="26"/>
          <w:szCs w:val="26"/>
        </w:rPr>
        <w:t>RLT</w:t>
      </w:r>
      <w:r w:rsidRPr="00812D92">
        <w:rPr>
          <w:rStyle w:val="a"/>
          <w:bCs/>
          <w:spacing w:val="2"/>
          <w:sz w:val="26"/>
          <w:szCs w:val="26"/>
          <w:lang w:val="vi-VN"/>
        </w:rPr>
        <w:t xml:space="preserve"> có cơ chế “ngăn ăn” và “diệt trứng” nên sống trên các giống kháng quần thể </w:t>
      </w:r>
      <w:r w:rsidRPr="00812D92">
        <w:rPr>
          <w:rStyle w:val="a"/>
          <w:bCs/>
          <w:spacing w:val="2"/>
          <w:sz w:val="26"/>
          <w:szCs w:val="26"/>
        </w:rPr>
        <w:t>RLT</w:t>
      </w:r>
      <w:r w:rsidRPr="00812D92">
        <w:rPr>
          <w:rStyle w:val="a"/>
          <w:bCs/>
          <w:spacing w:val="2"/>
          <w:sz w:val="26"/>
          <w:szCs w:val="26"/>
          <w:lang w:val="vi-VN"/>
        </w:rPr>
        <w:t xml:space="preserve"> không phát triển được (Sogawa, 200</w:t>
      </w:r>
      <w:r w:rsidR="00B257AB" w:rsidRPr="00812D92">
        <w:rPr>
          <w:rStyle w:val="a"/>
          <w:bCs/>
          <w:spacing w:val="2"/>
          <w:sz w:val="26"/>
          <w:szCs w:val="26"/>
        </w:rPr>
        <w:t>4</w:t>
      </w:r>
      <w:r w:rsidRPr="00812D92">
        <w:rPr>
          <w:rStyle w:val="a"/>
          <w:bCs/>
          <w:spacing w:val="2"/>
          <w:sz w:val="26"/>
          <w:szCs w:val="26"/>
          <w:lang w:val="vi-VN"/>
        </w:rPr>
        <w:t>).</w:t>
      </w:r>
    </w:p>
    <w:p w:rsidR="00176DDC" w:rsidRPr="00812D92" w:rsidRDefault="00176DDC" w:rsidP="00466A4E">
      <w:pPr>
        <w:autoSpaceDE w:val="0"/>
        <w:autoSpaceDN w:val="0"/>
        <w:adjustRightInd w:val="0"/>
        <w:spacing w:before="120" w:after="120" w:line="312" w:lineRule="auto"/>
        <w:ind w:firstLine="567"/>
        <w:jc w:val="both"/>
        <w:rPr>
          <w:rFonts w:eastAsia="TimesNewRoman,BoldItalic"/>
          <w:sz w:val="26"/>
          <w:szCs w:val="26"/>
        </w:rPr>
      </w:pPr>
      <w:r w:rsidRPr="00812D92">
        <w:rPr>
          <w:rFonts w:eastAsia="TimesNewRoman,BoldItalic"/>
          <w:spacing w:val="-4"/>
          <w:sz w:val="26"/>
          <w:szCs w:val="26"/>
        </w:rPr>
        <w:t>Kết quả nghiên cứu tại Trung Quốc cho thấy mức độ mẫn cảm với RLT của giống lúa lai Shunyou 63 (SY-63) tăng nhanh là do sự gia tăng đột ngột về mật độ của RLT. Trái lại, g</w:t>
      </w:r>
      <w:r w:rsidRPr="00812D92">
        <w:rPr>
          <w:rFonts w:eastAsia="TimesNewRoman,BoldItalic"/>
          <w:sz w:val="26"/>
          <w:szCs w:val="26"/>
        </w:rPr>
        <w:t>iống lúa Trung Quốc Japonica Chenjiang 06 (CJ-06) được xác định là có khả năng kháng cao với RLT. Tính kháng với RLT của giống lúa này do giống lúa có cơ chế phản ứng kiềm hãm hoạt động hút dinh dưỡng từ dịch cây của RLT và phản ứng diệt trứng rầy do các gen trội điều khiển (Sogawa và cs, 2004).</w:t>
      </w:r>
    </w:p>
    <w:p w:rsidR="00176DDC" w:rsidRPr="00812D92" w:rsidRDefault="00176DDC" w:rsidP="00466A4E">
      <w:pPr>
        <w:pStyle w:val="0001"/>
        <w:spacing w:before="120" w:after="120" w:line="312" w:lineRule="auto"/>
        <w:outlineLvl w:val="2"/>
        <w:rPr>
          <w:lang w:val="it-IT"/>
        </w:rPr>
      </w:pPr>
      <w:bookmarkStart w:id="39" w:name="_Toc484899936"/>
      <w:r w:rsidRPr="00812D92">
        <w:rPr>
          <w:lang w:val="it-IT"/>
        </w:rPr>
        <w:t xml:space="preserve">1.1.5. Nguyên nhân </w:t>
      </w:r>
      <w:r w:rsidR="00121AD7" w:rsidRPr="00812D92">
        <w:rPr>
          <w:lang w:val="it-IT"/>
        </w:rPr>
        <w:t xml:space="preserve">bùng phát của rầy </w:t>
      </w:r>
      <w:r w:rsidR="0026054F" w:rsidRPr="00812D92">
        <w:rPr>
          <w:lang w:val="it-IT"/>
        </w:rPr>
        <w:t xml:space="preserve">lưng trắng </w:t>
      </w:r>
      <w:r w:rsidR="00121AD7" w:rsidRPr="00812D92">
        <w:rPr>
          <w:lang w:val="it-IT"/>
        </w:rPr>
        <w:t>hại lúa</w:t>
      </w:r>
      <w:r w:rsidRPr="00812D92">
        <w:rPr>
          <w:lang w:val="it-IT"/>
        </w:rPr>
        <w:t xml:space="preserve"> trên đồng ruộng</w:t>
      </w:r>
      <w:bookmarkEnd w:id="39"/>
    </w:p>
    <w:p w:rsidR="00176DDC" w:rsidRPr="00812D92" w:rsidRDefault="00176DDC" w:rsidP="00466A4E">
      <w:pPr>
        <w:spacing w:before="120" w:after="120" w:line="312" w:lineRule="auto"/>
        <w:ind w:firstLine="567"/>
        <w:jc w:val="both"/>
        <w:rPr>
          <w:spacing w:val="-2"/>
          <w:sz w:val="26"/>
          <w:szCs w:val="26"/>
          <w:lang w:val="af-ZA"/>
        </w:rPr>
      </w:pPr>
      <w:r w:rsidRPr="00812D92">
        <w:rPr>
          <w:spacing w:val="-2"/>
          <w:sz w:val="26"/>
          <w:szCs w:val="26"/>
          <w:lang w:val="af-ZA"/>
        </w:rPr>
        <w:t>Sự bùng phát của rầy là sự tăng cao đột ngột về số lượng cá thể rầy, diễn biến từ lứa này đến lứa khác trong một vụ lúa. Nguyên nhân dẫn đến bùng phát của rầy đến nay đã có nhiều nhà khoa học trong và ngoài nước nghiên cứu và đề xuất</w:t>
      </w:r>
      <w:r w:rsidR="0011459E" w:rsidRPr="00812D92">
        <w:rPr>
          <w:spacing w:val="-2"/>
          <w:sz w:val="26"/>
          <w:szCs w:val="26"/>
          <w:lang w:val="af-ZA"/>
        </w:rPr>
        <w:t>,</w:t>
      </w:r>
      <w:r w:rsidRPr="00812D92">
        <w:rPr>
          <w:spacing w:val="-2"/>
          <w:sz w:val="26"/>
          <w:szCs w:val="26"/>
          <w:lang w:val="af-ZA"/>
        </w:rPr>
        <w:t xml:space="preserve"> nhiều giả thiết cho rằng sự tăng cao đột ngột của rầy gắn liền với sự tương hỗ giữa rầy, cây lúa và tổ hợp các yếu tố ngoại cảnh. </w:t>
      </w:r>
    </w:p>
    <w:p w:rsidR="00176DDC" w:rsidRPr="00812D92" w:rsidRDefault="00176DDC" w:rsidP="00466A4E">
      <w:pPr>
        <w:spacing w:before="120" w:after="120" w:line="312" w:lineRule="auto"/>
        <w:ind w:firstLine="567"/>
        <w:jc w:val="both"/>
        <w:rPr>
          <w:sz w:val="26"/>
          <w:szCs w:val="26"/>
        </w:rPr>
      </w:pPr>
      <w:r w:rsidRPr="00812D92">
        <w:rPr>
          <w:bCs/>
          <w:sz w:val="26"/>
          <w:szCs w:val="26"/>
        </w:rPr>
        <w:t xml:space="preserve">Năm 2011, hội nghị chuyên đề về “Rầy hại lúa bùng phát và chính sách quản lý thuốc bảo vệ thực vật” do Viện Nghiên cứu Lúa Quốc tế (IRRI) và Tổ chức FAO chủ trì tại Băng Cốc, Thái Lan đã </w:t>
      </w:r>
      <w:r w:rsidRPr="00812D92">
        <w:rPr>
          <w:sz w:val="26"/>
          <w:szCs w:val="26"/>
        </w:rPr>
        <w:t>chính thức công bố rầy nâu, RLT hại lúa đã và đang bùng phát tại các nước trồng lúa ở khu vực Đông Nam Á và Trung Quốc từ 2006; sự bùng phát của rầy hại lúa kéo theo dịch bệnh virus vàng lùn, lùn xoắn lá do rầy nâu truyền bệnh và bệnh lùn sọc đen phương Nam do RLT truyền bệnh ngày phát sinh gây hại nặng tại hầu hết các nước này. Cũng tại hội nghị này, Kenmore (FAO) cho rằng nguyên nhân bùng phát của rầy hại lúa hiện nay cũng tương tự với nguyên nhân bùng phát rầy nâu trên toàn cầu lần thứ nhất (năm 1984) là do gieo trồng 2 - 3 giống nhiễm rầy trên diện rộng, bón dư thừa phân đạm và lạm dụng phun thuốc trừ sâu, nhất là các lần phun thuốc sớm trong giai đoạn lúa đẻ nhánh đã tiêu diệt quần thể thiên địch tự nhiên trong ruộng lúa, gây suy giảm các dịch vụ sinh thái ruộng lúa (Kenmore</w:t>
      </w:r>
      <w:r w:rsidR="00B257AB" w:rsidRPr="00812D92">
        <w:rPr>
          <w:sz w:val="26"/>
          <w:szCs w:val="26"/>
        </w:rPr>
        <w:t xml:space="preserve"> và cs</w:t>
      </w:r>
      <w:r w:rsidRPr="00812D92">
        <w:rPr>
          <w:sz w:val="26"/>
          <w:szCs w:val="26"/>
        </w:rPr>
        <w:t>, 1984).</w:t>
      </w:r>
    </w:p>
    <w:p w:rsidR="00176DDC" w:rsidRPr="00812D92" w:rsidRDefault="00176DDC" w:rsidP="00466A4E">
      <w:pPr>
        <w:spacing w:before="120" w:after="120" w:line="312" w:lineRule="auto"/>
        <w:ind w:firstLine="567"/>
        <w:jc w:val="both"/>
        <w:rPr>
          <w:rFonts w:eastAsia="TimesNewRoman,BoldItalic"/>
          <w:spacing w:val="2"/>
          <w:sz w:val="26"/>
          <w:szCs w:val="26"/>
        </w:rPr>
      </w:pPr>
      <w:r w:rsidRPr="00812D92">
        <w:rPr>
          <w:sz w:val="26"/>
          <w:szCs w:val="26"/>
          <w:shd w:val="clear" w:color="auto" w:fill="FFFFFF"/>
        </w:rPr>
        <w:t>Một nghiên cứu khác cho rằng nguyên nhân đầu tiên của sự xâm nhiễm RLT là sử dụng thuốc hóa học. Sử dụng thuốc trừ sâu hóa học không những tốn kém về kinh tế mà còn gây ảnh hưởng đến môi trường. Hơn nữa, thuốc trừ sâu tiêu diệt thiên địch của RLT và quan trọng hơn là phát triển tính kháng thuốc ở RLT dẫn đến hiện tượng tái phát dịch rầy (</w:t>
      </w:r>
      <w:r w:rsidRPr="00812D92">
        <w:rPr>
          <w:sz w:val="26"/>
          <w:szCs w:val="26"/>
        </w:rPr>
        <w:t xml:space="preserve">Suri </w:t>
      </w:r>
      <w:r w:rsidRPr="00812D92">
        <w:rPr>
          <w:sz w:val="26"/>
          <w:szCs w:val="26"/>
          <w:shd w:val="clear" w:color="auto" w:fill="FFFFFF"/>
        </w:rPr>
        <w:t xml:space="preserve">và </w:t>
      </w:r>
      <w:r w:rsidR="00B257AB" w:rsidRPr="00812D92">
        <w:rPr>
          <w:sz w:val="26"/>
          <w:szCs w:val="26"/>
          <w:shd w:val="clear" w:color="auto" w:fill="FFFFFF"/>
        </w:rPr>
        <w:t>Singh</w:t>
      </w:r>
      <w:r w:rsidRPr="00812D92">
        <w:rPr>
          <w:sz w:val="26"/>
          <w:szCs w:val="26"/>
          <w:shd w:val="clear" w:color="auto" w:fill="FFFFFF"/>
        </w:rPr>
        <w:t xml:space="preserve">, 2011). </w:t>
      </w:r>
      <w:r w:rsidRPr="00812D92">
        <w:rPr>
          <w:rFonts w:eastAsia="TimesNewRoman,BoldItalic"/>
          <w:spacing w:val="2"/>
          <w:sz w:val="26"/>
          <w:szCs w:val="26"/>
        </w:rPr>
        <w:t xml:space="preserve">Tại Trung Quốc, các thí nghiệm đồng ruộng ở vùng dịch RLT đã cho thấy việc sử dụng giống lúa Japonica kháng RLT và không dùng thuốc trừ rầy mang lại lợi nhuận cao hơn việc trồng giống lúa lai SY-63 có sử dụng thuốc trừ rầy (Sogawa </w:t>
      </w:r>
      <w:r w:rsidRPr="00812D92">
        <w:rPr>
          <w:bCs/>
          <w:spacing w:val="2"/>
          <w:sz w:val="26"/>
          <w:szCs w:val="26"/>
        </w:rPr>
        <w:t>và cs</w:t>
      </w:r>
      <w:r w:rsidRPr="00812D92">
        <w:rPr>
          <w:rFonts w:eastAsia="TimesNewRoman,BoldItalic"/>
          <w:spacing w:val="2"/>
          <w:sz w:val="26"/>
          <w:szCs w:val="26"/>
        </w:rPr>
        <w:t>, 2009).</w:t>
      </w:r>
    </w:p>
    <w:p w:rsidR="00176DDC" w:rsidRPr="00812D92" w:rsidRDefault="00176DDC" w:rsidP="00466A4E">
      <w:pPr>
        <w:spacing w:before="120" w:after="120" w:line="312" w:lineRule="auto"/>
        <w:ind w:firstLine="720"/>
        <w:jc w:val="both"/>
        <w:rPr>
          <w:spacing w:val="-2"/>
          <w:sz w:val="26"/>
          <w:szCs w:val="26"/>
          <w:lang w:val="it-IT"/>
        </w:rPr>
      </w:pPr>
      <w:r w:rsidRPr="00812D92">
        <w:rPr>
          <w:spacing w:val="-2"/>
          <w:sz w:val="26"/>
          <w:szCs w:val="26"/>
          <w:lang w:val="af-ZA"/>
        </w:rPr>
        <w:t xml:space="preserve">Tại Việt Nam, những nguyên nhân gây bùng phát rầy hại lúa có thể kể đến như tăng cao tỷ lệ sử dụng giống nhiễm rầy trên diện rộng, gieo cấy quá dày, bón dư thừa đạm và lạm dụng thuốc trừ sâu, nhất là phun thuốc sớm trong giai đoạn lúa đẻ nhánh, phun thuốc phổ rộng đã tiêu diệt quần thể ký sinh thiên địch tự nhiên trong ruộng lúa hoặc phun thuốc không đúng cách đã gây tình trạng kháng thuốc ngày một tăng </w:t>
      </w:r>
      <w:r w:rsidRPr="00812D92">
        <w:rPr>
          <w:spacing w:val="-2"/>
          <w:sz w:val="26"/>
          <w:szCs w:val="26"/>
          <w:lang w:val="it-IT"/>
        </w:rPr>
        <w:t>(Phạm Văn Lầm, 200</w:t>
      </w:r>
      <w:r w:rsidR="00B257AB" w:rsidRPr="00812D92">
        <w:rPr>
          <w:spacing w:val="-2"/>
          <w:sz w:val="26"/>
          <w:szCs w:val="26"/>
          <w:lang w:val="it-IT"/>
        </w:rPr>
        <w:t>6</w:t>
      </w:r>
      <w:r w:rsidRPr="00812D92">
        <w:rPr>
          <w:spacing w:val="-2"/>
          <w:sz w:val="26"/>
          <w:szCs w:val="26"/>
          <w:lang w:val="it-IT"/>
        </w:rPr>
        <w:t xml:space="preserve">). </w:t>
      </w:r>
    </w:p>
    <w:p w:rsidR="00176DDC" w:rsidRPr="00812D92" w:rsidRDefault="00176DDC" w:rsidP="00466A4E">
      <w:pPr>
        <w:spacing w:before="120" w:after="120" w:line="312" w:lineRule="auto"/>
        <w:jc w:val="both"/>
        <w:rPr>
          <w:b/>
          <w:i/>
          <w:sz w:val="26"/>
          <w:szCs w:val="26"/>
        </w:rPr>
      </w:pPr>
      <w:r w:rsidRPr="00812D92">
        <w:rPr>
          <w:b/>
          <w:i/>
          <w:lang w:val="it-IT"/>
        </w:rPr>
        <w:t>1.1.5.1. Sử dụng g</w:t>
      </w:r>
      <w:r w:rsidRPr="00812D92">
        <w:rPr>
          <w:b/>
          <w:i/>
          <w:sz w:val="26"/>
          <w:szCs w:val="26"/>
        </w:rPr>
        <w:t>iống lúa bất hợp lý</w:t>
      </w:r>
    </w:p>
    <w:p w:rsidR="00176DDC" w:rsidRPr="00812D92" w:rsidRDefault="00176DDC" w:rsidP="00121AD7">
      <w:pPr>
        <w:spacing w:before="120" w:after="120" w:line="312" w:lineRule="auto"/>
        <w:ind w:firstLine="540"/>
        <w:jc w:val="both"/>
        <w:rPr>
          <w:rStyle w:val="a"/>
          <w:bCs/>
          <w:sz w:val="26"/>
          <w:szCs w:val="26"/>
        </w:rPr>
      </w:pPr>
      <w:r w:rsidRPr="00812D92">
        <w:rPr>
          <w:i/>
          <w:sz w:val="26"/>
          <w:szCs w:val="26"/>
        </w:rPr>
        <w:t xml:space="preserve"> </w:t>
      </w:r>
      <w:r w:rsidRPr="00812D92">
        <w:rPr>
          <w:rStyle w:val="a"/>
          <w:bCs/>
          <w:sz w:val="26"/>
          <w:szCs w:val="26"/>
          <w:lang w:val="vi-VN"/>
        </w:rPr>
        <w:t xml:space="preserve">Giống lúa là yếu tố tiên quyết để </w:t>
      </w:r>
      <w:r w:rsidRPr="00812D92">
        <w:rPr>
          <w:rStyle w:val="a"/>
          <w:bCs/>
          <w:sz w:val="26"/>
          <w:szCs w:val="26"/>
        </w:rPr>
        <w:t>RLT</w:t>
      </w:r>
      <w:r w:rsidRPr="00812D92">
        <w:rPr>
          <w:rStyle w:val="a"/>
          <w:bCs/>
          <w:sz w:val="26"/>
          <w:szCs w:val="26"/>
          <w:lang w:val="vi-VN"/>
        </w:rPr>
        <w:t xml:space="preserve"> có thể phát sinh phát triển với số lượng lớn, gieo trồng nhiều các giống lúa Trung Quốc đặc biệt là lúa lai </w:t>
      </w:r>
      <w:r w:rsidRPr="00812D92">
        <w:rPr>
          <w:rStyle w:val="a"/>
          <w:bCs/>
          <w:sz w:val="26"/>
          <w:szCs w:val="26"/>
        </w:rPr>
        <w:t>RLT</w:t>
      </w:r>
      <w:r w:rsidRPr="00812D92">
        <w:rPr>
          <w:rStyle w:val="a"/>
          <w:bCs/>
          <w:sz w:val="26"/>
          <w:szCs w:val="26"/>
          <w:lang w:val="vi-VN"/>
        </w:rPr>
        <w:t xml:space="preserve"> dễ phát sinh thành dịch (Gao, 1994; Sogawa</w:t>
      </w:r>
      <w:r w:rsidRPr="00812D92">
        <w:rPr>
          <w:rStyle w:val="a"/>
          <w:bCs/>
          <w:sz w:val="26"/>
          <w:szCs w:val="26"/>
        </w:rPr>
        <w:t xml:space="preserve"> và cs</w:t>
      </w:r>
      <w:r w:rsidRPr="00812D92">
        <w:rPr>
          <w:rStyle w:val="a"/>
          <w:bCs/>
          <w:sz w:val="26"/>
          <w:szCs w:val="26"/>
          <w:lang w:val="vi-VN"/>
        </w:rPr>
        <w:t>,</w:t>
      </w:r>
      <w:r w:rsidRPr="00812D92">
        <w:rPr>
          <w:rStyle w:val="a"/>
          <w:bCs/>
          <w:sz w:val="26"/>
          <w:szCs w:val="26"/>
        </w:rPr>
        <w:t xml:space="preserve"> </w:t>
      </w:r>
      <w:r w:rsidRPr="00812D92">
        <w:rPr>
          <w:rStyle w:val="a"/>
          <w:bCs/>
          <w:sz w:val="26"/>
          <w:szCs w:val="26"/>
          <w:lang w:val="vi-VN"/>
        </w:rPr>
        <w:t>200</w:t>
      </w:r>
      <w:r w:rsidRPr="00812D92">
        <w:rPr>
          <w:rStyle w:val="a"/>
          <w:bCs/>
          <w:sz w:val="26"/>
          <w:szCs w:val="26"/>
        </w:rPr>
        <w:t>9</w:t>
      </w:r>
      <w:r w:rsidRPr="00812D92">
        <w:rPr>
          <w:rStyle w:val="a"/>
          <w:bCs/>
          <w:sz w:val="26"/>
          <w:szCs w:val="26"/>
          <w:lang w:val="vi-VN"/>
        </w:rPr>
        <w:t xml:space="preserve">). </w:t>
      </w:r>
    </w:p>
    <w:p w:rsidR="00176DDC" w:rsidRPr="00812D92" w:rsidRDefault="00176DDC" w:rsidP="00121AD7">
      <w:pPr>
        <w:spacing w:before="120" w:after="120" w:line="312" w:lineRule="auto"/>
        <w:ind w:firstLine="540"/>
        <w:jc w:val="both"/>
        <w:rPr>
          <w:sz w:val="26"/>
          <w:szCs w:val="26"/>
        </w:rPr>
      </w:pPr>
      <w:r w:rsidRPr="00812D92">
        <w:rPr>
          <w:sz w:val="26"/>
          <w:szCs w:val="26"/>
        </w:rPr>
        <w:t>Mật độ rầy trên đồng ruộng gia tăng do mở rộng diện tích trồng lúa, tạo điều kiện cho rầy phát tán và lây lan trên diện rộng, cơ cấu giống thường xuyên được thay đổi, thay thế các giống chống chịu tốt năng suất thấp thay bằng các giống cho năng suất cao nhưng ngược lại tính chống chịu sâu, bệnh lại kém. Trồng nhiều giống mới, thay giống liên tục làm phát sinh nhiều loài sâu hại mới gây hại mạnh hơn. Thêm vào đó, RLT cũng thường xuyên xuất hiện trên các giống lúa đặc biệt trên các giống nhiễm rầy (Reissig</w:t>
      </w:r>
      <w:r w:rsidR="00B257AB" w:rsidRPr="00812D92">
        <w:rPr>
          <w:sz w:val="26"/>
          <w:szCs w:val="26"/>
        </w:rPr>
        <w:t xml:space="preserve"> và </w:t>
      </w:r>
      <w:r w:rsidR="006B28B9" w:rsidRPr="00812D92">
        <w:rPr>
          <w:sz w:val="26"/>
          <w:szCs w:val="26"/>
        </w:rPr>
        <w:t>cs</w:t>
      </w:r>
      <w:r w:rsidRPr="00812D92">
        <w:rPr>
          <w:sz w:val="26"/>
          <w:szCs w:val="26"/>
        </w:rPr>
        <w:t>, 19</w:t>
      </w:r>
      <w:r w:rsidR="00B257AB" w:rsidRPr="00812D92">
        <w:rPr>
          <w:sz w:val="26"/>
          <w:szCs w:val="26"/>
        </w:rPr>
        <w:t>86</w:t>
      </w:r>
      <w:r w:rsidRPr="00812D92">
        <w:rPr>
          <w:sz w:val="26"/>
          <w:szCs w:val="26"/>
        </w:rPr>
        <w:t>).</w:t>
      </w:r>
    </w:p>
    <w:p w:rsidR="00176DDC" w:rsidRPr="00812D92" w:rsidRDefault="00176DDC" w:rsidP="00121AD7">
      <w:pPr>
        <w:autoSpaceDE w:val="0"/>
        <w:autoSpaceDN w:val="0"/>
        <w:adjustRightInd w:val="0"/>
        <w:spacing w:before="120" w:after="120" w:line="312" w:lineRule="auto"/>
        <w:ind w:firstLine="540"/>
        <w:jc w:val="both"/>
        <w:rPr>
          <w:rFonts w:eastAsia="TimesNewRoman,BoldItalic"/>
          <w:spacing w:val="-2"/>
          <w:sz w:val="26"/>
          <w:szCs w:val="26"/>
        </w:rPr>
      </w:pPr>
      <w:r w:rsidRPr="00812D92">
        <w:rPr>
          <w:rFonts w:eastAsia="TimesNewRoman,BoldItalic"/>
          <w:spacing w:val="-2"/>
          <w:sz w:val="26"/>
          <w:szCs w:val="26"/>
        </w:rPr>
        <w:t>Tại Trung Quốc, những quan sát trên ruộng của nông dân trong 3 năm từ 1980 đến 1982 cho thấy mật độ của RLT trên lúa lai tăng từ 8 đến 38 lần so với trên lúa thuầ</w:t>
      </w:r>
      <w:r w:rsidR="00BA492C" w:rsidRPr="00812D92">
        <w:rPr>
          <w:rFonts w:eastAsia="TimesNewRoman,BoldItalic"/>
          <w:spacing w:val="-2"/>
          <w:sz w:val="26"/>
          <w:szCs w:val="26"/>
        </w:rPr>
        <w:t>n</w:t>
      </w:r>
      <w:r w:rsidRPr="00812D92">
        <w:rPr>
          <w:rFonts w:eastAsia="TimesNewRoman,BoldItalic"/>
          <w:spacing w:val="-2"/>
          <w:sz w:val="26"/>
          <w:szCs w:val="26"/>
        </w:rPr>
        <w:t xml:space="preserve">. Sau đó, người ta đã xác định được mức sinh sản của RLT trên giống lúa Shanyou-6 cao hơn 2,6 - 3,9 lần trên 3 giống lúa thuần (Huang </w:t>
      </w:r>
      <w:r w:rsidRPr="00812D92">
        <w:rPr>
          <w:spacing w:val="-2"/>
          <w:sz w:val="26"/>
          <w:szCs w:val="26"/>
        </w:rPr>
        <w:t>và cs</w:t>
      </w:r>
      <w:r w:rsidRPr="00812D92">
        <w:rPr>
          <w:rFonts w:eastAsia="TimesNewRoman,BoldItalic"/>
          <w:spacing w:val="-2"/>
          <w:sz w:val="26"/>
          <w:szCs w:val="26"/>
        </w:rPr>
        <w:t>, 1985).</w:t>
      </w:r>
    </w:p>
    <w:p w:rsidR="00176DDC" w:rsidRPr="00812D92" w:rsidRDefault="00176DDC" w:rsidP="00466A4E">
      <w:pPr>
        <w:autoSpaceDE w:val="0"/>
        <w:autoSpaceDN w:val="0"/>
        <w:adjustRightInd w:val="0"/>
        <w:spacing w:before="120" w:after="120" w:line="312" w:lineRule="auto"/>
        <w:ind w:firstLine="567"/>
        <w:jc w:val="both"/>
        <w:rPr>
          <w:rFonts w:eastAsia="TimesNewRoman,BoldItalic"/>
          <w:spacing w:val="2"/>
          <w:sz w:val="26"/>
          <w:szCs w:val="26"/>
        </w:rPr>
      </w:pPr>
      <w:r w:rsidRPr="00812D92">
        <w:rPr>
          <w:spacing w:val="-3"/>
          <w:sz w:val="26"/>
          <w:szCs w:val="26"/>
        </w:rPr>
        <w:t xml:space="preserve">Tại Việt Nam, nghiên cứu ảnh hưởng của giống lúa đến RTL cho thấy thức ăn là yếu tố quan trọng đóng vai trò quyết định đối với việc tăng hoặc giảm mật số rầy trên đồng ruộng. </w:t>
      </w:r>
      <w:r w:rsidRPr="00812D92">
        <w:rPr>
          <w:spacing w:val="-2"/>
          <w:sz w:val="26"/>
          <w:szCs w:val="26"/>
        </w:rPr>
        <w:t xml:space="preserve">Một trong những nguyên nhân làm tăng tính kháng của sâu hại là gieo cấy những giống lúa có năng suất cao. </w:t>
      </w:r>
      <w:r w:rsidRPr="00812D92">
        <w:rPr>
          <w:sz w:val="26"/>
          <w:szCs w:val="26"/>
        </w:rPr>
        <w:t xml:space="preserve">Thí nghiệm nhân tạo thả rầy trên các giống lúa thuần và lai cho thấy những giống lúa lai, giống lúa nhiễm RLT có mật độ tập trung nhiều hơn, đặc biệt ở giai đoạn đẻ nhánh sau 72 giờ. Trên các giống lúa thuần thì mật số RLT cũng ít hơn trên giống lúa lai và vòng đời của RLT trên lúa lai cũng có xu hướng ngắn hơn trên lúa thuần. Do vậy, những vùng có cơ cấu giống lúa lai nhiều hơn thì khả năng phát triển thành dịch cao hơn </w:t>
      </w:r>
      <w:r w:rsidRPr="00812D92">
        <w:rPr>
          <w:sz w:val="26"/>
          <w:szCs w:val="26"/>
          <w:shd w:val="clear" w:color="auto" w:fill="FFFFFF"/>
        </w:rPr>
        <w:t>(Đinh Văn Thành, 1998)</w:t>
      </w:r>
      <w:r w:rsidRPr="00812D92">
        <w:rPr>
          <w:sz w:val="26"/>
          <w:szCs w:val="26"/>
        </w:rPr>
        <w:t>.</w:t>
      </w:r>
      <w:r w:rsidRPr="00812D92">
        <w:rPr>
          <w:sz w:val="26"/>
          <w:szCs w:val="26"/>
          <w:shd w:val="clear" w:color="auto" w:fill="FFFFFF"/>
        </w:rPr>
        <w:t> </w:t>
      </w:r>
    </w:p>
    <w:p w:rsidR="00176DDC" w:rsidRPr="00812D92" w:rsidRDefault="00176DDC" w:rsidP="00466A4E">
      <w:pPr>
        <w:spacing w:before="120" w:after="120" w:line="312" w:lineRule="auto"/>
        <w:ind w:firstLine="567"/>
        <w:jc w:val="both"/>
        <w:rPr>
          <w:sz w:val="26"/>
          <w:szCs w:val="26"/>
        </w:rPr>
      </w:pPr>
      <w:r w:rsidRPr="00812D92">
        <w:rPr>
          <w:sz w:val="26"/>
          <w:szCs w:val="26"/>
        </w:rPr>
        <w:t xml:space="preserve">Theo Nguyễn Văn Đĩnh và Trần Thị Liên (2005), hầu hết các giống lúa lai đều nhiễm rầy tự nhiễm nhẹ đến nhiễm cao, phần lớn các giống lúa thuần và giống lúa địa phương thể hiện tính nhiễm nhẹ đến kháng vừa rầy nâu và RLT. </w:t>
      </w:r>
    </w:p>
    <w:p w:rsidR="00176DDC" w:rsidRPr="00812D92" w:rsidRDefault="00176DDC" w:rsidP="00466A4E">
      <w:pPr>
        <w:spacing w:before="120" w:after="120" w:line="312" w:lineRule="auto"/>
        <w:jc w:val="both"/>
        <w:rPr>
          <w:b/>
          <w:i/>
          <w:sz w:val="26"/>
          <w:szCs w:val="26"/>
        </w:rPr>
      </w:pPr>
      <w:r w:rsidRPr="00812D92">
        <w:rPr>
          <w:b/>
          <w:i/>
          <w:lang w:val="it-IT"/>
        </w:rPr>
        <w:t>1.1.5.2.</w:t>
      </w:r>
      <w:r w:rsidRPr="00812D92">
        <w:rPr>
          <w:b/>
          <w:i/>
          <w:sz w:val="26"/>
          <w:szCs w:val="26"/>
        </w:rPr>
        <w:t xml:space="preserve"> Lạm dụng thuốc trừ sâu</w:t>
      </w:r>
    </w:p>
    <w:p w:rsidR="00176DDC" w:rsidRPr="00812D92" w:rsidRDefault="00176DDC" w:rsidP="00F335F8">
      <w:pPr>
        <w:spacing w:before="120" w:after="120" w:line="312" w:lineRule="auto"/>
        <w:ind w:firstLine="540"/>
        <w:jc w:val="both"/>
        <w:rPr>
          <w:sz w:val="26"/>
          <w:szCs w:val="26"/>
          <w:lang w:val="af-ZA"/>
        </w:rPr>
      </w:pPr>
      <w:r w:rsidRPr="00812D92">
        <w:rPr>
          <w:rStyle w:val="a"/>
          <w:bCs/>
          <w:sz w:val="26"/>
          <w:szCs w:val="26"/>
        </w:rPr>
        <w:t>S</w:t>
      </w:r>
      <w:r w:rsidRPr="00812D92">
        <w:rPr>
          <w:rStyle w:val="a"/>
          <w:bCs/>
          <w:sz w:val="26"/>
          <w:szCs w:val="26"/>
          <w:lang w:val="vi-VN"/>
        </w:rPr>
        <w:t xml:space="preserve">ử dụng quá nhiều thuốc trừ sâu cũng góp phần làm bùng phát quần thể </w:t>
      </w:r>
      <w:r w:rsidRPr="00812D92">
        <w:rPr>
          <w:rStyle w:val="a"/>
          <w:bCs/>
          <w:sz w:val="26"/>
          <w:szCs w:val="26"/>
        </w:rPr>
        <w:t>RLT</w:t>
      </w:r>
      <w:r w:rsidRPr="00812D92">
        <w:rPr>
          <w:rStyle w:val="a"/>
          <w:bCs/>
          <w:sz w:val="26"/>
          <w:szCs w:val="26"/>
          <w:lang w:val="vi-VN"/>
        </w:rPr>
        <w:t xml:space="preserve"> (Bhathas và Dhaliwal, 199</w:t>
      </w:r>
      <w:r w:rsidRPr="00812D92">
        <w:rPr>
          <w:rStyle w:val="a"/>
          <w:bCs/>
          <w:sz w:val="26"/>
          <w:szCs w:val="26"/>
        </w:rPr>
        <w:t>4</w:t>
      </w:r>
      <w:r w:rsidRPr="00812D92">
        <w:rPr>
          <w:rStyle w:val="a"/>
          <w:bCs/>
          <w:sz w:val="26"/>
          <w:szCs w:val="26"/>
          <w:lang w:val="vi-VN"/>
        </w:rPr>
        <w:t>)</w:t>
      </w:r>
      <w:r w:rsidRPr="00812D92">
        <w:rPr>
          <w:rStyle w:val="a"/>
          <w:bCs/>
          <w:sz w:val="26"/>
          <w:szCs w:val="26"/>
        </w:rPr>
        <w:t xml:space="preserve">. </w:t>
      </w:r>
      <w:r w:rsidRPr="00812D92">
        <w:rPr>
          <w:sz w:val="26"/>
          <w:szCs w:val="26"/>
          <w:lang w:val="af-ZA"/>
        </w:rPr>
        <w:t xml:space="preserve">Việc sử dụng thuốc trừ sâu liên tục trên đồng ruộng đã dẫn đến sự tái phát của RLT, làm cho rầy kháng thuốc mạnh, tiêu diệt nhiều kẻ thù tự nhiên và hủy hoại sinh thái ruộng lúa (Sogawa, 2004). </w:t>
      </w:r>
    </w:p>
    <w:p w:rsidR="00176DDC" w:rsidRPr="00812D92" w:rsidRDefault="00176DDC" w:rsidP="00F335F8">
      <w:pPr>
        <w:autoSpaceDE w:val="0"/>
        <w:autoSpaceDN w:val="0"/>
        <w:adjustRightInd w:val="0"/>
        <w:spacing w:before="120" w:after="120" w:line="312" w:lineRule="auto"/>
        <w:ind w:firstLine="540"/>
        <w:jc w:val="both"/>
        <w:rPr>
          <w:rFonts w:eastAsia="TimesNewRoman,BoldItalic"/>
          <w:sz w:val="26"/>
          <w:szCs w:val="26"/>
        </w:rPr>
      </w:pPr>
      <w:r w:rsidRPr="00812D92">
        <w:rPr>
          <w:rFonts w:eastAsia="TimesNewRoman,BoldItalic"/>
          <w:sz w:val="26"/>
          <w:szCs w:val="26"/>
        </w:rPr>
        <w:t xml:space="preserve">Thuốc trừ sâu gây tái phát quần thể RLT trên các giống lúa có mức kháng khác nhau. Kết quả nghiên cứu ảnh hưởng của các thuốc trừ sâu (Quinalphos, Chlorpyriphos, Methyl parathion, Endosulfan, Imidacloprid và Deltamethrin) tới sức sinh sản, tỷ lệ sống sót của RLT và hoá sinh của cây kí chủ cho thấy: khi phun các loại thuốc trên 3 lần với khoảng cách 10 ngày/lần ở nồng độ 1/2 nồng độ khuyến cáo trên lúa giống mẫn cảm và giống kháng rầy gieo trong chậu thì các loại thuốc Methyl parathion, Deltamethrin và Quinalphos có khả năng làm tăng sức sinh sản của RLT và tăng tần suất tái phát quần thể (tăng lên 1,75 lần); thuốc Methyl parathion và Deltamethrin làm tăng tỷ lệ sống sót của rầy non (tương ứng 59,3% và 52,2% so với đối chứng) và tăng chỉ số phát triển quần thể của rầy (tương ứng là 4,8 và 4,2 so với đối chứng). Tỷ lệ rầy trưởng thành vũ hoá từ những cây có xử lý thuốc Methyl parathion và Deltamethrin tăng với tỷ lệ trưởng thành cái chiếm ưu thế (1,51 và 1,15 so với đối chứng) trên giống mẫn cảm nhưng không thay đổi trên giống kháng rầy (Suri </w:t>
      </w:r>
      <w:r w:rsidRPr="00812D92">
        <w:rPr>
          <w:sz w:val="26"/>
          <w:szCs w:val="26"/>
        </w:rPr>
        <w:t xml:space="preserve">và </w:t>
      </w:r>
      <w:r w:rsidR="00083836" w:rsidRPr="00812D92">
        <w:rPr>
          <w:sz w:val="26"/>
          <w:szCs w:val="26"/>
        </w:rPr>
        <w:t>Singh</w:t>
      </w:r>
      <w:r w:rsidRPr="00812D92">
        <w:rPr>
          <w:rFonts w:eastAsia="TimesNewRoman,BoldItalic"/>
          <w:sz w:val="26"/>
          <w:szCs w:val="26"/>
        </w:rPr>
        <w:t xml:space="preserve">, 2011). </w:t>
      </w:r>
    </w:p>
    <w:p w:rsidR="00176DDC" w:rsidRPr="00812D92" w:rsidRDefault="00176DDC" w:rsidP="00F335F8">
      <w:pPr>
        <w:spacing w:before="120" w:after="120" w:line="312" w:lineRule="auto"/>
        <w:ind w:firstLine="540"/>
        <w:jc w:val="both"/>
        <w:rPr>
          <w:spacing w:val="-2"/>
          <w:sz w:val="26"/>
          <w:szCs w:val="26"/>
        </w:rPr>
      </w:pPr>
      <w:r w:rsidRPr="00812D92">
        <w:rPr>
          <w:spacing w:val="-2"/>
          <w:sz w:val="26"/>
          <w:szCs w:val="26"/>
          <w:lang w:val="af-ZA"/>
        </w:rPr>
        <w:t xml:space="preserve">Tại Việt Nam, </w:t>
      </w:r>
      <w:r w:rsidR="00083836" w:rsidRPr="00812D92">
        <w:rPr>
          <w:spacing w:val="-2"/>
          <w:sz w:val="26"/>
          <w:szCs w:val="26"/>
          <w:lang w:val="af-ZA"/>
        </w:rPr>
        <w:t xml:space="preserve">thực tế sản xuất cho thấy </w:t>
      </w:r>
      <w:r w:rsidRPr="00812D92">
        <w:rPr>
          <w:spacing w:val="-2"/>
          <w:sz w:val="26"/>
          <w:szCs w:val="26"/>
        </w:rPr>
        <w:t xml:space="preserve">sử dụng thuốc hoá học cũng dần trở nên kém hiệu quả trong việc quản lý phòng trừ các loài dịch hại phổ biến. Nguyên nhân là do các loài dịch hại có khả năng sinh sản nhanh và phát triển mạnh, vòng đời ngắn, trong một năm có nhiều lứa và đặc biệt chịu áp lực chọn lọc thuốc hóa học rất cao, do đó chúng có khả năng hình thành tính kháng rất nhanh chóng. </w:t>
      </w:r>
      <w:r w:rsidRPr="00812D92">
        <w:rPr>
          <w:spacing w:val="-2"/>
          <w:sz w:val="26"/>
          <w:szCs w:val="26"/>
          <w:lang w:val="af-ZA"/>
        </w:rPr>
        <w:t>Việc lạm dụng thuốc hóa học phổ rộng phun 3 - 4 lần/vụ đã gây phá vỡ mối quan hệ sinh thái trong sinh quần ruộng lúa, phá hủy quần thể sinh vật bắt mồi, đặc biệt là thiên địch của rầy là bọ xít mù xanh, các loài nhện… là nguyên nhân dẫn đến bùng phát rầy</w:t>
      </w:r>
      <w:r w:rsidR="00083836" w:rsidRPr="00812D92">
        <w:rPr>
          <w:spacing w:val="-2"/>
          <w:sz w:val="26"/>
          <w:szCs w:val="26"/>
          <w:lang w:val="af-ZA"/>
        </w:rPr>
        <w:t>.</w:t>
      </w:r>
    </w:p>
    <w:p w:rsidR="00176DDC" w:rsidRPr="00812D92" w:rsidRDefault="00176DDC" w:rsidP="00466A4E">
      <w:pPr>
        <w:spacing w:before="120" w:after="120" w:line="312" w:lineRule="auto"/>
        <w:jc w:val="both"/>
        <w:rPr>
          <w:b/>
          <w:i/>
          <w:sz w:val="26"/>
          <w:szCs w:val="26"/>
        </w:rPr>
      </w:pPr>
      <w:r w:rsidRPr="00812D92">
        <w:rPr>
          <w:b/>
          <w:i/>
          <w:lang w:val="it-IT"/>
        </w:rPr>
        <w:t xml:space="preserve">1.1.5.3. </w:t>
      </w:r>
      <w:r w:rsidRPr="00812D92">
        <w:rPr>
          <w:b/>
          <w:i/>
          <w:sz w:val="26"/>
          <w:szCs w:val="26"/>
        </w:rPr>
        <w:t>Một số biện pháp kỹ thuật khác</w:t>
      </w:r>
    </w:p>
    <w:p w:rsidR="00176DDC" w:rsidRPr="00812D92" w:rsidRDefault="00F335F8" w:rsidP="00466A4E">
      <w:pPr>
        <w:spacing w:before="120" w:after="120" w:line="312" w:lineRule="auto"/>
        <w:ind w:firstLine="567"/>
        <w:jc w:val="both"/>
        <w:rPr>
          <w:sz w:val="26"/>
          <w:szCs w:val="26"/>
          <w:lang w:val="af-ZA"/>
        </w:rPr>
      </w:pPr>
      <w:r w:rsidRPr="00812D92">
        <w:rPr>
          <w:i/>
          <w:sz w:val="26"/>
          <w:szCs w:val="26"/>
        </w:rPr>
        <w:t xml:space="preserve">- </w:t>
      </w:r>
      <w:r w:rsidR="00176DDC" w:rsidRPr="00812D92">
        <w:rPr>
          <w:i/>
          <w:sz w:val="26"/>
          <w:szCs w:val="26"/>
        </w:rPr>
        <w:t xml:space="preserve"> Sử dụng phân bón: </w:t>
      </w:r>
      <w:r w:rsidR="00176DDC" w:rsidRPr="00812D92">
        <w:rPr>
          <w:sz w:val="26"/>
          <w:szCs w:val="26"/>
        </w:rPr>
        <w:t>V</w:t>
      </w:r>
      <w:r w:rsidR="00176DDC" w:rsidRPr="00812D92">
        <w:rPr>
          <w:sz w:val="26"/>
          <w:szCs w:val="26"/>
          <w:lang w:val="vi-VN"/>
        </w:rPr>
        <w:t xml:space="preserve">ấn đề độc canh cây lúa trong thời gian dài làm cho chế độ dinh dưỡng trong đất bị mất cân đối, đất nghèo dinh dưỡng do đó đòi hỏi phải cung cấp một lượng lớn phân bón để phục hồi đất. Tuy nhiên, việc sử dụng phân bón nhiều, không cân đối đặc biệt là thừa đạm, làm cho ruộng lúa phát triển rậm rạp, xanh tốt tạo nguồn thức ăn tốt cho rầy phát triển. </w:t>
      </w:r>
      <w:r w:rsidR="00176DDC" w:rsidRPr="00812D92">
        <w:rPr>
          <w:spacing w:val="-2"/>
          <w:sz w:val="26"/>
          <w:szCs w:val="26"/>
          <w:lang w:val="vi-VN"/>
        </w:rPr>
        <w:t>Nhiều tác giả đã giải thích được ảnh hưởng của phân đạm đến rầy hại lúa, họ cho rằng phân đạm đã tạo ra một cấu trúc tán lá dày và cung cấp cho rầy một tiểu môi trường sống thuận lợi</w:t>
      </w:r>
      <w:r w:rsidR="00176DDC" w:rsidRPr="00812D92">
        <w:rPr>
          <w:spacing w:val="-2"/>
          <w:sz w:val="26"/>
          <w:szCs w:val="26"/>
        </w:rPr>
        <w:t xml:space="preserve"> </w:t>
      </w:r>
      <w:r w:rsidR="00176DDC" w:rsidRPr="00812D92">
        <w:rPr>
          <w:spacing w:val="-2"/>
          <w:sz w:val="26"/>
          <w:szCs w:val="26"/>
          <w:lang w:val="vi-VN"/>
        </w:rPr>
        <w:t>(Anon</w:t>
      </w:r>
      <w:r w:rsidR="00176DDC" w:rsidRPr="00812D92">
        <w:rPr>
          <w:spacing w:val="-2"/>
          <w:sz w:val="26"/>
          <w:szCs w:val="26"/>
        </w:rPr>
        <w:t>mymus</w:t>
      </w:r>
      <w:r w:rsidR="00176DDC" w:rsidRPr="00812D92">
        <w:rPr>
          <w:spacing w:val="-2"/>
          <w:sz w:val="26"/>
          <w:szCs w:val="26"/>
          <w:lang w:val="vi-VN"/>
        </w:rPr>
        <w:t xml:space="preserve">, 1975; </w:t>
      </w:r>
      <w:r w:rsidR="00176DDC" w:rsidRPr="00812D92">
        <w:rPr>
          <w:sz w:val="26"/>
          <w:szCs w:val="28"/>
          <w:lang w:val="af-ZA"/>
        </w:rPr>
        <w:t>Zhu</w:t>
      </w:r>
      <w:r w:rsidR="00176DDC" w:rsidRPr="00812D92">
        <w:rPr>
          <w:spacing w:val="-2"/>
          <w:sz w:val="26"/>
          <w:szCs w:val="26"/>
          <w:lang w:val="vi-VN"/>
        </w:rPr>
        <w:t>, 2004)</w:t>
      </w:r>
      <w:r w:rsidR="00176DDC" w:rsidRPr="00812D92">
        <w:rPr>
          <w:spacing w:val="-2"/>
          <w:sz w:val="26"/>
          <w:szCs w:val="26"/>
        </w:rPr>
        <w:t xml:space="preserve">. </w:t>
      </w:r>
      <w:r w:rsidR="00176DDC" w:rsidRPr="00812D92">
        <w:rPr>
          <w:sz w:val="26"/>
          <w:szCs w:val="26"/>
          <w:lang w:val="af-ZA"/>
        </w:rPr>
        <w:t>Quy luật tất yếu là khi lựa chọn nơi di trú thì rầy trưởng thành thường chọn ruộng lúa bón nhiều đạm để đẻ trứng chứ không chọn ruộng lúa nghèo đạm</w:t>
      </w:r>
      <w:r w:rsidR="00176DDC" w:rsidRPr="00812D92">
        <w:rPr>
          <w:sz w:val="26"/>
          <w:szCs w:val="26"/>
          <w:lang w:val="it-IT"/>
        </w:rPr>
        <w:t>.</w:t>
      </w:r>
    </w:p>
    <w:p w:rsidR="00176DDC" w:rsidRPr="00812D92" w:rsidRDefault="00176DDC" w:rsidP="00466A4E">
      <w:pPr>
        <w:tabs>
          <w:tab w:val="left" w:pos="567"/>
        </w:tabs>
        <w:spacing w:before="120" w:after="120" w:line="312" w:lineRule="auto"/>
        <w:ind w:right="28" w:firstLine="567"/>
        <w:jc w:val="both"/>
        <w:rPr>
          <w:spacing w:val="-2"/>
          <w:sz w:val="26"/>
          <w:szCs w:val="26"/>
        </w:rPr>
      </w:pPr>
      <w:r w:rsidRPr="00812D92">
        <w:rPr>
          <w:spacing w:val="-2"/>
          <w:sz w:val="26"/>
          <w:szCs w:val="26"/>
          <w:lang w:val="vi-VN"/>
        </w:rPr>
        <w:t xml:space="preserve">Kết quả nghiên cứu của IRRI cho thấy, sử dụng hàm lượng đạm cao thì mật độ rầy/bụi lúa cũng cao hơn. </w:t>
      </w:r>
      <w:r w:rsidRPr="00812D92">
        <w:rPr>
          <w:spacing w:val="-2"/>
          <w:sz w:val="26"/>
          <w:szCs w:val="26"/>
        </w:rPr>
        <w:t>Khi</w:t>
      </w:r>
      <w:r w:rsidRPr="00812D92">
        <w:rPr>
          <w:spacing w:val="-2"/>
          <w:sz w:val="26"/>
          <w:szCs w:val="26"/>
          <w:lang w:val="vi-VN"/>
        </w:rPr>
        <w:t xml:space="preserve"> sống trên cây có lượng phân đạm nhiều thì lượng nước bọt </w:t>
      </w:r>
      <w:r w:rsidRPr="00812D92">
        <w:rPr>
          <w:spacing w:val="-2"/>
          <w:sz w:val="26"/>
          <w:szCs w:val="26"/>
        </w:rPr>
        <w:t xml:space="preserve">rầy </w:t>
      </w:r>
      <w:r w:rsidRPr="00812D92">
        <w:rPr>
          <w:spacing w:val="-2"/>
          <w:sz w:val="26"/>
          <w:szCs w:val="26"/>
          <w:lang w:val="vi-VN"/>
        </w:rPr>
        <w:t>thải ra nhiều hơn, sức sống tốt hơn và phát triển quần thể nhanh hơn khi sống trên những cây thiếu đạm, và rầy cái được nuôi trong môi trường thừa đạm cũng mắn đẻ hơn (</w:t>
      </w:r>
      <w:r w:rsidRPr="00812D92">
        <w:rPr>
          <w:sz w:val="26"/>
          <w:szCs w:val="26"/>
        </w:rPr>
        <w:t xml:space="preserve">Chen và Chang, </w:t>
      </w:r>
      <w:r w:rsidRPr="00812D92">
        <w:rPr>
          <w:spacing w:val="-2"/>
          <w:sz w:val="26"/>
          <w:szCs w:val="26"/>
          <w:lang w:val="vi-VN"/>
        </w:rPr>
        <w:t>1971</w:t>
      </w:r>
      <w:r w:rsidRPr="00812D92">
        <w:rPr>
          <w:spacing w:val="-2"/>
          <w:sz w:val="26"/>
          <w:szCs w:val="26"/>
        </w:rPr>
        <w:t>)</w:t>
      </w:r>
      <w:r w:rsidRPr="00812D92">
        <w:rPr>
          <w:spacing w:val="-2"/>
          <w:sz w:val="26"/>
          <w:szCs w:val="26"/>
          <w:lang w:val="vi-VN"/>
        </w:rPr>
        <w:t>.</w:t>
      </w:r>
    </w:p>
    <w:p w:rsidR="00176DDC" w:rsidRPr="00812D92" w:rsidRDefault="00176DDC" w:rsidP="00466A4E">
      <w:pPr>
        <w:tabs>
          <w:tab w:val="left" w:pos="-3060"/>
          <w:tab w:val="left" w:pos="540"/>
        </w:tabs>
        <w:spacing w:before="120" w:after="120" w:line="312" w:lineRule="auto"/>
        <w:ind w:right="28" w:firstLine="567"/>
        <w:jc w:val="both"/>
        <w:rPr>
          <w:rStyle w:val="a"/>
          <w:bCs/>
          <w:sz w:val="26"/>
          <w:szCs w:val="26"/>
        </w:rPr>
      </w:pPr>
      <w:r w:rsidRPr="00812D92">
        <w:rPr>
          <w:sz w:val="26"/>
          <w:szCs w:val="26"/>
          <w:lang w:val="vi-VN"/>
        </w:rPr>
        <w:t>Nhiều tác giả</w:t>
      </w:r>
      <w:r w:rsidRPr="00812D92">
        <w:rPr>
          <w:sz w:val="26"/>
          <w:szCs w:val="26"/>
        </w:rPr>
        <w:t xml:space="preserve"> </w:t>
      </w:r>
      <w:r w:rsidRPr="00812D92">
        <w:rPr>
          <w:sz w:val="26"/>
          <w:szCs w:val="26"/>
          <w:lang w:val="vi-VN"/>
        </w:rPr>
        <w:t xml:space="preserve">nghiên cứu ảnh hưởng của </w:t>
      </w:r>
      <w:r w:rsidRPr="00812D92">
        <w:rPr>
          <w:sz w:val="26"/>
          <w:szCs w:val="26"/>
        </w:rPr>
        <w:t>phân bón đến rầy hại lúa cho thấy</w:t>
      </w:r>
      <w:r w:rsidRPr="00812D92">
        <w:rPr>
          <w:sz w:val="26"/>
          <w:szCs w:val="26"/>
          <w:lang w:val="vi-VN"/>
        </w:rPr>
        <w:t xml:space="preserve"> bón thừa phân hóa học </w:t>
      </w:r>
      <w:r w:rsidRPr="00812D92">
        <w:rPr>
          <w:sz w:val="26"/>
          <w:szCs w:val="26"/>
        </w:rPr>
        <w:t xml:space="preserve">(đặc biệt phân đạm) </w:t>
      </w:r>
      <w:r w:rsidRPr="00812D92">
        <w:rPr>
          <w:sz w:val="26"/>
          <w:szCs w:val="26"/>
          <w:lang w:val="vi-VN"/>
        </w:rPr>
        <w:t xml:space="preserve">trên ruộng lúa </w:t>
      </w:r>
      <w:r w:rsidRPr="00812D92">
        <w:rPr>
          <w:sz w:val="26"/>
          <w:szCs w:val="26"/>
        </w:rPr>
        <w:t>làm cho rầy có</w:t>
      </w:r>
      <w:r w:rsidRPr="00812D92">
        <w:rPr>
          <w:sz w:val="26"/>
          <w:szCs w:val="26"/>
          <w:lang w:val="vi-VN"/>
        </w:rPr>
        <w:t xml:space="preserve"> tỷ lệ sống sót cao hơn, gia tăng quần thể nhiều hơn (Preap </w:t>
      </w:r>
      <w:r w:rsidRPr="00812D92">
        <w:rPr>
          <w:spacing w:val="-2"/>
          <w:sz w:val="26"/>
          <w:szCs w:val="26"/>
        </w:rPr>
        <w:t>và cs</w:t>
      </w:r>
      <w:r w:rsidRPr="00812D92">
        <w:rPr>
          <w:sz w:val="26"/>
          <w:szCs w:val="26"/>
          <w:lang w:val="vi-VN"/>
        </w:rPr>
        <w:t>, 2001) và khả năng đẻ trứng nhiều hơn (Preap</w:t>
      </w:r>
      <w:r w:rsidRPr="00812D92">
        <w:rPr>
          <w:sz w:val="26"/>
          <w:szCs w:val="26"/>
        </w:rPr>
        <w:t xml:space="preserve"> </w:t>
      </w:r>
      <w:r w:rsidRPr="00812D92">
        <w:rPr>
          <w:spacing w:val="-2"/>
          <w:sz w:val="26"/>
          <w:szCs w:val="26"/>
        </w:rPr>
        <w:t>và cs</w:t>
      </w:r>
      <w:r w:rsidRPr="00812D92">
        <w:rPr>
          <w:sz w:val="26"/>
          <w:szCs w:val="26"/>
          <w:lang w:val="vi-VN"/>
        </w:rPr>
        <w:t>, 2001; Wuang và Wu,</w:t>
      </w:r>
      <w:r w:rsidRPr="00812D92">
        <w:rPr>
          <w:sz w:val="26"/>
          <w:szCs w:val="26"/>
        </w:rPr>
        <w:t xml:space="preserve"> </w:t>
      </w:r>
      <w:r w:rsidRPr="00812D92">
        <w:rPr>
          <w:sz w:val="26"/>
          <w:szCs w:val="26"/>
          <w:lang w:val="vi-VN"/>
        </w:rPr>
        <w:t xml:space="preserve">1991), xu hướng bùng phát thành dịch cao hơn (Hosamani </w:t>
      </w:r>
      <w:r w:rsidRPr="00812D92">
        <w:rPr>
          <w:spacing w:val="-2"/>
          <w:sz w:val="26"/>
          <w:szCs w:val="26"/>
        </w:rPr>
        <w:t>và cs</w:t>
      </w:r>
      <w:r w:rsidRPr="00812D92">
        <w:rPr>
          <w:sz w:val="26"/>
          <w:szCs w:val="26"/>
        </w:rPr>
        <w:t xml:space="preserve">, </w:t>
      </w:r>
      <w:r w:rsidRPr="00812D92">
        <w:rPr>
          <w:sz w:val="26"/>
          <w:szCs w:val="26"/>
          <w:lang w:val="vi-VN"/>
        </w:rPr>
        <w:t xml:space="preserve">1986; Li </w:t>
      </w:r>
      <w:r w:rsidRPr="00812D92">
        <w:rPr>
          <w:spacing w:val="-2"/>
          <w:sz w:val="26"/>
          <w:szCs w:val="26"/>
        </w:rPr>
        <w:t>và cs,</w:t>
      </w:r>
      <w:r w:rsidRPr="00812D92">
        <w:rPr>
          <w:sz w:val="26"/>
          <w:szCs w:val="26"/>
          <w:lang w:val="vi-VN"/>
        </w:rPr>
        <w:t>1996</w:t>
      </w:r>
      <w:r w:rsidR="00083836" w:rsidRPr="00812D92">
        <w:rPr>
          <w:sz w:val="26"/>
          <w:szCs w:val="26"/>
        </w:rPr>
        <w:t>;</w:t>
      </w:r>
      <w:r w:rsidRPr="00812D92">
        <w:rPr>
          <w:sz w:val="26"/>
          <w:szCs w:val="26"/>
          <w:lang w:val="vi-VN"/>
        </w:rPr>
        <w:t xml:space="preserve"> Uhm </w:t>
      </w:r>
      <w:r w:rsidRPr="00812D92">
        <w:rPr>
          <w:spacing w:val="-2"/>
          <w:sz w:val="26"/>
          <w:szCs w:val="26"/>
        </w:rPr>
        <w:t>và cs</w:t>
      </w:r>
      <w:r w:rsidRPr="00812D92">
        <w:rPr>
          <w:sz w:val="26"/>
          <w:szCs w:val="26"/>
          <w:lang w:val="vi-VN"/>
        </w:rPr>
        <w:t xml:space="preserve">, 1985). </w:t>
      </w:r>
      <w:r w:rsidRPr="00812D92">
        <w:rPr>
          <w:rStyle w:val="a"/>
          <w:bCs/>
          <w:sz w:val="26"/>
          <w:szCs w:val="26"/>
          <w:lang w:val="vi-VN"/>
        </w:rPr>
        <w:t xml:space="preserve">Càng bón nhiều phân đạm hóa học, cấy dày, gieo cấy muộn </w:t>
      </w:r>
      <w:r w:rsidRPr="00812D92">
        <w:rPr>
          <w:rStyle w:val="a"/>
          <w:bCs/>
          <w:sz w:val="26"/>
          <w:szCs w:val="26"/>
        </w:rPr>
        <w:t>RLT</w:t>
      </w:r>
      <w:r w:rsidRPr="00812D92">
        <w:rPr>
          <w:rStyle w:val="a"/>
          <w:bCs/>
          <w:sz w:val="26"/>
          <w:szCs w:val="26"/>
          <w:lang w:val="vi-VN"/>
        </w:rPr>
        <w:t xml:space="preserve"> càng dễ phát triển số lượng lớn (Bhatha</w:t>
      </w:r>
      <w:r w:rsidR="00527E93" w:rsidRPr="00812D92">
        <w:rPr>
          <w:rStyle w:val="a"/>
          <w:bCs/>
          <w:sz w:val="26"/>
          <w:szCs w:val="26"/>
        </w:rPr>
        <w:t>l</w:t>
      </w:r>
      <w:r w:rsidRPr="00812D92">
        <w:rPr>
          <w:rStyle w:val="a"/>
          <w:bCs/>
          <w:sz w:val="26"/>
          <w:szCs w:val="26"/>
          <w:lang w:val="vi-VN"/>
        </w:rPr>
        <w:t xml:space="preserve"> và Dhaliwal, 1991)</w:t>
      </w:r>
      <w:r w:rsidRPr="00812D92">
        <w:rPr>
          <w:rStyle w:val="a"/>
          <w:bCs/>
          <w:sz w:val="26"/>
          <w:szCs w:val="26"/>
        </w:rPr>
        <w:t>.</w:t>
      </w:r>
    </w:p>
    <w:p w:rsidR="00176DDC" w:rsidRPr="00812D92" w:rsidRDefault="00176DDC" w:rsidP="00466A4E">
      <w:pPr>
        <w:tabs>
          <w:tab w:val="left" w:pos="-3060"/>
          <w:tab w:val="left" w:pos="540"/>
        </w:tabs>
        <w:spacing w:before="120" w:after="120" w:line="312" w:lineRule="auto"/>
        <w:ind w:right="28" w:firstLine="567"/>
        <w:jc w:val="both"/>
        <w:rPr>
          <w:sz w:val="26"/>
          <w:szCs w:val="26"/>
        </w:rPr>
      </w:pPr>
      <w:r w:rsidRPr="00812D92">
        <w:rPr>
          <w:sz w:val="26"/>
          <w:szCs w:val="26"/>
        </w:rPr>
        <w:t>Nghiên cứu về ảnh hưởng của phân đạm đến rầy hại lúa cho kết quả như sau</w:t>
      </w:r>
      <w:r w:rsidRPr="00812D92">
        <w:rPr>
          <w:sz w:val="26"/>
          <w:szCs w:val="26"/>
          <w:lang w:val="vi-VN"/>
        </w:rPr>
        <w:t xml:space="preserve">: trên ruộng lúa bón 200kg đạm urê/ha thì rầy có thể sống lâu hơn gấp 3 lần và khả năng đẻ trứng gấp 10 lần so với sống trên ruộng không bón đạm. Khi nghiên cứu tác động của các điều kiện bên ngoài đến rầy cho thấy rằng: việc bón nhiều phân đạm có ý nghĩa cao hơn là thích nghi sinh thái (Cook và Denno, 1994). Hơn nữa, phần lớn tính thích nghi của rầy có thể thay đổi theo hướng gia tăng ở các thế hệ tiếp theo nếu sử dụng chế độ phân đạm cao liên tiếp (Lu </w:t>
      </w:r>
      <w:r w:rsidRPr="00812D92">
        <w:rPr>
          <w:spacing w:val="-2"/>
          <w:sz w:val="26"/>
          <w:szCs w:val="26"/>
        </w:rPr>
        <w:t>và cs</w:t>
      </w:r>
      <w:r w:rsidRPr="00812D92">
        <w:rPr>
          <w:sz w:val="26"/>
          <w:szCs w:val="26"/>
          <w:lang w:val="vi-VN"/>
        </w:rPr>
        <w:t>, 2004)</w:t>
      </w:r>
      <w:r w:rsidRPr="00812D92">
        <w:rPr>
          <w:sz w:val="26"/>
          <w:szCs w:val="26"/>
        </w:rPr>
        <w:t>.</w:t>
      </w:r>
    </w:p>
    <w:p w:rsidR="00176DDC" w:rsidRPr="00812D92" w:rsidRDefault="00176DDC" w:rsidP="00466A4E">
      <w:pPr>
        <w:spacing w:before="120" w:after="120" w:line="312" w:lineRule="auto"/>
        <w:ind w:firstLine="567"/>
        <w:jc w:val="both"/>
        <w:rPr>
          <w:sz w:val="26"/>
          <w:szCs w:val="26"/>
        </w:rPr>
      </w:pPr>
      <w:r w:rsidRPr="00812D92">
        <w:rPr>
          <w:sz w:val="26"/>
          <w:szCs w:val="26"/>
        </w:rPr>
        <w:t>Nhìn chung, sự phát sinh gây hại của RLT có tương quan thuận với các mức độ bón phân đạm. Bón nhiều đạm, cấy dày, tưới nước thường xuyên và mật độ ký sinh thấp l</w:t>
      </w:r>
      <w:r w:rsidR="00BA492C" w:rsidRPr="00812D92">
        <w:rPr>
          <w:sz w:val="26"/>
          <w:szCs w:val="26"/>
        </w:rPr>
        <w:t xml:space="preserve">àm bùng phát số lượng RLT (Gao, </w:t>
      </w:r>
      <w:r w:rsidRPr="00812D92">
        <w:rPr>
          <w:sz w:val="26"/>
          <w:szCs w:val="26"/>
        </w:rPr>
        <w:t>1994).</w:t>
      </w:r>
    </w:p>
    <w:p w:rsidR="00176DDC" w:rsidRPr="00812D92" w:rsidRDefault="00E73098" w:rsidP="00466A4E">
      <w:pPr>
        <w:spacing w:before="120" w:after="120" w:line="312" w:lineRule="auto"/>
        <w:ind w:firstLine="567"/>
        <w:jc w:val="both"/>
        <w:rPr>
          <w:sz w:val="26"/>
          <w:szCs w:val="26"/>
          <w:lang w:val="it-IT"/>
        </w:rPr>
      </w:pPr>
      <w:r w:rsidRPr="00812D92">
        <w:rPr>
          <w:i/>
          <w:sz w:val="26"/>
          <w:szCs w:val="26"/>
        </w:rPr>
        <w:t xml:space="preserve">- </w:t>
      </w:r>
      <w:r w:rsidR="00176DDC" w:rsidRPr="00812D92">
        <w:rPr>
          <w:i/>
          <w:sz w:val="26"/>
          <w:szCs w:val="26"/>
        </w:rPr>
        <w:t>Mật độ</w:t>
      </w:r>
      <w:r w:rsidRPr="00812D92">
        <w:rPr>
          <w:i/>
          <w:sz w:val="26"/>
          <w:szCs w:val="26"/>
        </w:rPr>
        <w:t xml:space="preserve"> gieo sạ</w:t>
      </w:r>
      <w:r w:rsidR="00176DDC" w:rsidRPr="00812D92">
        <w:rPr>
          <w:i/>
          <w:sz w:val="26"/>
          <w:szCs w:val="26"/>
        </w:rPr>
        <w:t xml:space="preserve">: </w:t>
      </w:r>
      <w:r w:rsidR="00176DDC" w:rsidRPr="00812D92">
        <w:rPr>
          <w:sz w:val="26"/>
          <w:szCs w:val="26"/>
          <w:lang w:val="af-ZA"/>
        </w:rPr>
        <w:t>Gieo sạ dày cũng tạo điều kiện thuận lợi cho các loài sâu hại lúa nói chung và rầy nói riêng phát triển; lượng giống gieo trên 140 kg/ha là điều kiện thuận lợi để rầy phát sinh gây hạ</w:t>
      </w:r>
      <w:r w:rsidR="00176DDC" w:rsidRPr="00812D92">
        <w:rPr>
          <w:sz w:val="26"/>
          <w:szCs w:val="26"/>
          <w:lang w:val="it-IT"/>
        </w:rPr>
        <w:t>i.</w:t>
      </w:r>
    </w:p>
    <w:p w:rsidR="00176DDC" w:rsidRPr="00812D92" w:rsidRDefault="00E73098" w:rsidP="00466A4E">
      <w:pPr>
        <w:spacing w:before="120" w:after="120" w:line="312" w:lineRule="auto"/>
        <w:ind w:firstLine="567"/>
        <w:jc w:val="both"/>
        <w:rPr>
          <w:rFonts w:eastAsia="TimesNewRoman,BoldItalic"/>
          <w:spacing w:val="-2"/>
          <w:sz w:val="26"/>
          <w:szCs w:val="26"/>
        </w:rPr>
      </w:pPr>
      <w:r w:rsidRPr="00812D92">
        <w:rPr>
          <w:i/>
          <w:sz w:val="26"/>
          <w:szCs w:val="26"/>
        </w:rPr>
        <w:t xml:space="preserve">- </w:t>
      </w:r>
      <w:r w:rsidR="00176DDC" w:rsidRPr="00812D92">
        <w:rPr>
          <w:i/>
          <w:sz w:val="26"/>
          <w:szCs w:val="26"/>
        </w:rPr>
        <w:t xml:space="preserve">Thời vụ gieo sạ: </w:t>
      </w:r>
      <w:r w:rsidR="00176DDC" w:rsidRPr="00812D92">
        <w:rPr>
          <w:rFonts w:eastAsia="TimesNewRoman,BoldItalic"/>
          <w:spacing w:val="-2"/>
          <w:sz w:val="26"/>
          <w:szCs w:val="26"/>
        </w:rPr>
        <w:t xml:space="preserve">Gieo trồng không quá 2 vụ lúa một năm và sử dụng các giống ngắn ngày có thể phòng trừ rầy RLT rất tốt, tiến hành gieo cấy đồng loạt trong vòng 3 tuần và duy trì một thời gian không có lúa trên đồng ruộng cũng có hiệu quả trong phòng trừ RLT (Reissig </w:t>
      </w:r>
      <w:r w:rsidR="00176DDC" w:rsidRPr="00812D92">
        <w:rPr>
          <w:rFonts w:eastAsia="TimesNewRoman,BoldItalic"/>
          <w:spacing w:val="2"/>
          <w:sz w:val="26"/>
          <w:szCs w:val="26"/>
        </w:rPr>
        <w:t xml:space="preserve">và cs, </w:t>
      </w:r>
      <w:r w:rsidR="00176DDC" w:rsidRPr="00812D92">
        <w:rPr>
          <w:rFonts w:eastAsia="TimesNewRoman,BoldItalic"/>
          <w:spacing w:val="-2"/>
          <w:sz w:val="26"/>
          <w:szCs w:val="26"/>
        </w:rPr>
        <w:t>1986).</w:t>
      </w:r>
    </w:p>
    <w:p w:rsidR="00176DDC" w:rsidRPr="00812D92" w:rsidRDefault="00176DDC" w:rsidP="00466A4E">
      <w:pPr>
        <w:pStyle w:val="0001"/>
        <w:spacing w:before="120" w:after="120" w:line="312" w:lineRule="auto"/>
        <w:outlineLvl w:val="2"/>
      </w:pPr>
      <w:bookmarkStart w:id="40" w:name="_Toc484899937"/>
      <w:r w:rsidRPr="00812D92">
        <w:rPr>
          <w:lang w:val="it-IT"/>
        </w:rPr>
        <w:t>1.1.6.</w:t>
      </w:r>
      <w:r w:rsidRPr="00812D92">
        <w:t xml:space="preserve"> </w:t>
      </w:r>
      <w:r w:rsidRPr="00812D92">
        <w:rPr>
          <w:lang w:val="af-ZA"/>
        </w:rPr>
        <w:t>Những biện pháp hạn chế sự gây hại của rầy lưng trắng trên đồng ruộng</w:t>
      </w:r>
      <w:bookmarkEnd w:id="40"/>
    </w:p>
    <w:p w:rsidR="00176DDC" w:rsidRPr="00812D92" w:rsidRDefault="00176DDC" w:rsidP="00466A4E">
      <w:pPr>
        <w:autoSpaceDE w:val="0"/>
        <w:autoSpaceDN w:val="0"/>
        <w:adjustRightInd w:val="0"/>
        <w:spacing w:before="120" w:after="120" w:line="312" w:lineRule="auto"/>
        <w:ind w:firstLine="567"/>
        <w:jc w:val="both"/>
        <w:rPr>
          <w:sz w:val="26"/>
          <w:szCs w:val="26"/>
        </w:rPr>
      </w:pPr>
      <w:r w:rsidRPr="00812D92">
        <w:rPr>
          <w:rFonts w:eastAsia="TimesNewRoman,BoldItalic"/>
          <w:spacing w:val="-2"/>
          <w:sz w:val="26"/>
          <w:szCs w:val="26"/>
        </w:rPr>
        <w:t>Quản lý dịch hại tổng hợp được xác định là biện pháp phòng trừ rầy có hiệu quả trên đồng ruộng</w:t>
      </w:r>
      <w:r w:rsidRPr="00812D92">
        <w:rPr>
          <w:sz w:val="26"/>
          <w:szCs w:val="26"/>
        </w:rPr>
        <w:t xml:space="preserve">. Trong đó, </w:t>
      </w:r>
      <w:r w:rsidRPr="00812D92">
        <w:rPr>
          <w:sz w:val="26"/>
          <w:szCs w:val="26"/>
          <w:lang w:val="vi-VN"/>
        </w:rPr>
        <w:t>sử dụng giống chống chịu cùng với các biện pháp hỗ trợ khác như kỹ thuật canh tác</w:t>
      </w:r>
      <w:r w:rsidRPr="00812D92">
        <w:rPr>
          <w:sz w:val="26"/>
          <w:szCs w:val="26"/>
        </w:rPr>
        <w:t xml:space="preserve"> phù hợp</w:t>
      </w:r>
      <w:r w:rsidRPr="00812D92">
        <w:rPr>
          <w:sz w:val="26"/>
          <w:szCs w:val="26"/>
          <w:lang w:val="vi-VN"/>
        </w:rPr>
        <w:t>, dùng thuốc hóa học</w:t>
      </w:r>
      <w:r w:rsidRPr="00812D92">
        <w:rPr>
          <w:sz w:val="26"/>
          <w:szCs w:val="26"/>
        </w:rPr>
        <w:t xml:space="preserve"> đúng nguyên tắc</w:t>
      </w:r>
      <w:r w:rsidRPr="00812D92">
        <w:rPr>
          <w:sz w:val="26"/>
          <w:szCs w:val="26"/>
          <w:lang w:val="vi-VN"/>
        </w:rPr>
        <w:t xml:space="preserve"> cũng làm chậm hoặc ngăn cản sự phát triển các biotype mới của sâu hại trong sản xuất</w:t>
      </w:r>
      <w:r w:rsidRPr="00812D92">
        <w:rPr>
          <w:sz w:val="26"/>
          <w:szCs w:val="26"/>
        </w:rPr>
        <w:t>.</w:t>
      </w:r>
    </w:p>
    <w:p w:rsidR="00176DDC" w:rsidRPr="00812D92" w:rsidRDefault="00176DDC" w:rsidP="00466A4E">
      <w:pPr>
        <w:pStyle w:val="BodyText3"/>
        <w:spacing w:before="120" w:line="312" w:lineRule="auto"/>
        <w:ind w:firstLine="540"/>
        <w:jc w:val="both"/>
        <w:rPr>
          <w:sz w:val="26"/>
          <w:szCs w:val="26"/>
        </w:rPr>
      </w:pPr>
      <w:r w:rsidRPr="00812D92">
        <w:rPr>
          <w:sz w:val="26"/>
          <w:szCs w:val="26"/>
          <w:lang w:val="en-US"/>
        </w:rPr>
        <w:t xml:space="preserve">Nhiều tác giả cho rằng, </w:t>
      </w:r>
      <w:r w:rsidRPr="00812D92">
        <w:rPr>
          <w:sz w:val="26"/>
          <w:szCs w:val="26"/>
          <w:lang w:val="vi-VN"/>
        </w:rPr>
        <w:t>có rất nhiều biện pháp khác nhau</w:t>
      </w:r>
      <w:r w:rsidRPr="00812D92">
        <w:rPr>
          <w:sz w:val="26"/>
          <w:szCs w:val="26"/>
          <w:lang w:val="en-US"/>
        </w:rPr>
        <w:t xml:space="preserve"> đ</w:t>
      </w:r>
      <w:r w:rsidRPr="00812D92">
        <w:rPr>
          <w:sz w:val="26"/>
          <w:szCs w:val="26"/>
          <w:lang w:val="vi-VN"/>
        </w:rPr>
        <w:t xml:space="preserve">ể phòng trừ </w:t>
      </w:r>
      <w:r w:rsidRPr="00812D92">
        <w:rPr>
          <w:sz w:val="26"/>
          <w:szCs w:val="26"/>
        </w:rPr>
        <w:t>RLT</w:t>
      </w:r>
      <w:r w:rsidRPr="00812D92">
        <w:rPr>
          <w:sz w:val="26"/>
          <w:szCs w:val="26"/>
          <w:lang w:val="vi-VN"/>
        </w:rPr>
        <w:t xml:space="preserve"> hại lúa</w:t>
      </w:r>
      <w:r w:rsidRPr="00812D92">
        <w:rPr>
          <w:sz w:val="26"/>
          <w:szCs w:val="26"/>
          <w:lang w:val="en-US"/>
        </w:rPr>
        <w:t xml:space="preserve"> là</w:t>
      </w:r>
      <w:r w:rsidRPr="00812D92">
        <w:rPr>
          <w:sz w:val="26"/>
          <w:szCs w:val="26"/>
          <w:lang w:val="vi-VN"/>
        </w:rPr>
        <w:t xml:space="preserve"> dựa vào đặc điểm sinh học (Xiao và Tang, 2007), dựa vào quy luật phát sinh (Seino </w:t>
      </w:r>
      <w:r w:rsidRPr="00812D92">
        <w:rPr>
          <w:bCs/>
          <w:sz w:val="26"/>
          <w:szCs w:val="26"/>
        </w:rPr>
        <w:t>và cs</w:t>
      </w:r>
      <w:r w:rsidRPr="00812D92">
        <w:rPr>
          <w:sz w:val="26"/>
          <w:szCs w:val="26"/>
          <w:lang w:val="vi-VN"/>
        </w:rPr>
        <w:t xml:space="preserve">, 1987), dựa vào tính kháng của giống, quản lý dịch hại tổng hợp (Litsinger </w:t>
      </w:r>
      <w:r w:rsidRPr="00812D92">
        <w:rPr>
          <w:bCs/>
          <w:sz w:val="26"/>
          <w:szCs w:val="26"/>
        </w:rPr>
        <w:t>và cs</w:t>
      </w:r>
      <w:r w:rsidRPr="00812D92">
        <w:rPr>
          <w:sz w:val="26"/>
          <w:szCs w:val="26"/>
          <w:lang w:val="vi-VN"/>
        </w:rPr>
        <w:t xml:space="preserve">, 2005) và quan hệ tương tác giữa </w:t>
      </w:r>
      <w:r w:rsidRPr="00812D92">
        <w:rPr>
          <w:sz w:val="26"/>
          <w:szCs w:val="26"/>
          <w:lang w:val="en-US"/>
        </w:rPr>
        <w:t>RLT</w:t>
      </w:r>
      <w:r w:rsidRPr="00812D92">
        <w:rPr>
          <w:sz w:val="26"/>
          <w:szCs w:val="26"/>
          <w:lang w:val="vi-VN"/>
        </w:rPr>
        <w:t xml:space="preserve"> với rầy nâu (Matsumura và Su</w:t>
      </w:r>
      <w:r w:rsidRPr="00812D92">
        <w:rPr>
          <w:sz w:val="26"/>
          <w:szCs w:val="26"/>
          <w:lang w:val="en-US"/>
        </w:rPr>
        <w:t>z</w:t>
      </w:r>
      <w:r w:rsidRPr="00812D92">
        <w:rPr>
          <w:sz w:val="26"/>
          <w:szCs w:val="26"/>
          <w:lang w:val="vi-VN"/>
        </w:rPr>
        <w:t>uki, 2003) trên đồng ruộng...Trong các biện pháp đó, sử dụng giống lúa kháng rầy là biện pháp chủ đạo, phù hợp với xu hướng phát triển nông nghiệp bền vững (Padma</w:t>
      </w:r>
      <w:r w:rsidRPr="00812D92">
        <w:rPr>
          <w:sz w:val="26"/>
          <w:szCs w:val="26"/>
          <w:lang w:val="en-US"/>
        </w:rPr>
        <w:t>r</w:t>
      </w:r>
      <w:r w:rsidRPr="00812D92">
        <w:rPr>
          <w:sz w:val="26"/>
          <w:szCs w:val="26"/>
          <w:lang w:val="vi-VN"/>
        </w:rPr>
        <w:t xml:space="preserve">athi </w:t>
      </w:r>
      <w:r w:rsidRPr="00812D92">
        <w:rPr>
          <w:bCs/>
          <w:sz w:val="26"/>
          <w:szCs w:val="26"/>
        </w:rPr>
        <w:t>và cs</w:t>
      </w:r>
      <w:r w:rsidRPr="00812D92">
        <w:rPr>
          <w:sz w:val="26"/>
          <w:szCs w:val="26"/>
          <w:lang w:val="vi-VN"/>
        </w:rPr>
        <w:t xml:space="preserve">, 2007). </w:t>
      </w:r>
    </w:p>
    <w:p w:rsidR="00176DDC" w:rsidRPr="00812D92" w:rsidRDefault="00176DDC" w:rsidP="00466A4E">
      <w:pPr>
        <w:widowControl w:val="0"/>
        <w:spacing w:before="120" w:after="120" w:line="312" w:lineRule="auto"/>
        <w:ind w:firstLine="567"/>
        <w:jc w:val="both"/>
        <w:rPr>
          <w:spacing w:val="-2"/>
          <w:sz w:val="26"/>
          <w:szCs w:val="26"/>
        </w:rPr>
      </w:pPr>
      <w:r w:rsidRPr="00812D92">
        <w:rPr>
          <w:spacing w:val="-2"/>
          <w:sz w:val="26"/>
          <w:szCs w:val="26"/>
        </w:rPr>
        <w:t xml:space="preserve">Gieo trồng giống lúa kháng rầy đã làm giảm mật độ rầy trên đồng ruộng, nhưng mức độ ảnh hưởng của giống tới quá trình phát sinh phát triển và gây hại của nhóm rầy nói chung và RLT nói riêng phụ thuộc vào mức độ kháng của giống. </w:t>
      </w:r>
      <w:r w:rsidRPr="00812D92">
        <w:rPr>
          <w:spacing w:val="-2"/>
          <w:sz w:val="26"/>
          <w:szCs w:val="26"/>
          <w:lang w:val="vi-VN"/>
        </w:rPr>
        <w:t>Tùy theo mức độ chống chịu của giống, có thể coi đây là phương pháp phòng chống chính hoặc kết hợp trong hệ thống các biện pháp</w:t>
      </w:r>
      <w:r w:rsidRPr="00812D92">
        <w:rPr>
          <w:spacing w:val="-2"/>
          <w:sz w:val="26"/>
          <w:szCs w:val="26"/>
        </w:rPr>
        <w:t xml:space="preserve"> kỹ thuật</w:t>
      </w:r>
      <w:r w:rsidRPr="00812D92">
        <w:rPr>
          <w:spacing w:val="-2"/>
          <w:sz w:val="26"/>
          <w:szCs w:val="26"/>
          <w:lang w:val="vi-VN"/>
        </w:rPr>
        <w:t xml:space="preserve"> canh tác khác để khống chế sự phát triển của rầy. Khi gieo cấy các giống kháng rầy giảm được việc sử dụng thuốc hóa học trừ rầy nên bảo vệ được thiên địch trên ruộng lúa (Đào Nguyên, 2010)</w:t>
      </w:r>
      <w:r w:rsidRPr="00812D92">
        <w:rPr>
          <w:spacing w:val="-2"/>
          <w:sz w:val="26"/>
          <w:szCs w:val="26"/>
        </w:rPr>
        <w:t>.</w:t>
      </w:r>
    </w:p>
    <w:p w:rsidR="00176DDC" w:rsidRPr="00812D92" w:rsidRDefault="00176DDC" w:rsidP="00466A4E">
      <w:pPr>
        <w:spacing w:before="120" w:after="120" w:line="312" w:lineRule="auto"/>
        <w:ind w:firstLine="567"/>
        <w:jc w:val="both"/>
        <w:rPr>
          <w:sz w:val="26"/>
          <w:szCs w:val="26"/>
        </w:rPr>
      </w:pPr>
      <w:r w:rsidRPr="00812D92">
        <w:rPr>
          <w:sz w:val="26"/>
          <w:szCs w:val="26"/>
        </w:rPr>
        <w:t>Theo tác giả Nguyễn Hữu Huân, để hạn chế sự gây hại của rầy trên đồng ruộng ngoài biện pháp “né rầy” thì việc sạ thưa (giảm lượng giống gieo), bón ít phân đạm (bón phân theo bảng so màu lá) cũng được khuyến cáo để tạo cây lúa khỏe và ruộng lúa thông thoáng làm cho ít hấp dẫn sâu rầy, từ đó người nông dân ít phải dùng đến thuốc trừ sâu. Mô hình này đã được Viện Nghiên cứu Lúa Quốc tế (IRRI) công nhận là tiến bộ kỹ thuật tốt và công bố để có thể áp dụng rộng rãi ở nhiều quốc gia khác (Huan và cs, 2005).</w:t>
      </w:r>
    </w:p>
    <w:p w:rsidR="00176DDC" w:rsidRPr="00812D92" w:rsidRDefault="00BA492C" w:rsidP="00466A4E">
      <w:pPr>
        <w:pStyle w:val="003"/>
        <w:spacing w:after="120" w:line="312" w:lineRule="auto"/>
        <w:ind w:firstLine="567"/>
        <w:rPr>
          <w:b w:val="0"/>
          <w:i w:val="0"/>
          <w:color w:val="auto"/>
          <w:sz w:val="26"/>
          <w:szCs w:val="26"/>
        </w:rPr>
      </w:pPr>
      <w:r w:rsidRPr="00812D92">
        <w:rPr>
          <w:b w:val="0"/>
          <w:i w:val="0"/>
          <w:color w:val="auto"/>
          <w:sz w:val="26"/>
          <w:szCs w:val="26"/>
        </w:rPr>
        <w:t>Hiện nay</w:t>
      </w:r>
      <w:r w:rsidR="00176DDC" w:rsidRPr="00812D92">
        <w:rPr>
          <w:b w:val="0"/>
          <w:i w:val="0"/>
          <w:color w:val="auto"/>
          <w:sz w:val="26"/>
          <w:szCs w:val="26"/>
        </w:rPr>
        <w:t xml:space="preserve">, áp dụng chương trình Quản lý dịch hại tổng hợp (IPM) một cách triệt để là biện pháp tốt nhất đảm bảo ngăn ngừa được RLT một cách </w:t>
      </w:r>
      <w:r w:rsidR="00EA49B4" w:rsidRPr="00812D92">
        <w:rPr>
          <w:b w:val="0"/>
          <w:i w:val="0"/>
          <w:color w:val="auto"/>
          <w:sz w:val="26"/>
          <w:szCs w:val="26"/>
        </w:rPr>
        <w:t>bền vững. Các biện pháp cụ thể </w:t>
      </w:r>
      <w:r w:rsidR="00176DDC" w:rsidRPr="00812D92">
        <w:rPr>
          <w:b w:val="0"/>
          <w:i w:val="0"/>
          <w:color w:val="auto"/>
          <w:sz w:val="26"/>
          <w:szCs w:val="26"/>
        </w:rPr>
        <w:t xml:space="preserve">bao gồm: </w:t>
      </w:r>
    </w:p>
    <w:p w:rsidR="00176DDC" w:rsidRPr="00812D92" w:rsidRDefault="00E73098" w:rsidP="00466A4E">
      <w:pPr>
        <w:pStyle w:val="003"/>
        <w:spacing w:after="120" w:line="312" w:lineRule="auto"/>
        <w:ind w:firstLine="567"/>
        <w:rPr>
          <w:b w:val="0"/>
          <w:i w:val="0"/>
          <w:color w:val="auto"/>
          <w:sz w:val="26"/>
          <w:szCs w:val="26"/>
        </w:rPr>
      </w:pPr>
      <w:r w:rsidRPr="00812D92">
        <w:rPr>
          <w:b w:val="0"/>
          <w:color w:val="auto"/>
          <w:sz w:val="26"/>
          <w:szCs w:val="26"/>
        </w:rPr>
        <w:t>-</w:t>
      </w:r>
      <w:r w:rsidR="00176DDC" w:rsidRPr="00812D92">
        <w:rPr>
          <w:b w:val="0"/>
          <w:color w:val="auto"/>
          <w:sz w:val="26"/>
          <w:szCs w:val="26"/>
        </w:rPr>
        <w:t xml:space="preserve"> Biện pháp giống:</w:t>
      </w:r>
      <w:r w:rsidR="00176DDC" w:rsidRPr="00812D92">
        <w:rPr>
          <w:b w:val="0"/>
          <w:i w:val="0"/>
          <w:color w:val="auto"/>
          <w:sz w:val="26"/>
          <w:szCs w:val="26"/>
        </w:rPr>
        <w:t xml:space="preserve"> Cơ cấu giống lúa hợp lý, không gieo sạ lúa lai với diện tích lớn, không trồng nhiều các giống lúa thơm, giống nhiễm rầy. Sử dụng các giống lúa biểu hiện kháng cao đến kháng vừa; </w:t>
      </w:r>
      <w:r w:rsidR="00EA3E8B" w:rsidRPr="00812D92">
        <w:rPr>
          <w:b w:val="0"/>
          <w:i w:val="0"/>
          <w:color w:val="auto"/>
          <w:sz w:val="26"/>
          <w:szCs w:val="26"/>
        </w:rPr>
        <w:t>trồng</w:t>
      </w:r>
      <w:r w:rsidR="00176DDC" w:rsidRPr="00812D92">
        <w:rPr>
          <w:b w:val="0"/>
          <w:i w:val="0"/>
          <w:color w:val="auto"/>
          <w:sz w:val="26"/>
          <w:szCs w:val="26"/>
        </w:rPr>
        <w:t xml:space="preserve"> giống kháng với diện tích vừa phải.</w:t>
      </w:r>
    </w:p>
    <w:p w:rsidR="00176DDC" w:rsidRPr="00812D92" w:rsidRDefault="00E73098" w:rsidP="00466A4E">
      <w:pPr>
        <w:pStyle w:val="003"/>
        <w:spacing w:after="120" w:line="312" w:lineRule="auto"/>
        <w:ind w:firstLine="567"/>
        <w:rPr>
          <w:b w:val="0"/>
          <w:i w:val="0"/>
          <w:color w:val="auto"/>
          <w:spacing w:val="-2"/>
          <w:sz w:val="26"/>
          <w:szCs w:val="26"/>
        </w:rPr>
      </w:pPr>
      <w:r w:rsidRPr="00812D92">
        <w:rPr>
          <w:b w:val="0"/>
          <w:color w:val="auto"/>
          <w:spacing w:val="-2"/>
          <w:sz w:val="26"/>
          <w:szCs w:val="26"/>
        </w:rPr>
        <w:t xml:space="preserve">- </w:t>
      </w:r>
      <w:r w:rsidR="00176DDC" w:rsidRPr="00812D92">
        <w:rPr>
          <w:b w:val="0"/>
          <w:color w:val="auto"/>
          <w:spacing w:val="-2"/>
          <w:sz w:val="26"/>
          <w:szCs w:val="26"/>
        </w:rPr>
        <w:t>Biện pháp canh tác:</w:t>
      </w:r>
      <w:r w:rsidR="00176DDC" w:rsidRPr="00812D92">
        <w:rPr>
          <w:b w:val="0"/>
          <w:i w:val="0"/>
          <w:color w:val="auto"/>
          <w:spacing w:val="-2"/>
          <w:sz w:val="26"/>
          <w:szCs w:val="26"/>
        </w:rPr>
        <w:t xml:space="preserve"> Vệ sinh đồng ruộng sạch sẽ đặc biệt là dọn sạch lúa chét; xuống giống tập trung và áp dụng biện pháp né rầy; gieo cấy với mật độ vừa phải (&lt; 120 kg/ha), bón phân cân đối NPK, tránh bón thừa phân đạm, tăng cường bón lân và kali để tăng khả năng chống chịu cho cây lúa. Không trồng lúa liên tục trên đồng ruộng, đảm bảo 2 vụ lúa cách nhau 20 - 30 ngày. Thường xuyên thăm đồng để phát hiện sớm rầy gây hại và có biện pháp xử lý kịp thời (Bùi Bá Bổng và cs, 2006).</w:t>
      </w:r>
    </w:p>
    <w:p w:rsidR="00176DDC" w:rsidRPr="00812D92" w:rsidRDefault="00E73098" w:rsidP="00466A4E">
      <w:pPr>
        <w:pStyle w:val="003"/>
        <w:spacing w:after="120" w:line="312" w:lineRule="auto"/>
        <w:ind w:firstLine="567"/>
        <w:rPr>
          <w:b w:val="0"/>
          <w:i w:val="0"/>
          <w:color w:val="auto"/>
          <w:sz w:val="26"/>
          <w:szCs w:val="26"/>
        </w:rPr>
      </w:pPr>
      <w:r w:rsidRPr="00812D92">
        <w:rPr>
          <w:b w:val="0"/>
          <w:color w:val="auto"/>
          <w:sz w:val="26"/>
          <w:szCs w:val="26"/>
        </w:rPr>
        <w:t>-</w:t>
      </w:r>
      <w:r w:rsidR="00176DDC" w:rsidRPr="00812D92">
        <w:rPr>
          <w:b w:val="0"/>
          <w:color w:val="auto"/>
          <w:sz w:val="26"/>
          <w:szCs w:val="26"/>
        </w:rPr>
        <w:t>Biện pháp cơ giới:</w:t>
      </w:r>
      <w:r w:rsidR="00176DDC" w:rsidRPr="00812D92">
        <w:rPr>
          <w:b w:val="0"/>
          <w:i w:val="0"/>
          <w:color w:val="auto"/>
          <w:sz w:val="26"/>
          <w:szCs w:val="26"/>
        </w:rPr>
        <w:t xml:space="preserve"> Trên ruộng lúa có nước, có thể sử dụng biện pháp rắc cát có tẩm dầu kèm theo khua động làm cho rầy “giả chết” rơi xuống nước, khi bò lên dầu vít lỗ thở của chúng làm cho chúng bị chết.</w:t>
      </w:r>
    </w:p>
    <w:p w:rsidR="00176DDC" w:rsidRPr="00812D92" w:rsidRDefault="00E73098" w:rsidP="00466A4E">
      <w:pPr>
        <w:spacing w:before="120" w:after="120" w:line="312" w:lineRule="auto"/>
        <w:ind w:firstLine="567"/>
        <w:jc w:val="both"/>
        <w:rPr>
          <w:b/>
          <w:i/>
          <w:sz w:val="26"/>
          <w:szCs w:val="26"/>
        </w:rPr>
      </w:pPr>
      <w:r w:rsidRPr="00812D92">
        <w:rPr>
          <w:i/>
          <w:sz w:val="26"/>
          <w:szCs w:val="26"/>
        </w:rPr>
        <w:t xml:space="preserve">- </w:t>
      </w:r>
      <w:r w:rsidR="00176DDC" w:rsidRPr="00812D92">
        <w:rPr>
          <w:i/>
          <w:sz w:val="26"/>
          <w:szCs w:val="26"/>
        </w:rPr>
        <w:t>Biện pháp sinh học:</w:t>
      </w:r>
      <w:r w:rsidR="00176DDC" w:rsidRPr="00812D92">
        <w:rPr>
          <w:sz w:val="26"/>
          <w:szCs w:val="26"/>
        </w:rPr>
        <w:t xml:space="preserve"> Tạo môi trường thuận lợi cho thiên địch của rầy phát triển; thả vịt vào ruộng lúa (đối với ruộng lúa cấy) khi lúa đã giao tán; sử dụng các loại thuốc sinh học hoặc chế phẩm nấm ký sinh côn trùng để phun trừ rầy khi cần thiết (Bùi Bá Bổng và cs, 2006).</w:t>
      </w:r>
      <w:r w:rsidR="00176DDC" w:rsidRPr="00812D92">
        <w:rPr>
          <w:b/>
          <w:i/>
          <w:sz w:val="26"/>
          <w:szCs w:val="26"/>
        </w:rPr>
        <w:t xml:space="preserve"> </w:t>
      </w:r>
    </w:p>
    <w:p w:rsidR="00176DDC" w:rsidRPr="00812D92" w:rsidRDefault="00176DDC" w:rsidP="00466A4E">
      <w:pPr>
        <w:spacing w:before="120" w:after="120" w:line="312" w:lineRule="auto"/>
        <w:ind w:firstLine="567"/>
        <w:jc w:val="both"/>
        <w:rPr>
          <w:sz w:val="26"/>
          <w:szCs w:val="26"/>
        </w:rPr>
      </w:pPr>
      <w:r w:rsidRPr="00812D92">
        <w:rPr>
          <w:sz w:val="26"/>
          <w:szCs w:val="26"/>
        </w:rPr>
        <w:t>Trong những năm gần đây, công nghệ sinh thái (Ecological engineering) cũng đã được ứng dụng bằng việc trồng cỏ dại có hoa quanh năm trên bờ ruộng để thu hút thiên địch nhằm tăng cường vai trò của thiên địch trong ruộng lúa để quản lý sâu hại nói chung và rầy hại lúa nói riêng. Mô hình “ruộng lúa bờ hoa” đã được triển khai từ năm 2009 tại hai địa điểm Cái Bè và Cai Lậy ở tỉnh Tiền Giang, cho thấy mật số rầy ở ruộng mô hình có trồng hoa luôn thấp hơn ở ruộng đối chứng của nông dân, trong khi mật số của các loài thiên địch quan trọng của rầy lại luôn luôn cao hơn ruộng đối chứng (Nguyễn Văn Huỳnh, 2011).</w:t>
      </w:r>
    </w:p>
    <w:p w:rsidR="00176DDC" w:rsidRPr="00812D92" w:rsidRDefault="00E73098" w:rsidP="00466A4E">
      <w:pPr>
        <w:pStyle w:val="003"/>
        <w:spacing w:after="120" w:line="312" w:lineRule="auto"/>
        <w:ind w:firstLine="567"/>
        <w:rPr>
          <w:b w:val="0"/>
          <w:i w:val="0"/>
          <w:color w:val="auto"/>
          <w:sz w:val="26"/>
          <w:szCs w:val="26"/>
        </w:rPr>
      </w:pPr>
      <w:r w:rsidRPr="00812D92">
        <w:rPr>
          <w:b w:val="0"/>
          <w:color w:val="auto"/>
          <w:sz w:val="26"/>
          <w:szCs w:val="26"/>
        </w:rPr>
        <w:t>-</w:t>
      </w:r>
      <w:r w:rsidR="00176DDC" w:rsidRPr="00812D92">
        <w:rPr>
          <w:b w:val="0"/>
          <w:color w:val="auto"/>
          <w:sz w:val="26"/>
          <w:szCs w:val="26"/>
        </w:rPr>
        <w:t xml:space="preserve"> Biện pháp hóa học:</w:t>
      </w:r>
      <w:r w:rsidR="00176DDC" w:rsidRPr="00812D92">
        <w:rPr>
          <w:b w:val="0"/>
          <w:i w:val="0"/>
          <w:color w:val="auto"/>
          <w:sz w:val="26"/>
          <w:szCs w:val="26"/>
        </w:rPr>
        <w:t xml:space="preserve"> Thường xuyên kiểm tra đồng ruộng và xử lý rầy khi đến ngưỡng, phun thuốc theo nguyên tắc “4 đúng”, có thể sử dụng các loại thuốc có tác động chọn lọc và áp dụng chiến lược luân phiên sử dụng thuốc nhằm hạn chế tính kháng thuốc ở rầy hại lúa (Bùi Bá Bổng và cs, 2006).</w:t>
      </w:r>
    </w:p>
    <w:p w:rsidR="00176DDC" w:rsidRPr="00812D92" w:rsidRDefault="00176DDC" w:rsidP="00466A4E">
      <w:pPr>
        <w:pStyle w:val="003"/>
        <w:spacing w:after="120" w:line="312" w:lineRule="auto"/>
        <w:outlineLvl w:val="2"/>
        <w:rPr>
          <w:i w:val="0"/>
          <w:color w:val="auto"/>
          <w:sz w:val="26"/>
          <w:szCs w:val="26"/>
        </w:rPr>
      </w:pPr>
      <w:bookmarkStart w:id="41" w:name="_Toc484899938"/>
      <w:r w:rsidRPr="00812D92">
        <w:rPr>
          <w:i w:val="0"/>
          <w:color w:val="auto"/>
          <w:sz w:val="26"/>
          <w:szCs w:val="26"/>
        </w:rPr>
        <w:t>1.1.</w:t>
      </w:r>
      <w:r w:rsidR="003E1DD5" w:rsidRPr="00812D92">
        <w:rPr>
          <w:i w:val="0"/>
          <w:color w:val="auto"/>
          <w:sz w:val="26"/>
          <w:szCs w:val="26"/>
        </w:rPr>
        <w:t>7</w:t>
      </w:r>
      <w:r w:rsidRPr="00812D92">
        <w:rPr>
          <w:i w:val="0"/>
          <w:color w:val="auto"/>
          <w:sz w:val="26"/>
          <w:szCs w:val="26"/>
        </w:rPr>
        <w:t>. Nghiên cứu về giảm lượng giống và phân bón cho lúa</w:t>
      </w:r>
      <w:bookmarkEnd w:id="41"/>
      <w:r w:rsidRPr="00812D92">
        <w:rPr>
          <w:i w:val="0"/>
          <w:color w:val="auto"/>
          <w:sz w:val="26"/>
          <w:szCs w:val="26"/>
        </w:rPr>
        <w:t xml:space="preserve"> </w:t>
      </w:r>
    </w:p>
    <w:p w:rsidR="00176DDC" w:rsidRPr="00812D92" w:rsidRDefault="00176DDC" w:rsidP="00466A4E">
      <w:pPr>
        <w:shd w:val="clear" w:color="auto" w:fill="FFFFFF"/>
        <w:spacing w:before="120" w:after="120" w:line="312" w:lineRule="auto"/>
        <w:jc w:val="both"/>
        <w:rPr>
          <w:b/>
          <w:i/>
          <w:sz w:val="26"/>
          <w:szCs w:val="26"/>
        </w:rPr>
      </w:pPr>
      <w:r w:rsidRPr="00812D92">
        <w:rPr>
          <w:b/>
          <w:i/>
          <w:sz w:val="26"/>
          <w:szCs w:val="26"/>
        </w:rPr>
        <w:t>1.1.</w:t>
      </w:r>
      <w:r w:rsidR="003E1DD5" w:rsidRPr="00812D92">
        <w:rPr>
          <w:b/>
          <w:i/>
          <w:sz w:val="26"/>
          <w:szCs w:val="26"/>
        </w:rPr>
        <w:t>7</w:t>
      </w:r>
      <w:r w:rsidRPr="00812D92">
        <w:rPr>
          <w:b/>
          <w:i/>
          <w:sz w:val="26"/>
          <w:szCs w:val="26"/>
        </w:rPr>
        <w:t>.1. Hệ thống canh tác lúa cải tiến SRI</w:t>
      </w:r>
    </w:p>
    <w:p w:rsidR="00176DDC" w:rsidRPr="00812D92" w:rsidRDefault="00176DDC" w:rsidP="00466A4E">
      <w:pPr>
        <w:shd w:val="clear" w:color="auto" w:fill="FFFFFF"/>
        <w:spacing w:before="120" w:after="120" w:line="312" w:lineRule="auto"/>
        <w:ind w:firstLine="567"/>
        <w:jc w:val="both"/>
        <w:rPr>
          <w:spacing w:val="-2"/>
          <w:sz w:val="26"/>
          <w:szCs w:val="26"/>
        </w:rPr>
      </w:pPr>
      <w:r w:rsidRPr="00812D92">
        <w:rPr>
          <w:spacing w:val="-2"/>
          <w:sz w:val="26"/>
          <w:szCs w:val="26"/>
        </w:rPr>
        <w:t xml:space="preserve">Trong sản xuất lúa hiện nay, việc đầu tư phân đạm quá mức và cấy dày còn rất phổ biến, đây là nguyên nhân chính làm giảm khả năng chống chịu của cây lúa, từ đó dễ bị sâu bệnh tấn công, gây hại, ảnh hưởng đến năng suất và hiệu quả kinh tế. Sử dụng hóa chất nhiều (phân hóa học, thuốc trừ sâu) gây ô nhiễm môi trường,...Nhằm góp phần tìm ra giải pháp khắc phục tình trạng nêu trên, trong những năm gần đây nhiều chương trình và tiến bộ kỹ thuật được đưa vào ứng dụng trong sản xuất lúa, trong đó có chương trình ứng dụng Hệ thống canh tác lúa cải tiến (SRI). </w:t>
      </w:r>
    </w:p>
    <w:p w:rsidR="00176DDC" w:rsidRPr="00812D92" w:rsidRDefault="00176DDC" w:rsidP="00466A4E">
      <w:pPr>
        <w:shd w:val="clear" w:color="auto" w:fill="FFFFFF"/>
        <w:spacing w:before="120" w:after="120" w:line="312" w:lineRule="auto"/>
        <w:ind w:firstLine="567"/>
        <w:jc w:val="both"/>
        <w:rPr>
          <w:spacing w:val="-4"/>
          <w:sz w:val="26"/>
          <w:szCs w:val="26"/>
        </w:rPr>
      </w:pPr>
      <w:r w:rsidRPr="00812D92">
        <w:rPr>
          <w:spacing w:val="-4"/>
          <w:sz w:val="26"/>
          <w:szCs w:val="26"/>
        </w:rPr>
        <w:t xml:space="preserve">Hệ thống canh tác lúa cải tiến (SRI) được thực hiện trên 5 nguyên tắc cơ bản sau: </w:t>
      </w:r>
    </w:p>
    <w:p w:rsidR="00176DDC" w:rsidRPr="00812D92" w:rsidRDefault="00176DDC" w:rsidP="00466A4E">
      <w:pPr>
        <w:shd w:val="clear" w:color="auto" w:fill="FFFFFF"/>
        <w:spacing w:before="120" w:after="120" w:line="312" w:lineRule="auto"/>
        <w:ind w:firstLine="567"/>
        <w:jc w:val="both"/>
        <w:rPr>
          <w:sz w:val="26"/>
          <w:szCs w:val="26"/>
        </w:rPr>
      </w:pPr>
      <w:r w:rsidRPr="00812D92">
        <w:rPr>
          <w:b/>
          <w:sz w:val="26"/>
          <w:szCs w:val="26"/>
        </w:rPr>
        <w:t>(</w:t>
      </w:r>
      <w:r w:rsidRPr="00812D92">
        <w:rPr>
          <w:sz w:val="26"/>
          <w:szCs w:val="26"/>
        </w:rPr>
        <w:t>1) Mạ khoẻ (Mạ non, gieo thưa (0,05 - 0,1 kg/m</w:t>
      </w:r>
      <w:r w:rsidRPr="00812D92">
        <w:rPr>
          <w:sz w:val="26"/>
          <w:szCs w:val="26"/>
          <w:vertAlign w:val="superscript"/>
        </w:rPr>
        <w:t>2</w:t>
      </w:r>
      <w:r w:rsidRPr="00812D92">
        <w:rPr>
          <w:sz w:val="26"/>
          <w:szCs w:val="26"/>
        </w:rPr>
        <w:t xml:space="preserve">), bứng mạ để đảm bảo mạ không bị đứt rễ, sau khi bứng mạ phải cấy ngay để tránh bị hỏng); </w:t>
      </w:r>
    </w:p>
    <w:p w:rsidR="00176DDC" w:rsidRPr="00812D92" w:rsidRDefault="00176DDC" w:rsidP="00466A4E">
      <w:pPr>
        <w:shd w:val="clear" w:color="auto" w:fill="FFFFFF"/>
        <w:spacing w:before="120" w:after="120" w:line="312" w:lineRule="auto"/>
        <w:ind w:firstLine="567"/>
        <w:jc w:val="both"/>
        <w:rPr>
          <w:i/>
          <w:iCs/>
          <w:sz w:val="26"/>
          <w:szCs w:val="26"/>
        </w:rPr>
      </w:pPr>
      <w:r w:rsidRPr="00812D92">
        <w:rPr>
          <w:sz w:val="26"/>
          <w:szCs w:val="26"/>
        </w:rPr>
        <w:t>(2) Cấy 1 dảnh, cấy thưa tuỳ theo chất đất, giống, thời vụ, cấy vuông mắt sàng để cây lúa tiếp nhận được ánh sáng đều ở các phía</w:t>
      </w:r>
      <w:r w:rsidRPr="00812D92">
        <w:rPr>
          <w:i/>
          <w:iCs/>
          <w:sz w:val="26"/>
          <w:szCs w:val="26"/>
        </w:rPr>
        <w:t>;</w:t>
      </w:r>
    </w:p>
    <w:p w:rsidR="00176DDC" w:rsidRPr="00812D92" w:rsidRDefault="00176DDC" w:rsidP="00466A4E">
      <w:pPr>
        <w:shd w:val="clear" w:color="auto" w:fill="FFFFFF"/>
        <w:spacing w:before="120" w:after="120" w:line="312" w:lineRule="auto"/>
        <w:ind w:firstLine="567"/>
        <w:jc w:val="both"/>
        <w:rPr>
          <w:sz w:val="26"/>
          <w:szCs w:val="26"/>
        </w:rPr>
      </w:pPr>
      <w:r w:rsidRPr="00812D92">
        <w:rPr>
          <w:iCs/>
          <w:sz w:val="26"/>
          <w:szCs w:val="26"/>
        </w:rPr>
        <w:t>(</w:t>
      </w:r>
      <w:r w:rsidRPr="00812D92">
        <w:rPr>
          <w:sz w:val="26"/>
          <w:szCs w:val="26"/>
        </w:rPr>
        <w:t xml:space="preserve">3) Phòng trừ cỏ dại kịp thời (làm cỏ sục bùn lần đầu kết hợp với bón phân thúc cho lúa đẻ nhánh thực hiện sớm ngay vào giai đoạn lúa bắt đầu đẻ nhánh); </w:t>
      </w:r>
    </w:p>
    <w:p w:rsidR="00176DDC" w:rsidRPr="00812D92" w:rsidRDefault="00176DDC" w:rsidP="00466A4E">
      <w:pPr>
        <w:shd w:val="clear" w:color="auto" w:fill="FFFFFF"/>
        <w:spacing w:before="120" w:after="120" w:line="312" w:lineRule="auto"/>
        <w:ind w:firstLine="567"/>
        <w:jc w:val="both"/>
        <w:rPr>
          <w:sz w:val="26"/>
          <w:szCs w:val="26"/>
        </w:rPr>
      </w:pPr>
      <w:r w:rsidRPr="00812D92">
        <w:rPr>
          <w:sz w:val="26"/>
          <w:szCs w:val="26"/>
        </w:rPr>
        <w:t>(4) Quản lý nước và thông khí định kỳ cho đất (Ruộng chỉ cần đủ độ ẩm trong đất theo yêu cầu của cây lúa mà không cần giữ nước ngập mặt ruộng. Trừ khi bón phân thì mới cần giữ nước ngập mặt ruộng để phân bón dễ hòa tan đều trong ruộng. Sau khi bón phân, cần giữ nước trong ruộng khoảng 4 - 5 ngày để phân hấp thụ vào đất rồi mới rút cạn nước ruộng. Xới xáo đất nên kết hợp với các lần làm cỏ và bón phân thúc);</w:t>
      </w:r>
    </w:p>
    <w:p w:rsidR="00176DDC" w:rsidRPr="00812D92" w:rsidRDefault="00176DDC" w:rsidP="00466A4E">
      <w:pPr>
        <w:shd w:val="clear" w:color="auto" w:fill="FFFFFF"/>
        <w:spacing w:before="120" w:after="120" w:line="312" w:lineRule="auto"/>
        <w:ind w:firstLine="567"/>
        <w:jc w:val="both"/>
        <w:rPr>
          <w:spacing w:val="-4"/>
          <w:sz w:val="26"/>
          <w:szCs w:val="26"/>
        </w:rPr>
      </w:pPr>
      <w:r w:rsidRPr="00812D92">
        <w:rPr>
          <w:spacing w:val="-4"/>
          <w:sz w:val="26"/>
          <w:szCs w:val="26"/>
        </w:rPr>
        <w:t>(5) Bổ sung chất hữu cơ (Cải thiện điều kiện dinh dưỡng đất, tạo điều kiện cho vi sinh vật trong đất phát triển. Chú ý: phân hữu cơ phải được ủ hoai mục mới bón).</w:t>
      </w:r>
    </w:p>
    <w:p w:rsidR="00176DDC" w:rsidRPr="00812D92" w:rsidRDefault="00176DDC" w:rsidP="00466A4E">
      <w:pPr>
        <w:shd w:val="clear" w:color="auto" w:fill="FFFFFF"/>
        <w:spacing w:before="120" w:after="120" w:line="312" w:lineRule="auto"/>
        <w:ind w:firstLine="567"/>
        <w:jc w:val="both"/>
        <w:rPr>
          <w:sz w:val="26"/>
          <w:szCs w:val="26"/>
        </w:rPr>
      </w:pPr>
      <w:r w:rsidRPr="00812D92">
        <w:rPr>
          <w:sz w:val="26"/>
          <w:szCs w:val="26"/>
        </w:rPr>
        <w:t>Năm 2003, SRI được đưa vào ứng dụng tại các tỉnh phía Bắc và được Bộ NN &amp;  PTNT công nhận là tiến bộ kỹ thuật áp dụng trong sản xuất lúa ở các tỉnh phía Bắc tại quyết định số 3062/QĐ-BNN-KHCN ngày 15/10/2007. Hiện nay, SRI là hệ thống thâm canh lúa được đưa vào các giải pháp canh tác trong chương trình chống biến đổi khí hậu và phát thải hiệu ứng nhà kính tại Việt Nam và cả nước đã có trên 20 tỉnh thành ứng dụng SRI.</w:t>
      </w:r>
    </w:p>
    <w:p w:rsidR="00176DDC" w:rsidRPr="00812D92" w:rsidRDefault="00176DDC" w:rsidP="00466A4E">
      <w:pPr>
        <w:shd w:val="clear" w:color="auto" w:fill="FFFFFF"/>
        <w:spacing w:before="120" w:after="120" w:line="312" w:lineRule="auto"/>
        <w:ind w:firstLine="567"/>
        <w:jc w:val="both"/>
        <w:rPr>
          <w:sz w:val="26"/>
          <w:szCs w:val="26"/>
        </w:rPr>
      </w:pPr>
      <w:r w:rsidRPr="00812D92">
        <w:rPr>
          <w:sz w:val="26"/>
          <w:szCs w:val="26"/>
        </w:rPr>
        <w:t>Mô hình SRI mang lại hiệu quả vượt trội so với phương pháp canh tác thông thường như: lượng thóc giống giảm từ 50 đến 90%, phân đạm giảm 20 - 25%, tăng năng suất bình quân 9 - 15%. Canh tác theo SRI tạo cho tiểu vùng sinh thái đồng ruộng bất lợi cho dịch hại phát triển như bệnh khô vằn, bệnh nghẹt rễ, ốc bươu vàng…đồng thời tăng khả năng chống chịu sâu, bệnh của cây lúa. Tiền lãi thu được của ruộng áp dụng SRI tăng từ 2 - 5 triệu đồng/ha, giá thành/kg thóc giảm trung bình 342 đến 520 đồng, tiết kiệm được khoảng 1/3 chi phí về thủy lợi. Ngoài ra, SRI còn làm tăng khả năng chống chịu của cây lúa đối với những yếu tố có liên quan đến tác động của biến đổi khí hậu toàn cầu như: Cây lúa cứng, khỏe hơn nên ít bị đổ ngả trong điều kiện mưa bão, đồng thời tăng khả năng chống chịu đối với sâu bệnh mới xuất hiện. Canh tác theo SRI, nhu cầu nước tưới cho ruộng lúa giảm được khoảng 30% so với canh tác truyền thống, điều này rất hữu ích trong điều kiện khan hiếm nguồn nước tưới. Mặt khác, việc rút cạn nước ruộng thường xuyên trên đồng ruộng góp phần làm hạn chế lượng khí nhà kính phát thải vào khí quyển.</w:t>
      </w:r>
    </w:p>
    <w:p w:rsidR="00176DDC" w:rsidRPr="00812D92" w:rsidRDefault="00176DDC" w:rsidP="00466A4E">
      <w:pPr>
        <w:pStyle w:val="NormalWeb"/>
        <w:shd w:val="clear" w:color="auto" w:fill="FFFFFF"/>
        <w:spacing w:before="120" w:beforeAutospacing="0" w:after="120" w:afterAutospacing="0" w:line="312" w:lineRule="auto"/>
        <w:jc w:val="both"/>
        <w:rPr>
          <w:b/>
          <w:i/>
          <w:sz w:val="26"/>
          <w:szCs w:val="26"/>
        </w:rPr>
      </w:pPr>
      <w:r w:rsidRPr="00812D92">
        <w:rPr>
          <w:b/>
          <w:i/>
          <w:sz w:val="26"/>
          <w:szCs w:val="26"/>
          <w:lang w:val="en-US"/>
        </w:rPr>
        <w:t>1.1.</w:t>
      </w:r>
      <w:r w:rsidR="003E1DD5" w:rsidRPr="00812D92">
        <w:rPr>
          <w:b/>
          <w:i/>
          <w:sz w:val="26"/>
          <w:szCs w:val="26"/>
          <w:lang w:val="en-US"/>
        </w:rPr>
        <w:t>7</w:t>
      </w:r>
      <w:r w:rsidRPr="00812D92">
        <w:rPr>
          <w:b/>
          <w:i/>
          <w:sz w:val="26"/>
          <w:szCs w:val="26"/>
          <w:lang w:val="en-US"/>
        </w:rPr>
        <w:t xml:space="preserve">.2. Chương trình </w:t>
      </w:r>
      <w:r w:rsidRPr="00812D92">
        <w:rPr>
          <w:b/>
          <w:i/>
          <w:sz w:val="26"/>
          <w:szCs w:val="26"/>
        </w:rPr>
        <w:t>“</w:t>
      </w:r>
      <w:r w:rsidRPr="00812D92">
        <w:rPr>
          <w:b/>
          <w:i/>
          <w:sz w:val="26"/>
          <w:szCs w:val="26"/>
          <w:lang w:val="en-US"/>
        </w:rPr>
        <w:t xml:space="preserve">3 </w:t>
      </w:r>
      <w:r w:rsidRPr="00812D92">
        <w:rPr>
          <w:b/>
          <w:i/>
          <w:sz w:val="26"/>
          <w:szCs w:val="26"/>
        </w:rPr>
        <w:t xml:space="preserve">giảm, </w:t>
      </w:r>
      <w:r w:rsidRPr="00812D92">
        <w:rPr>
          <w:b/>
          <w:i/>
          <w:sz w:val="26"/>
          <w:szCs w:val="26"/>
          <w:lang w:val="en-US"/>
        </w:rPr>
        <w:t>3</w:t>
      </w:r>
      <w:r w:rsidRPr="00812D92">
        <w:rPr>
          <w:b/>
          <w:i/>
          <w:sz w:val="26"/>
          <w:szCs w:val="26"/>
        </w:rPr>
        <w:t xml:space="preserve"> tăng” đến “</w:t>
      </w:r>
      <w:r w:rsidRPr="00812D92">
        <w:rPr>
          <w:b/>
          <w:i/>
          <w:sz w:val="26"/>
          <w:szCs w:val="26"/>
          <w:lang w:val="en-US"/>
        </w:rPr>
        <w:t xml:space="preserve">1 </w:t>
      </w:r>
      <w:r w:rsidRPr="00812D92">
        <w:rPr>
          <w:b/>
          <w:i/>
          <w:sz w:val="26"/>
          <w:szCs w:val="26"/>
        </w:rPr>
        <w:t xml:space="preserve">phải, </w:t>
      </w:r>
      <w:r w:rsidRPr="00812D92">
        <w:rPr>
          <w:b/>
          <w:i/>
          <w:sz w:val="26"/>
          <w:szCs w:val="26"/>
          <w:lang w:val="en-US"/>
        </w:rPr>
        <w:t xml:space="preserve">5 </w:t>
      </w:r>
      <w:r w:rsidRPr="00812D92">
        <w:rPr>
          <w:b/>
          <w:i/>
          <w:sz w:val="26"/>
          <w:szCs w:val="26"/>
        </w:rPr>
        <w:t>giả</w:t>
      </w:r>
      <w:r w:rsidRPr="00812D92">
        <w:rPr>
          <w:b/>
          <w:i/>
          <w:sz w:val="26"/>
          <w:szCs w:val="26"/>
          <w:lang w:val="en-US"/>
        </w:rPr>
        <w:t>m</w:t>
      </w:r>
      <w:r w:rsidRPr="00812D92">
        <w:rPr>
          <w:b/>
          <w:i/>
          <w:sz w:val="26"/>
          <w:szCs w:val="26"/>
        </w:rPr>
        <w:t>”</w:t>
      </w:r>
    </w:p>
    <w:p w:rsidR="00176DDC" w:rsidRPr="00812D92" w:rsidRDefault="00176DDC" w:rsidP="00466A4E">
      <w:pPr>
        <w:pStyle w:val="NormalWeb"/>
        <w:shd w:val="clear" w:color="auto" w:fill="FFFFFF"/>
        <w:spacing w:before="120" w:beforeAutospacing="0" w:after="120" w:afterAutospacing="0" w:line="312" w:lineRule="auto"/>
        <w:ind w:firstLine="567"/>
        <w:jc w:val="both"/>
        <w:rPr>
          <w:sz w:val="26"/>
          <w:szCs w:val="26"/>
          <w:lang w:val="en-US"/>
        </w:rPr>
      </w:pPr>
      <w:r w:rsidRPr="00812D92">
        <w:rPr>
          <w:sz w:val="26"/>
          <w:szCs w:val="26"/>
        </w:rPr>
        <w:t xml:space="preserve">Khái niệm </w:t>
      </w:r>
      <w:r w:rsidRPr="00812D92">
        <w:rPr>
          <w:sz w:val="26"/>
          <w:szCs w:val="26"/>
          <w:lang w:val="en-US"/>
        </w:rPr>
        <w:t>“3</w:t>
      </w:r>
      <w:r w:rsidRPr="00812D92">
        <w:rPr>
          <w:sz w:val="26"/>
          <w:szCs w:val="26"/>
        </w:rPr>
        <w:t xml:space="preserve"> giảm</w:t>
      </w:r>
      <w:r w:rsidRPr="00812D92">
        <w:rPr>
          <w:sz w:val="26"/>
          <w:szCs w:val="26"/>
          <w:lang w:val="en-US"/>
        </w:rPr>
        <w:t>”</w:t>
      </w:r>
      <w:r w:rsidRPr="00812D92">
        <w:rPr>
          <w:sz w:val="26"/>
          <w:szCs w:val="26"/>
        </w:rPr>
        <w:t xml:space="preserve"> là giảm trong sản xuất lúa là giảm lượng giống gieo sạ, giảm lượng thuốc trừ sâu bệnh và giảm lượng phân đạm; </w:t>
      </w:r>
      <w:r w:rsidRPr="00812D92">
        <w:rPr>
          <w:sz w:val="26"/>
          <w:szCs w:val="26"/>
          <w:lang w:val="en-US"/>
        </w:rPr>
        <w:t>“3</w:t>
      </w:r>
      <w:r w:rsidRPr="00812D92">
        <w:rPr>
          <w:sz w:val="26"/>
          <w:szCs w:val="26"/>
        </w:rPr>
        <w:t xml:space="preserve"> tăng</w:t>
      </w:r>
      <w:r w:rsidRPr="00812D92">
        <w:rPr>
          <w:sz w:val="26"/>
          <w:szCs w:val="26"/>
          <w:lang w:val="en-US"/>
        </w:rPr>
        <w:t>”</w:t>
      </w:r>
      <w:r w:rsidRPr="00812D92">
        <w:rPr>
          <w:sz w:val="26"/>
          <w:szCs w:val="26"/>
        </w:rPr>
        <w:t xml:space="preserve"> tức là: tăng năng suất lúa, tăng chất lượng lúa gạo và tăng hiệu quả kinh tế. </w:t>
      </w:r>
      <w:r w:rsidRPr="00812D92">
        <w:rPr>
          <w:sz w:val="26"/>
          <w:szCs w:val="26"/>
          <w:lang w:val="en-US"/>
        </w:rPr>
        <w:t>“1</w:t>
      </w:r>
      <w:r w:rsidRPr="00812D92">
        <w:rPr>
          <w:spacing w:val="-2"/>
          <w:sz w:val="26"/>
          <w:szCs w:val="26"/>
        </w:rPr>
        <w:t xml:space="preserve"> phải</w:t>
      </w:r>
      <w:r w:rsidRPr="00812D92">
        <w:rPr>
          <w:spacing w:val="-2"/>
          <w:sz w:val="26"/>
          <w:szCs w:val="26"/>
          <w:lang w:val="en-US"/>
        </w:rPr>
        <w:t>”</w:t>
      </w:r>
      <w:r w:rsidRPr="00812D92">
        <w:rPr>
          <w:spacing w:val="-2"/>
          <w:sz w:val="26"/>
          <w:szCs w:val="26"/>
        </w:rPr>
        <w:t xml:space="preserve"> là phải dùng giống tốt, giống xác nhận, còn </w:t>
      </w:r>
      <w:r w:rsidRPr="00812D92">
        <w:rPr>
          <w:spacing w:val="-2"/>
          <w:sz w:val="26"/>
          <w:szCs w:val="26"/>
          <w:lang w:val="en-US"/>
        </w:rPr>
        <w:t>“</w:t>
      </w:r>
      <w:r w:rsidRPr="00812D92">
        <w:rPr>
          <w:spacing w:val="-2"/>
          <w:sz w:val="26"/>
          <w:szCs w:val="26"/>
        </w:rPr>
        <w:t>5 giảm</w:t>
      </w:r>
      <w:r w:rsidRPr="00812D92">
        <w:rPr>
          <w:spacing w:val="-2"/>
          <w:sz w:val="26"/>
          <w:szCs w:val="26"/>
          <w:lang w:val="en-US"/>
        </w:rPr>
        <w:t>”</w:t>
      </w:r>
      <w:r w:rsidRPr="00812D92">
        <w:rPr>
          <w:spacing w:val="-2"/>
          <w:sz w:val="26"/>
          <w:szCs w:val="26"/>
        </w:rPr>
        <w:t xml:space="preserve"> </w:t>
      </w:r>
      <w:r w:rsidRPr="00812D92">
        <w:rPr>
          <w:spacing w:val="-2"/>
          <w:sz w:val="26"/>
          <w:szCs w:val="26"/>
          <w:lang w:val="en-US"/>
        </w:rPr>
        <w:t xml:space="preserve">là </w:t>
      </w:r>
      <w:r w:rsidRPr="00812D92">
        <w:rPr>
          <w:spacing w:val="-2"/>
          <w:sz w:val="26"/>
          <w:szCs w:val="26"/>
        </w:rPr>
        <w:t>giảm lượng giống gieo sạ (80 ÷ 100 kg/ha); giảm phân đạm (bón phân theo bảng so màu lá lúa)</w:t>
      </w:r>
      <w:r w:rsidRPr="00812D92">
        <w:rPr>
          <w:spacing w:val="-2"/>
          <w:sz w:val="26"/>
          <w:szCs w:val="26"/>
          <w:lang w:val="en-US"/>
        </w:rPr>
        <w:t xml:space="preserve">, </w:t>
      </w:r>
      <w:r w:rsidRPr="00812D92">
        <w:rPr>
          <w:spacing w:val="-2"/>
          <w:sz w:val="26"/>
          <w:szCs w:val="26"/>
        </w:rPr>
        <w:t>giảm sử dụng thuốc bảo vệ thực vật (chỉ sử dụng khi cần thiết theo hướng dẫn của cán  bộ  kỹ thuật)</w:t>
      </w:r>
      <w:r w:rsidRPr="00812D92">
        <w:rPr>
          <w:spacing w:val="-2"/>
          <w:sz w:val="26"/>
          <w:szCs w:val="26"/>
          <w:lang w:val="en-US"/>
        </w:rPr>
        <w:t>,</w:t>
      </w:r>
      <w:r w:rsidRPr="00812D92">
        <w:rPr>
          <w:spacing w:val="-2"/>
          <w:sz w:val="26"/>
          <w:szCs w:val="26"/>
        </w:rPr>
        <w:t xml:space="preserve"> giảm lượng nước tưới</w:t>
      </w:r>
      <w:r w:rsidRPr="00812D92">
        <w:rPr>
          <w:spacing w:val="-2"/>
          <w:sz w:val="26"/>
          <w:szCs w:val="26"/>
          <w:lang w:val="en-US"/>
        </w:rPr>
        <w:t xml:space="preserve"> và</w:t>
      </w:r>
      <w:r w:rsidRPr="00812D92">
        <w:rPr>
          <w:spacing w:val="-2"/>
          <w:sz w:val="26"/>
          <w:szCs w:val="26"/>
        </w:rPr>
        <w:t xml:space="preserve"> giảm thất thoát sau thu hoạch (thu hoạch bằng máy gặt đặp liên hợp và sử dụng biện pháp sấy)</w:t>
      </w:r>
      <w:r w:rsidRPr="00812D92">
        <w:rPr>
          <w:spacing w:val="-2"/>
          <w:sz w:val="26"/>
          <w:szCs w:val="26"/>
          <w:lang w:val="en-US"/>
        </w:rPr>
        <w:t>.</w:t>
      </w:r>
    </w:p>
    <w:p w:rsidR="00176DDC" w:rsidRPr="00812D92" w:rsidRDefault="00176DDC" w:rsidP="00466A4E">
      <w:pPr>
        <w:pStyle w:val="NormalWeb"/>
        <w:shd w:val="clear" w:color="auto" w:fill="FFFFFF"/>
        <w:spacing w:before="120" w:beforeAutospacing="0" w:after="120" w:afterAutospacing="0" w:line="312" w:lineRule="auto"/>
        <w:ind w:firstLine="567"/>
        <w:jc w:val="both"/>
        <w:rPr>
          <w:spacing w:val="-2"/>
          <w:sz w:val="26"/>
          <w:szCs w:val="26"/>
        </w:rPr>
      </w:pPr>
      <w:r w:rsidRPr="00812D92">
        <w:rPr>
          <w:spacing w:val="-2"/>
          <w:sz w:val="26"/>
          <w:szCs w:val="26"/>
        </w:rPr>
        <w:t xml:space="preserve">Cùng với sự phát triển không ngừng của xã hội, những yêu cầu của người dân về sản phẩm tiêu dùng ngày càng cao và mặt hàng lúa gạo cũng không tránh khỏi những yêu cầu khắt khe của thị trường. Những thương hiệu có nguồn gốc rõ ràng, đảm bảo chất lượng ngày càng khẳng định vị thế của mình trên thị trường tiêu dùng. Với chủ trương nâng cao thu nhập của người nông dân, quan tâm đến sức khỏe con người và môi trường các cơ quan chức năng chú trọng đầu tư, mở rộng các mô hình trồng lúa hiệu quả về kinh tế, an toàn cho con người và bền vững với môi trường trường như: công nghệ sinh thái đồng ruộng, </w:t>
      </w:r>
      <w:r w:rsidRPr="00812D92">
        <w:rPr>
          <w:spacing w:val="-2"/>
          <w:sz w:val="26"/>
          <w:szCs w:val="26"/>
          <w:lang w:val="en-US"/>
        </w:rPr>
        <w:t>“3</w:t>
      </w:r>
      <w:r w:rsidRPr="00812D92">
        <w:rPr>
          <w:spacing w:val="-2"/>
          <w:sz w:val="26"/>
          <w:szCs w:val="26"/>
        </w:rPr>
        <w:t xml:space="preserve"> giảm</w:t>
      </w:r>
      <w:r w:rsidRPr="00812D92">
        <w:rPr>
          <w:spacing w:val="-2"/>
          <w:sz w:val="26"/>
          <w:szCs w:val="26"/>
          <w:lang w:val="en-US"/>
        </w:rPr>
        <w:t>, 3</w:t>
      </w:r>
      <w:r w:rsidRPr="00812D92">
        <w:rPr>
          <w:spacing w:val="-2"/>
          <w:sz w:val="26"/>
          <w:szCs w:val="26"/>
        </w:rPr>
        <w:t xml:space="preserve"> tăng</w:t>
      </w:r>
      <w:r w:rsidRPr="00812D92">
        <w:rPr>
          <w:spacing w:val="-2"/>
          <w:sz w:val="26"/>
          <w:szCs w:val="26"/>
          <w:lang w:val="en-US"/>
        </w:rPr>
        <w:t>”</w:t>
      </w:r>
      <w:r w:rsidRPr="00812D92">
        <w:rPr>
          <w:spacing w:val="-2"/>
          <w:sz w:val="26"/>
          <w:szCs w:val="26"/>
        </w:rPr>
        <w:t xml:space="preserve"> hoặc </w:t>
      </w:r>
      <w:r w:rsidRPr="00812D92">
        <w:rPr>
          <w:spacing w:val="-2"/>
          <w:sz w:val="26"/>
          <w:szCs w:val="26"/>
          <w:lang w:val="en-US"/>
        </w:rPr>
        <w:t>“1</w:t>
      </w:r>
      <w:r w:rsidRPr="00812D92">
        <w:rPr>
          <w:spacing w:val="-2"/>
          <w:sz w:val="26"/>
          <w:szCs w:val="26"/>
        </w:rPr>
        <w:t xml:space="preserve"> phải</w:t>
      </w:r>
      <w:r w:rsidRPr="00812D92">
        <w:rPr>
          <w:spacing w:val="-2"/>
          <w:sz w:val="26"/>
          <w:szCs w:val="26"/>
          <w:lang w:val="en-US"/>
        </w:rPr>
        <w:t xml:space="preserve">, 5 </w:t>
      </w:r>
      <w:r w:rsidRPr="00812D92">
        <w:rPr>
          <w:spacing w:val="-2"/>
          <w:sz w:val="26"/>
          <w:szCs w:val="26"/>
        </w:rPr>
        <w:t>giảm</w:t>
      </w:r>
      <w:r w:rsidRPr="00812D92">
        <w:rPr>
          <w:spacing w:val="-2"/>
          <w:sz w:val="26"/>
          <w:szCs w:val="26"/>
          <w:lang w:val="en-US"/>
        </w:rPr>
        <w:t>”</w:t>
      </w:r>
      <w:r w:rsidRPr="00812D92">
        <w:rPr>
          <w:spacing w:val="-2"/>
          <w:sz w:val="26"/>
          <w:szCs w:val="26"/>
        </w:rPr>
        <w:t xml:space="preserve">. </w:t>
      </w:r>
    </w:p>
    <w:p w:rsidR="00176DDC" w:rsidRPr="00812D92" w:rsidRDefault="00176DDC" w:rsidP="00466A4E">
      <w:pPr>
        <w:pStyle w:val="NormalWeb"/>
        <w:shd w:val="clear" w:color="auto" w:fill="FFFFFF"/>
        <w:spacing w:before="120" w:beforeAutospacing="0" w:after="120" w:afterAutospacing="0" w:line="312" w:lineRule="auto"/>
        <w:ind w:firstLine="567"/>
        <w:jc w:val="both"/>
        <w:rPr>
          <w:spacing w:val="-2"/>
          <w:sz w:val="26"/>
          <w:szCs w:val="26"/>
        </w:rPr>
      </w:pPr>
      <w:r w:rsidRPr="00812D92">
        <w:rPr>
          <w:sz w:val="26"/>
          <w:szCs w:val="26"/>
        </w:rPr>
        <w:t>Được sự hỗ trợ về tài chính và kỹ thuật của Viện Nghiên cứu Lúa Quốc tế (IRRI), năm 2013, Bộ Nông nghiệp và Phát triển Nông thôn đã triển khai thí điểm chương trình sản xuất lúa “</w:t>
      </w:r>
      <w:r w:rsidRPr="00812D92">
        <w:rPr>
          <w:sz w:val="26"/>
          <w:szCs w:val="26"/>
          <w:lang w:val="en-US"/>
        </w:rPr>
        <w:t>3</w:t>
      </w:r>
      <w:r w:rsidRPr="00812D92">
        <w:rPr>
          <w:sz w:val="26"/>
          <w:szCs w:val="26"/>
        </w:rPr>
        <w:t xml:space="preserve"> giảm</w:t>
      </w:r>
      <w:r w:rsidRPr="00812D92">
        <w:rPr>
          <w:sz w:val="26"/>
          <w:szCs w:val="26"/>
          <w:lang w:val="en-US"/>
        </w:rPr>
        <w:t>, 3</w:t>
      </w:r>
      <w:r w:rsidRPr="00812D92">
        <w:rPr>
          <w:sz w:val="26"/>
          <w:szCs w:val="26"/>
        </w:rPr>
        <w:t xml:space="preserve"> tăng” tại Cần Thơ, An Giang, v.v… </w:t>
      </w:r>
      <w:r w:rsidRPr="00812D92">
        <w:rPr>
          <w:spacing w:val="-2"/>
          <w:sz w:val="26"/>
          <w:szCs w:val="26"/>
        </w:rPr>
        <w:t>Năm 2009, lần đầu tiên chương trình “</w:t>
      </w:r>
      <w:r w:rsidRPr="00812D92">
        <w:rPr>
          <w:sz w:val="26"/>
          <w:szCs w:val="26"/>
          <w:lang w:val="en-US"/>
        </w:rPr>
        <w:t xml:space="preserve">1 </w:t>
      </w:r>
      <w:r w:rsidRPr="00812D92">
        <w:rPr>
          <w:sz w:val="26"/>
          <w:szCs w:val="26"/>
        </w:rPr>
        <w:t>phải</w:t>
      </w:r>
      <w:r w:rsidRPr="00812D92">
        <w:rPr>
          <w:sz w:val="26"/>
          <w:szCs w:val="26"/>
          <w:lang w:val="en-US"/>
        </w:rPr>
        <w:t xml:space="preserve">, 5 </w:t>
      </w:r>
      <w:r w:rsidRPr="00812D92">
        <w:rPr>
          <w:sz w:val="26"/>
          <w:szCs w:val="26"/>
        </w:rPr>
        <w:t>giảm”</w:t>
      </w:r>
      <w:r w:rsidRPr="00812D92">
        <w:rPr>
          <w:spacing w:val="-2"/>
          <w:sz w:val="26"/>
          <w:szCs w:val="26"/>
        </w:rPr>
        <w:t xml:space="preserve"> được thử nghiệm tại các tỉnh Đồng bằng sông Cửu Long. </w:t>
      </w:r>
    </w:p>
    <w:p w:rsidR="00176DDC" w:rsidRPr="00812D92" w:rsidRDefault="00176DDC" w:rsidP="00466A4E">
      <w:pPr>
        <w:pStyle w:val="NormalWeb"/>
        <w:shd w:val="clear" w:color="auto" w:fill="FFFFFF"/>
        <w:spacing w:before="120" w:beforeAutospacing="0" w:after="120" w:afterAutospacing="0" w:line="312" w:lineRule="auto"/>
        <w:ind w:firstLine="567"/>
        <w:jc w:val="both"/>
        <w:rPr>
          <w:sz w:val="26"/>
          <w:szCs w:val="26"/>
          <w:shd w:val="clear" w:color="auto" w:fill="FFFFFF"/>
        </w:rPr>
      </w:pPr>
      <w:r w:rsidRPr="00812D92">
        <w:rPr>
          <w:sz w:val="26"/>
          <w:szCs w:val="26"/>
        </w:rPr>
        <w:t>Qua 3 năm triển khai chương trình “3 giảm, 3 tăng” và 2 năm thực hiện chương trình “1 phải, 5 giảm”, tỉnh An Giang đã đạt được những thành tựu như đã giảm một lượng lúa giống đáng kể, đặc biệt là giảm phân NPK, thuốc BVTV nhưng vẫn tăng năng suất và tăng lợi nhuận tương ứng là từ 250.000 ÷ 1.500.000 đ</w:t>
      </w:r>
      <w:r w:rsidRPr="00812D92">
        <w:rPr>
          <w:sz w:val="26"/>
          <w:szCs w:val="26"/>
          <w:lang w:val="en-US"/>
        </w:rPr>
        <w:t>ồng</w:t>
      </w:r>
      <w:r w:rsidRPr="00812D92">
        <w:rPr>
          <w:sz w:val="26"/>
          <w:szCs w:val="26"/>
        </w:rPr>
        <w:t>/ha và từ 3.740.000</w:t>
      </w:r>
      <w:r w:rsidRPr="00812D92">
        <w:rPr>
          <w:sz w:val="26"/>
          <w:szCs w:val="26"/>
          <w:lang w:val="en-US"/>
        </w:rPr>
        <w:t xml:space="preserve"> </w:t>
      </w:r>
      <w:r w:rsidR="00544BA2" w:rsidRPr="00812D92">
        <w:rPr>
          <w:sz w:val="26"/>
          <w:szCs w:val="26"/>
        </w:rPr>
        <w:t>÷</w:t>
      </w:r>
      <w:r w:rsidRPr="00812D92">
        <w:rPr>
          <w:sz w:val="26"/>
          <w:szCs w:val="26"/>
        </w:rPr>
        <w:t>14.000.000 đồng/ha so với tập quán canh tác trước đây. K</w:t>
      </w:r>
      <w:r w:rsidRPr="00812D92">
        <w:rPr>
          <w:sz w:val="26"/>
          <w:szCs w:val="26"/>
          <w:shd w:val="clear" w:color="auto" w:fill="FFFFFF"/>
        </w:rPr>
        <w:t xml:space="preserve">ết quả còn cho thấy, việc áp dụng “1 phải, 5 giảm” trong canh tác lúa đã giúp nông dân tiết kiệm bình quân từ 2,5 </w:t>
      </w:r>
      <w:r w:rsidRPr="00812D92">
        <w:rPr>
          <w:sz w:val="26"/>
          <w:szCs w:val="26"/>
          <w:shd w:val="clear" w:color="auto" w:fill="FFFFFF"/>
          <w:lang w:val="en-US"/>
        </w:rPr>
        <w:t>-</w:t>
      </w:r>
      <w:r w:rsidRPr="00812D92">
        <w:rPr>
          <w:sz w:val="26"/>
          <w:szCs w:val="26"/>
          <w:shd w:val="clear" w:color="auto" w:fill="FFFFFF"/>
        </w:rPr>
        <w:t xml:space="preserve"> 4 triệu đồng/ha. </w:t>
      </w:r>
      <w:r w:rsidRPr="00812D92">
        <w:rPr>
          <w:sz w:val="26"/>
          <w:szCs w:val="26"/>
          <w:shd w:val="clear" w:color="auto" w:fill="FFFFFF"/>
          <w:lang w:val="en-US"/>
        </w:rPr>
        <w:t>Á</w:t>
      </w:r>
      <w:r w:rsidRPr="00812D92">
        <w:rPr>
          <w:sz w:val="26"/>
          <w:szCs w:val="26"/>
          <w:shd w:val="clear" w:color="auto" w:fill="FFFFFF"/>
        </w:rPr>
        <w:t>p dụng mô hình 1 phải 5 giảm là một hướng đi tích cực, có hiệu quả, không những tăng lợi nhuận cho người trồng lúa mà còn đảm bảo sự bền vững, an toàn cho môi trường cũng như sức khỏe nông dân. Đây cũng là những đặc điểm giúp tăng tính cạnh tranh của sản phẩm trên thị trường lúa gạo quốc tế.</w:t>
      </w:r>
    </w:p>
    <w:p w:rsidR="00176DDC" w:rsidRPr="00812D92" w:rsidRDefault="00176DDC" w:rsidP="00466A4E">
      <w:pPr>
        <w:shd w:val="clear" w:color="auto" w:fill="FFFFFF"/>
        <w:spacing w:before="120" w:after="120" w:line="312" w:lineRule="auto"/>
        <w:ind w:firstLine="567"/>
        <w:jc w:val="both"/>
        <w:rPr>
          <w:spacing w:val="2"/>
          <w:sz w:val="26"/>
          <w:szCs w:val="26"/>
          <w:shd w:val="clear" w:color="auto" w:fill="FFFFFF"/>
        </w:rPr>
      </w:pPr>
      <w:r w:rsidRPr="00812D92">
        <w:rPr>
          <w:spacing w:val="2"/>
          <w:sz w:val="26"/>
          <w:szCs w:val="26"/>
          <w:shd w:val="clear" w:color="auto" w:fill="FFFFFF"/>
        </w:rPr>
        <w:t xml:space="preserve">Mấy năm qua, việc sản xuất lúa theo tiến bộ kỹ thuật “1 phải, 5 giảm” đang dần trở nên quen thuộc ở ĐBSCL. Để góp phần làm giảm phát thải khí nhà kính, ngành nông nghiệp bắt đầu định hướng sản xuất lúa theo phương pháp mới “1 phải, 6 giảm”. </w:t>
      </w:r>
    </w:p>
    <w:p w:rsidR="00176DDC" w:rsidRPr="00812D92" w:rsidRDefault="00176DDC" w:rsidP="00466A4E">
      <w:pPr>
        <w:shd w:val="clear" w:color="auto" w:fill="FFFFFF"/>
        <w:spacing w:before="120" w:after="120" w:line="312" w:lineRule="auto"/>
        <w:ind w:firstLine="567"/>
        <w:jc w:val="both"/>
        <w:rPr>
          <w:sz w:val="26"/>
          <w:szCs w:val="26"/>
          <w:shd w:val="clear" w:color="auto" w:fill="FFFFFF"/>
        </w:rPr>
      </w:pPr>
      <w:r w:rsidRPr="00812D92">
        <w:rPr>
          <w:sz w:val="26"/>
          <w:szCs w:val="26"/>
          <w:shd w:val="clear" w:color="auto" w:fill="FFFFFF"/>
        </w:rPr>
        <w:t>Trong năm 2013, mô hình “1 phải, 6 giảm” đã bắt đầu được thực nghiệm ở một số địa phương thuộc ĐBSCL. Kết quả cho thấy, nhờ lượng nước trên ruộng được điều tiết phù hợp (kỹ thuật tưới ướt khô xen kẽ/AWD) với từng quá trình sinh trưởng của cây lúa, mà lượng phát thải khí nhà kính trên các ruộng tham gia mô hình đã giảm 20 - 30% so với những ruộng đối chứng luôn để ngập nước trong suốt cả vụ. Chi phí sản xuất lúa ở các ruộng tham gia mô hình cũng giảm mạnh so với những ruộng sản xuất bình thường vì đã giảm đáng kể lượng hạt giống, phân bón, thuốc BVTV, lượng nước tưới (giảm trên 1.000 m</w:t>
      </w:r>
      <w:r w:rsidRPr="00812D92">
        <w:rPr>
          <w:sz w:val="26"/>
          <w:szCs w:val="26"/>
          <w:shd w:val="clear" w:color="auto" w:fill="FFFFFF"/>
          <w:vertAlign w:val="superscript"/>
        </w:rPr>
        <w:t>3</w:t>
      </w:r>
      <w:r w:rsidRPr="00812D92">
        <w:rPr>
          <w:sz w:val="26"/>
          <w:szCs w:val="26"/>
          <w:shd w:val="clear" w:color="auto" w:fill="FFFFFF"/>
        </w:rPr>
        <w:t>/ha)…</w:t>
      </w:r>
    </w:p>
    <w:p w:rsidR="00176DDC" w:rsidRPr="00812D92" w:rsidRDefault="00176DDC" w:rsidP="00466A4E">
      <w:pPr>
        <w:shd w:val="clear" w:color="auto" w:fill="FFFFFF"/>
        <w:spacing w:before="120" w:after="120" w:line="312" w:lineRule="auto"/>
        <w:jc w:val="both"/>
        <w:outlineLvl w:val="1"/>
        <w:rPr>
          <w:b/>
          <w:spacing w:val="-2"/>
          <w:sz w:val="26"/>
          <w:szCs w:val="26"/>
        </w:rPr>
      </w:pPr>
      <w:bookmarkStart w:id="42" w:name="_Toc484899939"/>
      <w:r w:rsidRPr="00812D92">
        <w:rPr>
          <w:b/>
          <w:spacing w:val="-2"/>
          <w:sz w:val="26"/>
          <w:szCs w:val="26"/>
        </w:rPr>
        <w:t>1.2. CƠ SỞ THỰC TIỄN CỦA VẤN ĐỀ NGHIÊN CỨU</w:t>
      </w:r>
      <w:bookmarkEnd w:id="42"/>
    </w:p>
    <w:p w:rsidR="00176DDC" w:rsidRPr="00812D92" w:rsidRDefault="00176DDC" w:rsidP="00466A4E">
      <w:pPr>
        <w:pStyle w:val="0003"/>
        <w:spacing w:before="120" w:after="120" w:line="312" w:lineRule="auto"/>
        <w:outlineLvl w:val="2"/>
        <w:rPr>
          <w:i w:val="0"/>
        </w:rPr>
      </w:pPr>
      <w:bookmarkStart w:id="43" w:name="_Toc484899940"/>
      <w:r w:rsidRPr="00812D92">
        <w:rPr>
          <w:i w:val="0"/>
        </w:rPr>
        <w:t>1.2.1. Sự gây hại của rầy lưng trắng trên thế giới</w:t>
      </w:r>
      <w:bookmarkEnd w:id="43"/>
      <w:r w:rsidRPr="00812D92">
        <w:rPr>
          <w:i w:val="0"/>
        </w:rPr>
        <w:t xml:space="preserve"> </w:t>
      </w:r>
    </w:p>
    <w:p w:rsidR="00176DDC" w:rsidRPr="00812D92" w:rsidRDefault="00176DDC" w:rsidP="00466A4E">
      <w:pPr>
        <w:spacing w:before="120" w:after="120" w:line="312" w:lineRule="auto"/>
        <w:ind w:firstLine="567"/>
        <w:jc w:val="both"/>
        <w:rPr>
          <w:spacing w:val="-2"/>
          <w:sz w:val="26"/>
          <w:szCs w:val="26"/>
        </w:rPr>
      </w:pPr>
      <w:r w:rsidRPr="00812D92">
        <w:rPr>
          <w:spacing w:val="-2"/>
          <w:sz w:val="26"/>
          <w:szCs w:val="26"/>
        </w:rPr>
        <w:t xml:space="preserve">Rầy lưng trắng là dịch hại nghiêm trọng ở vùng trồng lúa nhiệt đới và cận nhiệt đới thuộc phía Đông, Đông Nam và Nam Á, Braxin và nước vùng Caribe. </w:t>
      </w:r>
      <w:r w:rsidRPr="00812D92">
        <w:rPr>
          <w:bCs/>
          <w:sz w:val="26"/>
          <w:szCs w:val="26"/>
        </w:rPr>
        <w:t xml:space="preserve">Từ những năm 70 của thế kỷ trước trở lại đây, trong hệ sâu hại lúa ở Đông Nam Á, RLT dẫn vị trí quan trọng hàng đầu. Rầy lưng trắng đã xuất hiện ở tất cả các nước trồng lúa khu vực Đông Nam Á, gây nhiều thiệt hại rất nghiêm trọng trên diện rộng (Nguyễn Xuân Hiển và cs, 1979). </w:t>
      </w:r>
      <w:r w:rsidRPr="00812D92">
        <w:rPr>
          <w:spacing w:val="-2"/>
          <w:sz w:val="26"/>
          <w:szCs w:val="26"/>
        </w:rPr>
        <w:t>Ở mật độ 400 - 500 rầy cám hoặc 200 trưởng thành RLT/cây sẽ làm mất trắng năng suất lúa. Hiện tượng cháy rầy do RLT gây ra trên ruộng lúa đã được ghi nhận tại Malaysia, Indonesia, Ấn Độ và Pakistan từ những năm 80 của thế kỷ trước (Khush, 1984).</w:t>
      </w:r>
    </w:p>
    <w:p w:rsidR="00176DDC" w:rsidRPr="00812D92" w:rsidRDefault="00176DDC" w:rsidP="00466A4E">
      <w:pPr>
        <w:autoSpaceDE w:val="0"/>
        <w:autoSpaceDN w:val="0"/>
        <w:adjustRightInd w:val="0"/>
        <w:spacing w:before="120" w:after="120" w:line="312" w:lineRule="auto"/>
        <w:ind w:firstLine="567"/>
        <w:jc w:val="both"/>
        <w:rPr>
          <w:spacing w:val="-2"/>
          <w:sz w:val="26"/>
          <w:szCs w:val="26"/>
        </w:rPr>
      </w:pPr>
      <w:r w:rsidRPr="00812D92">
        <w:rPr>
          <w:spacing w:val="-2"/>
          <w:sz w:val="26"/>
          <w:szCs w:val="26"/>
        </w:rPr>
        <w:t xml:space="preserve">Tại Trung Quốc, năm 1976, cùng với việc đưa lúa lai vào sản xuất, lần đầu tiên RLT bùng phát với diện tích 1.600ha, trong đó có 80ha mất trắng ở tỉnh Quảng Đông và phía Nam Trung Quốc. Mật độ rầy tăng nhanh từ dưới 5 con/dảnh trước năm 1980 lên 40 con/dảnh vào năm 1987 tần số bùng phát của RLT có tương quan thuận với việc mở rộng diện tích lúa lai trong thập niên 80 - 90 của thế kỷ trước và RLT đã thực sự trở thành dịch hại chiếm ưu thế nhất trên cây lúa Ở Trung Trung Quốc, mật độ hàng năm cao của RLT được ghi nhận lần đầu trên lúa lai Shanyou-6 ở tỉnh Triết Giang vào năm 1979 (Feng và Huang, 1983). Những quan sát trên ruộng của nông dân trong 3 năm từ 1980 đến 1982 cho thấy mật độ của RLT trên lúa lai tăng từ 8 đến 38 lần so với trên lúa thuần (Ruan 1983). Sau đó, người ta đã xác định được mức sinh sản của RLT trên giống lúa Shanyou-6 cao hơn 2,6 - 3,9 lần trên 3 giống lúa thuần (Huang và cs, 1985). </w:t>
      </w:r>
      <w:r w:rsidRPr="00812D92">
        <w:rPr>
          <w:spacing w:val="-2"/>
          <w:sz w:val="26"/>
          <w:szCs w:val="26"/>
          <w:lang w:val="vi-VN"/>
        </w:rPr>
        <w:t>Kết quả bẫy đèn được thực hiện ở các quốc gia châu Á cũng cho thấy mật độ RLT gia tăng rất nhanh. Tại Trung Quốc, kết quả rầy vào đèn năm 2007 tăng gấp 13 lần so với năm 1998</w:t>
      </w:r>
      <w:r w:rsidRPr="00812D92">
        <w:rPr>
          <w:spacing w:val="-2"/>
          <w:sz w:val="26"/>
          <w:szCs w:val="26"/>
        </w:rPr>
        <w:t xml:space="preserve"> (Sogawa và cs, 2009)</w:t>
      </w:r>
      <w:r w:rsidRPr="00812D92">
        <w:rPr>
          <w:spacing w:val="-2"/>
          <w:sz w:val="26"/>
          <w:szCs w:val="26"/>
          <w:lang w:val="vi-VN"/>
        </w:rPr>
        <w:t xml:space="preserve">. </w:t>
      </w:r>
      <w:r w:rsidRPr="00812D92">
        <w:rPr>
          <w:spacing w:val="-2"/>
          <w:sz w:val="26"/>
          <w:szCs w:val="26"/>
        </w:rPr>
        <w:t xml:space="preserve"> </w:t>
      </w:r>
    </w:p>
    <w:p w:rsidR="00176DDC" w:rsidRPr="00812D92" w:rsidRDefault="00176DDC" w:rsidP="00466A4E">
      <w:pPr>
        <w:widowControl w:val="0"/>
        <w:spacing w:before="120" w:after="120" w:line="312" w:lineRule="auto"/>
        <w:ind w:firstLine="567"/>
        <w:jc w:val="both"/>
        <w:rPr>
          <w:sz w:val="26"/>
          <w:szCs w:val="26"/>
        </w:rPr>
      </w:pPr>
      <w:r w:rsidRPr="00812D92">
        <w:rPr>
          <w:sz w:val="26"/>
          <w:szCs w:val="26"/>
          <w:lang w:val="vi-VN"/>
        </w:rPr>
        <w:t xml:space="preserve">Tại Ấn Độ, mật độ RLT cũng có biến động lớn và tăng dần từ năm 2004 đến 2007. Tại </w:t>
      </w:r>
      <w:r w:rsidRPr="00812D92">
        <w:rPr>
          <w:sz w:val="26"/>
          <w:szCs w:val="26"/>
        </w:rPr>
        <w:t>Philippines</w:t>
      </w:r>
      <w:r w:rsidRPr="00812D92">
        <w:rPr>
          <w:sz w:val="26"/>
          <w:szCs w:val="26"/>
          <w:lang w:val="vi-VN"/>
        </w:rPr>
        <w:t>, so với năm 2000 mật độ RLT năm 2002 tăng gấp 15 và năm 2007 tăng gấp 2 lần. Tại Malaysia, năm 1999 có 1</w:t>
      </w:r>
      <w:r w:rsidRPr="00812D92">
        <w:rPr>
          <w:sz w:val="26"/>
          <w:szCs w:val="26"/>
        </w:rPr>
        <w:t>.</w:t>
      </w:r>
      <w:r w:rsidRPr="00812D92">
        <w:rPr>
          <w:sz w:val="26"/>
          <w:szCs w:val="26"/>
          <w:lang w:val="vi-VN"/>
        </w:rPr>
        <w:t>526ha, đến năm 2001 có 541ha bị RLT gây hại</w:t>
      </w:r>
      <w:r w:rsidRPr="00812D92">
        <w:rPr>
          <w:sz w:val="26"/>
          <w:szCs w:val="26"/>
        </w:rPr>
        <w:t xml:space="preserve"> (Catindig và cs, 2009)</w:t>
      </w:r>
      <w:r w:rsidRPr="00812D92">
        <w:rPr>
          <w:sz w:val="26"/>
          <w:szCs w:val="26"/>
          <w:lang w:val="vi-VN"/>
        </w:rPr>
        <w:t>.</w:t>
      </w:r>
    </w:p>
    <w:p w:rsidR="00176DDC" w:rsidRPr="00812D92" w:rsidRDefault="00176DDC" w:rsidP="00466A4E">
      <w:pPr>
        <w:widowControl w:val="0"/>
        <w:spacing w:before="120" w:after="120" w:line="312" w:lineRule="auto"/>
        <w:ind w:firstLine="567"/>
        <w:jc w:val="both"/>
        <w:rPr>
          <w:sz w:val="26"/>
          <w:szCs w:val="26"/>
        </w:rPr>
      </w:pPr>
      <w:r w:rsidRPr="00812D92">
        <w:rPr>
          <w:sz w:val="26"/>
          <w:szCs w:val="26"/>
          <w:lang w:val="vi-VN"/>
        </w:rPr>
        <w:t>Tính đến năm 2007, tuy chưa có những con số cụ thể về sự thiệt hại do RLT gây ra ở Indonesia, Philippine</w:t>
      </w:r>
      <w:r w:rsidRPr="00812D92">
        <w:rPr>
          <w:sz w:val="26"/>
          <w:szCs w:val="26"/>
        </w:rPr>
        <w:t xml:space="preserve">s </w:t>
      </w:r>
      <w:r w:rsidRPr="00812D92">
        <w:rPr>
          <w:sz w:val="26"/>
          <w:szCs w:val="26"/>
          <w:lang w:val="vi-VN"/>
        </w:rPr>
        <w:t>và Việt Nam nhưng các tác giả cho rằng trong 10 năm qua sự thiệt hại do RLT gây ra trên đồng ruộng là lớn hơn nhiều so với rầy nâu. Điều này cho thấy rằng RLT đã trở thành loài dịch hại nghiêm trọng, gây thiệt hại kinh tế cho các vùng trồng lúa ở châu Á</w:t>
      </w:r>
      <w:r w:rsidRPr="00812D92">
        <w:rPr>
          <w:sz w:val="26"/>
          <w:szCs w:val="26"/>
        </w:rPr>
        <w:t xml:space="preserve"> (Catindig và cs, 2009)</w:t>
      </w:r>
      <w:r w:rsidRPr="00812D92">
        <w:rPr>
          <w:sz w:val="26"/>
          <w:szCs w:val="26"/>
          <w:lang w:val="vi-VN"/>
        </w:rPr>
        <w:t>.</w:t>
      </w:r>
    </w:p>
    <w:p w:rsidR="00176DDC" w:rsidRPr="00812D92" w:rsidRDefault="00176DDC" w:rsidP="003E1DD5">
      <w:pPr>
        <w:widowControl w:val="0"/>
        <w:spacing w:before="120" w:after="120" w:line="312" w:lineRule="auto"/>
        <w:jc w:val="both"/>
        <w:outlineLvl w:val="2"/>
        <w:rPr>
          <w:b/>
          <w:sz w:val="26"/>
          <w:szCs w:val="26"/>
        </w:rPr>
      </w:pPr>
      <w:bookmarkStart w:id="44" w:name="_Toc484899941"/>
      <w:r w:rsidRPr="00812D92">
        <w:rPr>
          <w:b/>
          <w:sz w:val="26"/>
          <w:szCs w:val="26"/>
        </w:rPr>
        <w:t>1.2.2. Sự gây hại của rầy lưng trắng ở Việt Nam</w:t>
      </w:r>
      <w:bookmarkEnd w:id="44"/>
    </w:p>
    <w:p w:rsidR="00176DDC" w:rsidRPr="00812D92" w:rsidRDefault="00176DDC" w:rsidP="00466A4E">
      <w:pPr>
        <w:spacing w:before="120" w:after="120" w:line="312" w:lineRule="auto"/>
        <w:ind w:firstLine="567"/>
        <w:jc w:val="both"/>
        <w:rPr>
          <w:spacing w:val="-2"/>
          <w:sz w:val="26"/>
          <w:szCs w:val="26"/>
        </w:rPr>
      </w:pPr>
      <w:r w:rsidRPr="00812D92">
        <w:rPr>
          <w:spacing w:val="-2"/>
          <w:sz w:val="26"/>
          <w:szCs w:val="26"/>
        </w:rPr>
        <w:t xml:space="preserve">Ở Việt Nam, trong thời gian từ đầu thập niên 90 thế kỷ 20 trở lại đây, khi các giống lúa lai xuất hiện và phát triển rộng rãi thì RLT đã trở thành đối tượng gây hại cực kỳ nguy hiểm ở các tỉnh phía Bắc và miền Trung. </w:t>
      </w:r>
      <w:r w:rsidRPr="00812D92">
        <w:rPr>
          <w:spacing w:val="-2"/>
          <w:sz w:val="26"/>
          <w:szCs w:val="26"/>
          <w:lang w:val="vi-VN"/>
        </w:rPr>
        <w:t xml:space="preserve">Việc mở rộng sản xuất lúa lai chiếm 70 - 80% diện tích kết hợp với việc thâm canh liên tục dựa trên đầu tư phân bón, thuốc trừ sâu đã gây ra sự khủng hoảng hệ sinh thái </w:t>
      </w:r>
      <w:r w:rsidRPr="00812D92">
        <w:rPr>
          <w:spacing w:val="-2"/>
          <w:sz w:val="26"/>
          <w:szCs w:val="26"/>
        </w:rPr>
        <w:t>ruộng</w:t>
      </w:r>
      <w:r w:rsidRPr="00812D92">
        <w:rPr>
          <w:spacing w:val="-2"/>
          <w:sz w:val="26"/>
          <w:szCs w:val="26"/>
          <w:lang w:val="vi-VN"/>
        </w:rPr>
        <w:t xml:space="preserve"> lúa, gây hiện tượng kháng thuốc của rầy. Từ đó, RLT trở thành loài dịch hại nghiêm trọng nhất trên cây lúa dần dần thay thế rầy nâu và cũng có sự đảo chiều giữa hai đối tượng này</w:t>
      </w:r>
      <w:r w:rsidRPr="00812D92">
        <w:rPr>
          <w:spacing w:val="-2"/>
          <w:sz w:val="26"/>
          <w:szCs w:val="26"/>
        </w:rPr>
        <w:t xml:space="preserve"> </w:t>
      </w:r>
      <w:r w:rsidRPr="00812D92">
        <w:rPr>
          <w:spacing w:val="-2"/>
          <w:sz w:val="26"/>
          <w:szCs w:val="26"/>
          <w:lang w:val="vi-VN"/>
        </w:rPr>
        <w:t xml:space="preserve">(Thanh </w:t>
      </w:r>
      <w:r w:rsidRPr="00812D92">
        <w:rPr>
          <w:spacing w:val="-2"/>
          <w:sz w:val="26"/>
          <w:szCs w:val="26"/>
        </w:rPr>
        <w:t>và cs</w:t>
      </w:r>
      <w:r w:rsidRPr="00812D92">
        <w:rPr>
          <w:spacing w:val="-2"/>
          <w:sz w:val="26"/>
          <w:szCs w:val="26"/>
          <w:lang w:val="vi-VN"/>
        </w:rPr>
        <w:t>, 200</w:t>
      </w:r>
      <w:r w:rsidRPr="00812D92">
        <w:rPr>
          <w:spacing w:val="-2"/>
          <w:sz w:val="26"/>
          <w:szCs w:val="26"/>
        </w:rPr>
        <w:t>7</w:t>
      </w:r>
      <w:r w:rsidRPr="00812D92">
        <w:rPr>
          <w:spacing w:val="-2"/>
          <w:sz w:val="26"/>
          <w:szCs w:val="26"/>
          <w:lang w:val="vi-VN"/>
        </w:rPr>
        <w:t xml:space="preserve">). </w:t>
      </w:r>
      <w:r w:rsidRPr="00812D92">
        <w:rPr>
          <w:spacing w:val="-2"/>
          <w:sz w:val="26"/>
          <w:szCs w:val="26"/>
        </w:rPr>
        <w:t>T</w:t>
      </w:r>
      <w:r w:rsidRPr="00812D92">
        <w:rPr>
          <w:spacing w:val="-2"/>
          <w:sz w:val="26"/>
          <w:szCs w:val="26"/>
          <w:lang w:val="vi-VN"/>
        </w:rPr>
        <w:t>ại miền Bắc</w:t>
      </w:r>
      <w:r w:rsidRPr="00812D92">
        <w:rPr>
          <w:spacing w:val="-2"/>
          <w:sz w:val="26"/>
          <w:szCs w:val="26"/>
        </w:rPr>
        <w:t xml:space="preserve">, </w:t>
      </w:r>
      <w:r w:rsidRPr="00812D92">
        <w:rPr>
          <w:spacing w:val="-2"/>
          <w:sz w:val="26"/>
          <w:szCs w:val="26"/>
          <w:lang w:val="vi-VN"/>
        </w:rPr>
        <w:t>t</w:t>
      </w:r>
      <w:r w:rsidRPr="00812D92">
        <w:rPr>
          <w:spacing w:val="-2"/>
          <w:sz w:val="26"/>
          <w:szCs w:val="26"/>
        </w:rPr>
        <w:t>ỷ</w:t>
      </w:r>
      <w:r w:rsidRPr="00812D92">
        <w:rPr>
          <w:spacing w:val="-2"/>
          <w:sz w:val="26"/>
          <w:szCs w:val="26"/>
          <w:lang w:val="vi-VN"/>
        </w:rPr>
        <w:t xml:space="preserve"> lệ rầy nâu chiếm 70% vào năm 1981 đã giảm xuống còn 30% vào năm 2007. Ngược lại, </w:t>
      </w:r>
      <w:r w:rsidRPr="00812D92">
        <w:rPr>
          <w:spacing w:val="-2"/>
          <w:sz w:val="26"/>
          <w:szCs w:val="26"/>
        </w:rPr>
        <w:t xml:space="preserve">tỷ lệ </w:t>
      </w:r>
      <w:r w:rsidRPr="00812D92">
        <w:rPr>
          <w:spacing w:val="-2"/>
          <w:sz w:val="26"/>
          <w:szCs w:val="26"/>
          <w:lang w:val="vi-VN"/>
        </w:rPr>
        <w:t xml:space="preserve">RLT tăng </w:t>
      </w:r>
      <w:r w:rsidRPr="00812D92">
        <w:rPr>
          <w:spacing w:val="-2"/>
          <w:sz w:val="26"/>
          <w:szCs w:val="26"/>
        </w:rPr>
        <w:t xml:space="preserve">tương ứng </w:t>
      </w:r>
      <w:r w:rsidRPr="00812D92">
        <w:rPr>
          <w:spacing w:val="-2"/>
          <w:sz w:val="26"/>
          <w:szCs w:val="26"/>
          <w:lang w:val="vi-VN"/>
        </w:rPr>
        <w:t xml:space="preserve">từ 30% lên 70% </w:t>
      </w:r>
      <w:r w:rsidRPr="00812D92">
        <w:rPr>
          <w:spacing w:val="-2"/>
          <w:sz w:val="26"/>
          <w:szCs w:val="26"/>
        </w:rPr>
        <w:t>(</w:t>
      </w:r>
      <w:r w:rsidRPr="00812D92">
        <w:rPr>
          <w:spacing w:val="-2"/>
          <w:sz w:val="26"/>
          <w:szCs w:val="26"/>
          <w:lang w:val="vi-VN"/>
        </w:rPr>
        <w:t>Hà Viết Cường</w:t>
      </w:r>
      <w:r w:rsidRPr="00812D92">
        <w:rPr>
          <w:spacing w:val="-2"/>
          <w:sz w:val="26"/>
          <w:szCs w:val="26"/>
        </w:rPr>
        <w:t xml:space="preserve"> và cs, 2010). </w:t>
      </w:r>
    </w:p>
    <w:p w:rsidR="00176DDC" w:rsidRPr="00812D92" w:rsidRDefault="00176DDC" w:rsidP="00466A4E">
      <w:pPr>
        <w:spacing w:before="120" w:after="120" w:line="312" w:lineRule="auto"/>
        <w:ind w:firstLine="567"/>
        <w:jc w:val="both"/>
        <w:rPr>
          <w:sz w:val="26"/>
          <w:szCs w:val="26"/>
        </w:rPr>
      </w:pPr>
      <w:r w:rsidRPr="00812D92">
        <w:rPr>
          <w:sz w:val="26"/>
          <w:szCs w:val="26"/>
        </w:rPr>
        <w:t>Vụ Đông xuân năm 1974 - 1975, RLT xuất hiện trên đồng ruộng với mật số cao tại các tỉnh Gò Công và Tiền Giang. Năm 1980, RLT bắt đầu gia tăng mật số ở nhiều tỉnh thuộc vùng đồng bằng sông Cửu Long như Long An, Tiền Giang, Hậu Giang, Minh Hải và Kiên Giang. Năm 1983, RLT gây hại trên giống lúa IR42 tại huyện Mỹ Xuyên, tỉnh Hậu Giang, nhiều nơi bị mất trắng.</w:t>
      </w:r>
    </w:p>
    <w:p w:rsidR="00176DDC" w:rsidRPr="00812D92" w:rsidRDefault="00176DDC" w:rsidP="00466A4E">
      <w:pPr>
        <w:spacing w:before="120" w:after="120" w:line="312" w:lineRule="auto"/>
        <w:ind w:firstLine="567"/>
        <w:jc w:val="both"/>
        <w:rPr>
          <w:spacing w:val="-2"/>
          <w:sz w:val="26"/>
          <w:szCs w:val="26"/>
        </w:rPr>
      </w:pPr>
      <w:r w:rsidRPr="00812D92">
        <w:rPr>
          <w:spacing w:val="-2"/>
          <w:sz w:val="26"/>
          <w:szCs w:val="26"/>
        </w:rPr>
        <w:t xml:space="preserve">Năm 2000 tổng diện tích lúa nhiễm rầy cả nước là 591.424 ha chiếm khoảng 7,7% diện tích gieo cấy (tăng 3,8 lần so với năm 1999) trong đó diện tích nhiễm nặng là 91,747 ha (tăng 2,7 lần so với năm 1999), diện tích cháy rầy là 106.6 ha (Nguyễn Trường Thành và cs, 2000). </w:t>
      </w:r>
    </w:p>
    <w:p w:rsidR="00176DDC" w:rsidRPr="00812D92" w:rsidRDefault="002B6119" w:rsidP="00466A4E">
      <w:pPr>
        <w:spacing w:before="120" w:after="120" w:line="312" w:lineRule="auto"/>
        <w:ind w:firstLine="567"/>
        <w:jc w:val="both"/>
        <w:rPr>
          <w:sz w:val="26"/>
          <w:szCs w:val="26"/>
        </w:rPr>
      </w:pPr>
      <w:r w:rsidRPr="00812D92">
        <w:rPr>
          <w:sz w:val="26"/>
          <w:szCs w:val="26"/>
        </w:rPr>
        <w:t>Đ</w:t>
      </w:r>
      <w:r w:rsidR="00176DDC" w:rsidRPr="00812D92">
        <w:rPr>
          <w:sz w:val="26"/>
          <w:szCs w:val="26"/>
        </w:rPr>
        <w:t>iều tra đồng ruộng từ năm 2005 - 2007 của Trung tâm BVTV phía Bắc cho thấy RLT đã xuất hiện ngày càng nhiều, năm sau cao hơn năm trước và ở các lứa rầy chính trong năm thì tỷ lệ RLT luôn chiếm ưu thế so với rầy nâu (Bảng 1.1).</w:t>
      </w:r>
    </w:p>
    <w:p w:rsidR="00EA49B4" w:rsidRPr="00812D92" w:rsidRDefault="00176DDC" w:rsidP="00466A4E">
      <w:pPr>
        <w:pStyle w:val="DMBANGBANG"/>
        <w:spacing w:before="120" w:after="120" w:line="312" w:lineRule="auto"/>
        <w:rPr>
          <w:b w:val="0"/>
          <w:spacing w:val="2"/>
          <w:lang w:val="en-US"/>
        </w:rPr>
      </w:pPr>
      <w:bookmarkStart w:id="45" w:name="_Toc439175942"/>
      <w:bookmarkStart w:id="46" w:name="_Toc472156181"/>
      <w:bookmarkStart w:id="47" w:name="_Toc484899670"/>
      <w:bookmarkStart w:id="48" w:name="_Toc484899942"/>
      <w:r w:rsidRPr="00812D92">
        <w:rPr>
          <w:spacing w:val="2"/>
        </w:rPr>
        <w:t xml:space="preserve">Bảng 1.1. </w:t>
      </w:r>
      <w:r w:rsidRPr="00812D92">
        <w:rPr>
          <w:b w:val="0"/>
          <w:spacing w:val="2"/>
        </w:rPr>
        <w:t xml:space="preserve">Tỷ lệ </w:t>
      </w:r>
      <w:r w:rsidR="00EA49B4" w:rsidRPr="00812D92">
        <w:rPr>
          <w:b w:val="0"/>
          <w:spacing w:val="2"/>
          <w:lang w:val="en-US"/>
        </w:rPr>
        <w:t>(%) r</w:t>
      </w:r>
      <w:r w:rsidRPr="00812D92">
        <w:rPr>
          <w:b w:val="0"/>
          <w:spacing w:val="2"/>
        </w:rPr>
        <w:t>ầy nâu và rầy lưng trắng các lứa chính tại miền Bắc</w:t>
      </w:r>
      <w:bookmarkEnd w:id="47"/>
      <w:bookmarkEnd w:id="48"/>
      <w:r w:rsidRPr="00812D92">
        <w:rPr>
          <w:b w:val="0"/>
          <w:spacing w:val="2"/>
        </w:rPr>
        <w:t xml:space="preserve"> </w:t>
      </w:r>
    </w:p>
    <w:p w:rsidR="00176DDC" w:rsidRPr="00812D92" w:rsidRDefault="00176DDC" w:rsidP="00466A4E">
      <w:pPr>
        <w:pStyle w:val="DMBANGBANG"/>
        <w:spacing w:before="120" w:after="120" w:line="312" w:lineRule="auto"/>
        <w:rPr>
          <w:b w:val="0"/>
          <w:spacing w:val="2"/>
        </w:rPr>
      </w:pPr>
      <w:bookmarkStart w:id="49" w:name="_Toc484899671"/>
      <w:bookmarkStart w:id="50" w:name="_Toc484899943"/>
      <w:r w:rsidRPr="00812D92">
        <w:rPr>
          <w:b w:val="0"/>
          <w:spacing w:val="2"/>
        </w:rPr>
        <w:t>năm 2005 - 2007</w:t>
      </w:r>
      <w:bookmarkEnd w:id="45"/>
      <w:bookmarkEnd w:id="46"/>
      <w:bookmarkEnd w:id="49"/>
      <w:bookmarkEnd w:id="50"/>
    </w:p>
    <w:tbl>
      <w:tblPr>
        <w:tblW w:w="4866" w:type="pct"/>
        <w:jc w:val="center"/>
        <w:tblBorders>
          <w:top w:val="single" w:sz="4" w:space="0" w:color="000000"/>
          <w:bottom w:val="single" w:sz="4" w:space="0" w:color="000000"/>
        </w:tblBorders>
        <w:tblLook w:val="04A0" w:firstRow="1" w:lastRow="0" w:firstColumn="1" w:lastColumn="0" w:noHBand="0" w:noVBand="1"/>
      </w:tblPr>
      <w:tblGrid>
        <w:gridCol w:w="904"/>
        <w:gridCol w:w="1260"/>
        <w:gridCol w:w="766"/>
        <w:gridCol w:w="1160"/>
        <w:gridCol w:w="866"/>
        <w:gridCol w:w="1092"/>
        <w:gridCol w:w="827"/>
        <w:gridCol w:w="1101"/>
        <w:gridCol w:w="787"/>
      </w:tblGrid>
      <w:tr w:rsidR="00176DDC" w:rsidRPr="00812D92">
        <w:trPr>
          <w:trHeight w:val="349"/>
          <w:jc w:val="center"/>
        </w:trPr>
        <w:tc>
          <w:tcPr>
            <w:tcW w:w="516" w:type="pct"/>
            <w:vMerge w:val="restart"/>
            <w:tcBorders>
              <w:top w:val="single" w:sz="4" w:space="0" w:color="000000"/>
              <w:bottom w:val="single" w:sz="4" w:space="0" w:color="000000"/>
            </w:tcBorders>
            <w:vAlign w:val="center"/>
          </w:tcPr>
          <w:p w:rsidR="00176DDC" w:rsidRPr="00812D92" w:rsidRDefault="00176DDC" w:rsidP="003B4B15">
            <w:pPr>
              <w:spacing w:before="120" w:after="120" w:line="288" w:lineRule="auto"/>
              <w:jc w:val="center"/>
              <w:rPr>
                <w:b/>
                <w:sz w:val="26"/>
                <w:szCs w:val="26"/>
              </w:rPr>
            </w:pPr>
            <w:r w:rsidRPr="00812D92">
              <w:rPr>
                <w:b/>
                <w:sz w:val="26"/>
                <w:szCs w:val="26"/>
              </w:rPr>
              <w:t>Năm</w:t>
            </w:r>
          </w:p>
        </w:tc>
        <w:tc>
          <w:tcPr>
            <w:tcW w:w="4484" w:type="pct"/>
            <w:gridSpan w:val="8"/>
            <w:tcBorders>
              <w:top w:val="single" w:sz="4" w:space="0" w:color="000000"/>
              <w:bottom w:val="single" w:sz="4" w:space="0" w:color="000000"/>
            </w:tcBorders>
            <w:vAlign w:val="center"/>
          </w:tcPr>
          <w:p w:rsidR="00176DDC" w:rsidRPr="00812D92" w:rsidRDefault="00176DDC" w:rsidP="003B4B15">
            <w:pPr>
              <w:spacing w:before="120" w:after="120" w:line="288" w:lineRule="auto"/>
              <w:jc w:val="center"/>
              <w:rPr>
                <w:b/>
                <w:sz w:val="26"/>
                <w:szCs w:val="26"/>
              </w:rPr>
            </w:pPr>
            <w:r w:rsidRPr="00812D92">
              <w:rPr>
                <w:b/>
                <w:sz w:val="26"/>
                <w:szCs w:val="26"/>
              </w:rPr>
              <w:t>Lứa rầy trong năm</w:t>
            </w:r>
          </w:p>
        </w:tc>
      </w:tr>
      <w:tr w:rsidR="00176DDC" w:rsidRPr="00812D92" w:rsidTr="00EA49B4">
        <w:trPr>
          <w:trHeight w:val="383"/>
          <w:jc w:val="center"/>
        </w:trPr>
        <w:tc>
          <w:tcPr>
            <w:tcW w:w="516" w:type="pct"/>
            <w:vMerge/>
            <w:tcBorders>
              <w:top w:val="single" w:sz="4" w:space="0" w:color="000000"/>
              <w:bottom w:val="single" w:sz="4" w:space="0" w:color="000000"/>
            </w:tcBorders>
            <w:vAlign w:val="center"/>
          </w:tcPr>
          <w:p w:rsidR="00176DDC" w:rsidRPr="00812D92" w:rsidRDefault="00176DDC" w:rsidP="003B4B15">
            <w:pPr>
              <w:spacing w:before="120" w:after="120" w:line="288" w:lineRule="auto"/>
              <w:jc w:val="center"/>
              <w:rPr>
                <w:sz w:val="26"/>
                <w:szCs w:val="26"/>
              </w:rPr>
            </w:pPr>
          </w:p>
        </w:tc>
        <w:tc>
          <w:tcPr>
            <w:tcW w:w="1156" w:type="pct"/>
            <w:gridSpan w:val="2"/>
            <w:tcBorders>
              <w:top w:val="single" w:sz="4" w:space="0" w:color="000000"/>
              <w:bottom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Lứa 2</w:t>
            </w:r>
          </w:p>
        </w:tc>
        <w:tc>
          <w:tcPr>
            <w:tcW w:w="1156" w:type="pct"/>
            <w:gridSpan w:val="2"/>
            <w:tcBorders>
              <w:top w:val="single" w:sz="4" w:space="0" w:color="000000"/>
              <w:bottom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Lứa 3</w:t>
            </w:r>
          </w:p>
        </w:tc>
        <w:tc>
          <w:tcPr>
            <w:tcW w:w="1095" w:type="pct"/>
            <w:gridSpan w:val="2"/>
            <w:tcBorders>
              <w:top w:val="single" w:sz="4" w:space="0" w:color="000000"/>
              <w:bottom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Lứa 6</w:t>
            </w:r>
          </w:p>
        </w:tc>
        <w:tc>
          <w:tcPr>
            <w:tcW w:w="1077" w:type="pct"/>
            <w:gridSpan w:val="2"/>
            <w:tcBorders>
              <w:top w:val="single" w:sz="4" w:space="0" w:color="000000"/>
              <w:bottom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Lứa 7</w:t>
            </w:r>
          </w:p>
        </w:tc>
      </w:tr>
      <w:tr w:rsidR="00176DDC" w:rsidRPr="00812D92" w:rsidTr="00EA49B4">
        <w:trPr>
          <w:jc w:val="center"/>
        </w:trPr>
        <w:tc>
          <w:tcPr>
            <w:tcW w:w="516" w:type="pct"/>
            <w:vMerge/>
            <w:tcBorders>
              <w:top w:val="single" w:sz="4" w:space="0" w:color="000000"/>
            </w:tcBorders>
            <w:vAlign w:val="center"/>
          </w:tcPr>
          <w:p w:rsidR="00176DDC" w:rsidRPr="00812D92" w:rsidRDefault="00176DDC" w:rsidP="003B4B15">
            <w:pPr>
              <w:spacing w:before="120" w:after="120" w:line="288" w:lineRule="auto"/>
              <w:jc w:val="center"/>
              <w:rPr>
                <w:sz w:val="26"/>
                <w:szCs w:val="26"/>
              </w:rPr>
            </w:pPr>
          </w:p>
        </w:tc>
        <w:tc>
          <w:tcPr>
            <w:tcW w:w="719"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Rầy nâu</w:t>
            </w:r>
          </w:p>
        </w:tc>
        <w:tc>
          <w:tcPr>
            <w:tcW w:w="437"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RLT</w:t>
            </w:r>
          </w:p>
        </w:tc>
        <w:tc>
          <w:tcPr>
            <w:tcW w:w="662"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Rầy nâu</w:t>
            </w:r>
          </w:p>
        </w:tc>
        <w:tc>
          <w:tcPr>
            <w:tcW w:w="494"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RLT</w:t>
            </w:r>
          </w:p>
        </w:tc>
        <w:tc>
          <w:tcPr>
            <w:tcW w:w="623"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Rầy nâu</w:t>
            </w:r>
          </w:p>
        </w:tc>
        <w:tc>
          <w:tcPr>
            <w:tcW w:w="472"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RLT</w:t>
            </w:r>
          </w:p>
        </w:tc>
        <w:tc>
          <w:tcPr>
            <w:tcW w:w="628"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Rầy nâu</w:t>
            </w:r>
          </w:p>
        </w:tc>
        <w:tc>
          <w:tcPr>
            <w:tcW w:w="449" w:type="pct"/>
            <w:tcBorders>
              <w:top w:val="single" w:sz="4" w:space="0" w:color="000000"/>
            </w:tcBorders>
            <w:vAlign w:val="center"/>
          </w:tcPr>
          <w:p w:rsidR="00176DDC" w:rsidRPr="00812D92" w:rsidRDefault="00176DDC" w:rsidP="003B4B15">
            <w:pPr>
              <w:spacing w:before="120" w:after="120" w:line="288" w:lineRule="auto"/>
              <w:jc w:val="center"/>
              <w:rPr>
                <w:sz w:val="26"/>
                <w:szCs w:val="26"/>
              </w:rPr>
            </w:pPr>
            <w:r w:rsidRPr="00812D92">
              <w:rPr>
                <w:sz w:val="26"/>
                <w:szCs w:val="26"/>
              </w:rPr>
              <w:t>RLT</w:t>
            </w:r>
          </w:p>
        </w:tc>
      </w:tr>
      <w:tr w:rsidR="00176DDC" w:rsidRPr="00812D92" w:rsidTr="00EA49B4">
        <w:trPr>
          <w:jc w:val="center"/>
        </w:trPr>
        <w:tc>
          <w:tcPr>
            <w:tcW w:w="516" w:type="pct"/>
            <w:vAlign w:val="center"/>
          </w:tcPr>
          <w:p w:rsidR="00176DDC" w:rsidRPr="00812D92" w:rsidRDefault="00176DDC" w:rsidP="003B4B15">
            <w:pPr>
              <w:spacing w:before="120" w:after="120" w:line="288" w:lineRule="auto"/>
              <w:jc w:val="center"/>
              <w:rPr>
                <w:sz w:val="26"/>
                <w:szCs w:val="26"/>
              </w:rPr>
            </w:pPr>
            <w:r w:rsidRPr="00812D92">
              <w:rPr>
                <w:sz w:val="26"/>
                <w:szCs w:val="26"/>
              </w:rPr>
              <w:t>2005</w:t>
            </w:r>
          </w:p>
        </w:tc>
        <w:tc>
          <w:tcPr>
            <w:tcW w:w="719" w:type="pct"/>
            <w:vAlign w:val="center"/>
          </w:tcPr>
          <w:p w:rsidR="00176DDC" w:rsidRPr="00812D92" w:rsidRDefault="00176DDC" w:rsidP="003B4B15">
            <w:pPr>
              <w:spacing w:before="120" w:after="120" w:line="288" w:lineRule="auto"/>
              <w:jc w:val="center"/>
              <w:rPr>
                <w:sz w:val="26"/>
                <w:szCs w:val="26"/>
              </w:rPr>
            </w:pPr>
            <w:r w:rsidRPr="00812D92">
              <w:rPr>
                <w:sz w:val="26"/>
                <w:szCs w:val="26"/>
              </w:rPr>
              <w:t>37,5</w:t>
            </w:r>
          </w:p>
        </w:tc>
        <w:tc>
          <w:tcPr>
            <w:tcW w:w="437" w:type="pct"/>
            <w:vAlign w:val="center"/>
          </w:tcPr>
          <w:p w:rsidR="00176DDC" w:rsidRPr="00812D92" w:rsidRDefault="00176DDC" w:rsidP="003B4B15">
            <w:pPr>
              <w:spacing w:before="120" w:after="120" w:line="288" w:lineRule="auto"/>
              <w:jc w:val="center"/>
              <w:rPr>
                <w:sz w:val="26"/>
                <w:szCs w:val="26"/>
              </w:rPr>
            </w:pPr>
            <w:r w:rsidRPr="00812D92">
              <w:rPr>
                <w:sz w:val="26"/>
                <w:szCs w:val="26"/>
              </w:rPr>
              <w:t>62,5</w:t>
            </w:r>
          </w:p>
        </w:tc>
        <w:tc>
          <w:tcPr>
            <w:tcW w:w="662" w:type="pct"/>
            <w:vAlign w:val="center"/>
          </w:tcPr>
          <w:p w:rsidR="00176DDC" w:rsidRPr="00812D92" w:rsidRDefault="00176DDC" w:rsidP="003B4B15">
            <w:pPr>
              <w:spacing w:before="120" w:after="120" w:line="288" w:lineRule="auto"/>
              <w:jc w:val="center"/>
              <w:rPr>
                <w:sz w:val="26"/>
                <w:szCs w:val="26"/>
              </w:rPr>
            </w:pPr>
            <w:r w:rsidRPr="00812D92">
              <w:rPr>
                <w:sz w:val="26"/>
                <w:szCs w:val="26"/>
              </w:rPr>
              <w:t>50,2</w:t>
            </w:r>
          </w:p>
        </w:tc>
        <w:tc>
          <w:tcPr>
            <w:tcW w:w="494" w:type="pct"/>
            <w:vAlign w:val="center"/>
          </w:tcPr>
          <w:p w:rsidR="00176DDC" w:rsidRPr="00812D92" w:rsidRDefault="00176DDC" w:rsidP="003B4B15">
            <w:pPr>
              <w:spacing w:before="120" w:after="120" w:line="288" w:lineRule="auto"/>
              <w:jc w:val="center"/>
              <w:rPr>
                <w:sz w:val="26"/>
                <w:szCs w:val="26"/>
              </w:rPr>
            </w:pPr>
            <w:r w:rsidRPr="00812D92">
              <w:rPr>
                <w:sz w:val="26"/>
                <w:szCs w:val="26"/>
              </w:rPr>
              <w:t>49,8</w:t>
            </w:r>
          </w:p>
        </w:tc>
        <w:tc>
          <w:tcPr>
            <w:tcW w:w="623" w:type="pct"/>
            <w:vAlign w:val="center"/>
          </w:tcPr>
          <w:p w:rsidR="00176DDC" w:rsidRPr="00812D92" w:rsidRDefault="00176DDC" w:rsidP="003B4B15">
            <w:pPr>
              <w:spacing w:before="120" w:after="120" w:line="288" w:lineRule="auto"/>
              <w:jc w:val="center"/>
              <w:rPr>
                <w:sz w:val="26"/>
                <w:szCs w:val="26"/>
              </w:rPr>
            </w:pPr>
            <w:r w:rsidRPr="00812D92">
              <w:rPr>
                <w:sz w:val="26"/>
                <w:szCs w:val="26"/>
              </w:rPr>
              <w:t>50,5</w:t>
            </w:r>
          </w:p>
        </w:tc>
        <w:tc>
          <w:tcPr>
            <w:tcW w:w="472" w:type="pct"/>
            <w:vAlign w:val="center"/>
          </w:tcPr>
          <w:p w:rsidR="00176DDC" w:rsidRPr="00812D92" w:rsidRDefault="00176DDC" w:rsidP="003B4B15">
            <w:pPr>
              <w:spacing w:before="120" w:after="120" w:line="288" w:lineRule="auto"/>
              <w:jc w:val="center"/>
              <w:rPr>
                <w:sz w:val="26"/>
                <w:szCs w:val="26"/>
              </w:rPr>
            </w:pPr>
            <w:r w:rsidRPr="00812D92">
              <w:rPr>
                <w:sz w:val="26"/>
                <w:szCs w:val="26"/>
              </w:rPr>
              <w:t>49,5</w:t>
            </w:r>
          </w:p>
        </w:tc>
        <w:tc>
          <w:tcPr>
            <w:tcW w:w="628" w:type="pct"/>
            <w:vAlign w:val="center"/>
          </w:tcPr>
          <w:p w:rsidR="00176DDC" w:rsidRPr="00812D92" w:rsidRDefault="00176DDC" w:rsidP="003B4B15">
            <w:pPr>
              <w:spacing w:before="120" w:after="120" w:line="288" w:lineRule="auto"/>
              <w:jc w:val="center"/>
              <w:rPr>
                <w:sz w:val="26"/>
                <w:szCs w:val="26"/>
              </w:rPr>
            </w:pPr>
            <w:r w:rsidRPr="00812D92">
              <w:rPr>
                <w:sz w:val="26"/>
                <w:szCs w:val="26"/>
              </w:rPr>
              <w:t>62,1</w:t>
            </w:r>
          </w:p>
        </w:tc>
        <w:tc>
          <w:tcPr>
            <w:tcW w:w="449" w:type="pct"/>
            <w:vAlign w:val="center"/>
          </w:tcPr>
          <w:p w:rsidR="00176DDC" w:rsidRPr="00812D92" w:rsidRDefault="00176DDC" w:rsidP="003B4B15">
            <w:pPr>
              <w:spacing w:before="120" w:after="120" w:line="288" w:lineRule="auto"/>
              <w:jc w:val="center"/>
              <w:rPr>
                <w:sz w:val="26"/>
                <w:szCs w:val="26"/>
              </w:rPr>
            </w:pPr>
            <w:r w:rsidRPr="00812D92">
              <w:rPr>
                <w:sz w:val="26"/>
                <w:szCs w:val="26"/>
              </w:rPr>
              <w:t>37,9</w:t>
            </w:r>
          </w:p>
        </w:tc>
      </w:tr>
      <w:tr w:rsidR="00176DDC" w:rsidRPr="00812D92" w:rsidTr="00EA49B4">
        <w:trPr>
          <w:jc w:val="center"/>
        </w:trPr>
        <w:tc>
          <w:tcPr>
            <w:tcW w:w="516" w:type="pct"/>
            <w:vAlign w:val="center"/>
          </w:tcPr>
          <w:p w:rsidR="00176DDC" w:rsidRPr="00812D92" w:rsidRDefault="00176DDC" w:rsidP="003B4B15">
            <w:pPr>
              <w:spacing w:before="120" w:after="120" w:line="288" w:lineRule="auto"/>
              <w:jc w:val="center"/>
              <w:rPr>
                <w:sz w:val="26"/>
                <w:szCs w:val="26"/>
              </w:rPr>
            </w:pPr>
            <w:r w:rsidRPr="00812D92">
              <w:rPr>
                <w:sz w:val="26"/>
                <w:szCs w:val="26"/>
              </w:rPr>
              <w:t>2006</w:t>
            </w:r>
          </w:p>
        </w:tc>
        <w:tc>
          <w:tcPr>
            <w:tcW w:w="719" w:type="pct"/>
            <w:vAlign w:val="center"/>
          </w:tcPr>
          <w:p w:rsidR="00176DDC" w:rsidRPr="00812D92" w:rsidRDefault="00176DDC" w:rsidP="003B4B15">
            <w:pPr>
              <w:spacing w:before="120" w:after="120" w:line="288" w:lineRule="auto"/>
              <w:jc w:val="center"/>
              <w:rPr>
                <w:sz w:val="26"/>
                <w:szCs w:val="26"/>
              </w:rPr>
            </w:pPr>
            <w:r w:rsidRPr="00812D92">
              <w:rPr>
                <w:sz w:val="26"/>
                <w:szCs w:val="26"/>
              </w:rPr>
              <w:t>51,0</w:t>
            </w:r>
          </w:p>
        </w:tc>
        <w:tc>
          <w:tcPr>
            <w:tcW w:w="437" w:type="pct"/>
            <w:vAlign w:val="center"/>
          </w:tcPr>
          <w:p w:rsidR="00176DDC" w:rsidRPr="00812D92" w:rsidRDefault="00176DDC" w:rsidP="003B4B15">
            <w:pPr>
              <w:spacing w:before="120" w:after="120" w:line="288" w:lineRule="auto"/>
              <w:jc w:val="center"/>
              <w:rPr>
                <w:sz w:val="26"/>
                <w:szCs w:val="26"/>
              </w:rPr>
            </w:pPr>
            <w:r w:rsidRPr="00812D92">
              <w:rPr>
                <w:sz w:val="26"/>
                <w:szCs w:val="26"/>
              </w:rPr>
              <w:t>49,0</w:t>
            </w:r>
          </w:p>
        </w:tc>
        <w:tc>
          <w:tcPr>
            <w:tcW w:w="662" w:type="pct"/>
            <w:vAlign w:val="center"/>
          </w:tcPr>
          <w:p w:rsidR="00176DDC" w:rsidRPr="00812D92" w:rsidRDefault="00176DDC" w:rsidP="003B4B15">
            <w:pPr>
              <w:spacing w:before="120" w:after="120" w:line="288" w:lineRule="auto"/>
              <w:jc w:val="center"/>
              <w:rPr>
                <w:sz w:val="26"/>
                <w:szCs w:val="26"/>
              </w:rPr>
            </w:pPr>
            <w:r w:rsidRPr="00812D92">
              <w:rPr>
                <w:sz w:val="26"/>
                <w:szCs w:val="26"/>
              </w:rPr>
              <w:t>62,5</w:t>
            </w:r>
          </w:p>
        </w:tc>
        <w:tc>
          <w:tcPr>
            <w:tcW w:w="494" w:type="pct"/>
            <w:vAlign w:val="center"/>
          </w:tcPr>
          <w:p w:rsidR="00176DDC" w:rsidRPr="00812D92" w:rsidRDefault="00176DDC" w:rsidP="003B4B15">
            <w:pPr>
              <w:spacing w:before="120" w:after="120" w:line="288" w:lineRule="auto"/>
              <w:jc w:val="center"/>
              <w:rPr>
                <w:sz w:val="26"/>
                <w:szCs w:val="26"/>
              </w:rPr>
            </w:pPr>
            <w:r w:rsidRPr="00812D92">
              <w:rPr>
                <w:sz w:val="26"/>
                <w:szCs w:val="26"/>
              </w:rPr>
              <w:t>37,5</w:t>
            </w:r>
          </w:p>
        </w:tc>
        <w:tc>
          <w:tcPr>
            <w:tcW w:w="623" w:type="pct"/>
            <w:vAlign w:val="center"/>
          </w:tcPr>
          <w:p w:rsidR="00176DDC" w:rsidRPr="00812D92" w:rsidRDefault="00176DDC" w:rsidP="003B4B15">
            <w:pPr>
              <w:spacing w:before="120" w:after="120" w:line="288" w:lineRule="auto"/>
              <w:jc w:val="center"/>
              <w:rPr>
                <w:sz w:val="26"/>
                <w:szCs w:val="26"/>
              </w:rPr>
            </w:pPr>
            <w:r w:rsidRPr="00812D92">
              <w:rPr>
                <w:sz w:val="26"/>
                <w:szCs w:val="26"/>
              </w:rPr>
              <w:t>80,0</w:t>
            </w:r>
          </w:p>
        </w:tc>
        <w:tc>
          <w:tcPr>
            <w:tcW w:w="472" w:type="pct"/>
            <w:vAlign w:val="center"/>
          </w:tcPr>
          <w:p w:rsidR="00176DDC" w:rsidRPr="00812D92" w:rsidRDefault="00176DDC" w:rsidP="003B4B15">
            <w:pPr>
              <w:spacing w:before="120" w:after="120" w:line="288" w:lineRule="auto"/>
              <w:jc w:val="center"/>
              <w:rPr>
                <w:sz w:val="26"/>
                <w:szCs w:val="26"/>
              </w:rPr>
            </w:pPr>
            <w:r w:rsidRPr="00812D92">
              <w:rPr>
                <w:sz w:val="26"/>
                <w:szCs w:val="26"/>
              </w:rPr>
              <w:t>20,0</w:t>
            </w:r>
          </w:p>
        </w:tc>
        <w:tc>
          <w:tcPr>
            <w:tcW w:w="628" w:type="pct"/>
            <w:vAlign w:val="center"/>
          </w:tcPr>
          <w:p w:rsidR="00176DDC" w:rsidRPr="00812D92" w:rsidRDefault="00176DDC" w:rsidP="003B4B15">
            <w:pPr>
              <w:spacing w:before="120" w:after="120" w:line="288" w:lineRule="auto"/>
              <w:jc w:val="center"/>
              <w:rPr>
                <w:sz w:val="26"/>
                <w:szCs w:val="26"/>
              </w:rPr>
            </w:pPr>
            <w:r w:rsidRPr="00812D92">
              <w:rPr>
                <w:sz w:val="26"/>
                <w:szCs w:val="26"/>
              </w:rPr>
              <w:t>72,6</w:t>
            </w:r>
          </w:p>
        </w:tc>
        <w:tc>
          <w:tcPr>
            <w:tcW w:w="449" w:type="pct"/>
            <w:vAlign w:val="center"/>
          </w:tcPr>
          <w:p w:rsidR="00176DDC" w:rsidRPr="00812D92" w:rsidRDefault="00176DDC" w:rsidP="003B4B15">
            <w:pPr>
              <w:spacing w:before="120" w:after="120" w:line="288" w:lineRule="auto"/>
              <w:jc w:val="center"/>
              <w:rPr>
                <w:sz w:val="26"/>
                <w:szCs w:val="26"/>
              </w:rPr>
            </w:pPr>
            <w:r w:rsidRPr="00812D92">
              <w:rPr>
                <w:sz w:val="26"/>
                <w:szCs w:val="26"/>
              </w:rPr>
              <w:t>27,4</w:t>
            </w:r>
          </w:p>
        </w:tc>
      </w:tr>
      <w:tr w:rsidR="00176DDC" w:rsidRPr="00812D92" w:rsidTr="00EA49B4">
        <w:trPr>
          <w:jc w:val="center"/>
        </w:trPr>
        <w:tc>
          <w:tcPr>
            <w:tcW w:w="516" w:type="pct"/>
            <w:vAlign w:val="center"/>
          </w:tcPr>
          <w:p w:rsidR="00176DDC" w:rsidRPr="00812D92" w:rsidRDefault="00176DDC" w:rsidP="003B4B15">
            <w:pPr>
              <w:spacing w:before="120" w:after="120" w:line="288" w:lineRule="auto"/>
              <w:jc w:val="center"/>
              <w:rPr>
                <w:sz w:val="26"/>
                <w:szCs w:val="26"/>
              </w:rPr>
            </w:pPr>
            <w:r w:rsidRPr="00812D92">
              <w:rPr>
                <w:sz w:val="26"/>
                <w:szCs w:val="26"/>
              </w:rPr>
              <w:t>2007</w:t>
            </w:r>
          </w:p>
        </w:tc>
        <w:tc>
          <w:tcPr>
            <w:tcW w:w="719" w:type="pct"/>
            <w:vAlign w:val="center"/>
          </w:tcPr>
          <w:p w:rsidR="00176DDC" w:rsidRPr="00812D92" w:rsidRDefault="00176DDC" w:rsidP="003B4B15">
            <w:pPr>
              <w:spacing w:before="120" w:after="120" w:line="288" w:lineRule="auto"/>
              <w:jc w:val="center"/>
              <w:rPr>
                <w:sz w:val="26"/>
                <w:szCs w:val="26"/>
              </w:rPr>
            </w:pPr>
            <w:r w:rsidRPr="00812D92">
              <w:rPr>
                <w:sz w:val="26"/>
                <w:szCs w:val="26"/>
              </w:rPr>
              <w:t>30,5</w:t>
            </w:r>
          </w:p>
        </w:tc>
        <w:tc>
          <w:tcPr>
            <w:tcW w:w="437" w:type="pct"/>
            <w:vAlign w:val="center"/>
          </w:tcPr>
          <w:p w:rsidR="00176DDC" w:rsidRPr="00812D92" w:rsidRDefault="00176DDC" w:rsidP="003B4B15">
            <w:pPr>
              <w:spacing w:before="120" w:after="120" w:line="288" w:lineRule="auto"/>
              <w:jc w:val="center"/>
              <w:rPr>
                <w:sz w:val="26"/>
                <w:szCs w:val="26"/>
              </w:rPr>
            </w:pPr>
            <w:r w:rsidRPr="00812D92">
              <w:rPr>
                <w:sz w:val="26"/>
                <w:szCs w:val="26"/>
              </w:rPr>
              <w:t>69,5</w:t>
            </w:r>
          </w:p>
        </w:tc>
        <w:tc>
          <w:tcPr>
            <w:tcW w:w="662" w:type="pct"/>
            <w:vAlign w:val="center"/>
          </w:tcPr>
          <w:p w:rsidR="00176DDC" w:rsidRPr="00812D92" w:rsidRDefault="00176DDC" w:rsidP="003B4B15">
            <w:pPr>
              <w:spacing w:before="120" w:after="120" w:line="288" w:lineRule="auto"/>
              <w:jc w:val="center"/>
              <w:rPr>
                <w:sz w:val="26"/>
                <w:szCs w:val="26"/>
              </w:rPr>
            </w:pPr>
            <w:r w:rsidRPr="00812D92">
              <w:rPr>
                <w:sz w:val="26"/>
                <w:szCs w:val="26"/>
              </w:rPr>
              <w:t>35,4</w:t>
            </w:r>
          </w:p>
        </w:tc>
        <w:tc>
          <w:tcPr>
            <w:tcW w:w="494" w:type="pct"/>
            <w:vAlign w:val="center"/>
          </w:tcPr>
          <w:p w:rsidR="00176DDC" w:rsidRPr="00812D92" w:rsidRDefault="00176DDC" w:rsidP="003B4B15">
            <w:pPr>
              <w:spacing w:before="120" w:after="120" w:line="288" w:lineRule="auto"/>
              <w:jc w:val="center"/>
              <w:rPr>
                <w:sz w:val="26"/>
                <w:szCs w:val="26"/>
              </w:rPr>
            </w:pPr>
            <w:r w:rsidRPr="00812D92">
              <w:rPr>
                <w:sz w:val="26"/>
                <w:szCs w:val="26"/>
              </w:rPr>
              <w:t>64,6</w:t>
            </w:r>
          </w:p>
        </w:tc>
        <w:tc>
          <w:tcPr>
            <w:tcW w:w="623" w:type="pct"/>
            <w:vAlign w:val="center"/>
          </w:tcPr>
          <w:p w:rsidR="00176DDC" w:rsidRPr="00812D92" w:rsidRDefault="00176DDC" w:rsidP="003B4B15">
            <w:pPr>
              <w:spacing w:before="120" w:after="120" w:line="288" w:lineRule="auto"/>
              <w:jc w:val="center"/>
              <w:rPr>
                <w:sz w:val="26"/>
                <w:szCs w:val="26"/>
              </w:rPr>
            </w:pPr>
            <w:r w:rsidRPr="00812D92">
              <w:rPr>
                <w:sz w:val="26"/>
                <w:szCs w:val="26"/>
              </w:rPr>
              <w:t>37,1</w:t>
            </w:r>
          </w:p>
        </w:tc>
        <w:tc>
          <w:tcPr>
            <w:tcW w:w="472" w:type="pct"/>
            <w:vAlign w:val="center"/>
          </w:tcPr>
          <w:p w:rsidR="00176DDC" w:rsidRPr="00812D92" w:rsidRDefault="00176DDC" w:rsidP="003B4B15">
            <w:pPr>
              <w:spacing w:before="120" w:after="120" w:line="288" w:lineRule="auto"/>
              <w:jc w:val="center"/>
              <w:rPr>
                <w:sz w:val="26"/>
                <w:szCs w:val="26"/>
              </w:rPr>
            </w:pPr>
            <w:r w:rsidRPr="00812D92">
              <w:rPr>
                <w:sz w:val="26"/>
                <w:szCs w:val="26"/>
              </w:rPr>
              <w:t>62,9</w:t>
            </w:r>
          </w:p>
        </w:tc>
        <w:tc>
          <w:tcPr>
            <w:tcW w:w="628" w:type="pct"/>
            <w:vAlign w:val="center"/>
          </w:tcPr>
          <w:p w:rsidR="00176DDC" w:rsidRPr="00812D92" w:rsidRDefault="00176DDC" w:rsidP="003B4B15">
            <w:pPr>
              <w:spacing w:before="120" w:after="120" w:line="288" w:lineRule="auto"/>
              <w:jc w:val="center"/>
              <w:rPr>
                <w:sz w:val="26"/>
                <w:szCs w:val="26"/>
              </w:rPr>
            </w:pPr>
            <w:r w:rsidRPr="00812D92">
              <w:rPr>
                <w:sz w:val="26"/>
                <w:szCs w:val="26"/>
              </w:rPr>
              <w:t>41,2</w:t>
            </w:r>
          </w:p>
        </w:tc>
        <w:tc>
          <w:tcPr>
            <w:tcW w:w="449" w:type="pct"/>
            <w:vAlign w:val="center"/>
          </w:tcPr>
          <w:p w:rsidR="00176DDC" w:rsidRPr="00812D92" w:rsidRDefault="00176DDC" w:rsidP="003B4B15">
            <w:pPr>
              <w:spacing w:before="120" w:after="120" w:line="288" w:lineRule="auto"/>
              <w:jc w:val="center"/>
              <w:rPr>
                <w:sz w:val="26"/>
                <w:szCs w:val="26"/>
              </w:rPr>
            </w:pPr>
            <w:r w:rsidRPr="00812D92">
              <w:rPr>
                <w:sz w:val="26"/>
                <w:szCs w:val="26"/>
              </w:rPr>
              <w:t>59,8</w:t>
            </w:r>
          </w:p>
        </w:tc>
      </w:tr>
    </w:tbl>
    <w:p w:rsidR="00176DDC" w:rsidRPr="00812D92" w:rsidRDefault="00176DDC" w:rsidP="00466A4E">
      <w:pPr>
        <w:spacing w:before="120" w:after="120" w:line="312" w:lineRule="auto"/>
        <w:ind w:firstLine="567"/>
        <w:jc w:val="right"/>
        <w:rPr>
          <w:i/>
          <w:szCs w:val="26"/>
        </w:rPr>
      </w:pPr>
      <w:r w:rsidRPr="00812D92">
        <w:rPr>
          <w:i/>
          <w:szCs w:val="26"/>
        </w:rPr>
        <w:t xml:space="preserve">Nguồn: Trung tâm BVTV phía Bắc. </w:t>
      </w:r>
    </w:p>
    <w:p w:rsidR="00176DDC" w:rsidRPr="00812D92" w:rsidRDefault="00176DDC" w:rsidP="00466A4E">
      <w:pPr>
        <w:spacing w:before="120" w:after="120" w:line="312" w:lineRule="auto"/>
        <w:ind w:firstLine="567"/>
        <w:jc w:val="both"/>
        <w:rPr>
          <w:sz w:val="26"/>
          <w:szCs w:val="26"/>
          <w:lang w:val="it-IT"/>
        </w:rPr>
      </w:pPr>
      <w:r w:rsidRPr="00812D92">
        <w:rPr>
          <w:sz w:val="26"/>
          <w:szCs w:val="26"/>
          <w:lang w:val="vi-VN"/>
        </w:rPr>
        <w:t>Ngoài gây hại trực tiếp là chích hút dịch cây lúa làm cho cây lúa sinh trưởng phát triển kém</w:t>
      </w:r>
      <w:r w:rsidRPr="00812D92">
        <w:rPr>
          <w:sz w:val="26"/>
          <w:szCs w:val="26"/>
        </w:rPr>
        <w:t xml:space="preserve">, </w:t>
      </w:r>
      <w:r w:rsidRPr="00812D92">
        <w:rPr>
          <w:sz w:val="26"/>
          <w:szCs w:val="26"/>
          <w:lang w:val="vi-VN"/>
        </w:rPr>
        <w:t xml:space="preserve">RLT còn là môi giới truyền bệnh </w:t>
      </w:r>
      <w:r w:rsidR="00AE31E1" w:rsidRPr="00812D92">
        <w:rPr>
          <w:sz w:val="26"/>
          <w:szCs w:val="26"/>
        </w:rPr>
        <w:t xml:space="preserve">virus </w:t>
      </w:r>
      <w:r w:rsidRPr="00812D92">
        <w:rPr>
          <w:sz w:val="26"/>
          <w:szCs w:val="26"/>
          <w:lang w:val="vi-VN"/>
        </w:rPr>
        <w:t>lúa lùn sọc đen</w:t>
      </w:r>
      <w:r w:rsidRPr="00812D92">
        <w:rPr>
          <w:sz w:val="26"/>
          <w:szCs w:val="26"/>
        </w:rPr>
        <w:t xml:space="preserve"> (</w:t>
      </w:r>
      <w:r w:rsidRPr="00812D92">
        <w:rPr>
          <w:sz w:val="26"/>
          <w:szCs w:val="26"/>
          <w:lang w:val="vi-VN"/>
        </w:rPr>
        <w:t>RDSBV</w:t>
      </w:r>
      <w:r w:rsidRPr="00812D92">
        <w:rPr>
          <w:sz w:val="26"/>
          <w:szCs w:val="26"/>
        </w:rPr>
        <w:t xml:space="preserve">). </w:t>
      </w:r>
      <w:r w:rsidRPr="00812D92">
        <w:rPr>
          <w:sz w:val="26"/>
          <w:szCs w:val="26"/>
          <w:lang w:val="it-IT"/>
        </w:rPr>
        <w:t xml:space="preserve">Đây là bệnh rất nguy hiểm, </w:t>
      </w:r>
      <w:r w:rsidRPr="00812D92">
        <w:rPr>
          <w:sz w:val="26"/>
          <w:szCs w:val="26"/>
          <w:lang w:val="vi-VN"/>
        </w:rPr>
        <w:t>có khả năng phát tán và lây lan nhanh</w:t>
      </w:r>
      <w:r w:rsidRPr="00812D92">
        <w:rPr>
          <w:sz w:val="26"/>
          <w:szCs w:val="26"/>
        </w:rPr>
        <w:t xml:space="preserve">, </w:t>
      </w:r>
      <w:r w:rsidRPr="00812D92">
        <w:rPr>
          <w:sz w:val="26"/>
          <w:szCs w:val="26"/>
          <w:lang w:val="it-IT"/>
        </w:rPr>
        <w:t xml:space="preserve">bệnh không truyền qua hạt giống, đất, nước và không khí mà chỉ lây truyền qua môi giới là RLT </w:t>
      </w:r>
      <w:r w:rsidRPr="00812D92">
        <w:rPr>
          <w:sz w:val="26"/>
          <w:szCs w:val="26"/>
          <w:lang w:val="vi-VN"/>
        </w:rPr>
        <w:t xml:space="preserve">(Hà Viết Cường và </w:t>
      </w:r>
      <w:r w:rsidRPr="00812D92">
        <w:rPr>
          <w:sz w:val="26"/>
          <w:szCs w:val="26"/>
        </w:rPr>
        <w:t>cs</w:t>
      </w:r>
      <w:r w:rsidRPr="00812D92">
        <w:rPr>
          <w:sz w:val="26"/>
          <w:szCs w:val="26"/>
          <w:lang w:val="vi-VN"/>
        </w:rPr>
        <w:t>, 2010</w:t>
      </w:r>
      <w:r w:rsidRPr="00812D92">
        <w:rPr>
          <w:sz w:val="26"/>
          <w:szCs w:val="26"/>
        </w:rPr>
        <w:t>)</w:t>
      </w:r>
      <w:r w:rsidRPr="00812D92">
        <w:rPr>
          <w:sz w:val="26"/>
          <w:szCs w:val="26"/>
          <w:lang w:val="it-IT"/>
        </w:rPr>
        <w:t>. Bệnh virus lúa lùn sọc đen có nguồn gốc ở Trung Quốc (năm 2002) và lần đầu xuất hiện ở nước ta năm 2009 trên lúa hè thu, lúa mùa với diện tích hơn 42.300 ha của 12/19 tỉnh ở phía Bắc bị nhiễm. Trong đó, Nam Định và Nghệ An là hai tỉnh bị nhiễm bệnh nặng nhất với diện tích bị hại tương ứng là hơn 17.500 ha và 13.500 ha. Ước tính thất thu khoảng 200.000 tấn thóc. Vụ Đông xuân 2009 - 2010, ở miền Bắc bệnh virus lúa lùn sọc đen đã phát sinh trên diện tích gần 28.700 ha lúa của 28 tỉnh, trong đó ở đồng bằng Bắc Bộ là 20 tỉnh [71].</w:t>
      </w:r>
    </w:p>
    <w:p w:rsidR="00176DDC" w:rsidRPr="00812D92" w:rsidRDefault="00176DDC" w:rsidP="00466A4E">
      <w:pPr>
        <w:spacing w:before="120" w:after="120" w:line="312" w:lineRule="auto"/>
        <w:ind w:firstLine="567"/>
        <w:jc w:val="both"/>
        <w:rPr>
          <w:spacing w:val="-2"/>
          <w:sz w:val="26"/>
          <w:szCs w:val="26"/>
          <w:lang w:val="vi-VN"/>
        </w:rPr>
      </w:pPr>
      <w:r w:rsidRPr="00812D92">
        <w:rPr>
          <w:spacing w:val="-2"/>
          <w:sz w:val="26"/>
          <w:szCs w:val="26"/>
        </w:rPr>
        <w:t>V</w:t>
      </w:r>
      <w:r w:rsidRPr="00812D92">
        <w:rPr>
          <w:spacing w:val="-2"/>
          <w:sz w:val="26"/>
          <w:szCs w:val="26"/>
          <w:lang w:val="vi-VN"/>
        </w:rPr>
        <w:t xml:space="preserve">irus </w:t>
      </w:r>
      <w:r w:rsidR="0002506E" w:rsidRPr="00812D92">
        <w:rPr>
          <w:sz w:val="26"/>
          <w:szCs w:val="26"/>
          <w:lang w:val="it-IT"/>
        </w:rPr>
        <w:t>lúa lùn sọc đen</w:t>
      </w:r>
      <w:r w:rsidRPr="00812D92">
        <w:rPr>
          <w:spacing w:val="-2"/>
          <w:sz w:val="26"/>
          <w:szCs w:val="26"/>
          <w:lang w:val="vi-VN"/>
        </w:rPr>
        <w:t xml:space="preserve"> không truyền bệnh qua hạt giống mà chỉ truyền bệnh nhờ môi giới là RLT (Hà Viết Cường và </w:t>
      </w:r>
      <w:r w:rsidRPr="00812D92">
        <w:rPr>
          <w:spacing w:val="-2"/>
          <w:sz w:val="26"/>
          <w:szCs w:val="26"/>
        </w:rPr>
        <w:t>cs</w:t>
      </w:r>
      <w:r w:rsidRPr="00812D92">
        <w:rPr>
          <w:spacing w:val="-2"/>
          <w:sz w:val="26"/>
          <w:szCs w:val="26"/>
          <w:lang w:val="vi-VN"/>
        </w:rPr>
        <w:t xml:space="preserve">, 2010). </w:t>
      </w:r>
      <w:r w:rsidRPr="00812D92">
        <w:rPr>
          <w:spacing w:val="-2"/>
          <w:sz w:val="26"/>
          <w:szCs w:val="26"/>
        </w:rPr>
        <w:t>N</w:t>
      </w:r>
      <w:r w:rsidRPr="00812D92">
        <w:rPr>
          <w:spacing w:val="-2"/>
          <w:sz w:val="26"/>
          <w:szCs w:val="26"/>
          <w:lang w:val="vi-VN"/>
        </w:rPr>
        <w:t>guồn rầy mang bệnh này được cho là du nhập từ đảo Hải Nam, Trung Quốc theo con đường di cư nhờ bão (kết quả này cũng được ghi nhận tại Nhật Bản vào tháng 9/2010). Nghiên cứu của các chuyên gia quốc tế cho biết chỉ có RLT có khả năng truyền virus RDSBV từ lúa sang lúa với khả năng truyền bệnh rất cao (100% cây nhiễm bệnh lùn sọc đen có từ 3 đến 4 con rầy). Theo viện Bảo vệ thực vật, RLT phát triển mạnh nhất vào đầu các vụ sản xuất và tấn công mạnh nhất vào cây trồng ở thời kỳ còn non, đây là thời kỳ cây lúa dễ nhiễm bệnh nhất.</w:t>
      </w:r>
      <w:r w:rsidRPr="00812D92">
        <w:rPr>
          <w:spacing w:val="-2"/>
          <w:sz w:val="26"/>
          <w:szCs w:val="26"/>
        </w:rPr>
        <w:t xml:space="preserve"> </w:t>
      </w:r>
      <w:r w:rsidRPr="00812D92">
        <w:rPr>
          <w:spacing w:val="-2"/>
          <w:sz w:val="26"/>
          <w:szCs w:val="26"/>
          <w:shd w:val="clear" w:color="auto" w:fill="FFFFFF"/>
          <w:lang w:val="af-ZA"/>
        </w:rPr>
        <w:t>Năm 2010, bệnh virus lùn sọc đen trên lúa đã phát sinh gây hại tại 28 tỉnh/thành với tổng diện tích nhiễm bệnh cộng dồn từ đầu vụ là 20.440 ha, trong đó diện tích nhiễm nặng có 2.226 ha tập trung chủ yếu ở các tỉnh Bắc Trung Bộ [53].</w:t>
      </w:r>
    </w:p>
    <w:p w:rsidR="00176DDC" w:rsidRPr="00812D92" w:rsidRDefault="00176DDC" w:rsidP="00466A4E">
      <w:pPr>
        <w:pStyle w:val="0003"/>
        <w:spacing w:before="120" w:after="120" w:line="312" w:lineRule="auto"/>
        <w:outlineLvl w:val="2"/>
        <w:rPr>
          <w:i w:val="0"/>
        </w:rPr>
      </w:pPr>
      <w:bookmarkStart w:id="51" w:name="_Toc484899944"/>
      <w:r w:rsidRPr="00812D92">
        <w:rPr>
          <w:i w:val="0"/>
        </w:rPr>
        <w:t xml:space="preserve">1.2.3. </w:t>
      </w:r>
      <w:r w:rsidR="004D6806" w:rsidRPr="00812D92">
        <w:rPr>
          <w:i w:val="0"/>
        </w:rPr>
        <w:t>S</w:t>
      </w:r>
      <w:r w:rsidRPr="00812D92">
        <w:rPr>
          <w:i w:val="0"/>
        </w:rPr>
        <w:t xml:space="preserve">ản xuất lúa ở Thừa Thiên Huế và </w:t>
      </w:r>
      <w:r w:rsidR="004D6806" w:rsidRPr="00812D92">
        <w:rPr>
          <w:i w:val="0"/>
        </w:rPr>
        <w:t>tình hình</w:t>
      </w:r>
      <w:r w:rsidRPr="00812D92">
        <w:rPr>
          <w:i w:val="0"/>
        </w:rPr>
        <w:t xml:space="preserve"> gây hại của rầy lưng trắng</w:t>
      </w:r>
      <w:bookmarkEnd w:id="51"/>
    </w:p>
    <w:p w:rsidR="00176DDC" w:rsidRPr="00812D92" w:rsidRDefault="00176DDC" w:rsidP="00466A4E">
      <w:pPr>
        <w:pStyle w:val="0003"/>
        <w:spacing w:before="120" w:after="120" w:line="312" w:lineRule="auto"/>
      </w:pPr>
      <w:r w:rsidRPr="00812D92">
        <w:t>1.2.3.1. Diện tích, năng suất và sản lượng lúa ở Thừa Thiên Huế</w:t>
      </w:r>
    </w:p>
    <w:p w:rsidR="00176DDC" w:rsidRPr="00812D92" w:rsidRDefault="00176DDC" w:rsidP="00466A4E">
      <w:pPr>
        <w:spacing w:before="120" w:after="120" w:line="312" w:lineRule="auto"/>
        <w:ind w:firstLine="567"/>
        <w:jc w:val="both"/>
        <w:rPr>
          <w:spacing w:val="4"/>
          <w:sz w:val="26"/>
          <w:szCs w:val="26"/>
          <w:lang w:val="es-MX"/>
        </w:rPr>
      </w:pPr>
      <w:r w:rsidRPr="00812D92">
        <w:rPr>
          <w:sz w:val="26"/>
          <w:szCs w:val="26"/>
          <w:lang w:val="es-MX"/>
        </w:rPr>
        <w:t xml:space="preserve">Ở Thừa Thiên Huế, cây lúa có vị trí quan trọng trong đời sống của người dân. Tuy nhiên, diện tích, năng suất và sản </w:t>
      </w:r>
      <w:r w:rsidR="002B6119" w:rsidRPr="00812D92">
        <w:rPr>
          <w:sz w:val="26"/>
          <w:szCs w:val="26"/>
          <w:lang w:val="es-MX"/>
        </w:rPr>
        <w:t xml:space="preserve">lượng </w:t>
      </w:r>
      <w:r w:rsidRPr="00812D92">
        <w:rPr>
          <w:sz w:val="26"/>
          <w:szCs w:val="26"/>
          <w:lang w:val="es-MX"/>
        </w:rPr>
        <w:t xml:space="preserve">lúa ở Thừa Thiên Huế </w:t>
      </w:r>
      <w:r w:rsidR="002B6119" w:rsidRPr="00812D92">
        <w:rPr>
          <w:sz w:val="26"/>
          <w:szCs w:val="26"/>
          <w:lang w:val="es-MX"/>
        </w:rPr>
        <w:t>còn</w:t>
      </w:r>
      <w:r w:rsidRPr="00812D92">
        <w:rPr>
          <w:sz w:val="26"/>
          <w:szCs w:val="26"/>
          <w:lang w:val="es-MX"/>
        </w:rPr>
        <w:t xml:space="preserve"> thấp. Các vùng trồng lúa của Thừa Thiên Huế thường bị chia cắt, phân tán, manh mún, đất đai có độ phì thấp, bị nhiễm phèn, nhiễm mặn lớn và trở ngại lớn nhất là do thời tiết bất thường nên tình hình phát sinh gây hại của các đối tượng dịch hại cũng rất phức tạp, khó quản lý là nguyên nhân chủ yếu làm giảm năng suất lúa.</w:t>
      </w:r>
      <w:r w:rsidR="004D6806" w:rsidRPr="00812D92">
        <w:rPr>
          <w:sz w:val="26"/>
          <w:szCs w:val="26"/>
          <w:lang w:val="es-MX"/>
        </w:rPr>
        <w:t xml:space="preserve"> </w:t>
      </w:r>
      <w:r w:rsidRPr="00812D92">
        <w:rPr>
          <w:spacing w:val="4"/>
          <w:sz w:val="26"/>
          <w:szCs w:val="26"/>
          <w:lang w:val="es-MX"/>
        </w:rPr>
        <w:t>Tình hình sản xuất lúa ở Thừa Thiên Huế được thể hiện qua Bảng 1.2.</w:t>
      </w:r>
    </w:p>
    <w:p w:rsidR="00F45250" w:rsidRPr="00812D92" w:rsidRDefault="00F45250" w:rsidP="00F45250">
      <w:pPr>
        <w:spacing w:before="120" w:after="120" w:line="312" w:lineRule="auto"/>
        <w:ind w:firstLine="567"/>
        <w:jc w:val="both"/>
        <w:rPr>
          <w:sz w:val="26"/>
          <w:szCs w:val="26"/>
          <w:lang w:val="af-ZA"/>
        </w:rPr>
      </w:pPr>
      <w:r w:rsidRPr="00812D92">
        <w:rPr>
          <w:i/>
          <w:sz w:val="26"/>
          <w:szCs w:val="26"/>
          <w:lang w:val="af-ZA"/>
        </w:rPr>
        <w:t>-</w:t>
      </w:r>
      <w:r w:rsidRPr="00812D92">
        <w:rPr>
          <w:sz w:val="26"/>
          <w:szCs w:val="26"/>
          <w:lang w:val="af-ZA"/>
        </w:rPr>
        <w:t xml:space="preserve"> </w:t>
      </w:r>
      <w:r w:rsidRPr="00812D92">
        <w:rPr>
          <w:i/>
          <w:iCs/>
          <w:sz w:val="26"/>
          <w:szCs w:val="26"/>
          <w:lang w:val="af-ZA"/>
        </w:rPr>
        <w:t>Về diện tích</w:t>
      </w:r>
      <w:r w:rsidRPr="00812D92">
        <w:rPr>
          <w:sz w:val="26"/>
          <w:szCs w:val="26"/>
          <w:lang w:val="af-ZA"/>
        </w:rPr>
        <w:t xml:space="preserve">: Nhìn chung, diện tích trồng lúa ở Thừa Thiên Huế trong 5 năm qua (2011 - 2015) biến động theo chiều hướng tăng. Năm 2011, diện tích gieo trồng lúa của toàn tỉnh là 53.564 ha, đến năm 2015 tăng lên </w:t>
      </w:r>
      <w:r w:rsidRPr="00812D92">
        <w:rPr>
          <w:bCs/>
          <w:sz w:val="26"/>
          <w:szCs w:val="26"/>
          <w:lang w:val="af-ZA"/>
        </w:rPr>
        <w:t xml:space="preserve">54.451 </w:t>
      </w:r>
      <w:r w:rsidRPr="00812D92">
        <w:rPr>
          <w:sz w:val="26"/>
          <w:szCs w:val="26"/>
          <w:lang w:val="af-ZA"/>
        </w:rPr>
        <w:t>ha (Bảng 1.2).</w:t>
      </w:r>
    </w:p>
    <w:p w:rsidR="00F45250" w:rsidRPr="00812D92" w:rsidRDefault="00F45250" w:rsidP="00466A4E">
      <w:pPr>
        <w:spacing w:before="120" w:after="120" w:line="312" w:lineRule="auto"/>
        <w:ind w:firstLine="567"/>
        <w:jc w:val="both"/>
        <w:rPr>
          <w:spacing w:val="4"/>
          <w:sz w:val="26"/>
          <w:szCs w:val="26"/>
          <w:lang w:val="es-MX"/>
        </w:rPr>
      </w:pPr>
      <w:r w:rsidRPr="00812D92">
        <w:rPr>
          <w:i/>
          <w:spacing w:val="2"/>
          <w:sz w:val="26"/>
          <w:szCs w:val="26"/>
          <w:lang w:val="af-ZA"/>
        </w:rPr>
        <w:t xml:space="preserve">- </w:t>
      </w:r>
      <w:r w:rsidRPr="00812D92">
        <w:rPr>
          <w:i/>
          <w:iCs/>
          <w:spacing w:val="2"/>
          <w:sz w:val="26"/>
          <w:szCs w:val="26"/>
          <w:lang w:val="af-ZA"/>
        </w:rPr>
        <w:t>Về năng suất</w:t>
      </w:r>
      <w:r w:rsidRPr="00812D92">
        <w:rPr>
          <w:spacing w:val="2"/>
          <w:sz w:val="26"/>
          <w:szCs w:val="26"/>
          <w:lang w:val="af-ZA"/>
        </w:rPr>
        <w:t>: Năng suất lúa ở Thừa Thiên Huế cũng có nhiều biến động theo năm phụ thuộc vào điều kiện thời tiết và tình hình dịch hại trên đồng ruộng. Tuy nhiên, từ số liệu thống kê ở Bảng 1.2 có thể thấy rằng từ năm 2011 đến nay, năng suất lúa bình quân luôn đạt &gt; 53 tạ/ha. Trong đó, năm 2014 là năm lúa được mùa nhất ở Thừa Thiên Huế với năng suất bình quân cả năm của toàn tỉnh đạt 59,03 tạ/ha.</w:t>
      </w:r>
    </w:p>
    <w:p w:rsidR="00176DDC" w:rsidRPr="00812D92" w:rsidRDefault="00562096" w:rsidP="00466A4E">
      <w:pPr>
        <w:pStyle w:val="DMBANGBANG"/>
        <w:spacing w:before="120" w:after="120" w:line="312" w:lineRule="auto"/>
        <w:rPr>
          <w:spacing w:val="-4"/>
        </w:rPr>
      </w:pPr>
      <w:bookmarkStart w:id="52" w:name="_Toc341018695"/>
      <w:bookmarkStart w:id="53" w:name="_Toc341019020"/>
      <w:bookmarkStart w:id="54" w:name="_Toc388366845"/>
      <w:bookmarkStart w:id="55" w:name="_Toc472156183"/>
      <w:r w:rsidRPr="00812D92">
        <w:rPr>
          <w:bCs/>
          <w:spacing w:val="-4"/>
        </w:rPr>
        <w:br w:type="page"/>
      </w:r>
      <w:bookmarkStart w:id="56" w:name="_Toc484899672"/>
      <w:bookmarkStart w:id="57" w:name="_Toc484899945"/>
      <w:r w:rsidR="00176DDC" w:rsidRPr="00812D92">
        <w:rPr>
          <w:bCs/>
          <w:spacing w:val="-4"/>
        </w:rPr>
        <w:t>Bảng 1.</w:t>
      </w:r>
      <w:r w:rsidR="00176DDC" w:rsidRPr="00812D92">
        <w:rPr>
          <w:bCs/>
          <w:spacing w:val="-4"/>
          <w:lang w:val="en-US"/>
        </w:rPr>
        <w:t>2</w:t>
      </w:r>
      <w:r w:rsidR="00176DDC" w:rsidRPr="00812D92">
        <w:rPr>
          <w:bCs/>
          <w:spacing w:val="-4"/>
        </w:rPr>
        <w:t xml:space="preserve">. </w:t>
      </w:r>
      <w:r w:rsidR="00176DDC" w:rsidRPr="00812D92">
        <w:rPr>
          <w:b w:val="0"/>
          <w:spacing w:val="-4"/>
        </w:rPr>
        <w:t>Diện tích, năng suất, sản lượng lúa ở Thừa Thiên Huế</w:t>
      </w:r>
      <w:bookmarkStart w:id="58" w:name="_Toc341018696"/>
      <w:bookmarkStart w:id="59" w:name="_Toc341019021"/>
      <w:bookmarkEnd w:id="52"/>
      <w:bookmarkEnd w:id="53"/>
      <w:r w:rsidR="00176DDC" w:rsidRPr="00812D92">
        <w:rPr>
          <w:b w:val="0"/>
          <w:spacing w:val="-4"/>
        </w:rPr>
        <w:t xml:space="preserve"> năm 2011 - 201</w:t>
      </w:r>
      <w:bookmarkEnd w:id="54"/>
      <w:bookmarkEnd w:id="58"/>
      <w:bookmarkEnd w:id="59"/>
      <w:r w:rsidR="00176DDC" w:rsidRPr="00812D92">
        <w:rPr>
          <w:b w:val="0"/>
          <w:spacing w:val="-4"/>
        </w:rPr>
        <w:t>5</w:t>
      </w:r>
      <w:bookmarkEnd w:id="55"/>
      <w:bookmarkEnd w:id="56"/>
      <w:bookmarkEnd w:id="57"/>
    </w:p>
    <w:tbl>
      <w:tblPr>
        <w:tblW w:w="4913" w:type="pct"/>
        <w:jc w:val="center"/>
        <w:tblBorders>
          <w:top w:val="single" w:sz="4" w:space="0" w:color="000000"/>
          <w:bottom w:val="single" w:sz="4" w:space="0" w:color="000000"/>
        </w:tblBorders>
        <w:tblCellMar>
          <w:left w:w="57" w:type="dxa"/>
          <w:right w:w="57" w:type="dxa"/>
        </w:tblCellMar>
        <w:tblLook w:val="00A0" w:firstRow="1" w:lastRow="0" w:firstColumn="1" w:lastColumn="0" w:noHBand="0" w:noVBand="0"/>
      </w:tblPr>
      <w:tblGrid>
        <w:gridCol w:w="1231"/>
        <w:gridCol w:w="1707"/>
        <w:gridCol w:w="1167"/>
        <w:gridCol w:w="1518"/>
        <w:gridCol w:w="1338"/>
        <w:gridCol w:w="1786"/>
      </w:tblGrid>
      <w:tr w:rsidR="00176DDC" w:rsidRPr="00812D92">
        <w:trPr>
          <w:trHeight w:val="585"/>
          <w:jc w:val="center"/>
        </w:trPr>
        <w:tc>
          <w:tcPr>
            <w:tcW w:w="703" w:type="pct"/>
            <w:vMerge w:val="restart"/>
            <w:tcBorders>
              <w:top w:val="single" w:sz="4" w:space="0" w:color="000000"/>
              <w:bottom w:val="single" w:sz="4" w:space="0" w:color="000000"/>
            </w:tcBorders>
            <w:vAlign w:val="center"/>
          </w:tcPr>
          <w:p w:rsidR="00176DDC" w:rsidRPr="00812D92" w:rsidRDefault="00176DDC" w:rsidP="002B6119">
            <w:pPr>
              <w:spacing w:before="120" w:after="120"/>
              <w:jc w:val="center"/>
              <w:rPr>
                <w:b/>
                <w:bCs/>
                <w:sz w:val="26"/>
                <w:szCs w:val="26"/>
              </w:rPr>
            </w:pPr>
            <w:r w:rsidRPr="00812D92">
              <w:rPr>
                <w:b/>
                <w:bCs/>
                <w:sz w:val="26"/>
                <w:szCs w:val="26"/>
              </w:rPr>
              <w:t>Năm</w:t>
            </w:r>
          </w:p>
        </w:tc>
        <w:tc>
          <w:tcPr>
            <w:tcW w:w="976" w:type="pct"/>
            <w:vMerge w:val="restart"/>
            <w:tcBorders>
              <w:top w:val="single" w:sz="4" w:space="0" w:color="000000"/>
              <w:bottom w:val="single" w:sz="4" w:space="0" w:color="000000"/>
            </w:tcBorders>
            <w:vAlign w:val="center"/>
          </w:tcPr>
          <w:p w:rsidR="00176DDC" w:rsidRPr="00812D92" w:rsidRDefault="00176DDC" w:rsidP="002B6119">
            <w:pPr>
              <w:spacing w:before="120" w:after="120"/>
              <w:jc w:val="center"/>
              <w:rPr>
                <w:b/>
                <w:bCs/>
                <w:sz w:val="26"/>
                <w:szCs w:val="26"/>
              </w:rPr>
            </w:pPr>
            <w:r w:rsidRPr="00812D92">
              <w:rPr>
                <w:b/>
                <w:bCs/>
                <w:sz w:val="26"/>
                <w:szCs w:val="26"/>
              </w:rPr>
              <w:t>Diện tích             (ha)</w:t>
            </w:r>
          </w:p>
        </w:tc>
        <w:tc>
          <w:tcPr>
            <w:tcW w:w="2300" w:type="pct"/>
            <w:gridSpan w:val="3"/>
            <w:tcBorders>
              <w:top w:val="single" w:sz="4" w:space="0" w:color="000000"/>
              <w:bottom w:val="single" w:sz="4" w:space="0" w:color="000000"/>
            </w:tcBorders>
            <w:vAlign w:val="center"/>
          </w:tcPr>
          <w:p w:rsidR="00176DDC" w:rsidRPr="00812D92" w:rsidRDefault="00176DDC" w:rsidP="002B6119">
            <w:pPr>
              <w:spacing w:before="120" w:after="120"/>
              <w:jc w:val="center"/>
              <w:rPr>
                <w:b/>
                <w:bCs/>
                <w:sz w:val="26"/>
                <w:szCs w:val="26"/>
              </w:rPr>
            </w:pPr>
            <w:r w:rsidRPr="00812D92">
              <w:rPr>
                <w:b/>
                <w:bCs/>
                <w:sz w:val="26"/>
                <w:szCs w:val="26"/>
              </w:rPr>
              <w:t>Năng suất  (tạ/ha)</w:t>
            </w:r>
          </w:p>
        </w:tc>
        <w:tc>
          <w:tcPr>
            <w:tcW w:w="1021" w:type="pct"/>
            <w:vMerge w:val="restart"/>
            <w:tcBorders>
              <w:top w:val="single" w:sz="4" w:space="0" w:color="000000"/>
              <w:bottom w:val="single" w:sz="4" w:space="0" w:color="000000"/>
            </w:tcBorders>
            <w:vAlign w:val="center"/>
          </w:tcPr>
          <w:p w:rsidR="00176DDC" w:rsidRPr="00812D92" w:rsidRDefault="00176DDC" w:rsidP="002B6119">
            <w:pPr>
              <w:spacing w:before="120" w:after="120"/>
              <w:jc w:val="center"/>
              <w:rPr>
                <w:b/>
                <w:bCs/>
                <w:sz w:val="26"/>
                <w:szCs w:val="26"/>
              </w:rPr>
            </w:pPr>
            <w:r w:rsidRPr="00812D92">
              <w:rPr>
                <w:b/>
                <w:bCs/>
                <w:sz w:val="26"/>
                <w:szCs w:val="26"/>
              </w:rPr>
              <w:t xml:space="preserve">Sản lượng </w:t>
            </w:r>
          </w:p>
          <w:p w:rsidR="00176DDC" w:rsidRPr="00812D92" w:rsidRDefault="00176DDC" w:rsidP="002B6119">
            <w:pPr>
              <w:spacing w:before="120" w:after="120"/>
              <w:jc w:val="center"/>
              <w:rPr>
                <w:b/>
                <w:bCs/>
                <w:sz w:val="26"/>
                <w:szCs w:val="26"/>
              </w:rPr>
            </w:pPr>
            <w:r w:rsidRPr="00812D92">
              <w:rPr>
                <w:b/>
                <w:bCs/>
                <w:sz w:val="26"/>
                <w:szCs w:val="26"/>
              </w:rPr>
              <w:t>(1000 tấn)</w:t>
            </w:r>
          </w:p>
        </w:tc>
      </w:tr>
      <w:tr w:rsidR="00176DDC" w:rsidRPr="00812D92">
        <w:trPr>
          <w:trHeight w:val="129"/>
          <w:jc w:val="center"/>
        </w:trPr>
        <w:tc>
          <w:tcPr>
            <w:tcW w:w="703" w:type="pct"/>
            <w:vMerge/>
            <w:tcBorders>
              <w:top w:val="single" w:sz="4" w:space="0" w:color="000000"/>
              <w:bottom w:val="single" w:sz="4" w:space="0" w:color="000000"/>
            </w:tcBorders>
            <w:vAlign w:val="center"/>
          </w:tcPr>
          <w:p w:rsidR="00176DDC" w:rsidRPr="00812D92" w:rsidRDefault="00176DDC" w:rsidP="002B6119">
            <w:pPr>
              <w:spacing w:before="120" w:after="120"/>
              <w:jc w:val="center"/>
              <w:rPr>
                <w:bCs/>
                <w:sz w:val="26"/>
                <w:szCs w:val="26"/>
              </w:rPr>
            </w:pPr>
          </w:p>
        </w:tc>
        <w:tc>
          <w:tcPr>
            <w:tcW w:w="976" w:type="pct"/>
            <w:vMerge/>
            <w:tcBorders>
              <w:top w:val="single" w:sz="4" w:space="0" w:color="000000"/>
              <w:bottom w:val="single" w:sz="4" w:space="0" w:color="000000"/>
            </w:tcBorders>
            <w:vAlign w:val="center"/>
          </w:tcPr>
          <w:p w:rsidR="00176DDC" w:rsidRPr="00812D92" w:rsidRDefault="00176DDC" w:rsidP="002B6119">
            <w:pPr>
              <w:spacing w:before="120" w:after="120"/>
              <w:jc w:val="center"/>
              <w:rPr>
                <w:bCs/>
                <w:sz w:val="26"/>
                <w:szCs w:val="26"/>
              </w:rPr>
            </w:pPr>
          </w:p>
        </w:tc>
        <w:tc>
          <w:tcPr>
            <w:tcW w:w="667" w:type="pct"/>
            <w:tcBorders>
              <w:top w:val="single" w:sz="4" w:space="0" w:color="000000"/>
              <w:bottom w:val="single" w:sz="4" w:space="0" w:color="000000"/>
            </w:tcBorders>
            <w:vAlign w:val="center"/>
          </w:tcPr>
          <w:p w:rsidR="00176DDC" w:rsidRPr="00812D92" w:rsidRDefault="00176DDC" w:rsidP="002B6119">
            <w:pPr>
              <w:spacing w:before="120" w:after="120"/>
              <w:jc w:val="center"/>
              <w:rPr>
                <w:bCs/>
                <w:sz w:val="26"/>
                <w:szCs w:val="26"/>
              </w:rPr>
            </w:pPr>
            <w:r w:rsidRPr="00812D92">
              <w:rPr>
                <w:bCs/>
                <w:sz w:val="26"/>
                <w:szCs w:val="26"/>
              </w:rPr>
              <w:t>Cả năm</w:t>
            </w:r>
          </w:p>
        </w:tc>
        <w:tc>
          <w:tcPr>
            <w:tcW w:w="868" w:type="pct"/>
            <w:tcBorders>
              <w:top w:val="single" w:sz="4" w:space="0" w:color="000000"/>
              <w:bottom w:val="single" w:sz="4" w:space="0" w:color="000000"/>
            </w:tcBorders>
            <w:vAlign w:val="center"/>
          </w:tcPr>
          <w:p w:rsidR="00176DDC" w:rsidRPr="00812D92" w:rsidRDefault="00176DDC" w:rsidP="002B6119">
            <w:pPr>
              <w:spacing w:before="120" w:after="120"/>
              <w:jc w:val="center"/>
              <w:rPr>
                <w:bCs/>
                <w:sz w:val="26"/>
                <w:szCs w:val="26"/>
              </w:rPr>
            </w:pPr>
            <w:r w:rsidRPr="00812D92">
              <w:rPr>
                <w:bCs/>
                <w:sz w:val="26"/>
                <w:szCs w:val="26"/>
              </w:rPr>
              <w:t>Đông xuân</w:t>
            </w:r>
          </w:p>
        </w:tc>
        <w:tc>
          <w:tcPr>
            <w:tcW w:w="765" w:type="pct"/>
            <w:tcBorders>
              <w:top w:val="single" w:sz="4" w:space="0" w:color="000000"/>
              <w:bottom w:val="single" w:sz="4" w:space="0" w:color="000000"/>
            </w:tcBorders>
            <w:vAlign w:val="center"/>
          </w:tcPr>
          <w:p w:rsidR="00176DDC" w:rsidRPr="00812D92" w:rsidRDefault="00176DDC" w:rsidP="002B6119">
            <w:pPr>
              <w:spacing w:before="120" w:after="120"/>
              <w:jc w:val="center"/>
              <w:rPr>
                <w:bCs/>
                <w:sz w:val="26"/>
                <w:szCs w:val="26"/>
              </w:rPr>
            </w:pPr>
            <w:r w:rsidRPr="00812D92">
              <w:rPr>
                <w:bCs/>
                <w:sz w:val="26"/>
                <w:szCs w:val="26"/>
              </w:rPr>
              <w:t>Hè Thu</w:t>
            </w:r>
          </w:p>
        </w:tc>
        <w:tc>
          <w:tcPr>
            <w:tcW w:w="1021" w:type="pct"/>
            <w:vMerge/>
            <w:tcBorders>
              <w:top w:val="single" w:sz="4" w:space="0" w:color="000000"/>
              <w:bottom w:val="single" w:sz="4" w:space="0" w:color="000000"/>
            </w:tcBorders>
            <w:vAlign w:val="center"/>
          </w:tcPr>
          <w:p w:rsidR="00176DDC" w:rsidRPr="00812D92" w:rsidRDefault="00176DDC" w:rsidP="002B6119">
            <w:pPr>
              <w:spacing w:before="120" w:after="120"/>
              <w:jc w:val="center"/>
              <w:rPr>
                <w:bCs/>
                <w:sz w:val="26"/>
                <w:szCs w:val="26"/>
              </w:rPr>
            </w:pPr>
          </w:p>
        </w:tc>
      </w:tr>
      <w:tr w:rsidR="00176DDC" w:rsidRPr="00812D92">
        <w:trPr>
          <w:trHeight w:val="314"/>
          <w:jc w:val="center"/>
        </w:trPr>
        <w:tc>
          <w:tcPr>
            <w:tcW w:w="703" w:type="pct"/>
            <w:tcBorders>
              <w:top w:val="single" w:sz="4" w:space="0" w:color="000000"/>
              <w:bottom w:val="nil"/>
            </w:tcBorders>
            <w:vAlign w:val="center"/>
          </w:tcPr>
          <w:p w:rsidR="00176DDC" w:rsidRPr="00812D92" w:rsidRDefault="00176DDC" w:rsidP="002B6119">
            <w:pPr>
              <w:spacing w:before="120" w:after="120"/>
              <w:jc w:val="center"/>
              <w:rPr>
                <w:sz w:val="26"/>
                <w:szCs w:val="26"/>
              </w:rPr>
            </w:pPr>
            <w:r w:rsidRPr="00812D92">
              <w:rPr>
                <w:sz w:val="26"/>
                <w:szCs w:val="26"/>
              </w:rPr>
              <w:t>2011</w:t>
            </w:r>
          </w:p>
        </w:tc>
        <w:tc>
          <w:tcPr>
            <w:tcW w:w="976" w:type="pct"/>
            <w:tcBorders>
              <w:top w:val="single" w:sz="4" w:space="0" w:color="000000"/>
              <w:bottom w:val="nil"/>
            </w:tcBorders>
            <w:vAlign w:val="center"/>
          </w:tcPr>
          <w:p w:rsidR="00176DDC" w:rsidRPr="00812D92" w:rsidRDefault="00176DDC" w:rsidP="002B6119">
            <w:pPr>
              <w:spacing w:before="120" w:after="120"/>
              <w:jc w:val="center"/>
              <w:rPr>
                <w:sz w:val="26"/>
                <w:szCs w:val="26"/>
              </w:rPr>
            </w:pPr>
            <w:r w:rsidRPr="00812D92">
              <w:rPr>
                <w:sz w:val="26"/>
                <w:szCs w:val="26"/>
              </w:rPr>
              <w:t>53.546</w:t>
            </w:r>
          </w:p>
        </w:tc>
        <w:tc>
          <w:tcPr>
            <w:tcW w:w="667" w:type="pct"/>
            <w:tcBorders>
              <w:top w:val="single" w:sz="4" w:space="0" w:color="000000"/>
              <w:bottom w:val="nil"/>
            </w:tcBorders>
            <w:vAlign w:val="center"/>
          </w:tcPr>
          <w:p w:rsidR="00176DDC" w:rsidRPr="00812D92" w:rsidRDefault="00176DDC" w:rsidP="002B6119">
            <w:pPr>
              <w:spacing w:before="120" w:after="120"/>
              <w:jc w:val="center"/>
              <w:rPr>
                <w:sz w:val="26"/>
                <w:szCs w:val="26"/>
              </w:rPr>
            </w:pPr>
            <w:r w:rsidRPr="00812D92">
              <w:rPr>
                <w:sz w:val="26"/>
                <w:szCs w:val="26"/>
              </w:rPr>
              <w:t>56,34</w:t>
            </w:r>
          </w:p>
        </w:tc>
        <w:tc>
          <w:tcPr>
            <w:tcW w:w="868" w:type="pct"/>
            <w:tcBorders>
              <w:top w:val="single" w:sz="4" w:space="0" w:color="000000"/>
              <w:bottom w:val="nil"/>
            </w:tcBorders>
            <w:vAlign w:val="center"/>
          </w:tcPr>
          <w:p w:rsidR="00176DDC" w:rsidRPr="00812D92" w:rsidRDefault="00176DDC" w:rsidP="002B6119">
            <w:pPr>
              <w:spacing w:before="120" w:after="120"/>
              <w:jc w:val="center"/>
              <w:rPr>
                <w:sz w:val="26"/>
                <w:szCs w:val="26"/>
              </w:rPr>
            </w:pPr>
            <w:r w:rsidRPr="00812D92">
              <w:rPr>
                <w:sz w:val="26"/>
                <w:szCs w:val="26"/>
              </w:rPr>
              <w:t>56,48</w:t>
            </w:r>
          </w:p>
        </w:tc>
        <w:tc>
          <w:tcPr>
            <w:tcW w:w="765" w:type="pct"/>
            <w:tcBorders>
              <w:top w:val="single" w:sz="4" w:space="0" w:color="000000"/>
              <w:bottom w:val="nil"/>
            </w:tcBorders>
            <w:vAlign w:val="center"/>
          </w:tcPr>
          <w:p w:rsidR="00176DDC" w:rsidRPr="00812D92" w:rsidRDefault="00176DDC" w:rsidP="002B6119">
            <w:pPr>
              <w:spacing w:before="120" w:after="120"/>
              <w:jc w:val="center"/>
              <w:rPr>
                <w:sz w:val="26"/>
                <w:szCs w:val="26"/>
              </w:rPr>
            </w:pPr>
            <w:r w:rsidRPr="00812D92">
              <w:rPr>
                <w:sz w:val="26"/>
                <w:szCs w:val="26"/>
              </w:rPr>
              <w:t>57,19</w:t>
            </w:r>
          </w:p>
        </w:tc>
        <w:tc>
          <w:tcPr>
            <w:tcW w:w="1021" w:type="pct"/>
            <w:tcBorders>
              <w:top w:val="single" w:sz="4" w:space="0" w:color="000000"/>
              <w:bottom w:val="nil"/>
            </w:tcBorders>
            <w:vAlign w:val="center"/>
          </w:tcPr>
          <w:p w:rsidR="00176DDC" w:rsidRPr="00812D92" w:rsidRDefault="00176DDC" w:rsidP="002B6119">
            <w:pPr>
              <w:spacing w:before="120" w:after="120"/>
              <w:jc w:val="center"/>
              <w:rPr>
                <w:sz w:val="26"/>
                <w:szCs w:val="26"/>
              </w:rPr>
            </w:pPr>
            <w:r w:rsidRPr="00812D92">
              <w:rPr>
                <w:iCs/>
                <w:sz w:val="26"/>
                <w:szCs w:val="26"/>
              </w:rPr>
              <w:t>301,7</w:t>
            </w:r>
          </w:p>
        </w:tc>
      </w:tr>
      <w:tr w:rsidR="00176DDC" w:rsidRPr="00812D92">
        <w:trPr>
          <w:trHeight w:val="314"/>
          <w:jc w:val="center"/>
        </w:trPr>
        <w:tc>
          <w:tcPr>
            <w:tcW w:w="703" w:type="pct"/>
            <w:tcBorders>
              <w:top w:val="nil"/>
            </w:tcBorders>
            <w:vAlign w:val="center"/>
          </w:tcPr>
          <w:p w:rsidR="00176DDC" w:rsidRPr="00812D92" w:rsidRDefault="00176DDC" w:rsidP="002B6119">
            <w:pPr>
              <w:spacing w:before="120" w:after="120"/>
              <w:jc w:val="center"/>
              <w:rPr>
                <w:sz w:val="26"/>
                <w:szCs w:val="26"/>
              </w:rPr>
            </w:pPr>
            <w:r w:rsidRPr="00812D92">
              <w:rPr>
                <w:sz w:val="26"/>
                <w:szCs w:val="26"/>
              </w:rPr>
              <w:t>2012</w:t>
            </w:r>
          </w:p>
        </w:tc>
        <w:tc>
          <w:tcPr>
            <w:tcW w:w="976" w:type="pct"/>
            <w:tcBorders>
              <w:top w:val="nil"/>
            </w:tcBorders>
            <w:vAlign w:val="center"/>
          </w:tcPr>
          <w:p w:rsidR="00176DDC" w:rsidRPr="00812D92" w:rsidRDefault="00176DDC" w:rsidP="002B6119">
            <w:pPr>
              <w:spacing w:before="120" w:after="120"/>
              <w:jc w:val="center"/>
              <w:rPr>
                <w:sz w:val="26"/>
                <w:szCs w:val="26"/>
              </w:rPr>
            </w:pPr>
            <w:r w:rsidRPr="00812D92">
              <w:rPr>
                <w:sz w:val="26"/>
                <w:szCs w:val="26"/>
              </w:rPr>
              <w:t>53.738</w:t>
            </w:r>
          </w:p>
        </w:tc>
        <w:tc>
          <w:tcPr>
            <w:tcW w:w="667" w:type="pct"/>
            <w:tcBorders>
              <w:top w:val="nil"/>
            </w:tcBorders>
            <w:vAlign w:val="center"/>
          </w:tcPr>
          <w:p w:rsidR="00176DDC" w:rsidRPr="00812D92" w:rsidRDefault="00176DDC" w:rsidP="002B6119">
            <w:pPr>
              <w:spacing w:before="120" w:after="120"/>
              <w:jc w:val="center"/>
              <w:rPr>
                <w:sz w:val="26"/>
                <w:szCs w:val="26"/>
              </w:rPr>
            </w:pPr>
            <w:r w:rsidRPr="00812D92">
              <w:rPr>
                <w:sz w:val="26"/>
                <w:szCs w:val="26"/>
              </w:rPr>
              <w:t>55,90</w:t>
            </w:r>
          </w:p>
        </w:tc>
        <w:tc>
          <w:tcPr>
            <w:tcW w:w="868" w:type="pct"/>
            <w:tcBorders>
              <w:top w:val="nil"/>
            </w:tcBorders>
            <w:vAlign w:val="center"/>
          </w:tcPr>
          <w:p w:rsidR="00176DDC" w:rsidRPr="00812D92" w:rsidRDefault="00176DDC" w:rsidP="002B6119">
            <w:pPr>
              <w:spacing w:before="120" w:after="120"/>
              <w:jc w:val="center"/>
              <w:rPr>
                <w:sz w:val="26"/>
                <w:szCs w:val="26"/>
              </w:rPr>
            </w:pPr>
            <w:r w:rsidRPr="00812D92">
              <w:rPr>
                <w:sz w:val="26"/>
                <w:szCs w:val="26"/>
              </w:rPr>
              <w:t>57,40</w:t>
            </w:r>
          </w:p>
        </w:tc>
        <w:tc>
          <w:tcPr>
            <w:tcW w:w="765" w:type="pct"/>
            <w:tcBorders>
              <w:top w:val="nil"/>
            </w:tcBorders>
            <w:vAlign w:val="center"/>
          </w:tcPr>
          <w:p w:rsidR="00176DDC" w:rsidRPr="00812D92" w:rsidRDefault="00176DDC" w:rsidP="002B6119">
            <w:pPr>
              <w:spacing w:before="120" w:after="120"/>
              <w:jc w:val="center"/>
              <w:rPr>
                <w:sz w:val="26"/>
                <w:szCs w:val="26"/>
              </w:rPr>
            </w:pPr>
            <w:r w:rsidRPr="00812D92">
              <w:rPr>
                <w:sz w:val="26"/>
                <w:szCs w:val="26"/>
              </w:rPr>
              <w:t>55,40</w:t>
            </w:r>
          </w:p>
        </w:tc>
        <w:tc>
          <w:tcPr>
            <w:tcW w:w="1021" w:type="pct"/>
            <w:tcBorders>
              <w:top w:val="nil"/>
            </w:tcBorders>
            <w:vAlign w:val="center"/>
          </w:tcPr>
          <w:p w:rsidR="00176DDC" w:rsidRPr="00812D92" w:rsidRDefault="00176DDC" w:rsidP="002B6119">
            <w:pPr>
              <w:spacing w:before="120" w:after="120"/>
              <w:jc w:val="center"/>
              <w:rPr>
                <w:sz w:val="26"/>
                <w:szCs w:val="26"/>
              </w:rPr>
            </w:pPr>
            <w:r w:rsidRPr="00812D92">
              <w:rPr>
                <w:iCs/>
                <w:sz w:val="26"/>
                <w:szCs w:val="26"/>
              </w:rPr>
              <w:t>300,4</w:t>
            </w:r>
          </w:p>
        </w:tc>
      </w:tr>
      <w:tr w:rsidR="00176DDC" w:rsidRPr="00812D92">
        <w:trPr>
          <w:trHeight w:val="314"/>
          <w:jc w:val="center"/>
        </w:trPr>
        <w:tc>
          <w:tcPr>
            <w:tcW w:w="703" w:type="pct"/>
            <w:vAlign w:val="center"/>
          </w:tcPr>
          <w:p w:rsidR="00176DDC" w:rsidRPr="00812D92" w:rsidRDefault="00176DDC" w:rsidP="002B6119">
            <w:pPr>
              <w:spacing w:before="120" w:after="120"/>
              <w:jc w:val="center"/>
              <w:rPr>
                <w:sz w:val="26"/>
                <w:szCs w:val="26"/>
              </w:rPr>
            </w:pPr>
            <w:r w:rsidRPr="00812D92">
              <w:rPr>
                <w:sz w:val="26"/>
                <w:szCs w:val="26"/>
              </w:rPr>
              <w:t>2013</w:t>
            </w:r>
          </w:p>
        </w:tc>
        <w:tc>
          <w:tcPr>
            <w:tcW w:w="976" w:type="pct"/>
            <w:vAlign w:val="center"/>
          </w:tcPr>
          <w:p w:rsidR="00176DDC" w:rsidRPr="00812D92" w:rsidRDefault="00176DDC" w:rsidP="002B6119">
            <w:pPr>
              <w:spacing w:before="120" w:after="120"/>
              <w:jc w:val="center"/>
              <w:rPr>
                <w:sz w:val="26"/>
                <w:szCs w:val="26"/>
              </w:rPr>
            </w:pPr>
            <w:r w:rsidRPr="00812D92">
              <w:rPr>
                <w:iCs/>
                <w:sz w:val="26"/>
                <w:szCs w:val="26"/>
              </w:rPr>
              <w:t>54.405</w:t>
            </w:r>
          </w:p>
        </w:tc>
        <w:tc>
          <w:tcPr>
            <w:tcW w:w="667" w:type="pct"/>
            <w:vAlign w:val="center"/>
          </w:tcPr>
          <w:p w:rsidR="00176DDC" w:rsidRPr="00812D92" w:rsidRDefault="00176DDC" w:rsidP="002B6119">
            <w:pPr>
              <w:spacing w:before="120" w:after="120"/>
              <w:jc w:val="center"/>
              <w:rPr>
                <w:sz w:val="26"/>
                <w:szCs w:val="26"/>
              </w:rPr>
            </w:pPr>
            <w:r w:rsidRPr="00812D92">
              <w:rPr>
                <w:bCs/>
                <w:sz w:val="26"/>
                <w:szCs w:val="26"/>
              </w:rPr>
              <w:t>53,17</w:t>
            </w:r>
          </w:p>
        </w:tc>
        <w:tc>
          <w:tcPr>
            <w:tcW w:w="868" w:type="pct"/>
            <w:vAlign w:val="center"/>
          </w:tcPr>
          <w:p w:rsidR="00176DDC" w:rsidRPr="00812D92" w:rsidRDefault="00176DDC" w:rsidP="002B6119">
            <w:pPr>
              <w:spacing w:before="120" w:after="120"/>
              <w:jc w:val="center"/>
              <w:rPr>
                <w:sz w:val="26"/>
                <w:szCs w:val="26"/>
              </w:rPr>
            </w:pPr>
            <w:r w:rsidRPr="00812D92">
              <w:rPr>
                <w:sz w:val="26"/>
                <w:szCs w:val="26"/>
              </w:rPr>
              <w:t>57,70</w:t>
            </w:r>
          </w:p>
        </w:tc>
        <w:tc>
          <w:tcPr>
            <w:tcW w:w="765" w:type="pct"/>
            <w:vAlign w:val="center"/>
          </w:tcPr>
          <w:p w:rsidR="00176DDC" w:rsidRPr="00812D92" w:rsidRDefault="00176DDC" w:rsidP="002B6119">
            <w:pPr>
              <w:spacing w:before="120" w:after="120"/>
              <w:jc w:val="center"/>
              <w:rPr>
                <w:sz w:val="26"/>
                <w:szCs w:val="26"/>
              </w:rPr>
            </w:pPr>
            <w:r w:rsidRPr="00812D92">
              <w:rPr>
                <w:sz w:val="26"/>
                <w:szCs w:val="26"/>
              </w:rPr>
              <w:t>49,40</w:t>
            </w:r>
          </w:p>
        </w:tc>
        <w:tc>
          <w:tcPr>
            <w:tcW w:w="1021" w:type="pct"/>
            <w:vAlign w:val="center"/>
          </w:tcPr>
          <w:p w:rsidR="00176DDC" w:rsidRPr="00812D92" w:rsidRDefault="00176DDC" w:rsidP="002B6119">
            <w:pPr>
              <w:spacing w:before="120" w:after="120"/>
              <w:jc w:val="center"/>
              <w:rPr>
                <w:sz w:val="26"/>
                <w:szCs w:val="26"/>
              </w:rPr>
            </w:pPr>
            <w:r w:rsidRPr="00812D92">
              <w:rPr>
                <w:bCs/>
                <w:iCs/>
                <w:sz w:val="26"/>
                <w:szCs w:val="26"/>
                <w:lang/>
              </w:rPr>
              <w:t>289,3</w:t>
            </w:r>
          </w:p>
        </w:tc>
      </w:tr>
      <w:tr w:rsidR="00176DDC" w:rsidRPr="00812D92">
        <w:trPr>
          <w:trHeight w:val="329"/>
          <w:jc w:val="center"/>
        </w:trPr>
        <w:tc>
          <w:tcPr>
            <w:tcW w:w="703" w:type="pct"/>
            <w:vAlign w:val="center"/>
          </w:tcPr>
          <w:p w:rsidR="00176DDC" w:rsidRPr="00812D92" w:rsidRDefault="00176DDC" w:rsidP="002B6119">
            <w:pPr>
              <w:spacing w:before="120" w:after="120"/>
              <w:jc w:val="center"/>
              <w:rPr>
                <w:sz w:val="26"/>
                <w:szCs w:val="26"/>
              </w:rPr>
            </w:pPr>
            <w:r w:rsidRPr="00812D92">
              <w:rPr>
                <w:sz w:val="26"/>
                <w:szCs w:val="26"/>
              </w:rPr>
              <w:t>2014</w:t>
            </w:r>
          </w:p>
        </w:tc>
        <w:tc>
          <w:tcPr>
            <w:tcW w:w="976" w:type="pct"/>
            <w:vAlign w:val="center"/>
          </w:tcPr>
          <w:p w:rsidR="00176DDC" w:rsidRPr="00812D92" w:rsidRDefault="00176DDC" w:rsidP="002B6119">
            <w:pPr>
              <w:spacing w:before="120" w:after="120"/>
              <w:jc w:val="center"/>
              <w:rPr>
                <w:sz w:val="26"/>
                <w:szCs w:val="26"/>
              </w:rPr>
            </w:pPr>
            <w:r w:rsidRPr="00812D92">
              <w:rPr>
                <w:bCs/>
                <w:sz w:val="26"/>
                <w:szCs w:val="26"/>
                <w:lang w:val="af-ZA"/>
              </w:rPr>
              <w:t>53.717</w:t>
            </w:r>
          </w:p>
        </w:tc>
        <w:tc>
          <w:tcPr>
            <w:tcW w:w="667" w:type="pct"/>
            <w:vAlign w:val="center"/>
          </w:tcPr>
          <w:p w:rsidR="00176DDC" w:rsidRPr="00812D92" w:rsidRDefault="00176DDC" w:rsidP="002B6119">
            <w:pPr>
              <w:spacing w:before="120" w:after="120"/>
              <w:jc w:val="center"/>
              <w:rPr>
                <w:sz w:val="26"/>
                <w:szCs w:val="26"/>
              </w:rPr>
            </w:pPr>
            <w:r w:rsidRPr="00812D92">
              <w:rPr>
                <w:sz w:val="26"/>
                <w:szCs w:val="26"/>
                <w:lang w:val="af-ZA"/>
              </w:rPr>
              <w:t>59,03</w:t>
            </w:r>
          </w:p>
        </w:tc>
        <w:tc>
          <w:tcPr>
            <w:tcW w:w="868" w:type="pct"/>
            <w:vAlign w:val="center"/>
          </w:tcPr>
          <w:p w:rsidR="00176DDC" w:rsidRPr="00812D92" w:rsidRDefault="00176DDC" w:rsidP="002B6119">
            <w:pPr>
              <w:spacing w:before="120" w:after="120"/>
              <w:jc w:val="center"/>
              <w:rPr>
                <w:sz w:val="26"/>
                <w:szCs w:val="26"/>
              </w:rPr>
            </w:pPr>
            <w:r w:rsidRPr="00812D92">
              <w:rPr>
                <w:sz w:val="26"/>
                <w:szCs w:val="26"/>
              </w:rPr>
              <w:t>60,50</w:t>
            </w:r>
          </w:p>
        </w:tc>
        <w:tc>
          <w:tcPr>
            <w:tcW w:w="765" w:type="pct"/>
            <w:vAlign w:val="center"/>
          </w:tcPr>
          <w:p w:rsidR="00176DDC" w:rsidRPr="00812D92" w:rsidRDefault="00176DDC" w:rsidP="002B6119">
            <w:pPr>
              <w:spacing w:before="120" w:after="120"/>
              <w:jc w:val="center"/>
              <w:rPr>
                <w:sz w:val="26"/>
                <w:szCs w:val="26"/>
              </w:rPr>
            </w:pPr>
            <w:r w:rsidRPr="00812D92">
              <w:rPr>
                <w:sz w:val="26"/>
                <w:szCs w:val="26"/>
              </w:rPr>
              <w:t>58,55</w:t>
            </w:r>
          </w:p>
        </w:tc>
        <w:tc>
          <w:tcPr>
            <w:tcW w:w="1021" w:type="pct"/>
            <w:vAlign w:val="center"/>
          </w:tcPr>
          <w:p w:rsidR="00176DDC" w:rsidRPr="00812D92" w:rsidRDefault="00176DDC" w:rsidP="002B6119">
            <w:pPr>
              <w:spacing w:before="120" w:after="120"/>
              <w:jc w:val="center"/>
              <w:rPr>
                <w:sz w:val="26"/>
                <w:szCs w:val="26"/>
              </w:rPr>
            </w:pPr>
            <w:r w:rsidRPr="00812D92">
              <w:rPr>
                <w:bCs/>
                <w:iCs/>
                <w:sz w:val="26"/>
                <w:szCs w:val="26"/>
                <w:lang/>
              </w:rPr>
              <w:t>317,0</w:t>
            </w:r>
          </w:p>
        </w:tc>
      </w:tr>
      <w:tr w:rsidR="00176DDC" w:rsidRPr="00812D92">
        <w:trPr>
          <w:trHeight w:val="329"/>
          <w:jc w:val="center"/>
        </w:trPr>
        <w:tc>
          <w:tcPr>
            <w:tcW w:w="703" w:type="pct"/>
            <w:vAlign w:val="center"/>
          </w:tcPr>
          <w:p w:rsidR="00176DDC" w:rsidRPr="00812D92" w:rsidRDefault="00176DDC" w:rsidP="002B6119">
            <w:pPr>
              <w:spacing w:before="120" w:after="120"/>
              <w:jc w:val="center"/>
              <w:rPr>
                <w:sz w:val="26"/>
                <w:szCs w:val="26"/>
              </w:rPr>
            </w:pPr>
            <w:r w:rsidRPr="00812D92">
              <w:rPr>
                <w:sz w:val="26"/>
                <w:szCs w:val="26"/>
              </w:rPr>
              <w:t>2015</w:t>
            </w:r>
          </w:p>
        </w:tc>
        <w:tc>
          <w:tcPr>
            <w:tcW w:w="976" w:type="pct"/>
            <w:vAlign w:val="center"/>
          </w:tcPr>
          <w:p w:rsidR="00176DDC" w:rsidRPr="00812D92" w:rsidRDefault="00176DDC" w:rsidP="002B6119">
            <w:pPr>
              <w:spacing w:before="120" w:after="120"/>
              <w:jc w:val="center"/>
              <w:rPr>
                <w:sz w:val="26"/>
                <w:szCs w:val="26"/>
              </w:rPr>
            </w:pPr>
            <w:r w:rsidRPr="00812D92">
              <w:rPr>
                <w:bCs/>
                <w:sz w:val="26"/>
                <w:szCs w:val="26"/>
                <w:lang w:val="af-ZA"/>
              </w:rPr>
              <w:t>54.451</w:t>
            </w:r>
          </w:p>
        </w:tc>
        <w:tc>
          <w:tcPr>
            <w:tcW w:w="667" w:type="pct"/>
            <w:vAlign w:val="center"/>
          </w:tcPr>
          <w:p w:rsidR="00176DDC" w:rsidRPr="00812D92" w:rsidRDefault="00176DDC" w:rsidP="002B6119">
            <w:pPr>
              <w:spacing w:before="120" w:after="120"/>
              <w:jc w:val="center"/>
              <w:rPr>
                <w:sz w:val="26"/>
                <w:szCs w:val="26"/>
              </w:rPr>
            </w:pPr>
            <w:r w:rsidRPr="00812D92">
              <w:rPr>
                <w:sz w:val="26"/>
                <w:szCs w:val="26"/>
                <w:lang w:val="af-ZA"/>
              </w:rPr>
              <w:t>58,60</w:t>
            </w:r>
          </w:p>
        </w:tc>
        <w:tc>
          <w:tcPr>
            <w:tcW w:w="868" w:type="pct"/>
            <w:vAlign w:val="center"/>
          </w:tcPr>
          <w:p w:rsidR="00176DDC" w:rsidRPr="00812D92" w:rsidRDefault="00176DDC" w:rsidP="002B6119">
            <w:pPr>
              <w:spacing w:before="120" w:after="120"/>
              <w:jc w:val="center"/>
              <w:rPr>
                <w:sz w:val="26"/>
                <w:szCs w:val="26"/>
              </w:rPr>
            </w:pPr>
            <w:r w:rsidRPr="00812D92">
              <w:rPr>
                <w:sz w:val="26"/>
                <w:szCs w:val="26"/>
              </w:rPr>
              <w:t>-</w:t>
            </w:r>
          </w:p>
        </w:tc>
        <w:tc>
          <w:tcPr>
            <w:tcW w:w="765" w:type="pct"/>
            <w:vAlign w:val="center"/>
          </w:tcPr>
          <w:p w:rsidR="00176DDC" w:rsidRPr="00812D92" w:rsidRDefault="00176DDC" w:rsidP="002B6119">
            <w:pPr>
              <w:spacing w:before="120" w:after="120"/>
              <w:jc w:val="center"/>
              <w:rPr>
                <w:sz w:val="26"/>
                <w:szCs w:val="26"/>
              </w:rPr>
            </w:pPr>
            <w:r w:rsidRPr="00812D92">
              <w:rPr>
                <w:sz w:val="26"/>
                <w:szCs w:val="26"/>
              </w:rPr>
              <w:t>-</w:t>
            </w:r>
          </w:p>
        </w:tc>
        <w:tc>
          <w:tcPr>
            <w:tcW w:w="1021" w:type="pct"/>
            <w:vAlign w:val="center"/>
          </w:tcPr>
          <w:p w:rsidR="00176DDC" w:rsidRPr="00812D92" w:rsidRDefault="00176DDC" w:rsidP="002B6119">
            <w:pPr>
              <w:spacing w:before="120" w:after="120"/>
              <w:jc w:val="center"/>
              <w:rPr>
                <w:sz w:val="26"/>
                <w:szCs w:val="26"/>
              </w:rPr>
            </w:pPr>
            <w:r w:rsidRPr="00812D92">
              <w:rPr>
                <w:sz w:val="26"/>
                <w:szCs w:val="26"/>
              </w:rPr>
              <w:t>319,0</w:t>
            </w:r>
          </w:p>
        </w:tc>
      </w:tr>
    </w:tbl>
    <w:p w:rsidR="00176DDC" w:rsidRPr="00812D92" w:rsidRDefault="00176DDC" w:rsidP="00466A4E">
      <w:pPr>
        <w:spacing w:before="120" w:after="120" w:line="312" w:lineRule="auto"/>
        <w:ind w:firstLine="851"/>
        <w:jc w:val="right"/>
        <w:rPr>
          <w:i/>
          <w:iCs/>
          <w:szCs w:val="26"/>
          <w:lang w:val="af-ZA"/>
        </w:rPr>
      </w:pPr>
      <w:r w:rsidRPr="00812D92">
        <w:rPr>
          <w:i/>
          <w:iCs/>
          <w:szCs w:val="26"/>
          <w:lang w:val="af-ZA"/>
        </w:rPr>
        <w:t>Nguồn: Sở NNPTNT tỉnh Thừa Thiên Huế các năm.</w:t>
      </w:r>
    </w:p>
    <w:p w:rsidR="00176DDC" w:rsidRPr="00812D92" w:rsidRDefault="004D6806" w:rsidP="00466A4E">
      <w:pPr>
        <w:spacing w:before="120" w:after="120" w:line="312" w:lineRule="auto"/>
        <w:ind w:firstLine="567"/>
        <w:jc w:val="both"/>
        <w:rPr>
          <w:sz w:val="26"/>
          <w:szCs w:val="26"/>
          <w:lang w:val="af-ZA"/>
        </w:rPr>
      </w:pPr>
      <w:r w:rsidRPr="00812D92">
        <w:rPr>
          <w:i/>
          <w:sz w:val="26"/>
          <w:szCs w:val="26"/>
          <w:lang w:val="af-ZA"/>
        </w:rPr>
        <w:t xml:space="preserve">- </w:t>
      </w:r>
      <w:r w:rsidR="00176DDC" w:rsidRPr="00812D92">
        <w:rPr>
          <w:i/>
          <w:iCs/>
          <w:sz w:val="26"/>
          <w:szCs w:val="26"/>
          <w:lang w:val="af-ZA"/>
        </w:rPr>
        <w:t>Về sản lượng</w:t>
      </w:r>
      <w:r w:rsidR="00176DDC" w:rsidRPr="00812D92">
        <w:rPr>
          <w:sz w:val="26"/>
          <w:szCs w:val="26"/>
          <w:lang w:val="af-ZA"/>
        </w:rPr>
        <w:t>: Cùng với sự biến động về diện tích gieo trồng và năng suất lúa, sản lượng lúa ở Thừa Thiên Huế cũng biến động hằng năm. Năm 2011 là 301,7 nghìn tấn, đến năm 2012 và 2013 sản lượng có giảm và đạt tương ứng  300,4 và 289,3 nghìn tấn. Sau đó, sản lượng tăng dần và đạt 317 nghìn tấn (năm 2014) và 319 nghìn tấn (năm 2015) (Bảng 1.2).</w:t>
      </w:r>
    </w:p>
    <w:p w:rsidR="00957861" w:rsidRPr="00812D92" w:rsidRDefault="00957861" w:rsidP="00957861">
      <w:pPr>
        <w:spacing w:before="120" w:after="120" w:line="312" w:lineRule="auto"/>
        <w:jc w:val="both"/>
        <w:outlineLvl w:val="0"/>
        <w:rPr>
          <w:b/>
          <w:i/>
          <w:sz w:val="26"/>
          <w:szCs w:val="26"/>
          <w:lang w:val="af-ZA"/>
        </w:rPr>
      </w:pPr>
      <w:bookmarkStart w:id="60" w:name="_Toc465273715"/>
      <w:bookmarkStart w:id="61" w:name="_Toc472156188"/>
      <w:bookmarkStart w:id="62" w:name="_Toc484899946"/>
      <w:r w:rsidRPr="00812D92">
        <w:rPr>
          <w:b/>
          <w:i/>
          <w:sz w:val="26"/>
          <w:szCs w:val="26"/>
        </w:rPr>
        <w:t>1.2.3.2.</w:t>
      </w:r>
      <w:r w:rsidRPr="00812D92">
        <w:t xml:space="preserve"> </w:t>
      </w:r>
      <w:r w:rsidR="0058595B" w:rsidRPr="00812D92">
        <w:rPr>
          <w:b/>
          <w:i/>
          <w:sz w:val="26"/>
          <w:szCs w:val="26"/>
          <w:lang w:val="af-ZA"/>
        </w:rPr>
        <w:t xml:space="preserve">Diện tích, năng suất và sản lượng lúa tại </w:t>
      </w:r>
      <w:r w:rsidRPr="00812D92">
        <w:rPr>
          <w:b/>
          <w:i/>
          <w:sz w:val="26"/>
          <w:szCs w:val="26"/>
          <w:lang w:val="af-ZA"/>
        </w:rPr>
        <w:t>thị xã Hương Trà</w:t>
      </w:r>
      <w:bookmarkEnd w:id="60"/>
      <w:bookmarkEnd w:id="61"/>
      <w:bookmarkEnd w:id="62"/>
    </w:p>
    <w:p w:rsidR="00957861" w:rsidRPr="00812D92" w:rsidRDefault="00957861" w:rsidP="00957861">
      <w:pPr>
        <w:spacing w:before="120" w:after="120" w:line="312" w:lineRule="auto"/>
        <w:ind w:firstLine="567"/>
        <w:jc w:val="both"/>
        <w:rPr>
          <w:sz w:val="26"/>
          <w:szCs w:val="26"/>
          <w:lang w:val="af-ZA"/>
        </w:rPr>
      </w:pPr>
      <w:r w:rsidRPr="00812D92">
        <w:rPr>
          <w:sz w:val="26"/>
          <w:szCs w:val="26"/>
          <w:shd w:val="clear" w:color="auto" w:fill="FFFFFF"/>
          <w:lang w:val="af-ZA"/>
        </w:rPr>
        <w:t xml:space="preserve">Hương Trà, là một thị xã đồng bằng của tỉnh Thừa Thiên Huế, nằm trên trục quốc lộ 1A, là cửa ngõ phía Bắc của </w:t>
      </w:r>
      <w:hyperlink r:id="rId11" w:history="1">
        <w:r w:rsidRPr="00812D92">
          <w:rPr>
            <w:sz w:val="26"/>
            <w:szCs w:val="26"/>
            <w:shd w:val="clear" w:color="auto" w:fill="FFFFFF"/>
            <w:lang w:val="af-ZA"/>
          </w:rPr>
          <w:t>thành phố Huế</w:t>
        </w:r>
      </w:hyperlink>
      <w:r w:rsidRPr="00812D92">
        <w:rPr>
          <w:sz w:val="26"/>
          <w:szCs w:val="26"/>
          <w:shd w:val="clear" w:color="auto" w:fill="FFFFFF"/>
          <w:lang w:val="af-ZA"/>
        </w:rPr>
        <w:t>, cùng với thị xã Hương Thủy, </w:t>
      </w:r>
      <w:hyperlink r:id="rId12" w:history="1">
        <w:r w:rsidRPr="00812D92">
          <w:rPr>
            <w:sz w:val="26"/>
            <w:szCs w:val="26"/>
            <w:shd w:val="clear" w:color="auto" w:fill="FFFFFF"/>
            <w:lang w:val="af-ZA"/>
          </w:rPr>
          <w:t>Phú Vang</w:t>
        </w:r>
      </w:hyperlink>
      <w:r w:rsidRPr="00812D92">
        <w:rPr>
          <w:sz w:val="26"/>
          <w:szCs w:val="26"/>
          <w:shd w:val="clear" w:color="auto" w:fill="FFFFFF"/>
          <w:lang w:val="af-ZA"/>
        </w:rPr>
        <w:t> tạo thành ba cực của tam giác vệ tinh quan trọng của tỉnh. Phía Bắc giáp </w:t>
      </w:r>
      <w:hyperlink r:id="rId13" w:history="1">
        <w:r w:rsidRPr="00812D92">
          <w:rPr>
            <w:sz w:val="26"/>
            <w:szCs w:val="26"/>
            <w:shd w:val="clear" w:color="auto" w:fill="FFFFFF"/>
            <w:lang w:val="af-ZA"/>
          </w:rPr>
          <w:t>huyện Quảng Điền</w:t>
        </w:r>
      </w:hyperlink>
      <w:r w:rsidRPr="00812D92">
        <w:rPr>
          <w:sz w:val="26"/>
          <w:szCs w:val="26"/>
          <w:shd w:val="clear" w:color="auto" w:fill="FFFFFF"/>
          <w:lang w:val="af-ZA"/>
        </w:rPr>
        <w:t>; phía Tây giáp </w:t>
      </w:r>
      <w:hyperlink r:id="rId14" w:history="1">
        <w:r w:rsidRPr="00812D92">
          <w:rPr>
            <w:sz w:val="26"/>
            <w:szCs w:val="26"/>
            <w:shd w:val="clear" w:color="auto" w:fill="FFFFFF"/>
            <w:lang w:val="af-ZA"/>
          </w:rPr>
          <w:t>huyện Phong Điền</w:t>
        </w:r>
      </w:hyperlink>
      <w:r w:rsidRPr="00812D92">
        <w:rPr>
          <w:sz w:val="26"/>
          <w:szCs w:val="26"/>
          <w:shd w:val="clear" w:color="auto" w:fill="FFFFFF"/>
          <w:lang w:val="af-ZA"/>
        </w:rPr>
        <w:t>; phía Đông giáp </w:t>
      </w:r>
      <w:hyperlink r:id="rId15" w:history="1">
        <w:r w:rsidRPr="00812D92">
          <w:rPr>
            <w:sz w:val="26"/>
            <w:szCs w:val="26"/>
            <w:shd w:val="clear" w:color="auto" w:fill="FFFFFF"/>
            <w:lang w:val="af-ZA"/>
          </w:rPr>
          <w:t>thành phố Huế</w:t>
        </w:r>
      </w:hyperlink>
      <w:r w:rsidRPr="00812D92">
        <w:rPr>
          <w:sz w:val="26"/>
          <w:szCs w:val="26"/>
          <w:shd w:val="clear" w:color="auto" w:fill="FFFFFF"/>
          <w:lang w:val="af-ZA"/>
        </w:rPr>
        <w:t>; phía Nam giáp </w:t>
      </w:r>
      <w:hyperlink r:id="rId16" w:history="1">
        <w:r w:rsidRPr="00812D92">
          <w:rPr>
            <w:sz w:val="26"/>
            <w:szCs w:val="26"/>
            <w:shd w:val="clear" w:color="auto" w:fill="FFFFFF"/>
            <w:lang w:val="af-ZA"/>
          </w:rPr>
          <w:t>huyện A Lưới</w:t>
        </w:r>
      </w:hyperlink>
      <w:r w:rsidRPr="00812D92">
        <w:rPr>
          <w:sz w:val="26"/>
          <w:szCs w:val="26"/>
          <w:shd w:val="clear" w:color="auto" w:fill="FFFFFF"/>
          <w:lang w:val="af-ZA"/>
        </w:rPr>
        <w:t> và </w:t>
      </w:r>
      <w:hyperlink r:id="rId17" w:history="1">
        <w:r w:rsidRPr="00812D92">
          <w:rPr>
            <w:sz w:val="26"/>
            <w:szCs w:val="26"/>
            <w:shd w:val="clear" w:color="auto" w:fill="FFFFFF"/>
            <w:lang w:val="af-ZA"/>
          </w:rPr>
          <w:t>Hương Thuỷ</w:t>
        </w:r>
      </w:hyperlink>
      <w:r w:rsidRPr="00812D92">
        <w:rPr>
          <w:sz w:val="26"/>
          <w:szCs w:val="26"/>
          <w:shd w:val="clear" w:color="auto" w:fill="FFFFFF"/>
          <w:lang w:val="af-ZA"/>
        </w:rPr>
        <w:t>. Tổng diện tích tự nhiên của Huyện là 522,05 km</w:t>
      </w:r>
      <w:r w:rsidRPr="00812D92">
        <w:rPr>
          <w:sz w:val="26"/>
          <w:szCs w:val="26"/>
          <w:shd w:val="clear" w:color="auto" w:fill="FFFFFF"/>
          <w:vertAlign w:val="superscript"/>
          <w:lang w:val="af-ZA"/>
        </w:rPr>
        <w:t>2</w:t>
      </w:r>
      <w:r w:rsidRPr="00812D92">
        <w:rPr>
          <w:sz w:val="26"/>
          <w:szCs w:val="26"/>
          <w:shd w:val="clear" w:color="auto" w:fill="FFFFFF"/>
          <w:lang w:val="af-ZA"/>
        </w:rPr>
        <w:t>,</w:t>
      </w:r>
      <w:r w:rsidRPr="00812D92">
        <w:rPr>
          <w:sz w:val="26"/>
          <w:szCs w:val="26"/>
          <w:shd w:val="clear" w:color="auto" w:fill="FFFFFF"/>
          <w:vertAlign w:val="superscript"/>
          <w:lang w:val="af-ZA"/>
        </w:rPr>
        <w:t xml:space="preserve"> </w:t>
      </w:r>
      <w:r w:rsidRPr="00812D92">
        <w:rPr>
          <w:spacing w:val="-4"/>
          <w:sz w:val="26"/>
          <w:szCs w:val="26"/>
          <w:lang w:val="af-ZA"/>
        </w:rPr>
        <w:t xml:space="preserve"> trong đó, diện tích trồng lúa trên 6.000 ha. </w:t>
      </w:r>
      <w:r w:rsidRPr="00812D92">
        <w:rPr>
          <w:sz w:val="26"/>
          <w:szCs w:val="26"/>
          <w:lang w:val="af-ZA"/>
        </w:rPr>
        <w:t>Tình hình sản xuất lúa ở thị xã Hương Trà được thể hiện qua Bảng 1.3.</w:t>
      </w:r>
    </w:p>
    <w:p w:rsidR="00957861" w:rsidRPr="00812D92" w:rsidRDefault="00957861" w:rsidP="00957861">
      <w:pPr>
        <w:spacing w:before="120" w:after="120" w:line="312" w:lineRule="auto"/>
        <w:ind w:firstLine="567"/>
        <w:jc w:val="both"/>
        <w:rPr>
          <w:spacing w:val="-2"/>
          <w:sz w:val="26"/>
          <w:szCs w:val="26"/>
          <w:lang w:val="af-ZA"/>
        </w:rPr>
      </w:pPr>
      <w:r w:rsidRPr="00812D92">
        <w:rPr>
          <w:spacing w:val="-2"/>
          <w:sz w:val="26"/>
          <w:szCs w:val="26"/>
          <w:lang w:val="af-ZA"/>
        </w:rPr>
        <w:t xml:space="preserve">- </w:t>
      </w:r>
      <w:r w:rsidRPr="00812D92">
        <w:rPr>
          <w:i/>
          <w:iCs/>
          <w:spacing w:val="-2"/>
          <w:sz w:val="26"/>
          <w:szCs w:val="26"/>
          <w:lang w:val="af-ZA"/>
        </w:rPr>
        <w:t>Về diện tích</w:t>
      </w:r>
      <w:r w:rsidRPr="00812D92">
        <w:rPr>
          <w:spacing w:val="-2"/>
          <w:sz w:val="26"/>
          <w:szCs w:val="26"/>
          <w:lang w:val="af-ZA"/>
        </w:rPr>
        <w:t xml:space="preserve">: Nhìn chung, diện tích trồng lúa ở thị xã Hương Trà trong 3 năm qua (2013 - 2015) có biến động tăng nhưng không nhiều. Năm 2013, diện tích gieo trồng lúa của thị xã là là 6.215 ha, đến năm 2015 là </w:t>
      </w:r>
      <w:r w:rsidRPr="00812D92">
        <w:rPr>
          <w:spacing w:val="-2"/>
          <w:sz w:val="26"/>
          <w:szCs w:val="26"/>
        </w:rPr>
        <w:t xml:space="preserve">6.246 </w:t>
      </w:r>
      <w:r w:rsidRPr="00812D92">
        <w:rPr>
          <w:spacing w:val="-2"/>
          <w:sz w:val="26"/>
          <w:szCs w:val="26"/>
          <w:lang w:val="af-ZA"/>
        </w:rPr>
        <w:t>ha (tăng 31 ha) (Bảng 1.3).</w:t>
      </w:r>
    </w:p>
    <w:p w:rsidR="00957861" w:rsidRPr="00812D92" w:rsidRDefault="00957861" w:rsidP="00957861">
      <w:pPr>
        <w:spacing w:before="120" w:after="120" w:line="312" w:lineRule="auto"/>
        <w:ind w:firstLine="567"/>
        <w:jc w:val="both"/>
        <w:rPr>
          <w:sz w:val="26"/>
          <w:szCs w:val="26"/>
          <w:lang w:val="af-ZA"/>
        </w:rPr>
      </w:pPr>
      <w:r w:rsidRPr="00812D92">
        <w:rPr>
          <w:sz w:val="26"/>
          <w:szCs w:val="26"/>
          <w:lang w:val="af-ZA"/>
        </w:rPr>
        <w:t xml:space="preserve">- </w:t>
      </w:r>
      <w:r w:rsidRPr="00812D92">
        <w:rPr>
          <w:i/>
          <w:iCs/>
          <w:sz w:val="26"/>
          <w:szCs w:val="26"/>
          <w:lang w:val="af-ZA"/>
        </w:rPr>
        <w:t>Về năng suất</w:t>
      </w:r>
      <w:r w:rsidRPr="00812D92">
        <w:rPr>
          <w:sz w:val="26"/>
          <w:szCs w:val="26"/>
          <w:lang w:val="af-ZA"/>
        </w:rPr>
        <w:t>: Số liệu ở Bảng 1.3 cho thấy năng suất lúa ở thị xã Hương Trà liên tục tăng từ năm 2013 - 2015, năng suất bình quân năm 2015 đạt 58,4 tạ/ha (tăng 7,15 tạ/ha so với năm 2013 và 5,2 tạ so với năm 2014).</w:t>
      </w:r>
    </w:p>
    <w:p w:rsidR="00957861" w:rsidRPr="00812D92" w:rsidRDefault="00562096" w:rsidP="00957861">
      <w:pPr>
        <w:pStyle w:val="DMBANGBANG"/>
        <w:spacing w:before="120" w:after="120" w:line="312" w:lineRule="auto"/>
        <w:rPr>
          <w:shd w:val="clear" w:color="auto" w:fill="FFFFFF"/>
        </w:rPr>
      </w:pPr>
      <w:bookmarkStart w:id="63" w:name="_Toc534539256"/>
      <w:bookmarkStart w:id="64" w:name="_Toc357238886"/>
      <w:bookmarkStart w:id="65" w:name="_Toc357239559"/>
      <w:bookmarkStart w:id="66" w:name="_Toc385940246"/>
      <w:bookmarkStart w:id="67" w:name="_Toc472156189"/>
      <w:r w:rsidRPr="00812D92">
        <w:rPr>
          <w:shd w:val="clear" w:color="auto" w:fill="FFFFFF"/>
        </w:rPr>
        <w:br w:type="page"/>
      </w:r>
      <w:bookmarkStart w:id="68" w:name="_Toc484899673"/>
      <w:bookmarkStart w:id="69" w:name="_Toc484899947"/>
      <w:r w:rsidR="00957861" w:rsidRPr="00812D92">
        <w:rPr>
          <w:shd w:val="clear" w:color="auto" w:fill="FFFFFF"/>
        </w:rPr>
        <w:t>Bảng 1.</w:t>
      </w:r>
      <w:r w:rsidR="00957861" w:rsidRPr="00812D92">
        <w:rPr>
          <w:shd w:val="clear" w:color="auto" w:fill="FFFFFF"/>
          <w:lang w:val="en-US"/>
        </w:rPr>
        <w:t>3</w:t>
      </w:r>
      <w:r w:rsidR="00957861" w:rsidRPr="00812D92">
        <w:rPr>
          <w:shd w:val="clear" w:color="auto" w:fill="FFFFFF"/>
        </w:rPr>
        <w:t xml:space="preserve">. </w:t>
      </w:r>
      <w:r w:rsidR="00957861" w:rsidRPr="00812D92">
        <w:rPr>
          <w:b w:val="0"/>
          <w:shd w:val="clear" w:color="auto" w:fill="FFFFFF"/>
        </w:rPr>
        <w:t>Tình hình sản xuất lúa tại thị xã Hương Trà</w:t>
      </w:r>
      <w:bookmarkEnd w:id="63"/>
      <w:bookmarkEnd w:id="64"/>
      <w:bookmarkEnd w:id="65"/>
      <w:bookmarkEnd w:id="66"/>
      <w:r w:rsidR="00957861" w:rsidRPr="00812D92">
        <w:rPr>
          <w:b w:val="0"/>
          <w:shd w:val="clear" w:color="auto" w:fill="FFFFFF"/>
        </w:rPr>
        <w:t xml:space="preserve"> từ năm 2013 - 2015</w:t>
      </w:r>
      <w:bookmarkEnd w:id="67"/>
      <w:bookmarkEnd w:id="68"/>
      <w:bookmarkEnd w:id="69"/>
    </w:p>
    <w:tbl>
      <w:tblPr>
        <w:tblW w:w="4919" w:type="pct"/>
        <w:jc w:val="center"/>
        <w:tblInd w:w="70" w:type="dxa"/>
        <w:tblBorders>
          <w:top w:val="single" w:sz="4" w:space="0" w:color="000000"/>
          <w:bottom w:val="single" w:sz="4" w:space="0" w:color="000000"/>
        </w:tblBorders>
        <w:tblLook w:val="0000" w:firstRow="0" w:lastRow="0" w:firstColumn="0" w:lastColumn="0" w:noHBand="0" w:noVBand="0"/>
      </w:tblPr>
      <w:tblGrid>
        <w:gridCol w:w="1035"/>
        <w:gridCol w:w="1695"/>
        <w:gridCol w:w="2030"/>
        <w:gridCol w:w="2128"/>
        <w:gridCol w:w="1970"/>
      </w:tblGrid>
      <w:tr w:rsidR="00957861" w:rsidRPr="00812D92" w:rsidTr="002B31C2">
        <w:trPr>
          <w:jc w:val="center"/>
        </w:trPr>
        <w:tc>
          <w:tcPr>
            <w:tcW w:w="1541" w:type="pct"/>
            <w:gridSpan w:val="2"/>
            <w:tcBorders>
              <w:top w:val="single" w:sz="4" w:space="0" w:color="000000"/>
              <w:bottom w:val="single" w:sz="4" w:space="0" w:color="000000"/>
            </w:tcBorders>
            <w:vAlign w:val="center"/>
          </w:tcPr>
          <w:p w:rsidR="00957861" w:rsidRPr="00812D92" w:rsidRDefault="00957861" w:rsidP="002B31C2">
            <w:pPr>
              <w:spacing w:before="80" w:after="80"/>
              <w:jc w:val="center"/>
              <w:rPr>
                <w:b/>
                <w:sz w:val="26"/>
                <w:szCs w:val="26"/>
              </w:rPr>
            </w:pPr>
            <w:r w:rsidRPr="00812D92">
              <w:rPr>
                <w:b/>
                <w:sz w:val="26"/>
                <w:szCs w:val="26"/>
              </w:rPr>
              <w:t>Năm/thời vụ</w:t>
            </w:r>
          </w:p>
        </w:tc>
        <w:tc>
          <w:tcPr>
            <w:tcW w:w="1146" w:type="pct"/>
            <w:tcBorders>
              <w:top w:val="single" w:sz="4" w:space="0" w:color="000000"/>
              <w:bottom w:val="single" w:sz="4" w:space="0" w:color="000000"/>
            </w:tcBorders>
            <w:vAlign w:val="center"/>
          </w:tcPr>
          <w:p w:rsidR="00957861" w:rsidRPr="00812D92" w:rsidRDefault="00957861" w:rsidP="002B31C2">
            <w:pPr>
              <w:spacing w:before="80" w:after="80"/>
              <w:jc w:val="center"/>
              <w:rPr>
                <w:b/>
                <w:sz w:val="26"/>
                <w:szCs w:val="26"/>
              </w:rPr>
            </w:pPr>
            <w:r w:rsidRPr="00812D92">
              <w:rPr>
                <w:b/>
                <w:sz w:val="26"/>
                <w:szCs w:val="26"/>
              </w:rPr>
              <w:t xml:space="preserve">Diện tích  </w:t>
            </w:r>
          </w:p>
          <w:p w:rsidR="00957861" w:rsidRPr="00812D92" w:rsidRDefault="00957861" w:rsidP="002B31C2">
            <w:pPr>
              <w:spacing w:before="80" w:after="80"/>
              <w:jc w:val="center"/>
              <w:rPr>
                <w:b/>
                <w:sz w:val="26"/>
                <w:szCs w:val="26"/>
              </w:rPr>
            </w:pPr>
            <w:r w:rsidRPr="00812D92">
              <w:rPr>
                <w:b/>
                <w:sz w:val="26"/>
                <w:szCs w:val="26"/>
              </w:rPr>
              <w:t>(ha)</w:t>
            </w:r>
          </w:p>
        </w:tc>
        <w:tc>
          <w:tcPr>
            <w:tcW w:w="1201" w:type="pct"/>
            <w:tcBorders>
              <w:top w:val="single" w:sz="4" w:space="0" w:color="000000"/>
              <w:bottom w:val="single" w:sz="4" w:space="0" w:color="000000"/>
            </w:tcBorders>
            <w:vAlign w:val="center"/>
          </w:tcPr>
          <w:p w:rsidR="00957861" w:rsidRPr="00812D92" w:rsidRDefault="00957861" w:rsidP="002B31C2">
            <w:pPr>
              <w:spacing w:before="80" w:after="80"/>
              <w:jc w:val="center"/>
              <w:rPr>
                <w:b/>
                <w:sz w:val="26"/>
                <w:szCs w:val="26"/>
              </w:rPr>
            </w:pPr>
            <w:r w:rsidRPr="00812D92">
              <w:rPr>
                <w:b/>
                <w:sz w:val="26"/>
                <w:szCs w:val="26"/>
              </w:rPr>
              <w:t>Năng suất (tạ/ha)</w:t>
            </w:r>
          </w:p>
        </w:tc>
        <w:tc>
          <w:tcPr>
            <w:tcW w:w="1112" w:type="pct"/>
            <w:tcBorders>
              <w:top w:val="single" w:sz="4" w:space="0" w:color="000000"/>
              <w:bottom w:val="single" w:sz="4" w:space="0" w:color="000000"/>
            </w:tcBorders>
            <w:vAlign w:val="center"/>
          </w:tcPr>
          <w:p w:rsidR="00957861" w:rsidRPr="00812D92" w:rsidRDefault="00957861" w:rsidP="002B31C2">
            <w:pPr>
              <w:spacing w:before="80" w:after="80"/>
              <w:jc w:val="center"/>
              <w:rPr>
                <w:b/>
                <w:sz w:val="26"/>
                <w:szCs w:val="26"/>
              </w:rPr>
            </w:pPr>
            <w:r w:rsidRPr="00812D92">
              <w:rPr>
                <w:b/>
                <w:sz w:val="26"/>
                <w:szCs w:val="26"/>
              </w:rPr>
              <w:t>Sản lượng</w:t>
            </w:r>
          </w:p>
          <w:p w:rsidR="00957861" w:rsidRPr="00812D92" w:rsidRDefault="00957861" w:rsidP="002B31C2">
            <w:pPr>
              <w:spacing w:before="80" w:after="80"/>
              <w:jc w:val="center"/>
              <w:rPr>
                <w:b/>
                <w:sz w:val="26"/>
                <w:szCs w:val="26"/>
              </w:rPr>
            </w:pPr>
            <w:r w:rsidRPr="00812D92">
              <w:rPr>
                <w:b/>
                <w:sz w:val="26"/>
                <w:szCs w:val="26"/>
              </w:rPr>
              <w:t>(nghìn tấn)</w:t>
            </w:r>
          </w:p>
        </w:tc>
      </w:tr>
      <w:tr w:rsidR="00957861" w:rsidRPr="00812D92" w:rsidTr="002B31C2">
        <w:trPr>
          <w:trHeight w:val="416"/>
          <w:jc w:val="center"/>
        </w:trPr>
        <w:tc>
          <w:tcPr>
            <w:tcW w:w="584" w:type="pct"/>
            <w:vMerge w:val="restart"/>
            <w:tcBorders>
              <w:top w:val="single" w:sz="4" w:space="0" w:color="000000"/>
              <w:bottom w:val="single" w:sz="4" w:space="0" w:color="000000"/>
            </w:tcBorders>
            <w:vAlign w:val="center"/>
          </w:tcPr>
          <w:p w:rsidR="00957861" w:rsidRPr="00812D92" w:rsidRDefault="00957861" w:rsidP="002B31C2">
            <w:pPr>
              <w:spacing w:before="80" w:after="80"/>
              <w:jc w:val="center"/>
              <w:rPr>
                <w:b/>
                <w:sz w:val="26"/>
                <w:szCs w:val="26"/>
                <w:lang w:val="sv-SE"/>
              </w:rPr>
            </w:pPr>
            <w:r w:rsidRPr="00812D92">
              <w:rPr>
                <w:b/>
                <w:sz w:val="26"/>
                <w:szCs w:val="26"/>
                <w:lang w:val="sv-SE"/>
              </w:rPr>
              <w:t>2013</w:t>
            </w:r>
          </w:p>
        </w:tc>
        <w:tc>
          <w:tcPr>
            <w:tcW w:w="957" w:type="pct"/>
            <w:tcBorders>
              <w:top w:val="single" w:sz="4" w:space="0" w:color="000000"/>
              <w:bottom w:val="nil"/>
            </w:tcBorders>
            <w:vAlign w:val="center"/>
          </w:tcPr>
          <w:p w:rsidR="00957861" w:rsidRPr="00812D92" w:rsidRDefault="00957861" w:rsidP="002B31C2">
            <w:pPr>
              <w:widowControl w:val="0"/>
              <w:spacing w:before="80" w:after="80"/>
              <w:rPr>
                <w:spacing w:val="6"/>
                <w:sz w:val="26"/>
                <w:szCs w:val="26"/>
                <w:lang w:val="af-ZA"/>
              </w:rPr>
            </w:pPr>
            <w:r w:rsidRPr="00812D92">
              <w:rPr>
                <w:spacing w:val="6"/>
                <w:sz w:val="26"/>
                <w:szCs w:val="26"/>
                <w:lang w:val="af-ZA"/>
              </w:rPr>
              <w:t>Đông Xuân</w:t>
            </w:r>
          </w:p>
        </w:tc>
        <w:tc>
          <w:tcPr>
            <w:tcW w:w="1146" w:type="pct"/>
            <w:tcBorders>
              <w:top w:val="single" w:sz="4" w:space="0" w:color="000000"/>
              <w:bottom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3.180</w:t>
            </w:r>
          </w:p>
        </w:tc>
        <w:tc>
          <w:tcPr>
            <w:tcW w:w="1201" w:type="pct"/>
            <w:tcBorders>
              <w:top w:val="single" w:sz="4" w:space="0" w:color="000000"/>
              <w:bottom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53,17</w:t>
            </w:r>
          </w:p>
        </w:tc>
        <w:tc>
          <w:tcPr>
            <w:tcW w:w="1112" w:type="pct"/>
            <w:tcBorders>
              <w:top w:val="single" w:sz="4" w:space="0" w:color="000000"/>
              <w:bottom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16,91</w:t>
            </w:r>
          </w:p>
        </w:tc>
      </w:tr>
      <w:tr w:rsidR="00957861" w:rsidRPr="00812D92" w:rsidTr="002B31C2">
        <w:trPr>
          <w:trHeight w:val="459"/>
          <w:jc w:val="center"/>
        </w:trPr>
        <w:tc>
          <w:tcPr>
            <w:tcW w:w="584" w:type="pct"/>
            <w:vMerge/>
            <w:tcBorders>
              <w:top w:val="single" w:sz="4" w:space="0" w:color="000000"/>
            </w:tcBorders>
            <w:vAlign w:val="center"/>
          </w:tcPr>
          <w:p w:rsidR="00957861" w:rsidRPr="00812D92" w:rsidRDefault="00957861" w:rsidP="002B31C2">
            <w:pPr>
              <w:spacing w:before="80" w:after="80"/>
              <w:jc w:val="center"/>
              <w:rPr>
                <w:b/>
                <w:sz w:val="26"/>
                <w:szCs w:val="26"/>
                <w:lang w:val="sv-SE"/>
              </w:rPr>
            </w:pPr>
          </w:p>
        </w:tc>
        <w:tc>
          <w:tcPr>
            <w:tcW w:w="957" w:type="pct"/>
            <w:tcBorders>
              <w:top w:val="nil"/>
              <w:bottom w:val="nil"/>
            </w:tcBorders>
            <w:vAlign w:val="center"/>
          </w:tcPr>
          <w:p w:rsidR="00957861" w:rsidRPr="00812D92" w:rsidRDefault="00957861" w:rsidP="002B31C2">
            <w:pPr>
              <w:widowControl w:val="0"/>
              <w:spacing w:before="80" w:after="80"/>
              <w:rPr>
                <w:spacing w:val="6"/>
                <w:sz w:val="26"/>
                <w:szCs w:val="26"/>
                <w:lang w:val="af-ZA"/>
              </w:rPr>
            </w:pPr>
            <w:r w:rsidRPr="00812D92">
              <w:rPr>
                <w:spacing w:val="6"/>
                <w:sz w:val="26"/>
                <w:szCs w:val="26"/>
                <w:lang w:val="af-ZA"/>
              </w:rPr>
              <w:t>Hè Thu</w:t>
            </w:r>
          </w:p>
        </w:tc>
        <w:tc>
          <w:tcPr>
            <w:tcW w:w="1146" w:type="pct"/>
            <w:tcBorders>
              <w:top w:val="nil"/>
              <w:bottom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3.035</w:t>
            </w:r>
          </w:p>
        </w:tc>
        <w:tc>
          <w:tcPr>
            <w:tcW w:w="1201" w:type="pct"/>
            <w:tcBorders>
              <w:top w:val="nil"/>
              <w:bottom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49,28</w:t>
            </w:r>
          </w:p>
        </w:tc>
        <w:tc>
          <w:tcPr>
            <w:tcW w:w="1112" w:type="pct"/>
            <w:tcBorders>
              <w:top w:val="nil"/>
              <w:bottom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14,96</w:t>
            </w:r>
          </w:p>
        </w:tc>
      </w:tr>
      <w:tr w:rsidR="00957861" w:rsidRPr="00812D92" w:rsidTr="002B31C2">
        <w:trPr>
          <w:trHeight w:val="431"/>
          <w:jc w:val="center"/>
        </w:trPr>
        <w:tc>
          <w:tcPr>
            <w:tcW w:w="584" w:type="pct"/>
            <w:vMerge/>
            <w:vAlign w:val="center"/>
          </w:tcPr>
          <w:p w:rsidR="00957861" w:rsidRPr="00812D92" w:rsidRDefault="00957861" w:rsidP="002B31C2">
            <w:pPr>
              <w:spacing w:before="80" w:after="80"/>
              <w:jc w:val="center"/>
              <w:rPr>
                <w:b/>
                <w:sz w:val="26"/>
                <w:szCs w:val="26"/>
                <w:lang w:val="sv-SE"/>
              </w:rPr>
            </w:pPr>
          </w:p>
        </w:tc>
        <w:tc>
          <w:tcPr>
            <w:tcW w:w="957" w:type="pct"/>
            <w:tcBorders>
              <w:top w:val="nil"/>
            </w:tcBorders>
            <w:vAlign w:val="center"/>
          </w:tcPr>
          <w:p w:rsidR="00957861" w:rsidRPr="00812D92" w:rsidRDefault="00957861" w:rsidP="002B31C2">
            <w:pPr>
              <w:widowControl w:val="0"/>
              <w:spacing w:before="80" w:after="80"/>
              <w:rPr>
                <w:spacing w:val="6"/>
                <w:sz w:val="26"/>
                <w:szCs w:val="26"/>
                <w:lang w:val="af-ZA"/>
              </w:rPr>
            </w:pPr>
            <w:r w:rsidRPr="00812D92">
              <w:rPr>
                <w:spacing w:val="6"/>
                <w:sz w:val="26"/>
                <w:szCs w:val="26"/>
                <w:lang w:val="af-ZA"/>
              </w:rPr>
              <w:t>Cả năm</w:t>
            </w:r>
          </w:p>
        </w:tc>
        <w:tc>
          <w:tcPr>
            <w:tcW w:w="1146" w:type="pct"/>
            <w:tcBorders>
              <w:top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6.215</w:t>
            </w:r>
          </w:p>
        </w:tc>
        <w:tc>
          <w:tcPr>
            <w:tcW w:w="1201" w:type="pct"/>
            <w:tcBorders>
              <w:top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51,25</w:t>
            </w:r>
          </w:p>
        </w:tc>
        <w:tc>
          <w:tcPr>
            <w:tcW w:w="1112" w:type="pct"/>
            <w:tcBorders>
              <w:top w:val="nil"/>
            </w:tcBorders>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31,86</w:t>
            </w:r>
          </w:p>
        </w:tc>
      </w:tr>
      <w:tr w:rsidR="00957861" w:rsidRPr="00812D92" w:rsidTr="002B31C2">
        <w:trPr>
          <w:trHeight w:val="445"/>
          <w:jc w:val="center"/>
        </w:trPr>
        <w:tc>
          <w:tcPr>
            <w:tcW w:w="584" w:type="pct"/>
            <w:vMerge w:val="restart"/>
            <w:vAlign w:val="center"/>
          </w:tcPr>
          <w:p w:rsidR="00957861" w:rsidRPr="00812D92" w:rsidRDefault="00957861" w:rsidP="002B31C2">
            <w:pPr>
              <w:spacing w:before="80" w:after="80"/>
              <w:jc w:val="center"/>
              <w:rPr>
                <w:b/>
                <w:sz w:val="26"/>
                <w:szCs w:val="26"/>
                <w:lang w:val="sv-SE"/>
              </w:rPr>
            </w:pPr>
            <w:r w:rsidRPr="00812D92">
              <w:rPr>
                <w:b/>
                <w:sz w:val="26"/>
                <w:szCs w:val="26"/>
                <w:lang w:val="sv-SE"/>
              </w:rPr>
              <w:t>2014</w:t>
            </w:r>
          </w:p>
        </w:tc>
        <w:tc>
          <w:tcPr>
            <w:tcW w:w="957" w:type="pct"/>
            <w:vAlign w:val="center"/>
          </w:tcPr>
          <w:p w:rsidR="00957861" w:rsidRPr="00812D92" w:rsidRDefault="00957861" w:rsidP="002B31C2">
            <w:pPr>
              <w:widowControl w:val="0"/>
              <w:spacing w:before="80" w:after="80"/>
              <w:rPr>
                <w:spacing w:val="6"/>
                <w:sz w:val="26"/>
                <w:szCs w:val="26"/>
                <w:lang w:val="af-ZA"/>
              </w:rPr>
            </w:pPr>
            <w:r w:rsidRPr="00812D92">
              <w:rPr>
                <w:spacing w:val="6"/>
                <w:sz w:val="26"/>
                <w:szCs w:val="26"/>
                <w:lang w:val="af-ZA"/>
              </w:rPr>
              <w:t>Đông Xuân</w:t>
            </w:r>
          </w:p>
        </w:tc>
        <w:tc>
          <w:tcPr>
            <w:tcW w:w="1146"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3.280</w:t>
            </w:r>
          </w:p>
        </w:tc>
        <w:tc>
          <w:tcPr>
            <w:tcW w:w="1201"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59,26</w:t>
            </w:r>
          </w:p>
        </w:tc>
        <w:tc>
          <w:tcPr>
            <w:tcW w:w="1112"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19,44</w:t>
            </w:r>
          </w:p>
        </w:tc>
      </w:tr>
      <w:tr w:rsidR="00957861" w:rsidRPr="00812D92" w:rsidTr="002B31C2">
        <w:trPr>
          <w:trHeight w:val="431"/>
          <w:jc w:val="center"/>
        </w:trPr>
        <w:tc>
          <w:tcPr>
            <w:tcW w:w="584" w:type="pct"/>
            <w:vMerge/>
            <w:vAlign w:val="center"/>
          </w:tcPr>
          <w:p w:rsidR="00957861" w:rsidRPr="00812D92" w:rsidRDefault="00957861" w:rsidP="002B31C2">
            <w:pPr>
              <w:spacing w:before="80" w:after="80"/>
              <w:jc w:val="center"/>
              <w:rPr>
                <w:b/>
                <w:sz w:val="26"/>
                <w:szCs w:val="26"/>
              </w:rPr>
            </w:pPr>
          </w:p>
        </w:tc>
        <w:tc>
          <w:tcPr>
            <w:tcW w:w="957" w:type="pct"/>
            <w:vAlign w:val="center"/>
          </w:tcPr>
          <w:p w:rsidR="00957861" w:rsidRPr="00812D92" w:rsidRDefault="00957861" w:rsidP="002B31C2">
            <w:pPr>
              <w:widowControl w:val="0"/>
              <w:spacing w:before="80" w:after="80"/>
              <w:rPr>
                <w:spacing w:val="6"/>
                <w:sz w:val="26"/>
                <w:szCs w:val="26"/>
                <w:lang w:val="af-ZA"/>
              </w:rPr>
            </w:pPr>
            <w:r w:rsidRPr="00812D92">
              <w:rPr>
                <w:spacing w:val="6"/>
                <w:sz w:val="26"/>
                <w:szCs w:val="26"/>
                <w:lang w:val="af-ZA"/>
              </w:rPr>
              <w:t>Hè Thu</w:t>
            </w:r>
          </w:p>
        </w:tc>
        <w:tc>
          <w:tcPr>
            <w:tcW w:w="1146"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3.045</w:t>
            </w:r>
          </w:p>
        </w:tc>
        <w:tc>
          <w:tcPr>
            <w:tcW w:w="1201"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47,18</w:t>
            </w:r>
          </w:p>
        </w:tc>
        <w:tc>
          <w:tcPr>
            <w:tcW w:w="1112"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14,37</w:t>
            </w:r>
          </w:p>
        </w:tc>
      </w:tr>
      <w:tr w:rsidR="00957861" w:rsidRPr="00812D92" w:rsidTr="002B31C2">
        <w:trPr>
          <w:trHeight w:val="430"/>
          <w:jc w:val="center"/>
        </w:trPr>
        <w:tc>
          <w:tcPr>
            <w:tcW w:w="584" w:type="pct"/>
            <w:vMerge/>
            <w:vAlign w:val="center"/>
          </w:tcPr>
          <w:p w:rsidR="00957861" w:rsidRPr="00812D92" w:rsidRDefault="00957861" w:rsidP="002B31C2">
            <w:pPr>
              <w:spacing w:before="80" w:after="80"/>
              <w:jc w:val="center"/>
              <w:rPr>
                <w:b/>
                <w:sz w:val="26"/>
                <w:szCs w:val="26"/>
              </w:rPr>
            </w:pPr>
          </w:p>
        </w:tc>
        <w:tc>
          <w:tcPr>
            <w:tcW w:w="957" w:type="pct"/>
            <w:vAlign w:val="center"/>
          </w:tcPr>
          <w:p w:rsidR="00957861" w:rsidRPr="00812D92" w:rsidRDefault="00957861" w:rsidP="002B31C2">
            <w:pPr>
              <w:widowControl w:val="0"/>
              <w:spacing w:before="80" w:after="80"/>
              <w:rPr>
                <w:spacing w:val="6"/>
                <w:sz w:val="26"/>
                <w:szCs w:val="26"/>
                <w:lang w:val="af-ZA"/>
              </w:rPr>
            </w:pPr>
            <w:r w:rsidRPr="00812D92">
              <w:rPr>
                <w:spacing w:val="6"/>
                <w:sz w:val="26"/>
                <w:szCs w:val="26"/>
                <w:lang w:val="af-ZA"/>
              </w:rPr>
              <w:t>Cả năm</w:t>
            </w:r>
          </w:p>
        </w:tc>
        <w:tc>
          <w:tcPr>
            <w:tcW w:w="1146"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6.325</w:t>
            </w:r>
          </w:p>
        </w:tc>
        <w:tc>
          <w:tcPr>
            <w:tcW w:w="1201"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53,20</w:t>
            </w:r>
          </w:p>
        </w:tc>
        <w:tc>
          <w:tcPr>
            <w:tcW w:w="1112"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33,80</w:t>
            </w:r>
          </w:p>
        </w:tc>
      </w:tr>
      <w:tr w:rsidR="00957861" w:rsidRPr="00812D92" w:rsidTr="002B31C2">
        <w:trPr>
          <w:trHeight w:val="445"/>
          <w:jc w:val="center"/>
        </w:trPr>
        <w:tc>
          <w:tcPr>
            <w:tcW w:w="584" w:type="pct"/>
            <w:vMerge w:val="restart"/>
            <w:vAlign w:val="center"/>
          </w:tcPr>
          <w:p w:rsidR="00957861" w:rsidRPr="00812D92" w:rsidRDefault="00957861" w:rsidP="002B31C2">
            <w:pPr>
              <w:spacing w:before="80" w:after="80"/>
              <w:jc w:val="center"/>
              <w:rPr>
                <w:b/>
                <w:sz w:val="26"/>
                <w:szCs w:val="26"/>
              </w:rPr>
            </w:pPr>
            <w:r w:rsidRPr="00812D92">
              <w:rPr>
                <w:b/>
                <w:sz w:val="26"/>
                <w:szCs w:val="26"/>
              </w:rPr>
              <w:t>2015</w:t>
            </w:r>
          </w:p>
        </w:tc>
        <w:tc>
          <w:tcPr>
            <w:tcW w:w="957" w:type="pct"/>
            <w:vAlign w:val="center"/>
          </w:tcPr>
          <w:p w:rsidR="00957861" w:rsidRPr="00812D92" w:rsidRDefault="00957861" w:rsidP="002B31C2">
            <w:pPr>
              <w:spacing w:before="80" w:after="80"/>
              <w:rPr>
                <w:sz w:val="26"/>
                <w:szCs w:val="26"/>
              </w:rPr>
            </w:pPr>
            <w:r w:rsidRPr="00812D92">
              <w:rPr>
                <w:sz w:val="26"/>
                <w:szCs w:val="26"/>
              </w:rPr>
              <w:t>Đông Xuân</w:t>
            </w:r>
          </w:p>
        </w:tc>
        <w:tc>
          <w:tcPr>
            <w:tcW w:w="1146" w:type="pct"/>
            <w:vAlign w:val="center"/>
          </w:tcPr>
          <w:p w:rsidR="00957861" w:rsidRPr="00812D92" w:rsidRDefault="00957861" w:rsidP="002B31C2">
            <w:pPr>
              <w:spacing w:before="80" w:after="80"/>
              <w:jc w:val="center"/>
              <w:rPr>
                <w:sz w:val="26"/>
                <w:szCs w:val="26"/>
              </w:rPr>
            </w:pPr>
            <w:r w:rsidRPr="00812D92">
              <w:rPr>
                <w:sz w:val="26"/>
                <w:szCs w:val="26"/>
              </w:rPr>
              <w:t>3.175</w:t>
            </w:r>
          </w:p>
        </w:tc>
        <w:tc>
          <w:tcPr>
            <w:tcW w:w="1201" w:type="pct"/>
            <w:vAlign w:val="center"/>
          </w:tcPr>
          <w:p w:rsidR="00957861" w:rsidRPr="00812D92" w:rsidRDefault="00957861" w:rsidP="002B31C2">
            <w:pPr>
              <w:spacing w:before="80" w:after="80"/>
              <w:jc w:val="center"/>
              <w:rPr>
                <w:sz w:val="26"/>
                <w:szCs w:val="26"/>
              </w:rPr>
            </w:pPr>
            <w:r w:rsidRPr="00812D92">
              <w:rPr>
                <w:sz w:val="26"/>
                <w:szCs w:val="26"/>
              </w:rPr>
              <w:t>60,60</w:t>
            </w:r>
          </w:p>
        </w:tc>
        <w:tc>
          <w:tcPr>
            <w:tcW w:w="1112" w:type="pct"/>
            <w:vAlign w:val="center"/>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19,24</w:t>
            </w:r>
          </w:p>
        </w:tc>
      </w:tr>
      <w:tr w:rsidR="00957861" w:rsidRPr="00812D92" w:rsidTr="002B31C2">
        <w:trPr>
          <w:trHeight w:val="389"/>
          <w:jc w:val="center"/>
        </w:trPr>
        <w:tc>
          <w:tcPr>
            <w:tcW w:w="584" w:type="pct"/>
            <w:vMerge/>
            <w:vAlign w:val="center"/>
          </w:tcPr>
          <w:p w:rsidR="00957861" w:rsidRPr="00812D92" w:rsidRDefault="00957861" w:rsidP="002B31C2">
            <w:pPr>
              <w:spacing w:before="80" w:after="80"/>
              <w:jc w:val="center"/>
              <w:rPr>
                <w:sz w:val="26"/>
                <w:szCs w:val="26"/>
              </w:rPr>
            </w:pPr>
          </w:p>
        </w:tc>
        <w:tc>
          <w:tcPr>
            <w:tcW w:w="957" w:type="pct"/>
            <w:vAlign w:val="center"/>
          </w:tcPr>
          <w:p w:rsidR="00957861" w:rsidRPr="00812D92" w:rsidRDefault="00957861" w:rsidP="002B31C2">
            <w:pPr>
              <w:spacing w:before="80" w:after="80"/>
              <w:rPr>
                <w:sz w:val="26"/>
                <w:szCs w:val="26"/>
              </w:rPr>
            </w:pPr>
            <w:r w:rsidRPr="00812D92">
              <w:rPr>
                <w:sz w:val="26"/>
                <w:szCs w:val="26"/>
              </w:rPr>
              <w:t>Hè Thu</w:t>
            </w:r>
          </w:p>
        </w:tc>
        <w:tc>
          <w:tcPr>
            <w:tcW w:w="1146" w:type="pct"/>
            <w:vAlign w:val="center"/>
          </w:tcPr>
          <w:p w:rsidR="00957861" w:rsidRPr="00812D92" w:rsidRDefault="00957861" w:rsidP="002B31C2">
            <w:pPr>
              <w:spacing w:before="80" w:after="80"/>
              <w:jc w:val="center"/>
              <w:rPr>
                <w:sz w:val="26"/>
                <w:szCs w:val="26"/>
              </w:rPr>
            </w:pPr>
            <w:r w:rsidRPr="00812D92">
              <w:rPr>
                <w:sz w:val="26"/>
                <w:szCs w:val="26"/>
              </w:rPr>
              <w:t>3.071</w:t>
            </w:r>
          </w:p>
        </w:tc>
        <w:tc>
          <w:tcPr>
            <w:tcW w:w="1201" w:type="pct"/>
            <w:vAlign w:val="center"/>
          </w:tcPr>
          <w:p w:rsidR="00957861" w:rsidRPr="00812D92" w:rsidRDefault="00957861" w:rsidP="002B31C2">
            <w:pPr>
              <w:spacing w:before="80" w:after="80"/>
              <w:jc w:val="center"/>
              <w:rPr>
                <w:sz w:val="26"/>
                <w:szCs w:val="26"/>
              </w:rPr>
            </w:pPr>
            <w:r w:rsidRPr="00812D92">
              <w:rPr>
                <w:sz w:val="26"/>
                <w:szCs w:val="26"/>
              </w:rPr>
              <w:t>56,30</w:t>
            </w:r>
          </w:p>
        </w:tc>
        <w:tc>
          <w:tcPr>
            <w:tcW w:w="1112" w:type="pct"/>
            <w:vAlign w:val="bottom"/>
          </w:tcPr>
          <w:p w:rsidR="00957861" w:rsidRPr="00812D92" w:rsidRDefault="00957861" w:rsidP="002B31C2">
            <w:pPr>
              <w:widowControl w:val="0"/>
              <w:spacing w:before="80" w:after="80"/>
              <w:jc w:val="center"/>
              <w:rPr>
                <w:spacing w:val="6"/>
                <w:sz w:val="26"/>
                <w:szCs w:val="26"/>
                <w:lang w:val="af-ZA"/>
              </w:rPr>
            </w:pPr>
            <w:r w:rsidRPr="00812D92">
              <w:rPr>
                <w:spacing w:val="6"/>
                <w:sz w:val="26"/>
                <w:szCs w:val="26"/>
                <w:lang w:val="af-ZA"/>
              </w:rPr>
              <w:t>17,29</w:t>
            </w:r>
          </w:p>
        </w:tc>
      </w:tr>
      <w:tr w:rsidR="00957861" w:rsidRPr="00812D92" w:rsidTr="002B31C2">
        <w:trPr>
          <w:trHeight w:val="389"/>
          <w:jc w:val="center"/>
        </w:trPr>
        <w:tc>
          <w:tcPr>
            <w:tcW w:w="584" w:type="pct"/>
            <w:vMerge/>
            <w:vAlign w:val="center"/>
          </w:tcPr>
          <w:p w:rsidR="00957861" w:rsidRPr="00812D92" w:rsidRDefault="00957861" w:rsidP="002B31C2">
            <w:pPr>
              <w:spacing w:before="80" w:after="80"/>
              <w:jc w:val="center"/>
              <w:rPr>
                <w:sz w:val="26"/>
                <w:szCs w:val="26"/>
              </w:rPr>
            </w:pPr>
          </w:p>
        </w:tc>
        <w:tc>
          <w:tcPr>
            <w:tcW w:w="957" w:type="pct"/>
            <w:vAlign w:val="center"/>
          </w:tcPr>
          <w:p w:rsidR="00957861" w:rsidRPr="00812D92" w:rsidRDefault="00957861" w:rsidP="002B31C2">
            <w:pPr>
              <w:spacing w:before="80" w:after="80"/>
              <w:rPr>
                <w:sz w:val="26"/>
                <w:szCs w:val="26"/>
              </w:rPr>
            </w:pPr>
            <w:r w:rsidRPr="00812D92">
              <w:rPr>
                <w:sz w:val="26"/>
                <w:szCs w:val="26"/>
              </w:rPr>
              <w:t>Cả năm</w:t>
            </w:r>
          </w:p>
        </w:tc>
        <w:tc>
          <w:tcPr>
            <w:tcW w:w="1146" w:type="pct"/>
            <w:vAlign w:val="center"/>
          </w:tcPr>
          <w:p w:rsidR="00957861" w:rsidRPr="00812D92" w:rsidRDefault="00957861" w:rsidP="002B31C2">
            <w:pPr>
              <w:spacing w:before="80" w:after="80"/>
              <w:jc w:val="center"/>
              <w:rPr>
                <w:sz w:val="26"/>
                <w:szCs w:val="26"/>
              </w:rPr>
            </w:pPr>
            <w:r w:rsidRPr="00812D92">
              <w:rPr>
                <w:sz w:val="26"/>
                <w:szCs w:val="26"/>
              </w:rPr>
              <w:t>6.246</w:t>
            </w:r>
          </w:p>
        </w:tc>
        <w:tc>
          <w:tcPr>
            <w:tcW w:w="1201" w:type="pct"/>
            <w:vAlign w:val="center"/>
          </w:tcPr>
          <w:p w:rsidR="00957861" w:rsidRPr="00812D92" w:rsidRDefault="00957861" w:rsidP="002B31C2">
            <w:pPr>
              <w:spacing w:before="80" w:after="80"/>
              <w:jc w:val="center"/>
              <w:rPr>
                <w:sz w:val="26"/>
                <w:szCs w:val="26"/>
              </w:rPr>
            </w:pPr>
            <w:r w:rsidRPr="00812D92">
              <w:rPr>
                <w:sz w:val="26"/>
                <w:szCs w:val="26"/>
              </w:rPr>
              <w:t>58,40</w:t>
            </w:r>
          </w:p>
        </w:tc>
        <w:tc>
          <w:tcPr>
            <w:tcW w:w="1112" w:type="pct"/>
            <w:vAlign w:val="center"/>
          </w:tcPr>
          <w:p w:rsidR="00957861" w:rsidRPr="00812D92" w:rsidRDefault="00957861" w:rsidP="002B31C2">
            <w:pPr>
              <w:spacing w:before="80" w:after="80"/>
              <w:jc w:val="center"/>
              <w:rPr>
                <w:sz w:val="26"/>
                <w:szCs w:val="26"/>
              </w:rPr>
            </w:pPr>
            <w:r w:rsidRPr="00812D92">
              <w:rPr>
                <w:sz w:val="26"/>
                <w:szCs w:val="26"/>
              </w:rPr>
              <w:t>36,53</w:t>
            </w:r>
          </w:p>
        </w:tc>
      </w:tr>
    </w:tbl>
    <w:p w:rsidR="00957861" w:rsidRPr="00812D92" w:rsidRDefault="00544BA2" w:rsidP="00957861">
      <w:pPr>
        <w:tabs>
          <w:tab w:val="left" w:pos="270"/>
        </w:tabs>
        <w:spacing w:before="120" w:after="120" w:line="312" w:lineRule="auto"/>
        <w:jc w:val="right"/>
        <w:rPr>
          <w:i/>
          <w:szCs w:val="26"/>
        </w:rPr>
      </w:pPr>
      <w:r w:rsidRPr="00812D92">
        <w:rPr>
          <w:i/>
          <w:szCs w:val="26"/>
        </w:rPr>
        <w:t xml:space="preserve">                   </w:t>
      </w:r>
      <w:r w:rsidR="00957861" w:rsidRPr="00812D92">
        <w:rPr>
          <w:i/>
          <w:szCs w:val="26"/>
        </w:rPr>
        <w:t>Nguồn: Niên giám thống</w:t>
      </w:r>
      <w:r w:rsidRPr="00812D92">
        <w:rPr>
          <w:i/>
          <w:szCs w:val="26"/>
        </w:rPr>
        <w:t xml:space="preserve"> kê tỉnh Thừa Thiên Huế các năm.</w:t>
      </w:r>
    </w:p>
    <w:p w:rsidR="00957861" w:rsidRPr="00812D92" w:rsidRDefault="00957861" w:rsidP="00957861">
      <w:pPr>
        <w:spacing w:before="120" w:after="120" w:line="312" w:lineRule="auto"/>
        <w:ind w:firstLine="567"/>
        <w:jc w:val="both"/>
        <w:rPr>
          <w:spacing w:val="-2"/>
          <w:sz w:val="26"/>
          <w:szCs w:val="26"/>
          <w:lang w:val="af-ZA"/>
        </w:rPr>
      </w:pPr>
      <w:r w:rsidRPr="00812D92">
        <w:rPr>
          <w:spacing w:val="-2"/>
          <w:sz w:val="26"/>
          <w:szCs w:val="26"/>
          <w:lang w:val="af-ZA"/>
        </w:rPr>
        <w:t xml:space="preserve">- </w:t>
      </w:r>
      <w:r w:rsidRPr="00812D92">
        <w:rPr>
          <w:i/>
          <w:iCs/>
          <w:spacing w:val="-2"/>
          <w:sz w:val="26"/>
          <w:szCs w:val="26"/>
          <w:lang w:val="af-ZA"/>
        </w:rPr>
        <w:t>Về sản lượng</w:t>
      </w:r>
      <w:r w:rsidRPr="00812D92">
        <w:rPr>
          <w:spacing w:val="-2"/>
          <w:sz w:val="26"/>
          <w:szCs w:val="26"/>
          <w:lang w:val="af-ZA"/>
        </w:rPr>
        <w:t xml:space="preserve">: Mặc dù diện tích trồng lúa không tăng nhiều nhưng do sự cải thiện về năng suất lúa nên sản lượng lúa ở thị xã Hương Trà không ngừng tăng lên từ năm 2013 - 2015. Năm 2013, sản lượng lúa của toàn thị xã chỉ đạt 31,86 nghìn tấn, đến năm 2014 là 33,80 nghìn tấn và đạt </w:t>
      </w:r>
      <w:r w:rsidRPr="00812D92">
        <w:rPr>
          <w:spacing w:val="-2"/>
          <w:sz w:val="26"/>
          <w:szCs w:val="26"/>
        </w:rPr>
        <w:t xml:space="preserve">36,53 </w:t>
      </w:r>
      <w:r w:rsidRPr="00812D92">
        <w:rPr>
          <w:spacing w:val="-2"/>
          <w:sz w:val="26"/>
          <w:szCs w:val="26"/>
          <w:lang w:val="af-ZA"/>
        </w:rPr>
        <w:t>nghìn tấn vào năm 2015 (Bảng 1.3).</w:t>
      </w:r>
    </w:p>
    <w:p w:rsidR="00176DDC" w:rsidRPr="00812D92" w:rsidRDefault="00176DDC" w:rsidP="00466A4E">
      <w:pPr>
        <w:pStyle w:val="0003"/>
        <w:spacing w:before="120" w:after="120" w:line="312" w:lineRule="auto"/>
      </w:pPr>
      <w:r w:rsidRPr="00812D92">
        <w:t>1.2.3.</w:t>
      </w:r>
      <w:r w:rsidR="00957861" w:rsidRPr="00812D92">
        <w:t>3</w:t>
      </w:r>
      <w:r w:rsidRPr="00812D92">
        <w:t>. Tình hình sử dụng giống lúa ở Thừa Thiên Huế</w:t>
      </w:r>
    </w:p>
    <w:p w:rsidR="00176DDC" w:rsidRPr="00812D92" w:rsidRDefault="00176DDC" w:rsidP="00466A4E">
      <w:pPr>
        <w:widowControl w:val="0"/>
        <w:spacing w:before="120" w:after="120" w:line="312" w:lineRule="auto"/>
        <w:ind w:firstLine="567"/>
        <w:jc w:val="both"/>
        <w:rPr>
          <w:spacing w:val="-1"/>
          <w:sz w:val="26"/>
          <w:szCs w:val="26"/>
        </w:rPr>
      </w:pPr>
      <w:r w:rsidRPr="00812D92">
        <w:rPr>
          <w:spacing w:val="-1"/>
          <w:sz w:val="26"/>
          <w:szCs w:val="26"/>
        </w:rPr>
        <w:t>Theo số liệu thống kê của chi cục BVTV tỉnh Thừa Thiên Huế ở Bảng 1.4 cho thấy: có 8 giống lúa được cơ cấu thưởng xuyên, liên tục từ năm 2012 - 2015 là KD18, HT1; TH5, Xi23, NN4B, IRI352, ĐV108 và PC6 (Bảng 1.</w:t>
      </w:r>
      <w:r w:rsidR="00957861" w:rsidRPr="00812D92">
        <w:rPr>
          <w:spacing w:val="-1"/>
          <w:sz w:val="26"/>
          <w:szCs w:val="26"/>
        </w:rPr>
        <w:t>4</w:t>
      </w:r>
      <w:r w:rsidRPr="00812D92">
        <w:rPr>
          <w:spacing w:val="-1"/>
          <w:sz w:val="26"/>
          <w:szCs w:val="26"/>
        </w:rPr>
        <w:t>).</w:t>
      </w:r>
    </w:p>
    <w:p w:rsidR="002B6119" w:rsidRPr="00812D92" w:rsidRDefault="002B6119" w:rsidP="002B6119">
      <w:pPr>
        <w:widowControl w:val="0"/>
        <w:spacing w:before="120" w:after="120" w:line="312" w:lineRule="auto"/>
        <w:ind w:firstLine="567"/>
        <w:jc w:val="both"/>
        <w:rPr>
          <w:spacing w:val="-1"/>
          <w:sz w:val="26"/>
          <w:szCs w:val="26"/>
        </w:rPr>
      </w:pPr>
      <w:r w:rsidRPr="00812D92">
        <w:rPr>
          <w:spacing w:val="-1"/>
          <w:sz w:val="26"/>
          <w:szCs w:val="26"/>
        </w:rPr>
        <w:t>Kết quả ở Bảng 1.</w:t>
      </w:r>
      <w:r w:rsidR="00957861" w:rsidRPr="00812D92">
        <w:rPr>
          <w:spacing w:val="-1"/>
          <w:sz w:val="26"/>
          <w:szCs w:val="26"/>
        </w:rPr>
        <w:t xml:space="preserve">4 </w:t>
      </w:r>
      <w:r w:rsidRPr="00812D92">
        <w:rPr>
          <w:spacing w:val="-1"/>
          <w:sz w:val="26"/>
          <w:szCs w:val="26"/>
        </w:rPr>
        <w:t xml:space="preserve">cho thấy: KD18 là giống chủ lực được gieo trồng nhiều nhất với tỷ lệ diện tích hằng năm &gt; 50% diện tích luc toàn tỉnh, hai giống HT1 và TH5 cũng là giống chủ lực được trồng với diện tích mỗi giống &gt; 6.000 ha. Bên cạnh đó, diện tích trồng lúa nếp cũng tăng đột biến trong năm 2013 và đây là nguyên nhân dẫn đến cháy rầy ở nhiều địa phương. Đặc biệt, năm 2014 tỉnh bắt đầu có chủ trương đưa lúa lai Trung Quốc vào cơ cấu giống tại địa phương và diện tích sản xuất tăng dần từ năm 2014 đến 2015, đây là một trong những nguyên nhân làm rầy phát sinh gây hại nặng trên đồng ruộng. </w:t>
      </w:r>
    </w:p>
    <w:p w:rsidR="00176DDC" w:rsidRPr="00812D92" w:rsidRDefault="00562096" w:rsidP="00466A4E">
      <w:pPr>
        <w:pStyle w:val="DMBANGBANG"/>
        <w:spacing w:before="120" w:after="120" w:line="312" w:lineRule="auto"/>
      </w:pPr>
      <w:bookmarkStart w:id="70" w:name="_Toc472156184"/>
      <w:r w:rsidRPr="00812D92">
        <w:rPr>
          <w:bCs/>
        </w:rPr>
        <w:br w:type="page"/>
      </w:r>
      <w:bookmarkStart w:id="71" w:name="_Toc484899674"/>
      <w:bookmarkStart w:id="72" w:name="_Toc484899948"/>
      <w:r w:rsidR="00176DDC" w:rsidRPr="00812D92">
        <w:rPr>
          <w:bCs/>
        </w:rPr>
        <w:t>Bảng 1.</w:t>
      </w:r>
      <w:r w:rsidR="00957861" w:rsidRPr="00812D92">
        <w:rPr>
          <w:bCs/>
          <w:lang w:val="en-US"/>
        </w:rPr>
        <w:t>4</w:t>
      </w:r>
      <w:r w:rsidR="00176DDC" w:rsidRPr="00812D92">
        <w:rPr>
          <w:bCs/>
        </w:rPr>
        <w:t xml:space="preserve">. </w:t>
      </w:r>
      <w:r w:rsidR="00176DDC" w:rsidRPr="00812D92">
        <w:rPr>
          <w:b w:val="0"/>
        </w:rPr>
        <w:t>Cơ cấu giống lúa ở tỉnh Thừa Thiên Huế năm 201</w:t>
      </w:r>
      <w:r w:rsidR="00957861" w:rsidRPr="00812D92">
        <w:rPr>
          <w:b w:val="0"/>
          <w:lang w:val="en-US"/>
        </w:rPr>
        <w:t>3</w:t>
      </w:r>
      <w:r w:rsidR="00176DDC" w:rsidRPr="00812D92">
        <w:rPr>
          <w:b w:val="0"/>
        </w:rPr>
        <w:t xml:space="preserve"> - 2015</w:t>
      </w:r>
      <w:bookmarkEnd w:id="70"/>
      <w:bookmarkEnd w:id="71"/>
      <w:bookmarkEnd w:id="72"/>
    </w:p>
    <w:tbl>
      <w:tblPr>
        <w:tblW w:w="5043" w:type="pct"/>
        <w:jc w:val="center"/>
        <w:tblBorders>
          <w:top w:val="single" w:sz="4" w:space="0" w:color="000000"/>
          <w:bottom w:val="single" w:sz="4" w:space="0" w:color="000000"/>
        </w:tblBorders>
        <w:tblLook w:val="04A0" w:firstRow="1" w:lastRow="0" w:firstColumn="1" w:lastColumn="0" w:noHBand="0" w:noVBand="1"/>
      </w:tblPr>
      <w:tblGrid>
        <w:gridCol w:w="1342"/>
        <w:gridCol w:w="1360"/>
        <w:gridCol w:w="1108"/>
        <w:gridCol w:w="1533"/>
        <w:gridCol w:w="1190"/>
        <w:gridCol w:w="1576"/>
        <w:gridCol w:w="972"/>
      </w:tblGrid>
      <w:tr w:rsidR="00957861" w:rsidRPr="00812D92" w:rsidTr="00957861">
        <w:trPr>
          <w:jc w:val="center"/>
        </w:trPr>
        <w:tc>
          <w:tcPr>
            <w:tcW w:w="739" w:type="pct"/>
            <w:vMerge w:val="restart"/>
            <w:vAlign w:val="center"/>
          </w:tcPr>
          <w:p w:rsidR="00957861" w:rsidRPr="00812D92" w:rsidRDefault="00957861" w:rsidP="002B6119">
            <w:pPr>
              <w:pStyle w:val="0003"/>
              <w:spacing w:before="120" w:after="120" w:line="240" w:lineRule="auto"/>
              <w:ind w:left="-58" w:right="-58"/>
              <w:jc w:val="center"/>
              <w:rPr>
                <w:i w:val="0"/>
              </w:rPr>
            </w:pPr>
            <w:r w:rsidRPr="00812D92">
              <w:rPr>
                <w:i w:val="0"/>
              </w:rPr>
              <w:t>Tên giống</w:t>
            </w:r>
          </w:p>
        </w:tc>
        <w:tc>
          <w:tcPr>
            <w:tcW w:w="1359" w:type="pct"/>
            <w:gridSpan w:val="2"/>
            <w:tcBorders>
              <w:bottom w:val="single" w:sz="4" w:space="0" w:color="000000"/>
            </w:tcBorders>
            <w:vAlign w:val="center"/>
          </w:tcPr>
          <w:p w:rsidR="00957861" w:rsidRPr="00812D92" w:rsidRDefault="00957861" w:rsidP="002B6119">
            <w:pPr>
              <w:pStyle w:val="0003"/>
              <w:spacing w:before="120" w:after="120" w:line="240" w:lineRule="auto"/>
              <w:ind w:left="-58" w:right="-58"/>
              <w:jc w:val="center"/>
              <w:rPr>
                <w:i w:val="0"/>
              </w:rPr>
            </w:pPr>
            <w:r w:rsidRPr="00812D92">
              <w:rPr>
                <w:i w:val="0"/>
              </w:rPr>
              <w:t>Năm 2013</w:t>
            </w:r>
          </w:p>
        </w:tc>
        <w:tc>
          <w:tcPr>
            <w:tcW w:w="1498" w:type="pct"/>
            <w:gridSpan w:val="2"/>
            <w:tcBorders>
              <w:bottom w:val="single" w:sz="4" w:space="0" w:color="000000"/>
            </w:tcBorders>
            <w:vAlign w:val="center"/>
          </w:tcPr>
          <w:p w:rsidR="00957861" w:rsidRPr="00812D92" w:rsidRDefault="00957861" w:rsidP="002B6119">
            <w:pPr>
              <w:pStyle w:val="0003"/>
              <w:spacing w:before="120" w:after="120" w:line="240" w:lineRule="auto"/>
              <w:ind w:left="-58" w:right="-58"/>
              <w:jc w:val="center"/>
              <w:rPr>
                <w:i w:val="0"/>
              </w:rPr>
            </w:pPr>
            <w:r w:rsidRPr="00812D92">
              <w:rPr>
                <w:i w:val="0"/>
              </w:rPr>
              <w:t>Năm 2014</w:t>
            </w:r>
          </w:p>
        </w:tc>
        <w:tc>
          <w:tcPr>
            <w:tcW w:w="1403" w:type="pct"/>
            <w:gridSpan w:val="2"/>
            <w:tcBorders>
              <w:bottom w:val="single" w:sz="4" w:space="0" w:color="000000"/>
            </w:tcBorders>
            <w:vAlign w:val="center"/>
          </w:tcPr>
          <w:p w:rsidR="00957861" w:rsidRPr="00812D92" w:rsidRDefault="00957861" w:rsidP="002B6119">
            <w:pPr>
              <w:pStyle w:val="0003"/>
              <w:spacing w:before="120" w:after="120" w:line="240" w:lineRule="auto"/>
              <w:ind w:left="-58" w:right="-58"/>
              <w:jc w:val="center"/>
              <w:rPr>
                <w:i w:val="0"/>
              </w:rPr>
            </w:pPr>
            <w:r w:rsidRPr="00812D92">
              <w:rPr>
                <w:i w:val="0"/>
              </w:rPr>
              <w:t>Năm 2015</w:t>
            </w:r>
          </w:p>
        </w:tc>
      </w:tr>
      <w:tr w:rsidR="00957861" w:rsidRPr="00812D92" w:rsidTr="00957861">
        <w:trPr>
          <w:jc w:val="center"/>
        </w:trPr>
        <w:tc>
          <w:tcPr>
            <w:tcW w:w="739" w:type="pct"/>
            <w:vMerge/>
            <w:tcBorders>
              <w:bottom w:val="single" w:sz="4" w:space="0" w:color="000000"/>
            </w:tcBorders>
          </w:tcPr>
          <w:p w:rsidR="00957861" w:rsidRPr="00812D92" w:rsidRDefault="00957861" w:rsidP="002B6119">
            <w:pPr>
              <w:pStyle w:val="0003"/>
              <w:spacing w:before="120" w:after="120" w:line="240" w:lineRule="auto"/>
              <w:ind w:left="-58" w:right="-58"/>
              <w:rPr>
                <w:i w:val="0"/>
              </w:rPr>
            </w:pPr>
          </w:p>
        </w:tc>
        <w:tc>
          <w:tcPr>
            <w:tcW w:w="749" w:type="pct"/>
            <w:tcBorders>
              <w:top w:val="single" w:sz="4" w:space="0" w:color="000000"/>
              <w:bottom w:val="single" w:sz="4" w:space="0" w:color="000000"/>
            </w:tcBorders>
            <w:vAlign w:val="center"/>
          </w:tcPr>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Diện tích</w:t>
            </w:r>
          </w:p>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(ha)</w:t>
            </w:r>
          </w:p>
        </w:tc>
        <w:tc>
          <w:tcPr>
            <w:tcW w:w="610" w:type="pct"/>
            <w:tcBorders>
              <w:top w:val="single" w:sz="4" w:space="0" w:color="000000"/>
              <w:bottom w:val="single" w:sz="4" w:space="0" w:color="000000"/>
            </w:tcBorders>
            <w:vAlign w:val="center"/>
          </w:tcPr>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Tỷ lệ DT (%)</w:t>
            </w:r>
          </w:p>
        </w:tc>
        <w:tc>
          <w:tcPr>
            <w:tcW w:w="844" w:type="pct"/>
            <w:tcBorders>
              <w:top w:val="single" w:sz="4" w:space="0" w:color="000000"/>
              <w:bottom w:val="single" w:sz="4" w:space="0" w:color="000000"/>
            </w:tcBorders>
            <w:vAlign w:val="center"/>
          </w:tcPr>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Diện tích</w:t>
            </w:r>
          </w:p>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(ha)</w:t>
            </w:r>
          </w:p>
        </w:tc>
        <w:tc>
          <w:tcPr>
            <w:tcW w:w="655" w:type="pct"/>
            <w:tcBorders>
              <w:top w:val="single" w:sz="4" w:space="0" w:color="000000"/>
              <w:bottom w:val="single" w:sz="4" w:space="0" w:color="000000"/>
            </w:tcBorders>
            <w:vAlign w:val="center"/>
          </w:tcPr>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Tỷ lệ DT (%)</w:t>
            </w:r>
          </w:p>
        </w:tc>
        <w:tc>
          <w:tcPr>
            <w:tcW w:w="868" w:type="pct"/>
            <w:tcBorders>
              <w:top w:val="single" w:sz="4" w:space="0" w:color="000000"/>
              <w:bottom w:val="single" w:sz="4" w:space="0" w:color="000000"/>
            </w:tcBorders>
            <w:vAlign w:val="center"/>
          </w:tcPr>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Diện tích</w:t>
            </w:r>
          </w:p>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(ha)</w:t>
            </w:r>
          </w:p>
        </w:tc>
        <w:tc>
          <w:tcPr>
            <w:tcW w:w="535" w:type="pct"/>
            <w:tcBorders>
              <w:top w:val="single" w:sz="4" w:space="0" w:color="000000"/>
              <w:bottom w:val="single" w:sz="4" w:space="0" w:color="000000"/>
            </w:tcBorders>
            <w:vAlign w:val="center"/>
          </w:tcPr>
          <w:p w:rsidR="00957861" w:rsidRPr="00812D92" w:rsidRDefault="00957861" w:rsidP="002B6119">
            <w:pPr>
              <w:pStyle w:val="0003"/>
              <w:spacing w:before="120" w:after="120" w:line="240" w:lineRule="auto"/>
              <w:ind w:left="-58" w:right="-58"/>
              <w:jc w:val="center"/>
              <w:rPr>
                <w:b w:val="0"/>
                <w:i w:val="0"/>
                <w:sz w:val="24"/>
              </w:rPr>
            </w:pPr>
            <w:r w:rsidRPr="00812D92">
              <w:rPr>
                <w:b w:val="0"/>
                <w:i w:val="0"/>
                <w:sz w:val="24"/>
              </w:rPr>
              <w:t>Tỷ lệ DT (%)</w:t>
            </w:r>
          </w:p>
        </w:tc>
      </w:tr>
      <w:tr w:rsidR="00957861" w:rsidRPr="00812D92" w:rsidTr="00957861">
        <w:trPr>
          <w:jc w:val="center"/>
        </w:trPr>
        <w:tc>
          <w:tcPr>
            <w:tcW w:w="739" w:type="pct"/>
            <w:tcBorders>
              <w:top w:val="single" w:sz="4" w:space="0" w:color="000000"/>
              <w:bottom w:val="nil"/>
            </w:tcBorders>
            <w:vAlign w:val="bottom"/>
          </w:tcPr>
          <w:p w:rsidR="00957861" w:rsidRPr="00812D92" w:rsidRDefault="00957861" w:rsidP="002B6119">
            <w:pPr>
              <w:spacing w:before="120" w:after="120"/>
              <w:ind w:left="-58" w:right="-57"/>
              <w:rPr>
                <w:sz w:val="26"/>
                <w:szCs w:val="28"/>
              </w:rPr>
            </w:pPr>
            <w:r w:rsidRPr="00812D92">
              <w:rPr>
                <w:sz w:val="26"/>
                <w:szCs w:val="28"/>
              </w:rPr>
              <w:t>KD18</w:t>
            </w:r>
          </w:p>
        </w:tc>
        <w:tc>
          <w:tcPr>
            <w:tcW w:w="749" w:type="pct"/>
            <w:tcBorders>
              <w:top w:val="single" w:sz="4" w:space="0" w:color="000000"/>
              <w:bottom w:val="nil"/>
            </w:tcBorders>
            <w:vAlign w:val="bottom"/>
          </w:tcPr>
          <w:p w:rsidR="00957861" w:rsidRPr="00812D92" w:rsidRDefault="00957861" w:rsidP="002B6119">
            <w:pPr>
              <w:spacing w:before="120" w:after="120"/>
              <w:ind w:left="-58" w:right="57"/>
              <w:jc w:val="right"/>
              <w:rPr>
                <w:bCs/>
              </w:rPr>
            </w:pPr>
            <w:r w:rsidRPr="00812D92">
              <w:rPr>
                <w:bCs/>
              </w:rPr>
              <w:t>28.269</w:t>
            </w:r>
          </w:p>
        </w:tc>
        <w:tc>
          <w:tcPr>
            <w:tcW w:w="610" w:type="pct"/>
            <w:tcBorders>
              <w:top w:val="single" w:sz="4" w:space="0" w:color="000000"/>
              <w:bottom w:val="nil"/>
            </w:tcBorders>
            <w:vAlign w:val="bottom"/>
          </w:tcPr>
          <w:p w:rsidR="00957861" w:rsidRPr="00812D92" w:rsidRDefault="00957861" w:rsidP="002B6119">
            <w:pPr>
              <w:spacing w:before="120" w:after="120"/>
              <w:ind w:left="-58" w:right="57"/>
              <w:jc w:val="right"/>
              <w:rPr>
                <w:bCs/>
              </w:rPr>
            </w:pPr>
            <w:r w:rsidRPr="00812D92">
              <w:rPr>
                <w:bCs/>
              </w:rPr>
              <w:t>53,32</w:t>
            </w:r>
          </w:p>
        </w:tc>
        <w:tc>
          <w:tcPr>
            <w:tcW w:w="844" w:type="pct"/>
            <w:tcBorders>
              <w:top w:val="single" w:sz="4" w:space="0" w:color="000000"/>
              <w:bottom w:val="nil"/>
            </w:tcBorders>
            <w:vAlign w:val="bottom"/>
          </w:tcPr>
          <w:p w:rsidR="00957861" w:rsidRPr="00812D92" w:rsidRDefault="00957861" w:rsidP="002B6119">
            <w:pPr>
              <w:spacing w:before="120" w:after="120"/>
              <w:ind w:left="-58" w:right="57"/>
              <w:jc w:val="right"/>
              <w:rPr>
                <w:bCs/>
              </w:rPr>
            </w:pPr>
            <w:r w:rsidRPr="00812D92">
              <w:rPr>
                <w:bCs/>
              </w:rPr>
              <w:t>29.226</w:t>
            </w:r>
          </w:p>
        </w:tc>
        <w:tc>
          <w:tcPr>
            <w:tcW w:w="655" w:type="pct"/>
            <w:tcBorders>
              <w:top w:val="single" w:sz="4" w:space="0" w:color="000000"/>
              <w:bottom w:val="nil"/>
            </w:tcBorders>
            <w:vAlign w:val="bottom"/>
          </w:tcPr>
          <w:p w:rsidR="00957861" w:rsidRPr="00812D92" w:rsidRDefault="00957861" w:rsidP="002B6119">
            <w:pPr>
              <w:spacing w:before="120" w:after="120"/>
              <w:ind w:left="-58" w:right="57"/>
              <w:jc w:val="right"/>
              <w:rPr>
                <w:bCs/>
              </w:rPr>
            </w:pPr>
            <w:r w:rsidRPr="00812D92">
              <w:rPr>
                <w:bCs/>
              </w:rPr>
              <w:t>55,50</w:t>
            </w:r>
          </w:p>
        </w:tc>
        <w:tc>
          <w:tcPr>
            <w:tcW w:w="868" w:type="pct"/>
            <w:tcBorders>
              <w:top w:val="single" w:sz="4" w:space="0" w:color="000000"/>
              <w:bottom w:val="nil"/>
            </w:tcBorders>
            <w:vAlign w:val="bottom"/>
          </w:tcPr>
          <w:p w:rsidR="00957861" w:rsidRPr="00812D92" w:rsidRDefault="00957861" w:rsidP="002B6119">
            <w:pPr>
              <w:spacing w:before="120" w:after="120"/>
              <w:ind w:left="-58" w:right="57"/>
              <w:jc w:val="right"/>
              <w:rPr>
                <w:bCs/>
              </w:rPr>
            </w:pPr>
            <w:r w:rsidRPr="00812D92">
              <w:rPr>
                <w:bCs/>
              </w:rPr>
              <w:t>28.774</w:t>
            </w:r>
          </w:p>
        </w:tc>
        <w:tc>
          <w:tcPr>
            <w:tcW w:w="535" w:type="pct"/>
            <w:tcBorders>
              <w:top w:val="single" w:sz="4" w:space="0" w:color="000000"/>
              <w:bottom w:val="nil"/>
            </w:tcBorders>
            <w:vAlign w:val="bottom"/>
          </w:tcPr>
          <w:p w:rsidR="00957861" w:rsidRPr="00812D92" w:rsidRDefault="00957861" w:rsidP="002B6119">
            <w:pPr>
              <w:spacing w:before="120" w:after="120"/>
              <w:ind w:left="-58" w:right="57"/>
              <w:jc w:val="right"/>
              <w:rPr>
                <w:bCs/>
              </w:rPr>
            </w:pPr>
            <w:r w:rsidRPr="00812D92">
              <w:rPr>
                <w:bCs/>
              </w:rPr>
              <w:t>51,48</w:t>
            </w:r>
          </w:p>
        </w:tc>
      </w:tr>
      <w:tr w:rsidR="00957861" w:rsidRPr="00812D92" w:rsidTr="00957861">
        <w:trPr>
          <w:jc w:val="center"/>
        </w:trPr>
        <w:tc>
          <w:tcPr>
            <w:tcW w:w="739" w:type="pct"/>
            <w:tcBorders>
              <w:top w:val="nil"/>
            </w:tcBorders>
            <w:vAlign w:val="bottom"/>
          </w:tcPr>
          <w:p w:rsidR="00957861" w:rsidRPr="00812D92" w:rsidRDefault="00957861" w:rsidP="002B6119">
            <w:pPr>
              <w:spacing w:before="120" w:after="120"/>
              <w:ind w:left="-58" w:right="-57"/>
              <w:rPr>
                <w:sz w:val="26"/>
                <w:szCs w:val="28"/>
              </w:rPr>
            </w:pPr>
            <w:r w:rsidRPr="00812D92">
              <w:rPr>
                <w:sz w:val="26"/>
                <w:szCs w:val="28"/>
              </w:rPr>
              <w:t>HT1</w:t>
            </w:r>
          </w:p>
        </w:tc>
        <w:tc>
          <w:tcPr>
            <w:tcW w:w="749" w:type="pct"/>
            <w:tcBorders>
              <w:top w:val="nil"/>
            </w:tcBorders>
            <w:vAlign w:val="bottom"/>
          </w:tcPr>
          <w:p w:rsidR="00957861" w:rsidRPr="00812D92" w:rsidRDefault="00957861" w:rsidP="002B6119">
            <w:pPr>
              <w:spacing w:before="120" w:after="120"/>
              <w:ind w:left="-58" w:right="57"/>
              <w:jc w:val="right"/>
              <w:rPr>
                <w:bCs/>
              </w:rPr>
            </w:pPr>
            <w:r w:rsidRPr="00812D92">
              <w:rPr>
                <w:bCs/>
              </w:rPr>
              <w:t>6.841</w:t>
            </w:r>
          </w:p>
        </w:tc>
        <w:tc>
          <w:tcPr>
            <w:tcW w:w="610" w:type="pct"/>
            <w:tcBorders>
              <w:top w:val="nil"/>
            </w:tcBorders>
            <w:vAlign w:val="bottom"/>
          </w:tcPr>
          <w:p w:rsidR="00957861" w:rsidRPr="00812D92" w:rsidRDefault="00957861" w:rsidP="002B6119">
            <w:pPr>
              <w:spacing w:before="120" w:after="120"/>
              <w:ind w:left="-58" w:right="57"/>
              <w:jc w:val="right"/>
              <w:rPr>
                <w:bCs/>
              </w:rPr>
            </w:pPr>
            <w:r w:rsidRPr="00812D92">
              <w:rPr>
                <w:bCs/>
              </w:rPr>
              <w:t>12,89</w:t>
            </w:r>
          </w:p>
        </w:tc>
        <w:tc>
          <w:tcPr>
            <w:tcW w:w="844" w:type="pct"/>
            <w:tcBorders>
              <w:top w:val="nil"/>
            </w:tcBorders>
            <w:vAlign w:val="bottom"/>
          </w:tcPr>
          <w:p w:rsidR="00957861" w:rsidRPr="00812D92" w:rsidRDefault="00957861" w:rsidP="002B6119">
            <w:pPr>
              <w:spacing w:before="120" w:after="120"/>
              <w:ind w:left="-58" w:right="57"/>
              <w:jc w:val="right"/>
              <w:rPr>
                <w:bCs/>
              </w:rPr>
            </w:pPr>
            <w:r w:rsidRPr="00812D92">
              <w:rPr>
                <w:bCs/>
              </w:rPr>
              <w:t>6.255</w:t>
            </w:r>
          </w:p>
        </w:tc>
        <w:tc>
          <w:tcPr>
            <w:tcW w:w="655" w:type="pct"/>
            <w:tcBorders>
              <w:top w:val="nil"/>
            </w:tcBorders>
            <w:vAlign w:val="bottom"/>
          </w:tcPr>
          <w:p w:rsidR="00957861" w:rsidRPr="00812D92" w:rsidRDefault="00957861" w:rsidP="002B6119">
            <w:pPr>
              <w:spacing w:before="120" w:after="120"/>
              <w:ind w:left="-58" w:right="57"/>
              <w:jc w:val="right"/>
              <w:rPr>
                <w:bCs/>
              </w:rPr>
            </w:pPr>
            <w:r w:rsidRPr="00812D92">
              <w:rPr>
                <w:bCs/>
              </w:rPr>
              <w:t>11,78</w:t>
            </w:r>
          </w:p>
        </w:tc>
        <w:tc>
          <w:tcPr>
            <w:tcW w:w="868" w:type="pct"/>
            <w:tcBorders>
              <w:top w:val="nil"/>
            </w:tcBorders>
            <w:vAlign w:val="bottom"/>
          </w:tcPr>
          <w:p w:rsidR="00957861" w:rsidRPr="00812D92" w:rsidRDefault="00957861" w:rsidP="002B6119">
            <w:pPr>
              <w:spacing w:before="120" w:after="120"/>
              <w:ind w:left="-58" w:right="57"/>
              <w:jc w:val="right"/>
              <w:rPr>
                <w:bCs/>
              </w:rPr>
            </w:pPr>
            <w:r w:rsidRPr="00812D92">
              <w:rPr>
                <w:bCs/>
              </w:rPr>
              <w:t>6.932</w:t>
            </w:r>
          </w:p>
        </w:tc>
        <w:tc>
          <w:tcPr>
            <w:tcW w:w="535" w:type="pct"/>
            <w:tcBorders>
              <w:top w:val="nil"/>
            </w:tcBorders>
            <w:vAlign w:val="bottom"/>
          </w:tcPr>
          <w:p w:rsidR="00957861" w:rsidRPr="00812D92" w:rsidRDefault="00957861" w:rsidP="002B6119">
            <w:pPr>
              <w:spacing w:before="120" w:after="120"/>
              <w:ind w:left="-58" w:right="57"/>
              <w:jc w:val="right"/>
              <w:rPr>
                <w:bCs/>
              </w:rPr>
            </w:pPr>
            <w:r w:rsidRPr="00812D92">
              <w:rPr>
                <w:bCs/>
              </w:rPr>
              <w:t>12,26</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TH5</w:t>
            </w:r>
          </w:p>
        </w:tc>
        <w:tc>
          <w:tcPr>
            <w:tcW w:w="749" w:type="pct"/>
            <w:vAlign w:val="bottom"/>
          </w:tcPr>
          <w:p w:rsidR="00957861" w:rsidRPr="00812D92" w:rsidRDefault="00957861" w:rsidP="002B6119">
            <w:pPr>
              <w:spacing w:before="120" w:after="120"/>
              <w:ind w:left="-58" w:right="57"/>
              <w:jc w:val="right"/>
              <w:rPr>
                <w:bCs/>
              </w:rPr>
            </w:pPr>
            <w:r w:rsidRPr="00812D92">
              <w:rPr>
                <w:bCs/>
              </w:rPr>
              <w:t>7.753</w:t>
            </w:r>
          </w:p>
        </w:tc>
        <w:tc>
          <w:tcPr>
            <w:tcW w:w="610" w:type="pct"/>
            <w:vAlign w:val="bottom"/>
          </w:tcPr>
          <w:p w:rsidR="00957861" w:rsidRPr="00812D92" w:rsidRDefault="00957861" w:rsidP="002B6119">
            <w:pPr>
              <w:spacing w:before="120" w:after="120"/>
              <w:ind w:left="-58" w:right="57"/>
              <w:jc w:val="right"/>
              <w:rPr>
                <w:bCs/>
              </w:rPr>
            </w:pPr>
            <w:r w:rsidRPr="00812D92">
              <w:rPr>
                <w:bCs/>
              </w:rPr>
              <w:t>14,73</w:t>
            </w:r>
          </w:p>
        </w:tc>
        <w:tc>
          <w:tcPr>
            <w:tcW w:w="844" w:type="pct"/>
            <w:vAlign w:val="bottom"/>
          </w:tcPr>
          <w:p w:rsidR="00957861" w:rsidRPr="00812D92" w:rsidRDefault="00957861" w:rsidP="002B6119">
            <w:pPr>
              <w:spacing w:before="120" w:after="120"/>
              <w:ind w:left="-58" w:right="57"/>
              <w:jc w:val="right"/>
              <w:rPr>
                <w:bCs/>
              </w:rPr>
            </w:pPr>
            <w:r w:rsidRPr="00812D92">
              <w:rPr>
                <w:bCs/>
              </w:rPr>
              <w:t>7.839</w:t>
            </w:r>
          </w:p>
        </w:tc>
        <w:tc>
          <w:tcPr>
            <w:tcW w:w="655" w:type="pct"/>
            <w:vAlign w:val="bottom"/>
          </w:tcPr>
          <w:p w:rsidR="00957861" w:rsidRPr="00812D92" w:rsidRDefault="00957861" w:rsidP="002B6119">
            <w:pPr>
              <w:spacing w:before="120" w:after="120"/>
              <w:ind w:left="-58" w:right="57"/>
              <w:jc w:val="right"/>
              <w:rPr>
                <w:bCs/>
              </w:rPr>
            </w:pPr>
            <w:r w:rsidRPr="00812D92">
              <w:rPr>
                <w:bCs/>
              </w:rPr>
              <w:t>15,06</w:t>
            </w:r>
          </w:p>
        </w:tc>
        <w:tc>
          <w:tcPr>
            <w:tcW w:w="868" w:type="pct"/>
            <w:vAlign w:val="bottom"/>
          </w:tcPr>
          <w:p w:rsidR="00957861" w:rsidRPr="00812D92" w:rsidRDefault="00957861" w:rsidP="002B6119">
            <w:pPr>
              <w:spacing w:before="120" w:after="120"/>
              <w:ind w:left="-58" w:right="57"/>
              <w:jc w:val="right"/>
              <w:rPr>
                <w:bCs/>
              </w:rPr>
            </w:pPr>
            <w:r w:rsidRPr="00812D92">
              <w:rPr>
                <w:bCs/>
              </w:rPr>
              <w:t>7.331</w:t>
            </w:r>
          </w:p>
        </w:tc>
        <w:tc>
          <w:tcPr>
            <w:tcW w:w="535" w:type="pct"/>
            <w:vAlign w:val="bottom"/>
          </w:tcPr>
          <w:p w:rsidR="00957861" w:rsidRPr="00812D92" w:rsidRDefault="00957861" w:rsidP="002B6119">
            <w:pPr>
              <w:spacing w:before="120" w:after="120"/>
              <w:ind w:left="-58" w:right="57"/>
              <w:jc w:val="right"/>
              <w:rPr>
                <w:bCs/>
              </w:rPr>
            </w:pPr>
            <w:r w:rsidRPr="00812D92">
              <w:rPr>
                <w:bCs/>
              </w:rPr>
              <w:t>13,12</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Xi23</w:t>
            </w:r>
          </w:p>
        </w:tc>
        <w:tc>
          <w:tcPr>
            <w:tcW w:w="749" w:type="pct"/>
            <w:vAlign w:val="bottom"/>
          </w:tcPr>
          <w:p w:rsidR="00957861" w:rsidRPr="00812D92" w:rsidRDefault="00957861" w:rsidP="002B6119">
            <w:pPr>
              <w:spacing w:before="120" w:after="120"/>
              <w:ind w:left="-58" w:right="57"/>
              <w:jc w:val="right"/>
              <w:rPr>
                <w:bCs/>
              </w:rPr>
            </w:pPr>
            <w:r w:rsidRPr="00812D92">
              <w:rPr>
                <w:bCs/>
              </w:rPr>
              <w:t>1.65</w:t>
            </w:r>
          </w:p>
        </w:tc>
        <w:tc>
          <w:tcPr>
            <w:tcW w:w="610" w:type="pct"/>
            <w:vAlign w:val="bottom"/>
          </w:tcPr>
          <w:p w:rsidR="00957861" w:rsidRPr="00812D92" w:rsidRDefault="00957861" w:rsidP="002B6119">
            <w:pPr>
              <w:spacing w:before="120" w:after="120"/>
              <w:ind w:left="-58" w:right="57"/>
              <w:jc w:val="right"/>
              <w:rPr>
                <w:bCs/>
              </w:rPr>
            </w:pPr>
            <w:r w:rsidRPr="00812D92">
              <w:rPr>
                <w:bCs/>
              </w:rPr>
              <w:t>3,08</w:t>
            </w:r>
          </w:p>
        </w:tc>
        <w:tc>
          <w:tcPr>
            <w:tcW w:w="844" w:type="pct"/>
            <w:vAlign w:val="bottom"/>
          </w:tcPr>
          <w:p w:rsidR="00957861" w:rsidRPr="00812D92" w:rsidRDefault="00957861" w:rsidP="002B6119">
            <w:pPr>
              <w:spacing w:before="120" w:after="120"/>
              <w:ind w:left="-58" w:right="57"/>
              <w:jc w:val="right"/>
              <w:rPr>
                <w:bCs/>
              </w:rPr>
            </w:pPr>
            <w:r w:rsidRPr="00812D92">
              <w:rPr>
                <w:bCs/>
              </w:rPr>
              <w:t>164.545</w:t>
            </w:r>
          </w:p>
        </w:tc>
        <w:tc>
          <w:tcPr>
            <w:tcW w:w="655" w:type="pct"/>
            <w:vAlign w:val="bottom"/>
          </w:tcPr>
          <w:p w:rsidR="00957861" w:rsidRPr="00812D92" w:rsidRDefault="00957861" w:rsidP="002B6119">
            <w:pPr>
              <w:spacing w:before="120" w:after="120"/>
              <w:ind w:left="-58" w:right="57"/>
              <w:jc w:val="right"/>
              <w:rPr>
                <w:bCs/>
              </w:rPr>
            </w:pPr>
            <w:r w:rsidRPr="00812D92">
              <w:rPr>
                <w:bCs/>
              </w:rPr>
              <w:t>3,11</w:t>
            </w:r>
          </w:p>
        </w:tc>
        <w:tc>
          <w:tcPr>
            <w:tcW w:w="868" w:type="pct"/>
            <w:vAlign w:val="bottom"/>
          </w:tcPr>
          <w:p w:rsidR="00957861" w:rsidRPr="00812D92" w:rsidRDefault="00957861" w:rsidP="002B6119">
            <w:pPr>
              <w:spacing w:before="120" w:after="120"/>
              <w:ind w:left="-58" w:right="57"/>
              <w:jc w:val="right"/>
              <w:rPr>
                <w:bCs/>
              </w:rPr>
            </w:pPr>
            <w:r w:rsidRPr="00812D92">
              <w:rPr>
                <w:bCs/>
              </w:rPr>
              <w:t>18.155</w:t>
            </w:r>
          </w:p>
        </w:tc>
        <w:tc>
          <w:tcPr>
            <w:tcW w:w="535" w:type="pct"/>
            <w:vAlign w:val="bottom"/>
          </w:tcPr>
          <w:p w:rsidR="00957861" w:rsidRPr="00812D92" w:rsidRDefault="00957861" w:rsidP="002B6119">
            <w:pPr>
              <w:spacing w:before="120" w:after="120"/>
              <w:ind w:left="-58" w:right="57"/>
              <w:jc w:val="right"/>
              <w:rPr>
                <w:bCs/>
              </w:rPr>
            </w:pPr>
            <w:r w:rsidRPr="00812D92">
              <w:rPr>
                <w:bCs/>
              </w:rPr>
              <w:t>2,07</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NN4B</w:t>
            </w:r>
          </w:p>
        </w:tc>
        <w:tc>
          <w:tcPr>
            <w:tcW w:w="749" w:type="pct"/>
            <w:vAlign w:val="bottom"/>
          </w:tcPr>
          <w:p w:rsidR="00957861" w:rsidRPr="00812D92" w:rsidRDefault="00957861" w:rsidP="002B6119">
            <w:pPr>
              <w:spacing w:before="120" w:after="120"/>
              <w:ind w:left="-58" w:right="57"/>
              <w:jc w:val="right"/>
              <w:rPr>
                <w:bCs/>
              </w:rPr>
            </w:pPr>
            <w:r w:rsidRPr="00812D92">
              <w:rPr>
                <w:bCs/>
              </w:rPr>
              <w:t>1.535</w:t>
            </w:r>
          </w:p>
        </w:tc>
        <w:tc>
          <w:tcPr>
            <w:tcW w:w="610" w:type="pct"/>
            <w:vAlign w:val="bottom"/>
          </w:tcPr>
          <w:p w:rsidR="00957861" w:rsidRPr="00812D92" w:rsidRDefault="00957861" w:rsidP="002B6119">
            <w:pPr>
              <w:spacing w:before="120" w:after="120"/>
              <w:ind w:left="-58" w:right="57"/>
              <w:jc w:val="right"/>
              <w:rPr>
                <w:bCs/>
              </w:rPr>
            </w:pPr>
            <w:r w:rsidRPr="00812D92">
              <w:rPr>
                <w:bCs/>
              </w:rPr>
              <w:t>2,86</w:t>
            </w:r>
          </w:p>
        </w:tc>
        <w:tc>
          <w:tcPr>
            <w:tcW w:w="844" w:type="pct"/>
            <w:vAlign w:val="bottom"/>
          </w:tcPr>
          <w:p w:rsidR="00957861" w:rsidRPr="00812D92" w:rsidRDefault="00957861" w:rsidP="002B6119">
            <w:pPr>
              <w:spacing w:before="120" w:after="120"/>
              <w:ind w:left="-58" w:right="57"/>
              <w:jc w:val="right"/>
              <w:rPr>
                <w:bCs/>
              </w:rPr>
            </w:pPr>
            <w:r w:rsidRPr="00812D92">
              <w:rPr>
                <w:bCs/>
              </w:rPr>
              <w:t>1.68</w:t>
            </w:r>
          </w:p>
        </w:tc>
        <w:tc>
          <w:tcPr>
            <w:tcW w:w="655" w:type="pct"/>
            <w:vAlign w:val="bottom"/>
          </w:tcPr>
          <w:p w:rsidR="00957861" w:rsidRPr="00812D92" w:rsidRDefault="00957861" w:rsidP="002B6119">
            <w:pPr>
              <w:spacing w:before="120" w:after="120"/>
              <w:ind w:left="-58" w:right="57"/>
              <w:jc w:val="right"/>
              <w:rPr>
                <w:bCs/>
              </w:rPr>
            </w:pPr>
            <w:r w:rsidRPr="00812D92">
              <w:rPr>
                <w:bCs/>
              </w:rPr>
              <w:t>3,02</w:t>
            </w:r>
          </w:p>
        </w:tc>
        <w:tc>
          <w:tcPr>
            <w:tcW w:w="868" w:type="pct"/>
            <w:vAlign w:val="bottom"/>
          </w:tcPr>
          <w:p w:rsidR="00957861" w:rsidRPr="00812D92" w:rsidRDefault="00957861" w:rsidP="002B6119">
            <w:pPr>
              <w:spacing w:before="120" w:after="120"/>
              <w:ind w:left="-58" w:right="57"/>
              <w:jc w:val="right"/>
              <w:rPr>
                <w:bCs/>
              </w:rPr>
            </w:pPr>
            <w:r w:rsidRPr="00812D92">
              <w:rPr>
                <w:bCs/>
              </w:rPr>
              <w:t>1.682</w:t>
            </w:r>
          </w:p>
        </w:tc>
        <w:tc>
          <w:tcPr>
            <w:tcW w:w="535" w:type="pct"/>
            <w:vAlign w:val="bottom"/>
          </w:tcPr>
          <w:p w:rsidR="00957861" w:rsidRPr="00812D92" w:rsidRDefault="00957861" w:rsidP="002B6119">
            <w:pPr>
              <w:spacing w:before="120" w:after="120"/>
              <w:ind w:left="-58" w:right="57"/>
              <w:jc w:val="right"/>
              <w:rPr>
                <w:bCs/>
              </w:rPr>
            </w:pPr>
            <w:r w:rsidRPr="00812D92">
              <w:rPr>
                <w:bCs/>
              </w:rPr>
              <w:t>3,01</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IRI352</w:t>
            </w:r>
          </w:p>
        </w:tc>
        <w:tc>
          <w:tcPr>
            <w:tcW w:w="749" w:type="pct"/>
            <w:vAlign w:val="bottom"/>
          </w:tcPr>
          <w:p w:rsidR="00957861" w:rsidRPr="00812D92" w:rsidRDefault="00957861" w:rsidP="002B6119">
            <w:pPr>
              <w:spacing w:before="120" w:after="120"/>
              <w:ind w:left="-58" w:right="57"/>
              <w:jc w:val="right"/>
              <w:rPr>
                <w:bCs/>
              </w:rPr>
            </w:pPr>
            <w:r w:rsidRPr="00812D92">
              <w:rPr>
                <w:bCs/>
              </w:rPr>
              <w:t>373</w:t>
            </w:r>
          </w:p>
        </w:tc>
        <w:tc>
          <w:tcPr>
            <w:tcW w:w="610" w:type="pct"/>
            <w:vAlign w:val="bottom"/>
          </w:tcPr>
          <w:p w:rsidR="00957861" w:rsidRPr="00812D92" w:rsidRDefault="00957861" w:rsidP="002B6119">
            <w:pPr>
              <w:spacing w:before="120" w:after="120"/>
              <w:ind w:left="-58" w:right="57"/>
              <w:jc w:val="right"/>
              <w:rPr>
                <w:bCs/>
              </w:rPr>
            </w:pPr>
            <w:r w:rsidRPr="00812D92">
              <w:rPr>
                <w:bCs/>
              </w:rPr>
              <w:t>0,70</w:t>
            </w:r>
          </w:p>
        </w:tc>
        <w:tc>
          <w:tcPr>
            <w:tcW w:w="844" w:type="pct"/>
            <w:vAlign w:val="bottom"/>
          </w:tcPr>
          <w:p w:rsidR="00957861" w:rsidRPr="00812D92" w:rsidRDefault="00957861" w:rsidP="002B6119">
            <w:pPr>
              <w:spacing w:before="120" w:after="120"/>
              <w:ind w:left="-58" w:right="57"/>
              <w:jc w:val="right"/>
              <w:rPr>
                <w:bCs/>
              </w:rPr>
            </w:pPr>
            <w:r w:rsidRPr="00812D92">
              <w:rPr>
                <w:bCs/>
              </w:rPr>
              <w:t>621</w:t>
            </w:r>
          </w:p>
        </w:tc>
        <w:tc>
          <w:tcPr>
            <w:tcW w:w="655" w:type="pct"/>
            <w:vAlign w:val="bottom"/>
          </w:tcPr>
          <w:p w:rsidR="00957861" w:rsidRPr="00812D92" w:rsidRDefault="00957861" w:rsidP="002B6119">
            <w:pPr>
              <w:spacing w:before="120" w:after="120"/>
              <w:ind w:left="-58" w:right="57"/>
              <w:jc w:val="right"/>
              <w:rPr>
                <w:bCs/>
              </w:rPr>
            </w:pPr>
            <w:r w:rsidRPr="00812D92">
              <w:rPr>
                <w:bCs/>
              </w:rPr>
              <w:t>1,25</w:t>
            </w:r>
          </w:p>
        </w:tc>
        <w:tc>
          <w:tcPr>
            <w:tcW w:w="868" w:type="pct"/>
            <w:vAlign w:val="bottom"/>
          </w:tcPr>
          <w:p w:rsidR="00957861" w:rsidRPr="00812D92" w:rsidRDefault="00957861" w:rsidP="002B6119">
            <w:pPr>
              <w:spacing w:before="120" w:after="120"/>
              <w:ind w:left="-58" w:right="57"/>
              <w:jc w:val="right"/>
              <w:rPr>
                <w:bCs/>
              </w:rPr>
            </w:pPr>
            <w:r w:rsidRPr="00812D92">
              <w:rPr>
                <w:bCs/>
              </w:rPr>
              <w:t>376</w:t>
            </w:r>
          </w:p>
        </w:tc>
        <w:tc>
          <w:tcPr>
            <w:tcW w:w="535" w:type="pct"/>
            <w:vAlign w:val="bottom"/>
          </w:tcPr>
          <w:p w:rsidR="00957861" w:rsidRPr="00812D92" w:rsidRDefault="00957861" w:rsidP="002B6119">
            <w:pPr>
              <w:spacing w:before="120" w:after="120"/>
              <w:ind w:left="-58" w:right="57"/>
              <w:jc w:val="right"/>
              <w:rPr>
                <w:bCs/>
              </w:rPr>
            </w:pPr>
            <w:r w:rsidRPr="00812D92">
              <w:rPr>
                <w:bCs/>
              </w:rPr>
              <w:t>0,37</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ĐV108</w:t>
            </w:r>
          </w:p>
        </w:tc>
        <w:tc>
          <w:tcPr>
            <w:tcW w:w="749" w:type="pct"/>
            <w:vAlign w:val="bottom"/>
          </w:tcPr>
          <w:p w:rsidR="00957861" w:rsidRPr="00812D92" w:rsidRDefault="00957861" w:rsidP="002B6119">
            <w:pPr>
              <w:spacing w:before="120" w:after="120"/>
              <w:ind w:left="-58" w:right="57"/>
              <w:jc w:val="right"/>
              <w:rPr>
                <w:bCs/>
              </w:rPr>
            </w:pPr>
            <w:r w:rsidRPr="00812D92">
              <w:rPr>
                <w:bCs/>
              </w:rPr>
              <w:t>297</w:t>
            </w:r>
          </w:p>
        </w:tc>
        <w:tc>
          <w:tcPr>
            <w:tcW w:w="610" w:type="pct"/>
            <w:vAlign w:val="bottom"/>
          </w:tcPr>
          <w:p w:rsidR="00957861" w:rsidRPr="00812D92" w:rsidRDefault="00957861" w:rsidP="002B6119">
            <w:pPr>
              <w:spacing w:before="120" w:after="120"/>
              <w:ind w:left="-58" w:right="57"/>
              <w:jc w:val="right"/>
              <w:rPr>
                <w:bCs/>
              </w:rPr>
            </w:pPr>
            <w:r w:rsidRPr="00812D92">
              <w:rPr>
                <w:bCs/>
              </w:rPr>
              <w:t>0,56</w:t>
            </w:r>
          </w:p>
        </w:tc>
        <w:tc>
          <w:tcPr>
            <w:tcW w:w="844" w:type="pct"/>
            <w:vAlign w:val="bottom"/>
          </w:tcPr>
          <w:p w:rsidR="00957861" w:rsidRPr="00812D92" w:rsidRDefault="00957861" w:rsidP="002B6119">
            <w:pPr>
              <w:spacing w:before="120" w:after="120"/>
              <w:ind w:left="-58" w:right="57"/>
              <w:jc w:val="right"/>
              <w:rPr>
                <w:bCs/>
              </w:rPr>
            </w:pPr>
            <w:r w:rsidRPr="00812D92">
              <w:rPr>
                <w:bCs/>
              </w:rPr>
              <w:t>566</w:t>
            </w:r>
          </w:p>
        </w:tc>
        <w:tc>
          <w:tcPr>
            <w:tcW w:w="655" w:type="pct"/>
            <w:vAlign w:val="bottom"/>
          </w:tcPr>
          <w:p w:rsidR="00957861" w:rsidRPr="00812D92" w:rsidRDefault="00957861" w:rsidP="002B6119">
            <w:pPr>
              <w:spacing w:before="120" w:after="120"/>
              <w:ind w:left="-58" w:right="57"/>
              <w:jc w:val="right"/>
              <w:rPr>
                <w:bCs/>
              </w:rPr>
            </w:pPr>
            <w:r w:rsidRPr="00812D92">
              <w:rPr>
                <w:bCs/>
              </w:rPr>
              <w:t>1,02</w:t>
            </w:r>
          </w:p>
        </w:tc>
        <w:tc>
          <w:tcPr>
            <w:tcW w:w="868" w:type="pct"/>
            <w:vAlign w:val="bottom"/>
          </w:tcPr>
          <w:p w:rsidR="00957861" w:rsidRPr="00812D92" w:rsidRDefault="00957861" w:rsidP="002B6119">
            <w:pPr>
              <w:spacing w:before="120" w:after="120"/>
              <w:ind w:left="-58" w:right="57"/>
              <w:jc w:val="right"/>
              <w:rPr>
                <w:bCs/>
              </w:rPr>
            </w:pPr>
            <w:r w:rsidRPr="00812D92">
              <w:rPr>
                <w:bCs/>
              </w:rPr>
              <w:t>1039</w:t>
            </w:r>
          </w:p>
        </w:tc>
        <w:tc>
          <w:tcPr>
            <w:tcW w:w="535" w:type="pct"/>
            <w:vAlign w:val="bottom"/>
          </w:tcPr>
          <w:p w:rsidR="00957861" w:rsidRPr="00812D92" w:rsidRDefault="00957861" w:rsidP="002B6119">
            <w:pPr>
              <w:spacing w:before="120" w:after="120"/>
              <w:ind w:left="-58" w:right="57"/>
              <w:jc w:val="right"/>
              <w:rPr>
                <w:bCs/>
              </w:rPr>
            </w:pPr>
            <w:r w:rsidRPr="00812D92">
              <w:rPr>
                <w:bCs/>
              </w:rPr>
              <w:t>1,86</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PC6</w:t>
            </w:r>
          </w:p>
        </w:tc>
        <w:tc>
          <w:tcPr>
            <w:tcW w:w="749" w:type="pct"/>
            <w:vAlign w:val="bottom"/>
          </w:tcPr>
          <w:p w:rsidR="00957861" w:rsidRPr="00812D92" w:rsidRDefault="00957861" w:rsidP="002B6119">
            <w:pPr>
              <w:spacing w:before="120" w:after="120"/>
              <w:ind w:left="-58" w:right="57"/>
              <w:jc w:val="right"/>
              <w:rPr>
                <w:bCs/>
              </w:rPr>
            </w:pPr>
            <w:r w:rsidRPr="00812D92">
              <w:rPr>
                <w:bCs/>
              </w:rPr>
              <w:t>357</w:t>
            </w:r>
          </w:p>
        </w:tc>
        <w:tc>
          <w:tcPr>
            <w:tcW w:w="610" w:type="pct"/>
            <w:vAlign w:val="bottom"/>
          </w:tcPr>
          <w:p w:rsidR="00957861" w:rsidRPr="00812D92" w:rsidRDefault="00957861" w:rsidP="002B6119">
            <w:pPr>
              <w:spacing w:before="120" w:after="120"/>
              <w:ind w:left="-58" w:right="57"/>
              <w:jc w:val="right"/>
              <w:rPr>
                <w:bCs/>
              </w:rPr>
            </w:pPr>
            <w:r w:rsidRPr="00812D92">
              <w:rPr>
                <w:bCs/>
              </w:rPr>
              <w:t>0,68</w:t>
            </w:r>
          </w:p>
        </w:tc>
        <w:tc>
          <w:tcPr>
            <w:tcW w:w="844" w:type="pct"/>
            <w:vAlign w:val="bottom"/>
          </w:tcPr>
          <w:p w:rsidR="00957861" w:rsidRPr="00812D92" w:rsidRDefault="00957861" w:rsidP="002B6119">
            <w:pPr>
              <w:spacing w:before="120" w:after="120"/>
              <w:ind w:left="-58" w:right="57"/>
              <w:jc w:val="right"/>
              <w:rPr>
                <w:bCs/>
              </w:rPr>
            </w:pPr>
            <w:r w:rsidRPr="00812D92">
              <w:rPr>
                <w:bCs/>
              </w:rPr>
              <w:t>144</w:t>
            </w:r>
          </w:p>
        </w:tc>
        <w:tc>
          <w:tcPr>
            <w:tcW w:w="655" w:type="pct"/>
            <w:vAlign w:val="bottom"/>
          </w:tcPr>
          <w:p w:rsidR="00957861" w:rsidRPr="00812D92" w:rsidRDefault="00957861" w:rsidP="002B6119">
            <w:pPr>
              <w:spacing w:before="120" w:after="120"/>
              <w:ind w:left="-58" w:right="57"/>
              <w:jc w:val="right"/>
              <w:rPr>
                <w:bCs/>
              </w:rPr>
            </w:pPr>
            <w:r w:rsidRPr="00812D92">
              <w:rPr>
                <w:bCs/>
              </w:rPr>
              <w:t>0,29</w:t>
            </w:r>
          </w:p>
        </w:tc>
        <w:tc>
          <w:tcPr>
            <w:tcW w:w="868" w:type="pct"/>
            <w:vAlign w:val="bottom"/>
          </w:tcPr>
          <w:p w:rsidR="00957861" w:rsidRPr="00812D92" w:rsidRDefault="00957861" w:rsidP="002B6119">
            <w:pPr>
              <w:spacing w:before="120" w:after="120"/>
              <w:ind w:left="-58" w:right="57"/>
              <w:jc w:val="right"/>
              <w:rPr>
                <w:bCs/>
              </w:rPr>
            </w:pPr>
            <w:r w:rsidRPr="00812D92">
              <w:rPr>
                <w:bCs/>
              </w:rPr>
              <w:t>366</w:t>
            </w:r>
          </w:p>
        </w:tc>
        <w:tc>
          <w:tcPr>
            <w:tcW w:w="535" w:type="pct"/>
            <w:vAlign w:val="bottom"/>
          </w:tcPr>
          <w:p w:rsidR="00957861" w:rsidRPr="00812D92" w:rsidRDefault="00957861" w:rsidP="002B6119">
            <w:pPr>
              <w:spacing w:before="120" w:after="120"/>
              <w:ind w:left="-58" w:right="57"/>
              <w:jc w:val="right"/>
              <w:rPr>
                <w:bCs/>
              </w:rPr>
            </w:pPr>
            <w:r w:rsidRPr="00812D92">
              <w:rPr>
                <w:bCs/>
              </w:rPr>
              <w:t>0,57</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Nếp</w:t>
            </w:r>
          </w:p>
        </w:tc>
        <w:tc>
          <w:tcPr>
            <w:tcW w:w="749" w:type="pct"/>
            <w:vAlign w:val="bottom"/>
          </w:tcPr>
          <w:p w:rsidR="00957861" w:rsidRPr="00812D92" w:rsidRDefault="00957861" w:rsidP="002B6119">
            <w:pPr>
              <w:spacing w:before="120" w:after="120"/>
              <w:ind w:left="-58" w:right="57"/>
              <w:jc w:val="right"/>
              <w:rPr>
                <w:bCs/>
              </w:rPr>
            </w:pPr>
            <w:r w:rsidRPr="00812D92">
              <w:rPr>
                <w:bCs/>
              </w:rPr>
              <w:t>1.227</w:t>
            </w:r>
          </w:p>
        </w:tc>
        <w:tc>
          <w:tcPr>
            <w:tcW w:w="610" w:type="pct"/>
            <w:vAlign w:val="bottom"/>
          </w:tcPr>
          <w:p w:rsidR="00957861" w:rsidRPr="00812D92" w:rsidRDefault="00957861" w:rsidP="002B6119">
            <w:pPr>
              <w:spacing w:before="120" w:after="120"/>
              <w:ind w:left="-58" w:right="57"/>
              <w:jc w:val="right"/>
              <w:rPr>
                <w:bCs/>
              </w:rPr>
            </w:pPr>
            <w:r w:rsidRPr="00812D92">
              <w:rPr>
                <w:bCs/>
              </w:rPr>
              <w:t>2,44</w:t>
            </w:r>
          </w:p>
        </w:tc>
        <w:tc>
          <w:tcPr>
            <w:tcW w:w="844" w:type="pct"/>
            <w:vAlign w:val="bottom"/>
          </w:tcPr>
          <w:p w:rsidR="00957861" w:rsidRPr="00812D92" w:rsidRDefault="00957861" w:rsidP="002B6119">
            <w:pPr>
              <w:spacing w:before="120" w:after="120"/>
              <w:ind w:left="-58" w:right="57"/>
              <w:jc w:val="right"/>
              <w:rPr>
                <w:bCs/>
              </w:rPr>
            </w:pPr>
            <w:r w:rsidRPr="00812D92">
              <w:rPr>
                <w:bCs/>
              </w:rPr>
              <w:t>690</w:t>
            </w:r>
          </w:p>
        </w:tc>
        <w:tc>
          <w:tcPr>
            <w:tcW w:w="655" w:type="pct"/>
            <w:vAlign w:val="bottom"/>
          </w:tcPr>
          <w:p w:rsidR="00957861" w:rsidRPr="00812D92" w:rsidRDefault="00957861" w:rsidP="002B6119">
            <w:pPr>
              <w:spacing w:before="120" w:after="120"/>
              <w:ind w:left="-58" w:right="57"/>
              <w:jc w:val="right"/>
              <w:rPr>
                <w:bCs/>
              </w:rPr>
            </w:pPr>
            <w:r w:rsidRPr="00812D92">
              <w:rPr>
                <w:bCs/>
              </w:rPr>
              <w:t>1,36</w:t>
            </w:r>
          </w:p>
        </w:tc>
        <w:tc>
          <w:tcPr>
            <w:tcW w:w="868" w:type="pct"/>
            <w:vAlign w:val="bottom"/>
          </w:tcPr>
          <w:p w:rsidR="00957861" w:rsidRPr="00812D92" w:rsidRDefault="00957861" w:rsidP="002B6119">
            <w:pPr>
              <w:spacing w:before="120" w:after="120"/>
              <w:ind w:left="-58" w:right="57"/>
              <w:jc w:val="right"/>
              <w:rPr>
                <w:bCs/>
              </w:rPr>
            </w:pPr>
            <w:r w:rsidRPr="00812D92">
              <w:rPr>
                <w:bCs/>
              </w:rPr>
              <w:t>0</w:t>
            </w:r>
          </w:p>
        </w:tc>
        <w:tc>
          <w:tcPr>
            <w:tcW w:w="535" w:type="pct"/>
            <w:vAlign w:val="bottom"/>
          </w:tcPr>
          <w:p w:rsidR="00957861" w:rsidRPr="00812D92" w:rsidRDefault="00957861" w:rsidP="002B6119">
            <w:pPr>
              <w:spacing w:before="120" w:after="120"/>
              <w:ind w:left="-58" w:right="57"/>
              <w:jc w:val="right"/>
              <w:rPr>
                <w:bCs/>
              </w:rPr>
            </w:pPr>
            <w:r w:rsidRPr="00812D92">
              <w:rPr>
                <w:bCs/>
              </w:rPr>
              <w:t>0,00</w:t>
            </w:r>
          </w:p>
        </w:tc>
      </w:tr>
      <w:tr w:rsidR="00957861" w:rsidRPr="00812D92" w:rsidTr="00957861">
        <w:trPr>
          <w:jc w:val="center"/>
        </w:trPr>
        <w:tc>
          <w:tcPr>
            <w:tcW w:w="739" w:type="pct"/>
            <w:vAlign w:val="bottom"/>
          </w:tcPr>
          <w:p w:rsidR="00957861" w:rsidRPr="00812D92" w:rsidRDefault="00957861" w:rsidP="002B6119">
            <w:pPr>
              <w:spacing w:before="120" w:after="120"/>
              <w:ind w:left="-58" w:right="-57"/>
              <w:rPr>
                <w:sz w:val="26"/>
                <w:szCs w:val="28"/>
              </w:rPr>
            </w:pPr>
            <w:r w:rsidRPr="00812D92">
              <w:rPr>
                <w:sz w:val="26"/>
                <w:szCs w:val="28"/>
              </w:rPr>
              <w:t>Lúa lai TQ</w:t>
            </w:r>
          </w:p>
        </w:tc>
        <w:tc>
          <w:tcPr>
            <w:tcW w:w="749" w:type="pct"/>
            <w:vAlign w:val="bottom"/>
          </w:tcPr>
          <w:p w:rsidR="00957861" w:rsidRPr="00812D92" w:rsidRDefault="00957861" w:rsidP="002B6119">
            <w:pPr>
              <w:spacing w:before="120" w:after="120"/>
              <w:ind w:left="-58" w:right="57"/>
              <w:jc w:val="right"/>
              <w:rPr>
                <w:bCs/>
              </w:rPr>
            </w:pPr>
            <w:r w:rsidRPr="00812D92">
              <w:rPr>
                <w:bCs/>
              </w:rPr>
              <w:t>0</w:t>
            </w:r>
          </w:p>
        </w:tc>
        <w:tc>
          <w:tcPr>
            <w:tcW w:w="610" w:type="pct"/>
            <w:vAlign w:val="bottom"/>
          </w:tcPr>
          <w:p w:rsidR="00957861" w:rsidRPr="00812D92" w:rsidRDefault="00957861" w:rsidP="002B6119">
            <w:pPr>
              <w:spacing w:before="120" w:after="120"/>
              <w:ind w:left="-58" w:right="57"/>
              <w:jc w:val="right"/>
              <w:rPr>
                <w:bCs/>
              </w:rPr>
            </w:pPr>
            <w:r w:rsidRPr="00812D92">
              <w:rPr>
                <w:bCs/>
              </w:rPr>
              <w:t>0,00</w:t>
            </w:r>
          </w:p>
        </w:tc>
        <w:tc>
          <w:tcPr>
            <w:tcW w:w="844" w:type="pct"/>
            <w:vAlign w:val="bottom"/>
          </w:tcPr>
          <w:p w:rsidR="00957861" w:rsidRPr="00812D92" w:rsidRDefault="00957861" w:rsidP="002B6119">
            <w:pPr>
              <w:spacing w:before="120" w:after="120"/>
              <w:ind w:left="-58" w:right="57"/>
              <w:jc w:val="right"/>
              <w:rPr>
                <w:bCs/>
              </w:rPr>
            </w:pPr>
            <w:r w:rsidRPr="00812D92">
              <w:rPr>
                <w:bCs/>
              </w:rPr>
              <w:t>157</w:t>
            </w:r>
          </w:p>
        </w:tc>
        <w:tc>
          <w:tcPr>
            <w:tcW w:w="655" w:type="pct"/>
            <w:vAlign w:val="bottom"/>
          </w:tcPr>
          <w:p w:rsidR="00957861" w:rsidRPr="00812D92" w:rsidRDefault="00957861" w:rsidP="002B6119">
            <w:pPr>
              <w:spacing w:before="120" w:after="120"/>
              <w:ind w:left="-58" w:right="57"/>
              <w:jc w:val="right"/>
              <w:rPr>
                <w:bCs/>
              </w:rPr>
            </w:pPr>
            <w:r w:rsidRPr="00812D92">
              <w:rPr>
                <w:bCs/>
              </w:rPr>
              <w:t>0,28</w:t>
            </w:r>
          </w:p>
        </w:tc>
        <w:tc>
          <w:tcPr>
            <w:tcW w:w="868" w:type="pct"/>
            <w:vAlign w:val="bottom"/>
          </w:tcPr>
          <w:p w:rsidR="00957861" w:rsidRPr="00812D92" w:rsidRDefault="00957861" w:rsidP="002B6119">
            <w:pPr>
              <w:spacing w:before="120" w:after="120"/>
              <w:ind w:left="-58" w:right="57"/>
              <w:jc w:val="right"/>
              <w:rPr>
                <w:bCs/>
              </w:rPr>
            </w:pPr>
            <w:r w:rsidRPr="00812D92">
              <w:rPr>
                <w:bCs/>
              </w:rPr>
              <w:t>355</w:t>
            </w:r>
          </w:p>
        </w:tc>
        <w:tc>
          <w:tcPr>
            <w:tcW w:w="535" w:type="pct"/>
            <w:vAlign w:val="bottom"/>
          </w:tcPr>
          <w:p w:rsidR="00957861" w:rsidRPr="00812D92" w:rsidRDefault="00957861" w:rsidP="002B6119">
            <w:pPr>
              <w:spacing w:before="120" w:after="120"/>
              <w:ind w:left="-58" w:right="57"/>
              <w:jc w:val="right"/>
              <w:rPr>
                <w:bCs/>
              </w:rPr>
            </w:pPr>
            <w:r w:rsidRPr="00812D92">
              <w:rPr>
                <w:bCs/>
              </w:rPr>
              <w:t>0,64</w:t>
            </w:r>
          </w:p>
        </w:tc>
      </w:tr>
    </w:tbl>
    <w:p w:rsidR="00957861" w:rsidRPr="00812D92" w:rsidRDefault="003B4B15" w:rsidP="00957861">
      <w:pPr>
        <w:pStyle w:val="0003"/>
        <w:spacing w:before="120" w:after="120" w:line="312" w:lineRule="auto"/>
        <w:rPr>
          <w:b w:val="0"/>
          <w:sz w:val="24"/>
        </w:rPr>
      </w:pPr>
      <w:r w:rsidRPr="00812D92">
        <w:rPr>
          <w:b w:val="0"/>
          <w:sz w:val="24"/>
        </w:rPr>
        <w:t xml:space="preserve">  </w:t>
      </w:r>
      <w:r w:rsidR="00176DDC" w:rsidRPr="00812D92">
        <w:rPr>
          <w:b w:val="0"/>
          <w:sz w:val="24"/>
        </w:rPr>
        <w:t xml:space="preserve"> </w:t>
      </w:r>
      <w:r w:rsidRPr="00812D92">
        <w:rPr>
          <w:b w:val="0"/>
          <w:sz w:val="24"/>
        </w:rPr>
        <w:t>Ghi chú: TQ = Trung Quốc</w:t>
      </w:r>
      <w:r w:rsidR="00176DDC" w:rsidRPr="00812D92">
        <w:rPr>
          <w:b w:val="0"/>
          <w:sz w:val="24"/>
        </w:rPr>
        <w:t xml:space="preserve"> </w:t>
      </w:r>
      <w:r w:rsidRPr="00812D92">
        <w:rPr>
          <w:b w:val="0"/>
          <w:sz w:val="24"/>
        </w:rPr>
        <w:t xml:space="preserve">       </w:t>
      </w:r>
    </w:p>
    <w:p w:rsidR="00176DDC" w:rsidRPr="00812D92" w:rsidRDefault="00957861" w:rsidP="00466A4E">
      <w:pPr>
        <w:pStyle w:val="0003"/>
        <w:spacing w:before="120" w:after="120" w:line="312" w:lineRule="auto"/>
        <w:jc w:val="right"/>
        <w:rPr>
          <w:b w:val="0"/>
          <w:sz w:val="24"/>
        </w:rPr>
      </w:pPr>
      <w:r w:rsidRPr="00812D92">
        <w:rPr>
          <w:b w:val="0"/>
          <w:sz w:val="24"/>
        </w:rPr>
        <w:t xml:space="preserve"> </w:t>
      </w:r>
      <w:r w:rsidR="00176DDC" w:rsidRPr="00812D92">
        <w:rPr>
          <w:b w:val="0"/>
          <w:sz w:val="24"/>
        </w:rPr>
        <w:t>Nguồn: Chi cục BVTV tỉnh Thừa Thiên Huế năm 2016</w:t>
      </w:r>
      <w:r w:rsidRPr="00812D92">
        <w:rPr>
          <w:b w:val="0"/>
          <w:sz w:val="24"/>
        </w:rPr>
        <w:t>.</w:t>
      </w:r>
    </w:p>
    <w:p w:rsidR="00176DDC" w:rsidRPr="00812D92" w:rsidRDefault="00176DDC" w:rsidP="00466A4E">
      <w:pPr>
        <w:widowControl w:val="0"/>
        <w:spacing w:before="120" w:after="120" w:line="312" w:lineRule="auto"/>
        <w:ind w:firstLine="567"/>
        <w:jc w:val="both"/>
        <w:rPr>
          <w:spacing w:val="-1"/>
          <w:sz w:val="26"/>
          <w:szCs w:val="26"/>
        </w:rPr>
      </w:pPr>
      <w:r w:rsidRPr="00812D92">
        <w:rPr>
          <w:spacing w:val="-1"/>
          <w:sz w:val="26"/>
          <w:szCs w:val="26"/>
        </w:rPr>
        <w:t>Nhìn chung, cơ cấu giống lúa ở Thừa Thiên Huế mặc dù có đa dạng về chủng loại nhưng chưa cân đối về cơ cấu, cụ thể KD18 là giống chất lượng kém, HT1 là giống nhiễm rầy nhưng lại được trồng với diện tích quá nhiều. Đây cũng là một trong những nguyên nhân làm cho dịch hại phát sinh gây hại nặng, đặc biệt là rầy hại lúa dẫn đến năng suất lúa không cao.</w:t>
      </w:r>
    </w:p>
    <w:p w:rsidR="00176DDC" w:rsidRPr="00812D92" w:rsidRDefault="00176DDC" w:rsidP="00466A4E">
      <w:pPr>
        <w:pStyle w:val="0003"/>
        <w:spacing w:before="120" w:after="120" w:line="312" w:lineRule="auto"/>
      </w:pPr>
      <w:r w:rsidRPr="00812D92">
        <w:t>1.2.3.3. Tình hình sử dụng phân bón cho lúa ở Thừa Thiên Huế</w:t>
      </w:r>
    </w:p>
    <w:p w:rsidR="00176DDC" w:rsidRPr="00812D92" w:rsidRDefault="00176DDC" w:rsidP="00466A4E">
      <w:pPr>
        <w:widowControl w:val="0"/>
        <w:spacing w:before="120" w:after="120" w:line="312" w:lineRule="auto"/>
        <w:ind w:firstLine="567"/>
        <w:jc w:val="both"/>
        <w:rPr>
          <w:position w:val="-20"/>
          <w:sz w:val="26"/>
          <w:szCs w:val="26"/>
        </w:rPr>
      </w:pPr>
      <w:r w:rsidRPr="00812D92">
        <w:rPr>
          <w:position w:val="-20"/>
          <w:sz w:val="26"/>
          <w:szCs w:val="26"/>
        </w:rPr>
        <w:t>Tình hình sử dụng phân bón cho cây lúa ở Thừa Thiên Huế được khái quát ở Bảng 1.</w:t>
      </w:r>
      <w:r w:rsidR="00957861" w:rsidRPr="00812D92">
        <w:rPr>
          <w:position w:val="-20"/>
          <w:sz w:val="26"/>
          <w:szCs w:val="26"/>
        </w:rPr>
        <w:t>5</w:t>
      </w:r>
      <w:r w:rsidRPr="00812D92">
        <w:rPr>
          <w:position w:val="-20"/>
          <w:sz w:val="26"/>
          <w:szCs w:val="26"/>
        </w:rPr>
        <w:t xml:space="preserve"> và Bảng 1.</w:t>
      </w:r>
      <w:r w:rsidR="00957861" w:rsidRPr="00812D92">
        <w:rPr>
          <w:position w:val="-20"/>
          <w:sz w:val="26"/>
          <w:szCs w:val="26"/>
        </w:rPr>
        <w:t>6</w:t>
      </w:r>
      <w:r w:rsidRPr="00812D92">
        <w:rPr>
          <w:position w:val="-20"/>
          <w:sz w:val="26"/>
          <w:szCs w:val="26"/>
        </w:rPr>
        <w:t xml:space="preserve">. </w:t>
      </w:r>
    </w:p>
    <w:p w:rsidR="00F45250" w:rsidRPr="00812D92" w:rsidRDefault="00F45250" w:rsidP="00F45250">
      <w:pPr>
        <w:widowControl w:val="0"/>
        <w:spacing w:before="120" w:after="120" w:line="312" w:lineRule="auto"/>
        <w:ind w:firstLine="567"/>
        <w:jc w:val="both"/>
        <w:rPr>
          <w:sz w:val="26"/>
          <w:szCs w:val="26"/>
        </w:rPr>
      </w:pPr>
      <w:r w:rsidRPr="00812D92">
        <w:rPr>
          <w:sz w:val="26"/>
          <w:szCs w:val="26"/>
        </w:rPr>
        <w:t>Từ kết quả ở Bảng 1.</w:t>
      </w:r>
      <w:r w:rsidR="00957861" w:rsidRPr="00812D92">
        <w:rPr>
          <w:sz w:val="26"/>
          <w:szCs w:val="26"/>
        </w:rPr>
        <w:t>5</w:t>
      </w:r>
      <w:r w:rsidRPr="00812D92">
        <w:rPr>
          <w:sz w:val="26"/>
          <w:szCs w:val="26"/>
        </w:rPr>
        <w:t xml:space="preserve">, chúng tôi có nhận xét như sau: </w:t>
      </w:r>
    </w:p>
    <w:p w:rsidR="00F45250" w:rsidRPr="00812D92" w:rsidRDefault="00F45250" w:rsidP="00F45250">
      <w:pPr>
        <w:widowControl w:val="0"/>
        <w:spacing w:before="120" w:after="120" w:line="312" w:lineRule="auto"/>
        <w:ind w:firstLine="567"/>
        <w:jc w:val="both"/>
        <w:rPr>
          <w:sz w:val="26"/>
          <w:szCs w:val="26"/>
        </w:rPr>
      </w:pPr>
      <w:r w:rsidRPr="00812D92">
        <w:rPr>
          <w:sz w:val="26"/>
          <w:szCs w:val="26"/>
        </w:rPr>
        <w:t>(1) Lượng phân đạm bón 110 - 130kg N/ha (240 - 280kg đạm Urê/ha) là cao  hơn khuyến cáo, theo Quy trình của Bộ NN PTNT năm 2011 (QCVN 01:55/2011/BNN&amp;PTNT) thì lượng đạm bón cho đất phù sa chỉ 100 - 110kg N/ha (210 - 230kg Urê/ha).</w:t>
      </w:r>
    </w:p>
    <w:p w:rsidR="00176DDC" w:rsidRPr="00812D92" w:rsidRDefault="00176DDC" w:rsidP="00466A4E">
      <w:pPr>
        <w:pStyle w:val="DMBANGBANG"/>
        <w:spacing w:before="120" w:after="120" w:line="312" w:lineRule="auto"/>
      </w:pPr>
      <w:bookmarkStart w:id="73" w:name="_Toc472156185"/>
      <w:bookmarkStart w:id="74" w:name="_Toc484899675"/>
      <w:bookmarkStart w:id="75" w:name="_Toc484899949"/>
      <w:r w:rsidRPr="00812D92">
        <w:rPr>
          <w:bCs/>
        </w:rPr>
        <w:t>Bảng 1.</w:t>
      </w:r>
      <w:r w:rsidR="004A0E81" w:rsidRPr="00812D92">
        <w:rPr>
          <w:bCs/>
          <w:lang w:val="en-US"/>
        </w:rPr>
        <w:t>5</w:t>
      </w:r>
      <w:r w:rsidRPr="00812D92">
        <w:rPr>
          <w:bCs/>
        </w:rPr>
        <w:t xml:space="preserve">. </w:t>
      </w:r>
      <w:r w:rsidRPr="00812D92">
        <w:rPr>
          <w:b w:val="0"/>
        </w:rPr>
        <w:t xml:space="preserve">Lượng phân bón </w:t>
      </w:r>
      <w:r w:rsidR="005D3F39" w:rsidRPr="00812D92">
        <w:rPr>
          <w:b w:val="0"/>
          <w:lang w:val="en-US"/>
        </w:rPr>
        <w:t xml:space="preserve">(kg/ha) </w:t>
      </w:r>
      <w:r w:rsidRPr="00812D92">
        <w:rPr>
          <w:b w:val="0"/>
        </w:rPr>
        <w:t>cho các giống lúa ở Thừa Thiên Huế</w:t>
      </w:r>
      <w:bookmarkEnd w:id="73"/>
      <w:bookmarkEnd w:id="74"/>
      <w:bookmarkEnd w:id="75"/>
      <w:r w:rsidRPr="00812D92">
        <w:t xml:space="preserve"> </w:t>
      </w:r>
    </w:p>
    <w:tbl>
      <w:tblPr>
        <w:tblW w:w="4889" w:type="pct"/>
        <w:jc w:val="center"/>
        <w:tblBorders>
          <w:top w:val="single" w:sz="4" w:space="0" w:color="000000"/>
          <w:bottom w:val="single" w:sz="4" w:space="0" w:color="000000"/>
        </w:tblBorders>
        <w:tblLook w:val="04A0" w:firstRow="1" w:lastRow="0" w:firstColumn="1" w:lastColumn="0" w:noHBand="0" w:noVBand="1"/>
      </w:tblPr>
      <w:tblGrid>
        <w:gridCol w:w="2320"/>
        <w:gridCol w:w="1026"/>
        <w:gridCol w:w="1034"/>
        <w:gridCol w:w="1027"/>
        <w:gridCol w:w="877"/>
        <w:gridCol w:w="898"/>
        <w:gridCol w:w="747"/>
        <w:gridCol w:w="875"/>
      </w:tblGrid>
      <w:tr w:rsidR="00176DDC" w:rsidRPr="00812D92" w:rsidTr="005D3F39">
        <w:trPr>
          <w:jc w:val="center"/>
        </w:trPr>
        <w:tc>
          <w:tcPr>
            <w:tcW w:w="1318" w:type="pct"/>
            <w:vMerge w:val="restart"/>
            <w:vAlign w:val="center"/>
          </w:tcPr>
          <w:p w:rsidR="00176DDC" w:rsidRPr="00812D92" w:rsidRDefault="00176DDC" w:rsidP="002B6119">
            <w:pPr>
              <w:spacing w:before="120" w:after="120" w:line="288" w:lineRule="auto"/>
              <w:ind w:left="-58" w:right="-58"/>
              <w:jc w:val="center"/>
              <w:rPr>
                <w:b/>
              </w:rPr>
            </w:pPr>
            <w:r w:rsidRPr="00812D92">
              <w:rPr>
                <w:b/>
              </w:rPr>
              <w:t>Giống lúa</w:t>
            </w:r>
          </w:p>
        </w:tc>
        <w:tc>
          <w:tcPr>
            <w:tcW w:w="2251" w:type="pct"/>
            <w:gridSpan w:val="4"/>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rPr>
                <w:b/>
              </w:rPr>
            </w:pPr>
            <w:r w:rsidRPr="00812D92">
              <w:rPr>
                <w:b/>
              </w:rPr>
              <w:t>Quy trình bón phân đơn</w:t>
            </w:r>
          </w:p>
        </w:tc>
        <w:tc>
          <w:tcPr>
            <w:tcW w:w="1431" w:type="pct"/>
            <w:gridSpan w:val="3"/>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rPr>
                <w:b/>
              </w:rPr>
            </w:pPr>
            <w:r w:rsidRPr="00812D92">
              <w:rPr>
                <w:b/>
              </w:rPr>
              <w:t>Quy trình bón kết hợp</w:t>
            </w:r>
          </w:p>
        </w:tc>
      </w:tr>
      <w:tr w:rsidR="00176DDC" w:rsidRPr="00812D92" w:rsidTr="005D3F39">
        <w:trPr>
          <w:trHeight w:val="508"/>
          <w:jc w:val="center"/>
        </w:trPr>
        <w:tc>
          <w:tcPr>
            <w:tcW w:w="1318" w:type="pct"/>
            <w:vMerge/>
            <w:tcBorders>
              <w:bottom w:val="single" w:sz="4" w:space="0" w:color="000000"/>
            </w:tcBorders>
          </w:tcPr>
          <w:p w:rsidR="00176DDC" w:rsidRPr="00812D92" w:rsidRDefault="00176DDC" w:rsidP="002B6119">
            <w:pPr>
              <w:spacing w:before="120" w:after="120" w:line="288" w:lineRule="auto"/>
              <w:ind w:left="-58" w:right="-58"/>
              <w:jc w:val="center"/>
            </w:pPr>
          </w:p>
        </w:tc>
        <w:tc>
          <w:tcPr>
            <w:tcW w:w="583" w:type="pct"/>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pPr>
            <w:r w:rsidRPr="00812D92">
              <w:t>PC  (tấn/ha)</w:t>
            </w:r>
          </w:p>
        </w:tc>
        <w:tc>
          <w:tcPr>
            <w:tcW w:w="587" w:type="pct"/>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pPr>
            <w:r w:rsidRPr="00812D92">
              <w:t>N</w:t>
            </w:r>
          </w:p>
        </w:tc>
        <w:tc>
          <w:tcPr>
            <w:tcW w:w="583" w:type="pct"/>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pPr>
            <w:r w:rsidRPr="00812D92">
              <w:t>P</w:t>
            </w:r>
            <w:r w:rsidRPr="00812D92">
              <w:rPr>
                <w:vertAlign w:val="subscript"/>
              </w:rPr>
              <w:t>2</w:t>
            </w:r>
            <w:r w:rsidRPr="00812D92">
              <w:t>O</w:t>
            </w:r>
            <w:r w:rsidRPr="00812D92">
              <w:rPr>
                <w:vertAlign w:val="subscript"/>
              </w:rPr>
              <w:t>5</w:t>
            </w:r>
          </w:p>
        </w:tc>
        <w:tc>
          <w:tcPr>
            <w:tcW w:w="497" w:type="pct"/>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pPr>
            <w:r w:rsidRPr="00812D92">
              <w:t>K</w:t>
            </w:r>
            <w:r w:rsidRPr="00812D92">
              <w:rPr>
                <w:vertAlign w:val="subscript"/>
              </w:rPr>
              <w:t>2</w:t>
            </w:r>
            <w:r w:rsidRPr="00812D92">
              <w:t>O</w:t>
            </w:r>
          </w:p>
        </w:tc>
        <w:tc>
          <w:tcPr>
            <w:tcW w:w="510" w:type="pct"/>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pPr>
            <w:r w:rsidRPr="00812D92">
              <w:t>NPK</w:t>
            </w:r>
          </w:p>
        </w:tc>
        <w:tc>
          <w:tcPr>
            <w:tcW w:w="424" w:type="pct"/>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pPr>
            <w:r w:rsidRPr="00812D92">
              <w:t>N</w:t>
            </w:r>
          </w:p>
        </w:tc>
        <w:tc>
          <w:tcPr>
            <w:tcW w:w="497" w:type="pct"/>
            <w:tcBorders>
              <w:top w:val="single" w:sz="4" w:space="0" w:color="000000"/>
              <w:bottom w:val="single" w:sz="4" w:space="0" w:color="000000"/>
            </w:tcBorders>
            <w:vAlign w:val="center"/>
          </w:tcPr>
          <w:p w:rsidR="00176DDC" w:rsidRPr="00812D92" w:rsidRDefault="00176DDC" w:rsidP="002B6119">
            <w:pPr>
              <w:spacing w:before="120" w:after="120" w:line="288" w:lineRule="auto"/>
              <w:ind w:left="-58" w:right="-58"/>
              <w:jc w:val="center"/>
            </w:pPr>
            <w:r w:rsidRPr="00812D92">
              <w:t>K</w:t>
            </w:r>
            <w:r w:rsidRPr="00812D92">
              <w:rPr>
                <w:vertAlign w:val="subscript"/>
              </w:rPr>
              <w:t>2</w:t>
            </w:r>
            <w:r w:rsidRPr="00812D92">
              <w:t>O</w:t>
            </w:r>
          </w:p>
        </w:tc>
      </w:tr>
      <w:tr w:rsidR="00176DDC" w:rsidRPr="00812D92" w:rsidTr="005D3F39">
        <w:trPr>
          <w:jc w:val="center"/>
        </w:trPr>
        <w:tc>
          <w:tcPr>
            <w:tcW w:w="1318" w:type="pct"/>
            <w:tcBorders>
              <w:top w:val="single" w:sz="4" w:space="0" w:color="000000"/>
              <w:bottom w:val="nil"/>
            </w:tcBorders>
          </w:tcPr>
          <w:p w:rsidR="00176DDC" w:rsidRPr="00812D92" w:rsidRDefault="00176DDC" w:rsidP="002B6119">
            <w:pPr>
              <w:spacing w:before="120" w:after="120" w:line="288" w:lineRule="auto"/>
              <w:ind w:left="-58" w:right="-58"/>
              <w:jc w:val="both"/>
            </w:pPr>
            <w:r w:rsidRPr="00812D92">
              <w:t>Nhóm giống ngắn ngày - trung ngày (HT1, KD18, TH5)</w:t>
            </w:r>
          </w:p>
        </w:tc>
        <w:tc>
          <w:tcPr>
            <w:tcW w:w="583" w:type="pct"/>
            <w:tcBorders>
              <w:top w:val="single" w:sz="4" w:space="0" w:color="000000"/>
              <w:bottom w:val="nil"/>
            </w:tcBorders>
            <w:vAlign w:val="center"/>
          </w:tcPr>
          <w:p w:rsidR="00176DDC" w:rsidRPr="00812D92" w:rsidRDefault="00176DDC" w:rsidP="002B6119">
            <w:pPr>
              <w:spacing w:before="120" w:after="120" w:line="288" w:lineRule="auto"/>
              <w:ind w:left="-58" w:right="-58"/>
              <w:jc w:val="center"/>
            </w:pPr>
            <w:r w:rsidRPr="00812D92">
              <w:t>8 - 10</w:t>
            </w:r>
          </w:p>
        </w:tc>
        <w:tc>
          <w:tcPr>
            <w:tcW w:w="587" w:type="pct"/>
            <w:tcBorders>
              <w:top w:val="single" w:sz="4" w:space="0" w:color="000000"/>
              <w:bottom w:val="nil"/>
            </w:tcBorders>
            <w:vAlign w:val="center"/>
          </w:tcPr>
          <w:p w:rsidR="00176DDC" w:rsidRPr="00812D92" w:rsidRDefault="00176DDC" w:rsidP="002B6119">
            <w:pPr>
              <w:tabs>
                <w:tab w:val="center" w:pos="388"/>
              </w:tabs>
              <w:spacing w:before="120" w:after="120" w:line="288" w:lineRule="auto"/>
              <w:ind w:left="-58" w:right="-58"/>
              <w:jc w:val="center"/>
            </w:pPr>
            <w:r w:rsidRPr="00812D92">
              <w:t>110 - 130</w:t>
            </w:r>
          </w:p>
        </w:tc>
        <w:tc>
          <w:tcPr>
            <w:tcW w:w="583" w:type="pct"/>
            <w:tcBorders>
              <w:top w:val="single" w:sz="4" w:space="0" w:color="000000"/>
              <w:bottom w:val="nil"/>
            </w:tcBorders>
            <w:vAlign w:val="center"/>
          </w:tcPr>
          <w:p w:rsidR="00176DDC" w:rsidRPr="00812D92" w:rsidRDefault="00176DDC" w:rsidP="002B6119">
            <w:pPr>
              <w:spacing w:before="120" w:after="120" w:line="288" w:lineRule="auto"/>
              <w:ind w:left="-58" w:right="-58"/>
              <w:jc w:val="center"/>
            </w:pPr>
            <w:r w:rsidRPr="00812D92">
              <w:t>80 - 100</w:t>
            </w:r>
          </w:p>
        </w:tc>
        <w:tc>
          <w:tcPr>
            <w:tcW w:w="497" w:type="pct"/>
            <w:tcBorders>
              <w:top w:val="single" w:sz="4" w:space="0" w:color="000000"/>
              <w:bottom w:val="nil"/>
            </w:tcBorders>
            <w:vAlign w:val="center"/>
          </w:tcPr>
          <w:p w:rsidR="00176DDC" w:rsidRPr="00812D92" w:rsidRDefault="00176DDC" w:rsidP="002B6119">
            <w:pPr>
              <w:spacing w:before="120" w:after="120" w:line="288" w:lineRule="auto"/>
              <w:ind w:left="-58" w:right="-58"/>
              <w:jc w:val="center"/>
            </w:pPr>
            <w:r w:rsidRPr="00812D92">
              <w:t>60 - 70</w:t>
            </w:r>
          </w:p>
        </w:tc>
        <w:tc>
          <w:tcPr>
            <w:tcW w:w="510" w:type="pct"/>
            <w:tcBorders>
              <w:top w:val="single" w:sz="4" w:space="0" w:color="000000"/>
              <w:bottom w:val="nil"/>
            </w:tcBorders>
            <w:vAlign w:val="center"/>
          </w:tcPr>
          <w:p w:rsidR="00176DDC" w:rsidRPr="00812D92" w:rsidRDefault="00176DDC" w:rsidP="002B6119">
            <w:pPr>
              <w:spacing w:before="120" w:after="120" w:line="288" w:lineRule="auto"/>
              <w:ind w:left="-58" w:right="-58"/>
              <w:jc w:val="center"/>
            </w:pPr>
            <w:r w:rsidRPr="00812D92">
              <w:t>500</w:t>
            </w:r>
          </w:p>
        </w:tc>
        <w:tc>
          <w:tcPr>
            <w:tcW w:w="424" w:type="pct"/>
            <w:tcBorders>
              <w:top w:val="single" w:sz="4" w:space="0" w:color="000000"/>
              <w:bottom w:val="nil"/>
            </w:tcBorders>
            <w:vAlign w:val="center"/>
          </w:tcPr>
          <w:p w:rsidR="00176DDC" w:rsidRPr="00812D92" w:rsidRDefault="00176DDC" w:rsidP="002B6119">
            <w:pPr>
              <w:spacing w:before="120" w:after="120" w:line="288" w:lineRule="auto"/>
              <w:ind w:left="-58" w:right="-58"/>
              <w:jc w:val="center"/>
            </w:pPr>
            <w:r w:rsidRPr="00812D92">
              <w:t>18</w:t>
            </w:r>
          </w:p>
        </w:tc>
        <w:tc>
          <w:tcPr>
            <w:tcW w:w="497" w:type="pct"/>
            <w:tcBorders>
              <w:top w:val="single" w:sz="4" w:space="0" w:color="000000"/>
              <w:bottom w:val="nil"/>
            </w:tcBorders>
            <w:vAlign w:val="center"/>
          </w:tcPr>
          <w:p w:rsidR="00176DDC" w:rsidRPr="00812D92" w:rsidRDefault="00176DDC" w:rsidP="002B6119">
            <w:pPr>
              <w:spacing w:before="120" w:after="120" w:line="288" w:lineRule="auto"/>
              <w:ind w:left="-58" w:right="-58"/>
              <w:jc w:val="center"/>
            </w:pPr>
            <w:r w:rsidRPr="00812D92">
              <w:t>36</w:t>
            </w:r>
          </w:p>
        </w:tc>
      </w:tr>
      <w:tr w:rsidR="00176DDC" w:rsidRPr="00812D92" w:rsidTr="005D3F39">
        <w:trPr>
          <w:jc w:val="center"/>
        </w:trPr>
        <w:tc>
          <w:tcPr>
            <w:tcW w:w="1318" w:type="pct"/>
            <w:tcBorders>
              <w:top w:val="nil"/>
            </w:tcBorders>
          </w:tcPr>
          <w:p w:rsidR="00176DDC" w:rsidRPr="00812D92" w:rsidRDefault="00176DDC" w:rsidP="002B6119">
            <w:pPr>
              <w:spacing w:before="120" w:after="120" w:line="288" w:lineRule="auto"/>
              <w:ind w:left="-58" w:right="-58"/>
              <w:jc w:val="both"/>
            </w:pPr>
            <w:r w:rsidRPr="00812D92">
              <w:t>Nhóm giống dài ngày (NN4B và Xi23)</w:t>
            </w:r>
          </w:p>
        </w:tc>
        <w:tc>
          <w:tcPr>
            <w:tcW w:w="583" w:type="pct"/>
            <w:tcBorders>
              <w:top w:val="nil"/>
            </w:tcBorders>
            <w:vAlign w:val="center"/>
          </w:tcPr>
          <w:p w:rsidR="00176DDC" w:rsidRPr="00812D92" w:rsidRDefault="00176DDC" w:rsidP="002B6119">
            <w:pPr>
              <w:spacing w:before="120" w:after="120" w:line="288" w:lineRule="auto"/>
              <w:ind w:left="-58" w:right="-58"/>
              <w:jc w:val="center"/>
            </w:pPr>
            <w:r w:rsidRPr="00812D92">
              <w:t>8 - 10</w:t>
            </w:r>
          </w:p>
        </w:tc>
        <w:tc>
          <w:tcPr>
            <w:tcW w:w="587" w:type="pct"/>
            <w:tcBorders>
              <w:top w:val="nil"/>
            </w:tcBorders>
            <w:vAlign w:val="center"/>
          </w:tcPr>
          <w:p w:rsidR="00176DDC" w:rsidRPr="00812D92" w:rsidRDefault="00176DDC" w:rsidP="002B6119">
            <w:pPr>
              <w:tabs>
                <w:tab w:val="center" w:pos="388"/>
              </w:tabs>
              <w:spacing w:before="120" w:after="120" w:line="288" w:lineRule="auto"/>
              <w:ind w:left="-58" w:right="-58"/>
              <w:jc w:val="center"/>
            </w:pPr>
            <w:r w:rsidRPr="00812D92">
              <w:t>110 - 130</w:t>
            </w:r>
          </w:p>
        </w:tc>
        <w:tc>
          <w:tcPr>
            <w:tcW w:w="583" w:type="pct"/>
            <w:tcBorders>
              <w:top w:val="nil"/>
            </w:tcBorders>
            <w:vAlign w:val="center"/>
          </w:tcPr>
          <w:p w:rsidR="00176DDC" w:rsidRPr="00812D92" w:rsidRDefault="00176DDC" w:rsidP="002B6119">
            <w:pPr>
              <w:spacing w:before="120" w:after="120" w:line="288" w:lineRule="auto"/>
              <w:ind w:left="-58" w:right="-58"/>
              <w:jc w:val="center"/>
            </w:pPr>
            <w:r w:rsidRPr="00812D92">
              <w:t>80 - 100</w:t>
            </w:r>
          </w:p>
        </w:tc>
        <w:tc>
          <w:tcPr>
            <w:tcW w:w="497" w:type="pct"/>
            <w:tcBorders>
              <w:top w:val="nil"/>
            </w:tcBorders>
            <w:vAlign w:val="center"/>
          </w:tcPr>
          <w:p w:rsidR="00176DDC" w:rsidRPr="00812D92" w:rsidRDefault="00176DDC" w:rsidP="002B6119">
            <w:pPr>
              <w:spacing w:before="120" w:after="120" w:line="288" w:lineRule="auto"/>
              <w:ind w:left="-58" w:right="-58"/>
              <w:jc w:val="center"/>
            </w:pPr>
            <w:r w:rsidRPr="00812D92">
              <w:t>60 - 70</w:t>
            </w:r>
          </w:p>
        </w:tc>
        <w:tc>
          <w:tcPr>
            <w:tcW w:w="510" w:type="pct"/>
            <w:tcBorders>
              <w:top w:val="nil"/>
            </w:tcBorders>
            <w:vAlign w:val="center"/>
          </w:tcPr>
          <w:p w:rsidR="00176DDC" w:rsidRPr="00812D92" w:rsidRDefault="00176DDC" w:rsidP="002B6119">
            <w:pPr>
              <w:spacing w:before="120" w:after="120" w:line="288" w:lineRule="auto"/>
              <w:ind w:left="-58" w:right="-58"/>
              <w:jc w:val="center"/>
            </w:pPr>
            <w:r w:rsidRPr="00812D92">
              <w:t>600</w:t>
            </w:r>
          </w:p>
        </w:tc>
        <w:tc>
          <w:tcPr>
            <w:tcW w:w="424" w:type="pct"/>
            <w:tcBorders>
              <w:top w:val="nil"/>
            </w:tcBorders>
            <w:vAlign w:val="center"/>
          </w:tcPr>
          <w:p w:rsidR="00176DDC" w:rsidRPr="00812D92" w:rsidRDefault="00176DDC" w:rsidP="002B6119">
            <w:pPr>
              <w:spacing w:before="120" w:after="120" w:line="288" w:lineRule="auto"/>
              <w:ind w:left="-58" w:right="-58"/>
              <w:jc w:val="center"/>
            </w:pPr>
            <w:r w:rsidRPr="00812D92">
              <w:t>18</w:t>
            </w:r>
          </w:p>
        </w:tc>
        <w:tc>
          <w:tcPr>
            <w:tcW w:w="497" w:type="pct"/>
            <w:tcBorders>
              <w:top w:val="nil"/>
            </w:tcBorders>
            <w:vAlign w:val="center"/>
          </w:tcPr>
          <w:p w:rsidR="00176DDC" w:rsidRPr="00812D92" w:rsidRDefault="00176DDC" w:rsidP="002B6119">
            <w:pPr>
              <w:spacing w:before="120" w:after="120" w:line="288" w:lineRule="auto"/>
              <w:ind w:left="-58" w:right="-58"/>
              <w:jc w:val="center"/>
            </w:pPr>
            <w:r w:rsidRPr="00812D92">
              <w:t>36</w:t>
            </w:r>
          </w:p>
        </w:tc>
      </w:tr>
    </w:tbl>
    <w:p w:rsidR="00957861" w:rsidRPr="00812D92" w:rsidRDefault="00176DDC" w:rsidP="004A0E81">
      <w:pPr>
        <w:pStyle w:val="0003"/>
        <w:widowControl w:val="0"/>
        <w:spacing w:before="120" w:after="120" w:line="264" w:lineRule="auto"/>
        <w:rPr>
          <w:b w:val="0"/>
          <w:sz w:val="24"/>
          <w:szCs w:val="24"/>
        </w:rPr>
      </w:pPr>
      <w:r w:rsidRPr="00812D92">
        <w:rPr>
          <w:b w:val="0"/>
          <w:sz w:val="24"/>
          <w:szCs w:val="24"/>
        </w:rPr>
        <w:t>Ghi chú: PC = phân chuồng</w:t>
      </w:r>
      <w:r w:rsidR="00957861" w:rsidRPr="00812D92">
        <w:rPr>
          <w:b w:val="0"/>
          <w:sz w:val="24"/>
          <w:szCs w:val="24"/>
        </w:rPr>
        <w:t>; Phân bón NPK được sử dụng là 16-16-8</w:t>
      </w:r>
      <w:r w:rsidRPr="00812D92">
        <w:rPr>
          <w:b w:val="0"/>
          <w:sz w:val="24"/>
          <w:szCs w:val="24"/>
        </w:rPr>
        <w:t xml:space="preserve">                           </w:t>
      </w:r>
    </w:p>
    <w:p w:rsidR="00176DDC" w:rsidRPr="00812D92" w:rsidRDefault="00176DDC" w:rsidP="004A0E81">
      <w:pPr>
        <w:pStyle w:val="0003"/>
        <w:widowControl w:val="0"/>
        <w:spacing w:before="120" w:after="120" w:line="264" w:lineRule="auto"/>
        <w:ind w:firstLine="567"/>
        <w:jc w:val="right"/>
        <w:rPr>
          <w:b w:val="0"/>
          <w:sz w:val="24"/>
          <w:szCs w:val="24"/>
        </w:rPr>
      </w:pPr>
      <w:r w:rsidRPr="00812D92">
        <w:rPr>
          <w:b w:val="0"/>
          <w:sz w:val="24"/>
          <w:szCs w:val="24"/>
        </w:rPr>
        <w:t>Nguồn: Sở NN&amp;PTNT tỉnh Thừa Thiên Huế</w:t>
      </w:r>
      <w:r w:rsidR="00D5087A" w:rsidRPr="00812D92">
        <w:rPr>
          <w:b w:val="0"/>
          <w:sz w:val="24"/>
          <w:szCs w:val="24"/>
        </w:rPr>
        <w:t>.</w:t>
      </w:r>
      <w:r w:rsidRPr="00812D92">
        <w:rPr>
          <w:b w:val="0"/>
          <w:sz w:val="24"/>
          <w:szCs w:val="24"/>
        </w:rPr>
        <w:t xml:space="preserve"> </w:t>
      </w:r>
    </w:p>
    <w:p w:rsidR="00176DDC" w:rsidRPr="00812D92" w:rsidRDefault="00176DDC" w:rsidP="00466A4E">
      <w:pPr>
        <w:pStyle w:val="DMBANGBANG"/>
        <w:spacing w:before="120" w:after="120" w:line="312" w:lineRule="auto"/>
      </w:pPr>
      <w:bookmarkStart w:id="76" w:name="_Toc472156186"/>
      <w:bookmarkStart w:id="77" w:name="_Toc484899676"/>
      <w:bookmarkStart w:id="78" w:name="_Toc484899950"/>
      <w:r w:rsidRPr="00812D92">
        <w:rPr>
          <w:bCs/>
        </w:rPr>
        <w:t>Bảng 1.</w:t>
      </w:r>
      <w:r w:rsidR="004A0E81" w:rsidRPr="00812D92">
        <w:rPr>
          <w:bCs/>
          <w:lang w:val="en-US"/>
        </w:rPr>
        <w:t>6</w:t>
      </w:r>
      <w:r w:rsidRPr="00812D92">
        <w:rPr>
          <w:bCs/>
        </w:rPr>
        <w:t xml:space="preserve">. </w:t>
      </w:r>
      <w:r w:rsidRPr="00812D92">
        <w:rPr>
          <w:b w:val="0"/>
        </w:rPr>
        <w:t>Quy trình bón phân cho các giống lúa ở Thừa Thiên Huế</w:t>
      </w:r>
      <w:bookmarkEnd w:id="76"/>
      <w:bookmarkEnd w:id="77"/>
      <w:bookmarkEnd w:id="78"/>
      <w:r w:rsidRPr="00812D92">
        <w:t xml:space="preserve"> </w:t>
      </w:r>
    </w:p>
    <w:tbl>
      <w:tblPr>
        <w:tblW w:w="4895" w:type="pct"/>
        <w:jc w:val="center"/>
        <w:tblBorders>
          <w:top w:val="single" w:sz="4" w:space="0" w:color="auto"/>
          <w:bottom w:val="single" w:sz="4" w:space="0" w:color="auto"/>
        </w:tblBorders>
        <w:tblLook w:val="04A0" w:firstRow="1" w:lastRow="0" w:firstColumn="1" w:lastColumn="0" w:noHBand="0" w:noVBand="1"/>
      </w:tblPr>
      <w:tblGrid>
        <w:gridCol w:w="2479"/>
        <w:gridCol w:w="869"/>
        <w:gridCol w:w="922"/>
        <w:gridCol w:w="996"/>
        <w:gridCol w:w="869"/>
        <w:gridCol w:w="954"/>
        <w:gridCol w:w="880"/>
        <w:gridCol w:w="846"/>
      </w:tblGrid>
      <w:tr w:rsidR="00176DDC" w:rsidRPr="00812D92">
        <w:trPr>
          <w:jc w:val="center"/>
        </w:trPr>
        <w:tc>
          <w:tcPr>
            <w:tcW w:w="1406" w:type="pct"/>
            <w:vMerge w:val="restart"/>
          </w:tcPr>
          <w:p w:rsidR="00176DDC" w:rsidRPr="00812D92" w:rsidRDefault="00176DDC" w:rsidP="004A0E81">
            <w:pPr>
              <w:spacing w:before="120" w:after="120"/>
              <w:jc w:val="center"/>
              <w:rPr>
                <w:b/>
                <w:sz w:val="26"/>
                <w:szCs w:val="26"/>
                <w:lang w:val="sv-SE"/>
              </w:rPr>
            </w:pPr>
            <w:r w:rsidRPr="00812D92">
              <w:rPr>
                <w:b/>
                <w:sz w:val="26"/>
                <w:szCs w:val="26"/>
                <w:lang w:val="sv-SE"/>
              </w:rPr>
              <w:t>Thời điểm bón</w:t>
            </w:r>
          </w:p>
        </w:tc>
        <w:tc>
          <w:tcPr>
            <w:tcW w:w="3594" w:type="pct"/>
            <w:gridSpan w:val="7"/>
            <w:tcBorders>
              <w:top w:val="single" w:sz="4" w:space="0" w:color="auto"/>
              <w:bottom w:val="single" w:sz="4" w:space="0" w:color="auto"/>
            </w:tcBorders>
          </w:tcPr>
          <w:p w:rsidR="00176DDC" w:rsidRPr="00812D92" w:rsidRDefault="00176DDC" w:rsidP="004A0E81">
            <w:pPr>
              <w:spacing w:before="120" w:after="120"/>
              <w:jc w:val="center"/>
              <w:rPr>
                <w:sz w:val="26"/>
                <w:szCs w:val="26"/>
                <w:lang w:val="sv-SE"/>
              </w:rPr>
            </w:pPr>
            <w:r w:rsidRPr="00812D92">
              <w:rPr>
                <w:b/>
                <w:sz w:val="26"/>
                <w:szCs w:val="26"/>
              </w:rPr>
              <w:t>Tỷ lệ bón (% lượng phân)</w:t>
            </w:r>
          </w:p>
        </w:tc>
      </w:tr>
      <w:tr w:rsidR="00176DDC" w:rsidRPr="00812D92" w:rsidTr="004A0E81">
        <w:trPr>
          <w:trHeight w:val="385"/>
          <w:jc w:val="center"/>
        </w:trPr>
        <w:tc>
          <w:tcPr>
            <w:tcW w:w="1406" w:type="pct"/>
            <w:vMerge/>
          </w:tcPr>
          <w:p w:rsidR="00176DDC" w:rsidRPr="00812D92" w:rsidRDefault="00176DDC" w:rsidP="004A0E81">
            <w:pPr>
              <w:spacing w:before="120" w:after="120"/>
              <w:jc w:val="center"/>
              <w:rPr>
                <w:b/>
                <w:sz w:val="26"/>
                <w:szCs w:val="26"/>
                <w:lang w:val="sv-SE"/>
              </w:rPr>
            </w:pPr>
          </w:p>
        </w:tc>
        <w:tc>
          <w:tcPr>
            <w:tcW w:w="2074" w:type="pct"/>
            <w:gridSpan w:val="4"/>
            <w:tcBorders>
              <w:top w:val="single" w:sz="4" w:space="0" w:color="auto"/>
              <w:bottom w:val="single" w:sz="4" w:space="0" w:color="auto"/>
            </w:tcBorders>
            <w:vAlign w:val="center"/>
          </w:tcPr>
          <w:p w:rsidR="00176DDC" w:rsidRPr="00812D92" w:rsidRDefault="00176DDC" w:rsidP="004A0E81">
            <w:pPr>
              <w:spacing w:before="120" w:after="120"/>
              <w:jc w:val="center"/>
              <w:rPr>
                <w:sz w:val="26"/>
                <w:szCs w:val="26"/>
              </w:rPr>
            </w:pPr>
            <w:r w:rsidRPr="00812D92">
              <w:rPr>
                <w:sz w:val="26"/>
                <w:szCs w:val="26"/>
              </w:rPr>
              <w:t>Quy trình bón phân đơn</w:t>
            </w:r>
          </w:p>
        </w:tc>
        <w:tc>
          <w:tcPr>
            <w:tcW w:w="1521" w:type="pct"/>
            <w:gridSpan w:val="3"/>
            <w:tcBorders>
              <w:top w:val="single" w:sz="4" w:space="0" w:color="auto"/>
              <w:bottom w:val="single" w:sz="4" w:space="0" w:color="auto"/>
            </w:tcBorders>
            <w:vAlign w:val="center"/>
          </w:tcPr>
          <w:p w:rsidR="00176DDC" w:rsidRPr="00812D92" w:rsidRDefault="00176DDC" w:rsidP="004A0E81">
            <w:pPr>
              <w:spacing w:before="120" w:after="120"/>
              <w:jc w:val="center"/>
              <w:rPr>
                <w:sz w:val="26"/>
                <w:szCs w:val="26"/>
              </w:rPr>
            </w:pPr>
            <w:r w:rsidRPr="00812D92">
              <w:rPr>
                <w:sz w:val="26"/>
                <w:szCs w:val="26"/>
              </w:rPr>
              <w:t>Quy trình bón kết hợp</w:t>
            </w:r>
          </w:p>
        </w:tc>
      </w:tr>
      <w:tr w:rsidR="00176DDC" w:rsidRPr="00812D92">
        <w:trPr>
          <w:jc w:val="center"/>
        </w:trPr>
        <w:tc>
          <w:tcPr>
            <w:tcW w:w="1406" w:type="pct"/>
            <w:vMerge/>
            <w:tcBorders>
              <w:bottom w:val="single" w:sz="4" w:space="0" w:color="auto"/>
            </w:tcBorders>
          </w:tcPr>
          <w:p w:rsidR="00176DDC" w:rsidRPr="00812D92" w:rsidRDefault="00176DDC" w:rsidP="004A0E81">
            <w:pPr>
              <w:spacing w:before="120" w:after="120"/>
              <w:jc w:val="center"/>
              <w:rPr>
                <w:b/>
                <w:sz w:val="26"/>
                <w:szCs w:val="26"/>
                <w:lang w:val="sv-SE"/>
              </w:rPr>
            </w:pPr>
          </w:p>
        </w:tc>
        <w:tc>
          <w:tcPr>
            <w:tcW w:w="493" w:type="pct"/>
            <w:tcBorders>
              <w:bottom w:val="single" w:sz="4" w:space="0" w:color="auto"/>
            </w:tcBorders>
          </w:tcPr>
          <w:p w:rsidR="00176DDC" w:rsidRPr="00812D92" w:rsidRDefault="00176DDC" w:rsidP="004A0E81">
            <w:pPr>
              <w:spacing w:before="120" w:after="120"/>
              <w:jc w:val="center"/>
              <w:rPr>
                <w:sz w:val="26"/>
                <w:szCs w:val="26"/>
                <w:lang w:val="sv-SE"/>
              </w:rPr>
            </w:pPr>
            <w:r w:rsidRPr="00812D92">
              <w:rPr>
                <w:sz w:val="26"/>
                <w:szCs w:val="26"/>
                <w:lang w:val="sv-SE"/>
              </w:rPr>
              <w:t>PC</w:t>
            </w:r>
          </w:p>
        </w:tc>
        <w:tc>
          <w:tcPr>
            <w:tcW w:w="523" w:type="pct"/>
            <w:tcBorders>
              <w:bottom w:val="single" w:sz="4" w:space="0" w:color="auto"/>
            </w:tcBorders>
          </w:tcPr>
          <w:p w:rsidR="00176DDC" w:rsidRPr="00812D92" w:rsidRDefault="00176DDC" w:rsidP="004A0E81">
            <w:pPr>
              <w:spacing w:before="120" w:after="120"/>
              <w:jc w:val="center"/>
              <w:rPr>
                <w:sz w:val="26"/>
                <w:szCs w:val="26"/>
                <w:lang w:val="sv-SE"/>
              </w:rPr>
            </w:pPr>
            <w:r w:rsidRPr="00812D92">
              <w:rPr>
                <w:sz w:val="26"/>
                <w:szCs w:val="26"/>
                <w:lang w:val="sv-SE"/>
              </w:rPr>
              <w:t>N</w:t>
            </w:r>
          </w:p>
        </w:tc>
        <w:tc>
          <w:tcPr>
            <w:tcW w:w="565" w:type="pct"/>
            <w:tcBorders>
              <w:top w:val="single" w:sz="4" w:space="0" w:color="auto"/>
              <w:bottom w:val="single" w:sz="4" w:space="0" w:color="auto"/>
            </w:tcBorders>
          </w:tcPr>
          <w:p w:rsidR="00176DDC" w:rsidRPr="00812D92" w:rsidRDefault="00176DDC" w:rsidP="004A0E81">
            <w:pPr>
              <w:spacing w:before="120" w:after="120"/>
              <w:jc w:val="center"/>
              <w:rPr>
                <w:sz w:val="26"/>
                <w:szCs w:val="26"/>
                <w:lang w:val="sv-SE"/>
              </w:rPr>
            </w:pPr>
            <w:r w:rsidRPr="00812D92">
              <w:rPr>
                <w:sz w:val="26"/>
                <w:szCs w:val="26"/>
                <w:lang w:val="sv-SE"/>
              </w:rPr>
              <w:t>P</w:t>
            </w:r>
            <w:r w:rsidRPr="00812D92">
              <w:rPr>
                <w:sz w:val="26"/>
                <w:szCs w:val="26"/>
                <w:vertAlign w:val="subscript"/>
                <w:lang w:val="sv-SE"/>
              </w:rPr>
              <w:t>2</w:t>
            </w:r>
            <w:r w:rsidRPr="00812D92">
              <w:rPr>
                <w:sz w:val="26"/>
                <w:szCs w:val="26"/>
                <w:lang w:val="sv-SE"/>
              </w:rPr>
              <w:t>O</w:t>
            </w:r>
            <w:r w:rsidRPr="00812D92">
              <w:rPr>
                <w:sz w:val="26"/>
                <w:szCs w:val="26"/>
                <w:vertAlign w:val="subscript"/>
                <w:lang w:val="sv-SE"/>
              </w:rPr>
              <w:t>5</w:t>
            </w:r>
          </w:p>
        </w:tc>
        <w:tc>
          <w:tcPr>
            <w:tcW w:w="492" w:type="pct"/>
            <w:tcBorders>
              <w:top w:val="single" w:sz="4" w:space="0" w:color="auto"/>
              <w:bottom w:val="single" w:sz="4" w:space="0" w:color="auto"/>
            </w:tcBorders>
          </w:tcPr>
          <w:p w:rsidR="00176DDC" w:rsidRPr="00812D92" w:rsidRDefault="00176DDC" w:rsidP="004A0E81">
            <w:pPr>
              <w:spacing w:before="120" w:after="120"/>
              <w:jc w:val="center"/>
              <w:rPr>
                <w:sz w:val="26"/>
                <w:szCs w:val="26"/>
                <w:lang w:val="sv-SE"/>
              </w:rPr>
            </w:pPr>
            <w:r w:rsidRPr="00812D92">
              <w:rPr>
                <w:sz w:val="26"/>
                <w:szCs w:val="26"/>
                <w:lang w:val="sv-SE"/>
              </w:rPr>
              <w:t>K</w:t>
            </w:r>
            <w:r w:rsidRPr="00812D92">
              <w:rPr>
                <w:sz w:val="26"/>
                <w:szCs w:val="26"/>
                <w:vertAlign w:val="subscript"/>
                <w:lang w:val="sv-SE"/>
              </w:rPr>
              <w:t>2</w:t>
            </w:r>
            <w:r w:rsidRPr="00812D92">
              <w:rPr>
                <w:sz w:val="26"/>
                <w:szCs w:val="26"/>
                <w:lang w:val="sv-SE"/>
              </w:rPr>
              <w:t>O</w:t>
            </w:r>
          </w:p>
        </w:tc>
        <w:tc>
          <w:tcPr>
            <w:tcW w:w="541" w:type="pct"/>
            <w:tcBorders>
              <w:top w:val="single" w:sz="4" w:space="0" w:color="auto"/>
              <w:bottom w:val="single" w:sz="4" w:space="0" w:color="auto"/>
            </w:tcBorders>
          </w:tcPr>
          <w:p w:rsidR="00176DDC" w:rsidRPr="00812D92" w:rsidRDefault="00176DDC" w:rsidP="004A0E81">
            <w:pPr>
              <w:spacing w:before="120" w:after="120"/>
              <w:jc w:val="center"/>
              <w:rPr>
                <w:sz w:val="26"/>
                <w:szCs w:val="26"/>
                <w:lang w:val="sv-SE"/>
              </w:rPr>
            </w:pPr>
            <w:r w:rsidRPr="00812D92">
              <w:rPr>
                <w:sz w:val="26"/>
                <w:szCs w:val="26"/>
                <w:lang w:val="sv-SE"/>
              </w:rPr>
              <w:t>NPK</w:t>
            </w:r>
          </w:p>
        </w:tc>
        <w:tc>
          <w:tcPr>
            <w:tcW w:w="499" w:type="pct"/>
            <w:tcBorders>
              <w:top w:val="single" w:sz="4" w:space="0" w:color="auto"/>
              <w:bottom w:val="single" w:sz="4" w:space="0" w:color="auto"/>
            </w:tcBorders>
          </w:tcPr>
          <w:p w:rsidR="00176DDC" w:rsidRPr="00812D92" w:rsidRDefault="00176DDC" w:rsidP="004A0E81">
            <w:pPr>
              <w:spacing w:before="120" w:after="120"/>
              <w:jc w:val="center"/>
              <w:rPr>
                <w:sz w:val="26"/>
                <w:szCs w:val="26"/>
              </w:rPr>
            </w:pPr>
            <w:r w:rsidRPr="00812D92">
              <w:rPr>
                <w:sz w:val="26"/>
                <w:szCs w:val="26"/>
                <w:lang w:val="sv-SE"/>
              </w:rPr>
              <w:t>N</w:t>
            </w:r>
          </w:p>
        </w:tc>
        <w:tc>
          <w:tcPr>
            <w:tcW w:w="481" w:type="pct"/>
            <w:tcBorders>
              <w:top w:val="single" w:sz="4" w:space="0" w:color="auto"/>
              <w:bottom w:val="single" w:sz="4" w:space="0" w:color="auto"/>
            </w:tcBorders>
          </w:tcPr>
          <w:p w:rsidR="00176DDC" w:rsidRPr="00812D92" w:rsidRDefault="00176DDC" w:rsidP="004A0E81">
            <w:pPr>
              <w:spacing w:before="120" w:after="120"/>
              <w:jc w:val="center"/>
              <w:rPr>
                <w:sz w:val="26"/>
                <w:szCs w:val="26"/>
              </w:rPr>
            </w:pPr>
            <w:r w:rsidRPr="00812D92">
              <w:rPr>
                <w:sz w:val="26"/>
                <w:szCs w:val="26"/>
                <w:lang w:val="sv-SE"/>
              </w:rPr>
              <w:t>K</w:t>
            </w:r>
            <w:r w:rsidRPr="00812D92">
              <w:rPr>
                <w:sz w:val="26"/>
                <w:szCs w:val="26"/>
                <w:vertAlign w:val="subscript"/>
                <w:lang w:val="sv-SE"/>
              </w:rPr>
              <w:t>2</w:t>
            </w:r>
            <w:r w:rsidRPr="00812D92">
              <w:rPr>
                <w:sz w:val="26"/>
                <w:szCs w:val="26"/>
                <w:lang w:val="sv-SE"/>
              </w:rPr>
              <w:t>O</w:t>
            </w:r>
          </w:p>
        </w:tc>
      </w:tr>
      <w:tr w:rsidR="00176DDC" w:rsidRPr="00812D92">
        <w:trPr>
          <w:jc w:val="center"/>
        </w:trPr>
        <w:tc>
          <w:tcPr>
            <w:tcW w:w="5000" w:type="pct"/>
            <w:gridSpan w:val="8"/>
            <w:tcBorders>
              <w:top w:val="single" w:sz="4" w:space="0" w:color="auto"/>
              <w:bottom w:val="single" w:sz="4" w:space="0" w:color="auto"/>
            </w:tcBorders>
          </w:tcPr>
          <w:p w:rsidR="00176DDC" w:rsidRPr="00812D92" w:rsidRDefault="00176DDC" w:rsidP="004A0E81">
            <w:pPr>
              <w:spacing w:before="120" w:after="120"/>
              <w:jc w:val="center"/>
              <w:rPr>
                <w:sz w:val="26"/>
                <w:szCs w:val="26"/>
                <w:lang w:val="sv-SE"/>
              </w:rPr>
            </w:pPr>
            <w:r w:rsidRPr="00812D92">
              <w:rPr>
                <w:b/>
                <w:sz w:val="26"/>
                <w:szCs w:val="26"/>
                <w:lang w:val="sv-SE"/>
              </w:rPr>
              <w:t>Giống ngắn - trung ngày</w:t>
            </w:r>
          </w:p>
        </w:tc>
      </w:tr>
      <w:tr w:rsidR="00176DDC" w:rsidRPr="00812D92">
        <w:trPr>
          <w:jc w:val="center"/>
        </w:trPr>
        <w:tc>
          <w:tcPr>
            <w:tcW w:w="1406" w:type="pct"/>
            <w:tcBorders>
              <w:top w:val="single" w:sz="4" w:space="0" w:color="auto"/>
            </w:tcBorders>
            <w:vAlign w:val="center"/>
          </w:tcPr>
          <w:p w:rsidR="00176DDC" w:rsidRPr="00812D92" w:rsidRDefault="00176DDC" w:rsidP="004A0E81">
            <w:pPr>
              <w:spacing w:before="120" w:after="120"/>
              <w:jc w:val="both"/>
              <w:rPr>
                <w:sz w:val="26"/>
                <w:szCs w:val="26"/>
                <w:lang w:val="sv-SE"/>
              </w:rPr>
            </w:pPr>
            <w:r w:rsidRPr="00812D92">
              <w:rPr>
                <w:sz w:val="26"/>
                <w:szCs w:val="26"/>
                <w:lang w:val="sv-SE"/>
              </w:rPr>
              <w:t>Bón lót</w:t>
            </w:r>
          </w:p>
        </w:tc>
        <w:tc>
          <w:tcPr>
            <w:tcW w:w="493"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c>
          <w:tcPr>
            <w:tcW w:w="523"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30</w:t>
            </w:r>
          </w:p>
        </w:tc>
        <w:tc>
          <w:tcPr>
            <w:tcW w:w="565"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c>
          <w:tcPr>
            <w:tcW w:w="492"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41"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40</w:t>
            </w:r>
          </w:p>
        </w:tc>
        <w:tc>
          <w:tcPr>
            <w:tcW w:w="499"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81"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r>
      <w:tr w:rsidR="00176DDC" w:rsidRPr="00812D92">
        <w:trPr>
          <w:jc w:val="center"/>
        </w:trPr>
        <w:tc>
          <w:tcPr>
            <w:tcW w:w="1406" w:type="pct"/>
            <w:vAlign w:val="center"/>
          </w:tcPr>
          <w:p w:rsidR="00176DDC" w:rsidRPr="00812D92" w:rsidRDefault="00176DDC" w:rsidP="004A0E81">
            <w:pPr>
              <w:spacing w:before="120" w:after="120"/>
              <w:jc w:val="both"/>
              <w:rPr>
                <w:sz w:val="26"/>
                <w:szCs w:val="26"/>
                <w:lang w:val="sv-SE"/>
              </w:rPr>
            </w:pPr>
            <w:r w:rsidRPr="00812D92">
              <w:rPr>
                <w:sz w:val="26"/>
                <w:szCs w:val="26"/>
                <w:lang w:val="sv-SE"/>
              </w:rPr>
              <w:t>Thúc lần 1 (lúa 3 lá)</w:t>
            </w:r>
          </w:p>
        </w:tc>
        <w:tc>
          <w:tcPr>
            <w:tcW w:w="49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2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50</w:t>
            </w:r>
          </w:p>
        </w:tc>
        <w:tc>
          <w:tcPr>
            <w:tcW w:w="565"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2"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40</w:t>
            </w:r>
          </w:p>
        </w:tc>
        <w:tc>
          <w:tcPr>
            <w:tcW w:w="54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60</w:t>
            </w:r>
          </w:p>
        </w:tc>
        <w:tc>
          <w:tcPr>
            <w:tcW w:w="499"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8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r>
      <w:tr w:rsidR="00176DDC" w:rsidRPr="00812D92">
        <w:trPr>
          <w:jc w:val="center"/>
        </w:trPr>
        <w:tc>
          <w:tcPr>
            <w:tcW w:w="1406" w:type="pct"/>
            <w:tcBorders>
              <w:bottom w:val="single" w:sz="4" w:space="0" w:color="auto"/>
            </w:tcBorders>
            <w:vAlign w:val="center"/>
          </w:tcPr>
          <w:p w:rsidR="00176DDC" w:rsidRPr="00812D92" w:rsidRDefault="00176DDC" w:rsidP="004A0E81">
            <w:pPr>
              <w:spacing w:before="120" w:after="120"/>
              <w:jc w:val="both"/>
              <w:rPr>
                <w:sz w:val="26"/>
                <w:szCs w:val="26"/>
                <w:lang w:val="sv-SE"/>
              </w:rPr>
            </w:pPr>
            <w:r w:rsidRPr="00812D92">
              <w:rPr>
                <w:sz w:val="26"/>
                <w:szCs w:val="26"/>
                <w:lang w:val="sv-SE"/>
              </w:rPr>
              <w:t>Thúc đòng (trước trỗ 18 – 20 ngày)</w:t>
            </w:r>
          </w:p>
        </w:tc>
        <w:tc>
          <w:tcPr>
            <w:tcW w:w="493" w:type="pct"/>
            <w:tcBorders>
              <w:bottom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23" w:type="pct"/>
            <w:tcBorders>
              <w:bottom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20</w:t>
            </w:r>
          </w:p>
        </w:tc>
        <w:tc>
          <w:tcPr>
            <w:tcW w:w="565" w:type="pct"/>
            <w:tcBorders>
              <w:bottom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2" w:type="pct"/>
            <w:tcBorders>
              <w:bottom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60</w:t>
            </w:r>
          </w:p>
        </w:tc>
        <w:tc>
          <w:tcPr>
            <w:tcW w:w="541" w:type="pct"/>
            <w:tcBorders>
              <w:bottom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9" w:type="pct"/>
            <w:tcBorders>
              <w:bottom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c>
          <w:tcPr>
            <w:tcW w:w="481" w:type="pct"/>
            <w:tcBorders>
              <w:bottom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r>
      <w:tr w:rsidR="00176DDC" w:rsidRPr="00812D92" w:rsidTr="004A0E81">
        <w:trPr>
          <w:trHeight w:val="436"/>
          <w:jc w:val="center"/>
        </w:trPr>
        <w:tc>
          <w:tcPr>
            <w:tcW w:w="5000" w:type="pct"/>
            <w:gridSpan w:val="8"/>
            <w:tcBorders>
              <w:top w:val="single" w:sz="4" w:space="0" w:color="auto"/>
              <w:bottom w:val="single" w:sz="4" w:space="0" w:color="auto"/>
            </w:tcBorders>
          </w:tcPr>
          <w:p w:rsidR="00176DDC" w:rsidRPr="00812D92" w:rsidRDefault="00176DDC" w:rsidP="004A0E81">
            <w:pPr>
              <w:spacing w:before="120" w:after="120"/>
              <w:jc w:val="center"/>
              <w:rPr>
                <w:sz w:val="26"/>
                <w:szCs w:val="26"/>
                <w:lang w:val="sv-SE"/>
              </w:rPr>
            </w:pPr>
            <w:r w:rsidRPr="00812D92">
              <w:rPr>
                <w:b/>
                <w:sz w:val="26"/>
                <w:szCs w:val="26"/>
                <w:lang w:val="sv-SE"/>
              </w:rPr>
              <w:t>Giống dài ngày</w:t>
            </w:r>
          </w:p>
        </w:tc>
      </w:tr>
      <w:tr w:rsidR="00176DDC" w:rsidRPr="00812D92">
        <w:trPr>
          <w:jc w:val="center"/>
        </w:trPr>
        <w:tc>
          <w:tcPr>
            <w:tcW w:w="1406" w:type="pct"/>
            <w:tcBorders>
              <w:top w:val="single" w:sz="4" w:space="0" w:color="auto"/>
            </w:tcBorders>
            <w:vAlign w:val="center"/>
          </w:tcPr>
          <w:p w:rsidR="00176DDC" w:rsidRPr="00812D92" w:rsidRDefault="00176DDC" w:rsidP="004A0E81">
            <w:pPr>
              <w:spacing w:before="120" w:after="120"/>
              <w:jc w:val="both"/>
              <w:rPr>
                <w:sz w:val="26"/>
                <w:szCs w:val="26"/>
                <w:lang w:val="sv-SE"/>
              </w:rPr>
            </w:pPr>
            <w:r w:rsidRPr="00812D92">
              <w:rPr>
                <w:sz w:val="26"/>
                <w:szCs w:val="26"/>
                <w:lang w:val="sv-SE"/>
              </w:rPr>
              <w:t>Bón lót</w:t>
            </w:r>
          </w:p>
        </w:tc>
        <w:tc>
          <w:tcPr>
            <w:tcW w:w="493"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c>
          <w:tcPr>
            <w:tcW w:w="523"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20</w:t>
            </w:r>
          </w:p>
        </w:tc>
        <w:tc>
          <w:tcPr>
            <w:tcW w:w="565"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c>
          <w:tcPr>
            <w:tcW w:w="492"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41"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40</w:t>
            </w:r>
          </w:p>
        </w:tc>
        <w:tc>
          <w:tcPr>
            <w:tcW w:w="499"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81" w:type="pct"/>
            <w:tcBorders>
              <w:top w:val="single" w:sz="4" w:space="0" w:color="auto"/>
            </w:tcBorders>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r>
      <w:tr w:rsidR="00176DDC" w:rsidRPr="00812D92">
        <w:trPr>
          <w:jc w:val="center"/>
        </w:trPr>
        <w:tc>
          <w:tcPr>
            <w:tcW w:w="1406" w:type="pct"/>
            <w:vAlign w:val="center"/>
          </w:tcPr>
          <w:p w:rsidR="00176DDC" w:rsidRPr="00812D92" w:rsidRDefault="00176DDC" w:rsidP="004A0E81">
            <w:pPr>
              <w:spacing w:before="120" w:after="120"/>
              <w:jc w:val="both"/>
              <w:rPr>
                <w:sz w:val="26"/>
                <w:szCs w:val="26"/>
                <w:lang w:val="sv-SE"/>
              </w:rPr>
            </w:pPr>
            <w:r w:rsidRPr="00812D92">
              <w:rPr>
                <w:sz w:val="26"/>
                <w:szCs w:val="26"/>
                <w:lang w:val="sv-SE"/>
              </w:rPr>
              <w:t>Thúc lần 1 (lúa 3 lá)</w:t>
            </w:r>
          </w:p>
        </w:tc>
        <w:tc>
          <w:tcPr>
            <w:tcW w:w="49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2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40</w:t>
            </w:r>
          </w:p>
        </w:tc>
        <w:tc>
          <w:tcPr>
            <w:tcW w:w="565"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2"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50</w:t>
            </w:r>
          </w:p>
        </w:tc>
        <w:tc>
          <w:tcPr>
            <w:tcW w:w="54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60</w:t>
            </w:r>
          </w:p>
        </w:tc>
        <w:tc>
          <w:tcPr>
            <w:tcW w:w="499"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8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r>
      <w:tr w:rsidR="00176DDC" w:rsidRPr="00812D92">
        <w:trPr>
          <w:jc w:val="center"/>
        </w:trPr>
        <w:tc>
          <w:tcPr>
            <w:tcW w:w="1406" w:type="pct"/>
            <w:vAlign w:val="center"/>
          </w:tcPr>
          <w:p w:rsidR="00176DDC" w:rsidRPr="00812D92" w:rsidRDefault="00176DDC" w:rsidP="004A0E81">
            <w:pPr>
              <w:spacing w:before="120" w:after="120"/>
              <w:jc w:val="both"/>
              <w:rPr>
                <w:sz w:val="26"/>
                <w:szCs w:val="26"/>
                <w:lang w:val="sv-SE"/>
              </w:rPr>
            </w:pPr>
            <w:r w:rsidRPr="00812D92">
              <w:rPr>
                <w:sz w:val="26"/>
                <w:szCs w:val="26"/>
                <w:lang w:val="sv-SE"/>
              </w:rPr>
              <w:t>Thúc lần 2 (sau lần 1 từ 18 – 20 ngày)</w:t>
            </w:r>
          </w:p>
        </w:tc>
        <w:tc>
          <w:tcPr>
            <w:tcW w:w="49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2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20</w:t>
            </w:r>
          </w:p>
        </w:tc>
        <w:tc>
          <w:tcPr>
            <w:tcW w:w="565"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2"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4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9"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8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r>
      <w:tr w:rsidR="00176DDC" w:rsidRPr="00812D92">
        <w:trPr>
          <w:jc w:val="center"/>
        </w:trPr>
        <w:tc>
          <w:tcPr>
            <w:tcW w:w="1406" w:type="pct"/>
            <w:vAlign w:val="center"/>
          </w:tcPr>
          <w:p w:rsidR="00176DDC" w:rsidRPr="00812D92" w:rsidRDefault="00176DDC" w:rsidP="004A0E81">
            <w:pPr>
              <w:spacing w:before="120" w:after="120"/>
              <w:jc w:val="both"/>
              <w:rPr>
                <w:sz w:val="26"/>
                <w:szCs w:val="26"/>
                <w:lang w:val="sv-SE"/>
              </w:rPr>
            </w:pPr>
            <w:r w:rsidRPr="00812D92">
              <w:rPr>
                <w:sz w:val="26"/>
                <w:szCs w:val="26"/>
                <w:lang w:val="sv-SE"/>
              </w:rPr>
              <w:t>Thúc đòng (trước trỗ 18 – 20 ngày)</w:t>
            </w:r>
          </w:p>
        </w:tc>
        <w:tc>
          <w:tcPr>
            <w:tcW w:w="49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523"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20</w:t>
            </w:r>
          </w:p>
        </w:tc>
        <w:tc>
          <w:tcPr>
            <w:tcW w:w="565"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2"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50</w:t>
            </w:r>
          </w:p>
        </w:tc>
        <w:tc>
          <w:tcPr>
            <w:tcW w:w="54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0</w:t>
            </w:r>
          </w:p>
        </w:tc>
        <w:tc>
          <w:tcPr>
            <w:tcW w:w="499"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c>
          <w:tcPr>
            <w:tcW w:w="481" w:type="pct"/>
            <w:vAlign w:val="center"/>
          </w:tcPr>
          <w:p w:rsidR="00176DDC" w:rsidRPr="00812D92" w:rsidRDefault="00176DDC" w:rsidP="004A0E81">
            <w:pPr>
              <w:spacing w:before="120" w:after="120"/>
              <w:jc w:val="center"/>
              <w:rPr>
                <w:sz w:val="26"/>
                <w:szCs w:val="26"/>
                <w:lang w:val="sv-SE"/>
              </w:rPr>
            </w:pPr>
            <w:r w:rsidRPr="00812D92">
              <w:rPr>
                <w:sz w:val="26"/>
                <w:szCs w:val="26"/>
                <w:lang w:val="sv-SE"/>
              </w:rPr>
              <w:t>100</w:t>
            </w:r>
          </w:p>
        </w:tc>
      </w:tr>
    </w:tbl>
    <w:p w:rsidR="00D5087A" w:rsidRPr="00812D92" w:rsidRDefault="00176DDC" w:rsidP="00544BA2">
      <w:pPr>
        <w:widowControl w:val="0"/>
        <w:spacing w:before="120" w:after="120" w:line="264" w:lineRule="auto"/>
        <w:rPr>
          <w:i/>
        </w:rPr>
      </w:pPr>
      <w:r w:rsidRPr="00812D92">
        <w:rPr>
          <w:i/>
        </w:rPr>
        <w:t>Ghi chú: PC = phân ch</w:t>
      </w:r>
      <w:r w:rsidR="00D5087A" w:rsidRPr="00812D92">
        <w:rPr>
          <w:i/>
        </w:rPr>
        <w:t>uồng,</w:t>
      </w:r>
      <w:r w:rsidR="00D5087A" w:rsidRPr="00812D92">
        <w:rPr>
          <w:b/>
        </w:rPr>
        <w:t xml:space="preserve"> </w:t>
      </w:r>
      <w:r w:rsidR="00D5087A" w:rsidRPr="00812D92">
        <w:rPr>
          <w:i/>
        </w:rPr>
        <w:t>Phân bón NPK được sử dụng là 16-16-8</w:t>
      </w:r>
    </w:p>
    <w:p w:rsidR="00176DDC" w:rsidRPr="00812D92" w:rsidRDefault="002B6119" w:rsidP="00544BA2">
      <w:pPr>
        <w:widowControl w:val="0"/>
        <w:spacing w:before="120" w:after="120" w:line="264" w:lineRule="auto"/>
        <w:jc w:val="right"/>
        <w:rPr>
          <w:b/>
        </w:rPr>
      </w:pPr>
      <w:r w:rsidRPr="00812D92">
        <w:rPr>
          <w:b/>
        </w:rPr>
        <w:t xml:space="preserve">             </w:t>
      </w:r>
      <w:r w:rsidR="00176DDC" w:rsidRPr="00812D92">
        <w:rPr>
          <w:b/>
        </w:rPr>
        <w:t xml:space="preserve">  </w:t>
      </w:r>
      <w:r w:rsidR="00D5087A" w:rsidRPr="00812D92">
        <w:rPr>
          <w:i/>
        </w:rPr>
        <w:t>Nguồn: Sở NN&amp;PTNT tỉnh Thừa Thiên Huế</w:t>
      </w:r>
      <w:r w:rsidR="004A0E81" w:rsidRPr="00812D92">
        <w:rPr>
          <w:i/>
        </w:rPr>
        <w:t>.</w:t>
      </w:r>
    </w:p>
    <w:p w:rsidR="00176DDC" w:rsidRPr="00812D92" w:rsidRDefault="00176DDC" w:rsidP="00466A4E">
      <w:pPr>
        <w:widowControl w:val="0"/>
        <w:spacing w:before="120" w:after="120" w:line="312" w:lineRule="auto"/>
        <w:ind w:firstLine="567"/>
        <w:jc w:val="both"/>
        <w:rPr>
          <w:sz w:val="26"/>
          <w:szCs w:val="26"/>
        </w:rPr>
      </w:pPr>
      <w:r w:rsidRPr="00812D92">
        <w:rPr>
          <w:sz w:val="26"/>
          <w:szCs w:val="26"/>
        </w:rPr>
        <w:t>(2) Lượng phân kali bón 60 - 70kg K</w:t>
      </w:r>
      <w:r w:rsidRPr="00812D92">
        <w:rPr>
          <w:sz w:val="26"/>
          <w:szCs w:val="26"/>
          <w:vertAlign w:val="subscript"/>
        </w:rPr>
        <w:t>2</w:t>
      </w:r>
      <w:r w:rsidRPr="00812D92">
        <w:rPr>
          <w:sz w:val="26"/>
          <w:szCs w:val="26"/>
        </w:rPr>
        <w:t>O/ha là còn thấp so với quy định. Theo QCVN 01:55/2011/BNN&amp;PTNT, lượng kali cho giốn</w:t>
      </w:r>
      <w:r w:rsidR="001C5B79" w:rsidRPr="00812D92">
        <w:rPr>
          <w:sz w:val="26"/>
          <w:szCs w:val="26"/>
        </w:rPr>
        <w:t xml:space="preserve">g lúa ngắn ngày trên đất phù sa </w:t>
      </w:r>
      <w:r w:rsidRPr="00812D92">
        <w:rPr>
          <w:sz w:val="26"/>
          <w:szCs w:val="26"/>
        </w:rPr>
        <w:t>là 70 - 80kg K</w:t>
      </w:r>
      <w:r w:rsidRPr="00812D92">
        <w:rPr>
          <w:sz w:val="26"/>
          <w:szCs w:val="26"/>
          <w:vertAlign w:val="subscript"/>
        </w:rPr>
        <w:t>2</w:t>
      </w:r>
      <w:r w:rsidRPr="00812D92">
        <w:rPr>
          <w:sz w:val="26"/>
          <w:szCs w:val="26"/>
        </w:rPr>
        <w:t>O/ha (tương ứng với 120 - 140kg kali/ha). Trong khi đó, ở Thừa Thiên Huế chỉ bón 60 - 70 kali/ha (100 -120kg kali/ha); về số lần bón kali trong một vụ lúa ít hơn quy định, theo quy định, đối với giống lúa ngắn - trung ngày thì phải bón 3 lần kali/vụ (bón lót, thúc sau sạ 10 - 12 ngày và thúc đòng trước trỗ 17 - 22 ngày) nhưng tại Thừa Thiên Huế, không bón lót mà chủ yếu tập trung kali để bón đòng (Bảng 1.</w:t>
      </w:r>
      <w:r w:rsidR="004A0E81" w:rsidRPr="00812D92">
        <w:rPr>
          <w:sz w:val="26"/>
          <w:szCs w:val="26"/>
        </w:rPr>
        <w:t>6</w:t>
      </w:r>
      <w:r w:rsidRPr="00812D92">
        <w:rPr>
          <w:sz w:val="26"/>
          <w:szCs w:val="26"/>
        </w:rPr>
        <w:t>).</w:t>
      </w:r>
    </w:p>
    <w:p w:rsidR="00176DDC" w:rsidRPr="00812D92" w:rsidRDefault="00176DDC" w:rsidP="00466A4E">
      <w:pPr>
        <w:widowControl w:val="0"/>
        <w:spacing w:before="120" w:after="120" w:line="312" w:lineRule="auto"/>
        <w:ind w:firstLine="567"/>
        <w:jc w:val="both"/>
        <w:rPr>
          <w:sz w:val="26"/>
          <w:szCs w:val="26"/>
        </w:rPr>
      </w:pPr>
      <w:r w:rsidRPr="00812D92">
        <w:rPr>
          <w:sz w:val="26"/>
          <w:szCs w:val="26"/>
        </w:rPr>
        <w:t>(3) Đối với phân lân, theo QCVN 01:55/2011/BNN&amp;PTNT, lượng lân cần bón cho đất phù sa là 60 - 90kg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/ha (300 - 450kg super lân/ha), tại Thừa Thiên Huế lượng lân bón cho các giống lúa là 80 - 100kg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/ha (400 - 500kg super lân/ha), tương đối cao so với khuyến cáo.</w:t>
      </w:r>
    </w:p>
    <w:p w:rsidR="00176DDC" w:rsidRPr="00812D92" w:rsidRDefault="00176DDC" w:rsidP="00466A4E">
      <w:pPr>
        <w:widowControl w:val="0"/>
        <w:spacing w:before="120" w:after="120" w:line="312" w:lineRule="auto"/>
        <w:ind w:firstLine="567"/>
        <w:jc w:val="both"/>
        <w:rPr>
          <w:sz w:val="26"/>
          <w:szCs w:val="26"/>
        </w:rPr>
      </w:pPr>
      <w:r w:rsidRPr="00812D92">
        <w:rPr>
          <w:sz w:val="26"/>
          <w:szCs w:val="26"/>
        </w:rPr>
        <w:t xml:space="preserve">(4) Đối với phân hữu cơ: </w:t>
      </w:r>
      <w:r w:rsidR="00F45250" w:rsidRPr="00812D92">
        <w:rPr>
          <w:sz w:val="26"/>
          <w:szCs w:val="26"/>
        </w:rPr>
        <w:t>N</w:t>
      </w:r>
      <w:r w:rsidR="001C5B79" w:rsidRPr="00812D92">
        <w:rPr>
          <w:sz w:val="26"/>
          <w:szCs w:val="26"/>
        </w:rPr>
        <w:t xml:space="preserve">hìn </w:t>
      </w:r>
      <w:r w:rsidRPr="00812D92">
        <w:rPr>
          <w:sz w:val="26"/>
          <w:szCs w:val="26"/>
        </w:rPr>
        <w:t>chung, ở Thừa Thiên Huế phân hữu cơ được bón theo khuyến cáo là 8 - 10 tấn phân chuồng/ha.</w:t>
      </w:r>
    </w:p>
    <w:p w:rsidR="00176DDC" w:rsidRPr="00812D92" w:rsidRDefault="00176DDC" w:rsidP="00466A4E">
      <w:pPr>
        <w:widowControl w:val="0"/>
        <w:spacing w:before="120" w:after="120" w:line="312" w:lineRule="auto"/>
        <w:ind w:firstLine="567"/>
        <w:jc w:val="both"/>
        <w:rPr>
          <w:sz w:val="26"/>
          <w:szCs w:val="26"/>
        </w:rPr>
      </w:pPr>
      <w:r w:rsidRPr="00812D92">
        <w:rPr>
          <w:sz w:val="26"/>
          <w:szCs w:val="26"/>
        </w:rPr>
        <w:t>Từ những kết quả trên, có thể thấy rằng bón phân cho lúa ở Thừa Thiên Huế chưa thực sự cân đối giữa các yếu tố đạm - lân - kali. Trong đó, bón thừa đạm và lân nhưng thiếu kali. Thực trạng này không những không đảm bảo dinh dưỡng cho lúa sinh trưởng, phát triển tốt mà việc bón quá nhiều phân đạm còn là nguyên nhân cho sự phát sinh các đối tượng sâu bệnh hại trên lúa, đặc biệt là rầy hại lúa.</w:t>
      </w:r>
    </w:p>
    <w:p w:rsidR="00176DDC" w:rsidRPr="00812D92" w:rsidRDefault="00176DDC" w:rsidP="00466A4E">
      <w:pPr>
        <w:pStyle w:val="0003"/>
        <w:spacing w:before="120" w:after="120" w:line="312" w:lineRule="auto"/>
      </w:pPr>
      <w:r w:rsidRPr="00812D92">
        <w:t xml:space="preserve">1.2.3.4. </w:t>
      </w:r>
      <w:r w:rsidR="00645E34" w:rsidRPr="00812D92">
        <w:t xml:space="preserve">Tình hình gây </w:t>
      </w:r>
      <w:r w:rsidRPr="00812D92">
        <w:t xml:space="preserve">hại của rầy </w:t>
      </w:r>
      <w:r w:rsidR="00645E34" w:rsidRPr="00812D92">
        <w:t>trên cây lúa</w:t>
      </w:r>
      <w:r w:rsidRPr="00812D92">
        <w:t xml:space="preserve"> </w:t>
      </w:r>
      <w:r w:rsidR="00645E34" w:rsidRPr="00812D92">
        <w:t>ở</w:t>
      </w:r>
      <w:r w:rsidRPr="00812D92">
        <w:t xml:space="preserve"> Thừa Thiên Huế </w:t>
      </w:r>
    </w:p>
    <w:p w:rsidR="001C5B79" w:rsidRPr="00812D92" w:rsidRDefault="00176DDC" w:rsidP="001C5B79">
      <w:pPr>
        <w:pStyle w:val="ListParagraph"/>
        <w:spacing w:before="120" w:after="120" w:line="312" w:lineRule="auto"/>
        <w:ind w:left="0" w:firstLine="567"/>
        <w:jc w:val="both"/>
        <w:rPr>
          <w:spacing w:val="-2"/>
          <w:sz w:val="26"/>
          <w:szCs w:val="26"/>
        </w:rPr>
      </w:pPr>
      <w:bookmarkStart w:id="79" w:name="_Toc439175949"/>
      <w:r w:rsidRPr="00812D92">
        <w:rPr>
          <w:spacing w:val="-2"/>
          <w:sz w:val="26"/>
          <w:szCs w:val="26"/>
        </w:rPr>
        <w:t>K</w:t>
      </w:r>
      <w:r w:rsidRPr="00812D92">
        <w:rPr>
          <w:spacing w:val="-2"/>
          <w:sz w:val="26"/>
          <w:szCs w:val="26"/>
          <w:lang w:val="vi-VN"/>
        </w:rPr>
        <w:t>hí hậu nóng, ẩm và nhiều mưa ở Thừa Th</w:t>
      </w:r>
      <w:r w:rsidRPr="00812D92">
        <w:rPr>
          <w:spacing w:val="-2"/>
          <w:sz w:val="26"/>
          <w:szCs w:val="26"/>
        </w:rPr>
        <w:t>iên</w:t>
      </w:r>
      <w:r w:rsidRPr="00812D92">
        <w:rPr>
          <w:spacing w:val="-2"/>
          <w:sz w:val="26"/>
          <w:szCs w:val="26"/>
          <w:lang w:val="vi-VN"/>
        </w:rPr>
        <w:t xml:space="preserve"> Huế là điều kiện thuận lợi cho rầy</w:t>
      </w:r>
      <w:r w:rsidRPr="00812D92">
        <w:rPr>
          <w:spacing w:val="-2"/>
          <w:sz w:val="26"/>
          <w:szCs w:val="26"/>
        </w:rPr>
        <w:t xml:space="preserve"> hại lúa phát sinh gây hại, trong đó có RLT</w:t>
      </w:r>
      <w:r w:rsidRPr="00812D92">
        <w:rPr>
          <w:spacing w:val="-2"/>
          <w:sz w:val="26"/>
          <w:szCs w:val="26"/>
          <w:lang w:val="vi-VN"/>
        </w:rPr>
        <w:t xml:space="preserve">. Rầy </w:t>
      </w:r>
      <w:r w:rsidRPr="00812D92">
        <w:rPr>
          <w:spacing w:val="-2"/>
          <w:sz w:val="26"/>
          <w:szCs w:val="26"/>
          <w:lang w:val="af-ZA"/>
        </w:rPr>
        <w:t>lưng trắng đã trở thành</w:t>
      </w:r>
      <w:r w:rsidRPr="00812D92">
        <w:rPr>
          <w:spacing w:val="-2"/>
          <w:sz w:val="26"/>
          <w:szCs w:val="26"/>
          <w:lang w:val="vi-VN"/>
        </w:rPr>
        <w:t xml:space="preserve"> đối tượng sâu hại chính của tất cả các vùng trồng lúa. Kết quả theo dõi của Chi cục Bảo vệ thực vật tỉnh Thừa Thiên Huế trong những năm gần đây cho thấy </w:t>
      </w:r>
      <w:r w:rsidRPr="00812D92">
        <w:rPr>
          <w:spacing w:val="-2"/>
          <w:sz w:val="26"/>
          <w:szCs w:val="26"/>
          <w:lang w:eastAsia="ja-JP"/>
        </w:rPr>
        <w:t>RLT</w:t>
      </w:r>
      <w:r w:rsidRPr="00812D92">
        <w:rPr>
          <w:spacing w:val="-2"/>
          <w:sz w:val="26"/>
          <w:szCs w:val="26"/>
          <w:lang w:val="vi-VN"/>
        </w:rPr>
        <w:t xml:space="preserve"> phát sinh gây hại thường xuyên và có nhiều diện tích có mật độ rất cao và đã gây cháy rầy cục bộ trên đồng ruộng. </w:t>
      </w:r>
      <w:r w:rsidR="001C5B79" w:rsidRPr="00812D92">
        <w:rPr>
          <w:spacing w:val="-2"/>
          <w:sz w:val="26"/>
          <w:szCs w:val="26"/>
          <w:lang w:val="vi-VN"/>
        </w:rPr>
        <w:t xml:space="preserve">Các giống lúa </w:t>
      </w:r>
      <w:r w:rsidR="00F914C8" w:rsidRPr="00812D92">
        <w:rPr>
          <w:spacing w:val="-2"/>
          <w:sz w:val="26"/>
          <w:szCs w:val="26"/>
        </w:rPr>
        <w:t>chủ lực</w:t>
      </w:r>
      <w:r w:rsidR="001C5B79" w:rsidRPr="00812D92">
        <w:rPr>
          <w:spacing w:val="-2"/>
          <w:sz w:val="26"/>
          <w:szCs w:val="26"/>
          <w:lang w:val="vi-VN"/>
        </w:rPr>
        <w:t xml:space="preserve"> như Khang dân, Xi21, Xi23, IR38, HT1, TH5,...một số giống lúa chất lượng  BT7, HC4, PC6, HT6,...rầy gây hại mật độ phổ biến 750 -1.500 con/m</w:t>
      </w:r>
      <w:r w:rsidR="001C5B79" w:rsidRPr="00812D92">
        <w:rPr>
          <w:spacing w:val="-2"/>
          <w:sz w:val="26"/>
          <w:szCs w:val="26"/>
          <w:vertAlign w:val="superscript"/>
          <w:lang w:val="vi-VN"/>
        </w:rPr>
        <w:t>2</w:t>
      </w:r>
      <w:r w:rsidR="001C5B79" w:rsidRPr="00812D92">
        <w:rPr>
          <w:spacing w:val="-2"/>
          <w:sz w:val="26"/>
          <w:szCs w:val="26"/>
          <w:lang w:val="vi-VN"/>
        </w:rPr>
        <w:t>, nơi cao &gt;10.000 con/m</w:t>
      </w:r>
      <w:r w:rsidR="001C5B79" w:rsidRPr="00812D92">
        <w:rPr>
          <w:spacing w:val="-2"/>
          <w:sz w:val="26"/>
          <w:szCs w:val="26"/>
          <w:vertAlign w:val="superscript"/>
          <w:lang w:val="vi-VN"/>
        </w:rPr>
        <w:t>2</w:t>
      </w:r>
      <w:r w:rsidR="001C5B79" w:rsidRPr="00812D92">
        <w:rPr>
          <w:spacing w:val="-2"/>
          <w:sz w:val="26"/>
          <w:szCs w:val="26"/>
          <w:lang w:val="vi-VN"/>
        </w:rPr>
        <w:t>. Năm 2010, xác định được tỷ lệ diện tích nhiễm rầy lưng trắng chiếm 37,5%; năm 2011 là 40% ha; năm 2012 là 43%, đến năm 2013 thì tỷ lệ này lên đến 46% (Cái Văn Thám, 2014).</w:t>
      </w:r>
    </w:p>
    <w:p w:rsidR="00F914C8" w:rsidRPr="00812D92" w:rsidRDefault="00F914C8" w:rsidP="00F914C8">
      <w:pPr>
        <w:pStyle w:val="BodyText3"/>
        <w:spacing w:before="120" w:line="336" w:lineRule="auto"/>
        <w:ind w:firstLine="540"/>
        <w:jc w:val="both"/>
        <w:rPr>
          <w:spacing w:val="-2"/>
          <w:sz w:val="26"/>
          <w:szCs w:val="26"/>
          <w:lang w:val="af-ZA"/>
        </w:rPr>
      </w:pPr>
      <w:r w:rsidRPr="00812D92">
        <w:rPr>
          <w:spacing w:val="-2"/>
          <w:sz w:val="26"/>
          <w:szCs w:val="26"/>
          <w:lang w:val="af-ZA"/>
        </w:rPr>
        <w:t xml:space="preserve">Tại Thừa Thiên Huế, RLT cùng với rầy nâu thường phát sinh 5 - 6 đợt (2 đợt trên lúa Đông xuân và 3 - 4 đợt trên lúa Hè thu). Trên đồng ruộng, RLT thường xâm nhập sớm hơn và mật độ cao hơn so với rầy nâu </w:t>
      </w:r>
      <w:r w:rsidRPr="00812D92">
        <w:rPr>
          <w:spacing w:val="-2"/>
          <w:sz w:val="26"/>
          <w:szCs w:val="26"/>
        </w:rPr>
        <w:t>(Cái Văn Thám, 2014).</w:t>
      </w:r>
    </w:p>
    <w:p w:rsidR="00F45250" w:rsidRPr="00812D92" w:rsidRDefault="001C5B79" w:rsidP="00466A4E">
      <w:pPr>
        <w:pStyle w:val="ListParagraph"/>
        <w:spacing w:before="120" w:after="120" w:line="312" w:lineRule="auto"/>
        <w:ind w:left="0" w:firstLine="567"/>
        <w:jc w:val="both"/>
        <w:rPr>
          <w:spacing w:val="-2"/>
          <w:sz w:val="26"/>
          <w:szCs w:val="26"/>
        </w:rPr>
      </w:pPr>
      <w:r w:rsidRPr="00812D92">
        <w:rPr>
          <w:spacing w:val="-2"/>
          <w:sz w:val="26"/>
          <w:szCs w:val="26"/>
        </w:rPr>
        <w:t>Tuy nhiên,</w:t>
      </w:r>
      <w:r w:rsidR="00F914C8" w:rsidRPr="00812D92">
        <w:rPr>
          <w:spacing w:val="-2"/>
          <w:sz w:val="26"/>
          <w:szCs w:val="26"/>
        </w:rPr>
        <w:t xml:space="preserve"> </w:t>
      </w:r>
      <w:r w:rsidRPr="00812D92">
        <w:rPr>
          <w:spacing w:val="-2"/>
          <w:sz w:val="26"/>
          <w:szCs w:val="26"/>
        </w:rPr>
        <w:t>để đánh giá sự gây hại của rầy trên cây lúa thì quá trình điều tra đánh giá được tiến hành chung cho các đối tượng rầy hại thân, không phân chia diện tích nhiễm theo từng đối tượng nên t</w:t>
      </w:r>
      <w:r w:rsidR="00176DDC" w:rsidRPr="00812D92">
        <w:rPr>
          <w:spacing w:val="-2"/>
          <w:sz w:val="26"/>
          <w:szCs w:val="26"/>
        </w:rPr>
        <w:t>rên cơ sở báo cáo tình hình rầy hại lúa của chi cục BVTV tỉnh Thừa Thiên Huế, chúng tôi tổng hợ</w:t>
      </w:r>
      <w:r w:rsidR="00645E34" w:rsidRPr="00812D92">
        <w:rPr>
          <w:spacing w:val="-2"/>
          <w:sz w:val="26"/>
          <w:szCs w:val="26"/>
        </w:rPr>
        <w:t>p diện tích nhiễm rầy ở Bảng 1.</w:t>
      </w:r>
      <w:r w:rsidRPr="00812D92">
        <w:rPr>
          <w:spacing w:val="-2"/>
          <w:sz w:val="26"/>
          <w:szCs w:val="26"/>
        </w:rPr>
        <w:t>7 (tình hình rầy gây hại trên địa bàn toàn tỉnh) và Bảng 1.8 (tình hình rầy gây hại tại vùng nghiên cứu/thị xã Hương Trà).</w:t>
      </w:r>
    </w:p>
    <w:p w:rsidR="00176DDC" w:rsidRPr="00812D92" w:rsidRDefault="00176DDC" w:rsidP="00466A4E">
      <w:pPr>
        <w:pStyle w:val="DMBANGBANG"/>
        <w:spacing w:before="120" w:after="120" w:line="312" w:lineRule="auto"/>
      </w:pPr>
      <w:bookmarkStart w:id="80" w:name="_Toc472156187"/>
      <w:bookmarkStart w:id="81" w:name="_Toc484899677"/>
      <w:bookmarkStart w:id="82" w:name="_Toc484899951"/>
      <w:r w:rsidRPr="00812D92">
        <w:t>Bảng 1.</w:t>
      </w:r>
      <w:r w:rsidR="001C5B79" w:rsidRPr="00812D92">
        <w:rPr>
          <w:lang w:val="en-US"/>
        </w:rPr>
        <w:t>7</w:t>
      </w:r>
      <w:r w:rsidRPr="00812D92">
        <w:t xml:space="preserve">. </w:t>
      </w:r>
      <w:r w:rsidRPr="00812D92">
        <w:rPr>
          <w:b w:val="0"/>
        </w:rPr>
        <w:t xml:space="preserve">Tình hình rầy hại </w:t>
      </w:r>
      <w:r w:rsidR="0065339C" w:rsidRPr="00812D92">
        <w:rPr>
          <w:b w:val="0"/>
          <w:lang w:val="en-US"/>
        </w:rPr>
        <w:t>lúa</w:t>
      </w:r>
      <w:r w:rsidRPr="00812D92">
        <w:rPr>
          <w:b w:val="0"/>
        </w:rPr>
        <w:t xml:space="preserve"> ở </w:t>
      </w:r>
      <w:bookmarkEnd w:id="79"/>
      <w:r w:rsidRPr="00812D92">
        <w:rPr>
          <w:b w:val="0"/>
        </w:rPr>
        <w:t>Thừa Thiên Huế từ năm 201</w:t>
      </w:r>
      <w:r w:rsidR="00645E34" w:rsidRPr="00812D92">
        <w:rPr>
          <w:b w:val="0"/>
          <w:lang w:val="en-US"/>
        </w:rPr>
        <w:t>2</w:t>
      </w:r>
      <w:r w:rsidRPr="00812D92">
        <w:rPr>
          <w:b w:val="0"/>
        </w:rPr>
        <w:t xml:space="preserve"> </w:t>
      </w:r>
      <w:r w:rsidRPr="00812D92">
        <w:rPr>
          <w:b w:val="0"/>
          <w:lang w:val="en-US"/>
        </w:rPr>
        <w:t>-</w:t>
      </w:r>
      <w:r w:rsidRPr="00812D92">
        <w:rPr>
          <w:b w:val="0"/>
        </w:rPr>
        <w:t xml:space="preserve"> 2015</w:t>
      </w:r>
      <w:bookmarkEnd w:id="80"/>
      <w:bookmarkEnd w:id="81"/>
      <w:bookmarkEnd w:id="82"/>
    </w:p>
    <w:tbl>
      <w:tblPr>
        <w:tblW w:w="5000" w:type="pct"/>
        <w:jc w:val="center"/>
        <w:tblBorders>
          <w:top w:val="single" w:sz="4" w:space="0" w:color="auto"/>
          <w:bottom w:val="single" w:sz="4" w:space="0" w:color="auto"/>
        </w:tblBorders>
        <w:tblLayout w:type="fixed"/>
        <w:tblLook w:val="04A0" w:firstRow="1" w:lastRow="0" w:firstColumn="1" w:lastColumn="0" w:noHBand="0" w:noVBand="1"/>
      </w:tblPr>
      <w:tblGrid>
        <w:gridCol w:w="893"/>
        <w:gridCol w:w="1185"/>
        <w:gridCol w:w="1599"/>
        <w:gridCol w:w="1653"/>
        <w:gridCol w:w="1248"/>
        <w:gridCol w:w="1142"/>
        <w:gridCol w:w="1284"/>
      </w:tblGrid>
      <w:tr w:rsidR="00176DDC" w:rsidRPr="00812D92" w:rsidTr="007A5F8E">
        <w:trPr>
          <w:trHeight w:val="690"/>
          <w:jc w:val="center"/>
        </w:trPr>
        <w:tc>
          <w:tcPr>
            <w:tcW w:w="496" w:type="pct"/>
            <w:vMerge w:val="restart"/>
            <w:tcBorders>
              <w:top w:val="single" w:sz="4" w:space="0" w:color="auto"/>
              <w:bottom w:val="single" w:sz="4" w:space="0" w:color="auto"/>
            </w:tcBorders>
            <w:vAlign w:val="center"/>
          </w:tcPr>
          <w:p w:rsidR="00176DDC" w:rsidRPr="00812D92" w:rsidRDefault="00176DDC" w:rsidP="00751FD9">
            <w:pPr>
              <w:spacing w:before="120"/>
              <w:jc w:val="center"/>
              <w:rPr>
                <w:b/>
                <w:bCs/>
                <w:sz w:val="26"/>
                <w:szCs w:val="26"/>
              </w:rPr>
            </w:pPr>
            <w:r w:rsidRPr="00812D92">
              <w:rPr>
                <w:b/>
                <w:bCs/>
                <w:sz w:val="26"/>
                <w:szCs w:val="26"/>
              </w:rPr>
              <w:t>Năm</w:t>
            </w:r>
          </w:p>
        </w:tc>
        <w:tc>
          <w:tcPr>
            <w:tcW w:w="658" w:type="pct"/>
            <w:vMerge w:val="restart"/>
            <w:tcBorders>
              <w:top w:val="single" w:sz="4" w:space="0" w:color="auto"/>
              <w:bottom w:val="single" w:sz="4" w:space="0" w:color="auto"/>
            </w:tcBorders>
            <w:shd w:val="clear" w:color="auto" w:fill="auto"/>
            <w:noWrap/>
            <w:vAlign w:val="center"/>
          </w:tcPr>
          <w:p w:rsidR="00176DDC" w:rsidRPr="00812D92" w:rsidRDefault="00176DDC" w:rsidP="00751FD9">
            <w:pPr>
              <w:spacing w:before="120"/>
              <w:jc w:val="center"/>
              <w:rPr>
                <w:b/>
                <w:sz w:val="26"/>
                <w:szCs w:val="26"/>
              </w:rPr>
            </w:pPr>
            <w:r w:rsidRPr="00812D92">
              <w:rPr>
                <w:b/>
                <w:sz w:val="26"/>
                <w:szCs w:val="26"/>
              </w:rPr>
              <w:t>DT</w:t>
            </w:r>
          </w:p>
          <w:p w:rsidR="00176DDC" w:rsidRPr="00812D92" w:rsidRDefault="00176DDC" w:rsidP="00751FD9">
            <w:pPr>
              <w:spacing w:before="120"/>
              <w:jc w:val="center"/>
              <w:rPr>
                <w:b/>
                <w:sz w:val="26"/>
                <w:szCs w:val="26"/>
              </w:rPr>
            </w:pPr>
            <w:r w:rsidRPr="00812D92">
              <w:rPr>
                <w:b/>
                <w:sz w:val="26"/>
                <w:szCs w:val="26"/>
              </w:rPr>
              <w:t>trồng lúa (ha)</w:t>
            </w:r>
          </w:p>
        </w:tc>
        <w:tc>
          <w:tcPr>
            <w:tcW w:w="3133" w:type="pct"/>
            <w:gridSpan w:val="4"/>
            <w:tcBorders>
              <w:top w:val="single" w:sz="4" w:space="0" w:color="auto"/>
              <w:bottom w:val="single" w:sz="4" w:space="0" w:color="auto"/>
            </w:tcBorders>
            <w:vAlign w:val="center"/>
          </w:tcPr>
          <w:p w:rsidR="00176DDC" w:rsidRPr="00812D92" w:rsidRDefault="00176DDC" w:rsidP="00751FD9">
            <w:pPr>
              <w:spacing w:before="120"/>
              <w:jc w:val="center"/>
              <w:rPr>
                <w:b/>
                <w:sz w:val="26"/>
                <w:szCs w:val="26"/>
              </w:rPr>
            </w:pPr>
            <w:r w:rsidRPr="00812D92">
              <w:rPr>
                <w:b/>
                <w:sz w:val="26"/>
                <w:szCs w:val="26"/>
              </w:rPr>
              <w:t>Diện tích nhiễm rầy (ha)</w:t>
            </w:r>
          </w:p>
        </w:tc>
        <w:tc>
          <w:tcPr>
            <w:tcW w:w="713" w:type="pct"/>
            <w:vMerge w:val="restart"/>
            <w:tcBorders>
              <w:top w:val="single" w:sz="4" w:space="0" w:color="auto"/>
              <w:bottom w:val="single" w:sz="4" w:space="0" w:color="auto"/>
            </w:tcBorders>
            <w:shd w:val="clear" w:color="auto" w:fill="auto"/>
            <w:noWrap/>
            <w:vAlign w:val="center"/>
          </w:tcPr>
          <w:p w:rsidR="00176DDC" w:rsidRPr="00812D92" w:rsidRDefault="00176DDC" w:rsidP="00751FD9">
            <w:pPr>
              <w:spacing w:before="120"/>
              <w:jc w:val="center"/>
              <w:rPr>
                <w:b/>
                <w:sz w:val="26"/>
                <w:szCs w:val="26"/>
              </w:rPr>
            </w:pPr>
            <w:r w:rsidRPr="00812D92">
              <w:rPr>
                <w:b/>
                <w:sz w:val="26"/>
                <w:szCs w:val="26"/>
              </w:rPr>
              <w:t>Tỷ lệ</w:t>
            </w:r>
          </w:p>
          <w:p w:rsidR="00176DDC" w:rsidRPr="00812D92" w:rsidRDefault="00176DDC" w:rsidP="00751FD9">
            <w:pPr>
              <w:spacing w:before="120"/>
              <w:jc w:val="center"/>
              <w:rPr>
                <w:b/>
                <w:sz w:val="26"/>
                <w:szCs w:val="26"/>
              </w:rPr>
            </w:pPr>
            <w:r w:rsidRPr="00812D92">
              <w:rPr>
                <w:b/>
                <w:sz w:val="26"/>
                <w:szCs w:val="26"/>
              </w:rPr>
              <w:t>DT nhiễm (%)</w:t>
            </w:r>
          </w:p>
        </w:tc>
      </w:tr>
      <w:tr w:rsidR="00176DDC" w:rsidRPr="00812D92" w:rsidTr="007A5F8E">
        <w:trPr>
          <w:trHeight w:val="324"/>
          <w:jc w:val="center"/>
        </w:trPr>
        <w:tc>
          <w:tcPr>
            <w:tcW w:w="496" w:type="pct"/>
            <w:vMerge/>
            <w:tcBorders>
              <w:top w:val="single" w:sz="4" w:space="0" w:color="auto"/>
              <w:bottom w:val="single" w:sz="4" w:space="0" w:color="auto"/>
            </w:tcBorders>
            <w:vAlign w:val="center"/>
          </w:tcPr>
          <w:p w:rsidR="00176DDC" w:rsidRPr="00812D92" w:rsidRDefault="00176DDC" w:rsidP="00751FD9">
            <w:pPr>
              <w:spacing w:before="120"/>
              <w:jc w:val="center"/>
              <w:rPr>
                <w:bCs/>
                <w:sz w:val="26"/>
                <w:szCs w:val="26"/>
              </w:rPr>
            </w:pPr>
          </w:p>
        </w:tc>
        <w:tc>
          <w:tcPr>
            <w:tcW w:w="658" w:type="pct"/>
            <w:vMerge/>
            <w:tcBorders>
              <w:top w:val="single" w:sz="4" w:space="0" w:color="auto"/>
              <w:bottom w:val="single" w:sz="4" w:space="0" w:color="auto"/>
            </w:tcBorders>
            <w:shd w:val="clear" w:color="auto" w:fill="auto"/>
            <w:noWrap/>
            <w:vAlign w:val="center"/>
          </w:tcPr>
          <w:p w:rsidR="00176DDC" w:rsidRPr="00812D92" w:rsidRDefault="00176DDC" w:rsidP="00751FD9">
            <w:pPr>
              <w:spacing w:before="120"/>
              <w:jc w:val="center"/>
              <w:rPr>
                <w:sz w:val="26"/>
                <w:szCs w:val="26"/>
              </w:rPr>
            </w:pPr>
          </w:p>
        </w:tc>
        <w:tc>
          <w:tcPr>
            <w:tcW w:w="888" w:type="pct"/>
            <w:tcBorders>
              <w:top w:val="single" w:sz="4" w:space="0" w:color="auto"/>
              <w:bottom w:val="single" w:sz="4" w:space="0" w:color="auto"/>
            </w:tcBorders>
            <w:vAlign w:val="center"/>
          </w:tcPr>
          <w:p w:rsidR="00176DDC" w:rsidRPr="00812D92" w:rsidRDefault="00176DDC" w:rsidP="00751FD9">
            <w:pPr>
              <w:spacing w:before="120"/>
              <w:jc w:val="center"/>
              <w:rPr>
                <w:sz w:val="26"/>
                <w:szCs w:val="26"/>
              </w:rPr>
            </w:pPr>
            <w:r w:rsidRPr="00812D92">
              <w:rPr>
                <w:sz w:val="26"/>
                <w:szCs w:val="26"/>
              </w:rPr>
              <w:t xml:space="preserve">Nhiễm </w:t>
            </w:r>
            <w:r w:rsidR="00DC16D4" w:rsidRPr="00812D92">
              <w:rPr>
                <w:sz w:val="26"/>
                <w:szCs w:val="26"/>
              </w:rPr>
              <w:t xml:space="preserve">nhẹ - </w:t>
            </w:r>
            <w:r w:rsidRPr="00812D92">
              <w:rPr>
                <w:sz w:val="26"/>
                <w:szCs w:val="26"/>
              </w:rPr>
              <w:t>TB</w:t>
            </w:r>
          </w:p>
        </w:tc>
        <w:tc>
          <w:tcPr>
            <w:tcW w:w="918" w:type="pct"/>
            <w:tcBorders>
              <w:top w:val="single" w:sz="4" w:space="0" w:color="auto"/>
              <w:bottom w:val="single" w:sz="4" w:space="0" w:color="auto"/>
            </w:tcBorders>
            <w:shd w:val="clear" w:color="auto" w:fill="auto"/>
            <w:noWrap/>
            <w:vAlign w:val="center"/>
          </w:tcPr>
          <w:p w:rsidR="00176DDC" w:rsidRPr="00812D92" w:rsidRDefault="00176DDC" w:rsidP="00751FD9">
            <w:pPr>
              <w:spacing w:before="120"/>
              <w:jc w:val="center"/>
              <w:rPr>
                <w:sz w:val="26"/>
                <w:szCs w:val="26"/>
              </w:rPr>
            </w:pPr>
            <w:r w:rsidRPr="00812D92">
              <w:rPr>
                <w:sz w:val="26"/>
                <w:szCs w:val="26"/>
              </w:rPr>
              <w:t>Nhiễm nặng</w:t>
            </w:r>
          </w:p>
        </w:tc>
        <w:tc>
          <w:tcPr>
            <w:tcW w:w="693" w:type="pct"/>
            <w:tcBorders>
              <w:top w:val="single" w:sz="4" w:space="0" w:color="auto"/>
              <w:bottom w:val="single" w:sz="4" w:space="0" w:color="auto"/>
            </w:tcBorders>
            <w:shd w:val="clear" w:color="auto" w:fill="auto"/>
            <w:noWrap/>
            <w:vAlign w:val="center"/>
          </w:tcPr>
          <w:p w:rsidR="00176DDC" w:rsidRPr="00812D92" w:rsidRDefault="00176DDC" w:rsidP="00751FD9">
            <w:pPr>
              <w:spacing w:before="120"/>
              <w:jc w:val="center"/>
              <w:rPr>
                <w:sz w:val="26"/>
                <w:szCs w:val="26"/>
              </w:rPr>
            </w:pPr>
            <w:r w:rsidRPr="00812D92">
              <w:rPr>
                <w:sz w:val="26"/>
                <w:szCs w:val="26"/>
              </w:rPr>
              <w:t>Mất trắng</w:t>
            </w:r>
          </w:p>
        </w:tc>
        <w:tc>
          <w:tcPr>
            <w:tcW w:w="634" w:type="pct"/>
            <w:tcBorders>
              <w:top w:val="single" w:sz="4" w:space="0" w:color="auto"/>
              <w:bottom w:val="single" w:sz="4" w:space="0" w:color="auto"/>
            </w:tcBorders>
            <w:shd w:val="clear" w:color="auto" w:fill="auto"/>
            <w:noWrap/>
            <w:vAlign w:val="center"/>
          </w:tcPr>
          <w:p w:rsidR="00176DDC" w:rsidRPr="00812D92" w:rsidRDefault="00176DDC" w:rsidP="00751FD9">
            <w:pPr>
              <w:spacing w:before="120"/>
              <w:jc w:val="center"/>
              <w:rPr>
                <w:sz w:val="26"/>
                <w:szCs w:val="26"/>
              </w:rPr>
            </w:pPr>
            <w:r w:rsidRPr="00812D92">
              <w:rPr>
                <w:sz w:val="26"/>
                <w:szCs w:val="26"/>
              </w:rPr>
              <w:t>Tổng</w:t>
            </w:r>
          </w:p>
        </w:tc>
        <w:tc>
          <w:tcPr>
            <w:tcW w:w="713" w:type="pct"/>
            <w:vMerge/>
            <w:tcBorders>
              <w:top w:val="single" w:sz="4" w:space="0" w:color="auto"/>
              <w:bottom w:val="single" w:sz="4" w:space="0" w:color="auto"/>
            </w:tcBorders>
            <w:shd w:val="clear" w:color="auto" w:fill="auto"/>
            <w:noWrap/>
            <w:vAlign w:val="center"/>
          </w:tcPr>
          <w:p w:rsidR="00176DDC" w:rsidRPr="00812D92" w:rsidRDefault="00176DDC" w:rsidP="00751FD9">
            <w:pPr>
              <w:spacing w:before="120"/>
              <w:jc w:val="center"/>
              <w:rPr>
                <w:sz w:val="26"/>
                <w:szCs w:val="26"/>
              </w:rPr>
            </w:pPr>
          </w:p>
        </w:tc>
      </w:tr>
      <w:tr w:rsidR="00176DDC" w:rsidRPr="00812D92" w:rsidTr="007A5F8E">
        <w:trPr>
          <w:trHeight w:val="324"/>
          <w:jc w:val="center"/>
        </w:trPr>
        <w:tc>
          <w:tcPr>
            <w:tcW w:w="496"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2013</w:t>
            </w:r>
          </w:p>
        </w:tc>
        <w:tc>
          <w:tcPr>
            <w:tcW w:w="658"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53.809</w:t>
            </w:r>
          </w:p>
        </w:tc>
        <w:tc>
          <w:tcPr>
            <w:tcW w:w="888" w:type="pct"/>
            <w:vAlign w:val="center"/>
          </w:tcPr>
          <w:p w:rsidR="00176DDC" w:rsidRPr="00812D92" w:rsidRDefault="00DC16D4" w:rsidP="00751FD9">
            <w:pPr>
              <w:spacing w:before="120"/>
              <w:jc w:val="center"/>
              <w:rPr>
                <w:sz w:val="26"/>
                <w:szCs w:val="26"/>
              </w:rPr>
            </w:pPr>
            <w:r w:rsidRPr="00812D92">
              <w:rPr>
                <w:sz w:val="26"/>
                <w:szCs w:val="26"/>
              </w:rPr>
              <w:t>11.634,5</w:t>
            </w:r>
          </w:p>
        </w:tc>
        <w:tc>
          <w:tcPr>
            <w:tcW w:w="918" w:type="pct"/>
            <w:shd w:val="clear" w:color="auto" w:fill="auto"/>
            <w:noWrap/>
            <w:vAlign w:val="center"/>
          </w:tcPr>
          <w:p w:rsidR="00176DDC" w:rsidRPr="00812D92" w:rsidRDefault="00DC16D4" w:rsidP="00751FD9">
            <w:pPr>
              <w:spacing w:before="120"/>
              <w:jc w:val="center"/>
              <w:rPr>
                <w:sz w:val="26"/>
                <w:szCs w:val="26"/>
              </w:rPr>
            </w:pPr>
            <w:r w:rsidRPr="00812D92">
              <w:rPr>
                <w:sz w:val="26"/>
                <w:szCs w:val="26"/>
              </w:rPr>
              <w:t>3.051</w:t>
            </w:r>
          </w:p>
        </w:tc>
        <w:tc>
          <w:tcPr>
            <w:tcW w:w="693" w:type="pct"/>
            <w:shd w:val="clear" w:color="auto" w:fill="auto"/>
            <w:noWrap/>
            <w:vAlign w:val="center"/>
          </w:tcPr>
          <w:p w:rsidR="00176DDC" w:rsidRPr="00812D92" w:rsidRDefault="00DC16D4" w:rsidP="00751FD9">
            <w:pPr>
              <w:spacing w:before="120"/>
              <w:jc w:val="center"/>
              <w:rPr>
                <w:sz w:val="26"/>
                <w:szCs w:val="26"/>
              </w:rPr>
            </w:pPr>
            <w:r w:rsidRPr="00812D92">
              <w:rPr>
                <w:sz w:val="26"/>
                <w:szCs w:val="26"/>
              </w:rPr>
              <w:t>14,3</w:t>
            </w:r>
          </w:p>
        </w:tc>
        <w:tc>
          <w:tcPr>
            <w:tcW w:w="634"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14.699,8</w:t>
            </w:r>
          </w:p>
        </w:tc>
        <w:tc>
          <w:tcPr>
            <w:tcW w:w="713"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27,32</w:t>
            </w:r>
          </w:p>
        </w:tc>
      </w:tr>
      <w:tr w:rsidR="00DC16D4" w:rsidRPr="00812D92" w:rsidTr="007A5F8E">
        <w:trPr>
          <w:trHeight w:val="324"/>
          <w:jc w:val="center"/>
        </w:trPr>
        <w:tc>
          <w:tcPr>
            <w:tcW w:w="496" w:type="pct"/>
            <w:shd w:val="clear" w:color="auto" w:fill="auto"/>
            <w:noWrap/>
            <w:vAlign w:val="center"/>
          </w:tcPr>
          <w:p w:rsidR="00DC16D4" w:rsidRPr="00812D92" w:rsidRDefault="00DC16D4" w:rsidP="00751FD9">
            <w:pPr>
              <w:spacing w:before="120"/>
              <w:jc w:val="center"/>
              <w:rPr>
                <w:sz w:val="26"/>
                <w:szCs w:val="26"/>
              </w:rPr>
            </w:pPr>
            <w:r w:rsidRPr="00812D92">
              <w:rPr>
                <w:sz w:val="26"/>
                <w:szCs w:val="26"/>
              </w:rPr>
              <w:t>2014</w:t>
            </w:r>
          </w:p>
        </w:tc>
        <w:tc>
          <w:tcPr>
            <w:tcW w:w="658" w:type="pct"/>
            <w:shd w:val="clear" w:color="auto" w:fill="auto"/>
            <w:noWrap/>
            <w:vAlign w:val="center"/>
          </w:tcPr>
          <w:p w:rsidR="00DC16D4" w:rsidRPr="00812D92" w:rsidRDefault="00DC16D4" w:rsidP="00751FD9">
            <w:pPr>
              <w:spacing w:before="120"/>
              <w:jc w:val="center"/>
              <w:rPr>
                <w:sz w:val="26"/>
                <w:szCs w:val="26"/>
              </w:rPr>
            </w:pPr>
            <w:r w:rsidRPr="00812D92">
              <w:rPr>
                <w:sz w:val="26"/>
                <w:szCs w:val="26"/>
              </w:rPr>
              <w:t>52.787</w:t>
            </w:r>
          </w:p>
        </w:tc>
        <w:tc>
          <w:tcPr>
            <w:tcW w:w="888" w:type="pct"/>
            <w:vAlign w:val="center"/>
          </w:tcPr>
          <w:p w:rsidR="00DC16D4" w:rsidRPr="00812D92" w:rsidRDefault="00DC16D4" w:rsidP="00751FD9">
            <w:pPr>
              <w:spacing w:before="120"/>
              <w:jc w:val="center"/>
              <w:rPr>
                <w:sz w:val="26"/>
                <w:szCs w:val="26"/>
              </w:rPr>
            </w:pPr>
            <w:r w:rsidRPr="00812D92">
              <w:rPr>
                <w:sz w:val="26"/>
                <w:szCs w:val="26"/>
              </w:rPr>
              <w:t>3.390,7</w:t>
            </w:r>
          </w:p>
        </w:tc>
        <w:tc>
          <w:tcPr>
            <w:tcW w:w="918" w:type="pct"/>
            <w:shd w:val="clear" w:color="auto" w:fill="auto"/>
            <w:noWrap/>
            <w:vAlign w:val="center"/>
          </w:tcPr>
          <w:p w:rsidR="00DC16D4" w:rsidRPr="00812D92" w:rsidRDefault="00DC16D4" w:rsidP="00751FD9">
            <w:pPr>
              <w:spacing w:before="120"/>
              <w:jc w:val="center"/>
              <w:rPr>
                <w:sz w:val="26"/>
                <w:szCs w:val="26"/>
              </w:rPr>
            </w:pPr>
            <w:r w:rsidRPr="00812D92">
              <w:rPr>
                <w:sz w:val="26"/>
                <w:szCs w:val="26"/>
              </w:rPr>
              <w:t>145,3</w:t>
            </w:r>
          </w:p>
        </w:tc>
        <w:tc>
          <w:tcPr>
            <w:tcW w:w="693" w:type="pct"/>
            <w:shd w:val="clear" w:color="auto" w:fill="auto"/>
            <w:noWrap/>
            <w:vAlign w:val="center"/>
          </w:tcPr>
          <w:p w:rsidR="00DC16D4" w:rsidRPr="00812D92" w:rsidRDefault="00DC16D4" w:rsidP="00751FD9">
            <w:pPr>
              <w:spacing w:before="120"/>
              <w:jc w:val="center"/>
              <w:rPr>
                <w:sz w:val="26"/>
                <w:szCs w:val="26"/>
              </w:rPr>
            </w:pPr>
            <w:r w:rsidRPr="00812D92">
              <w:rPr>
                <w:sz w:val="26"/>
                <w:szCs w:val="26"/>
              </w:rPr>
              <w:t>5,0</w:t>
            </w:r>
          </w:p>
        </w:tc>
        <w:tc>
          <w:tcPr>
            <w:tcW w:w="634" w:type="pct"/>
            <w:shd w:val="clear" w:color="auto" w:fill="auto"/>
            <w:noWrap/>
            <w:vAlign w:val="center"/>
          </w:tcPr>
          <w:p w:rsidR="00DC16D4" w:rsidRPr="00812D92" w:rsidRDefault="00DC16D4" w:rsidP="00751FD9">
            <w:pPr>
              <w:spacing w:before="120"/>
              <w:jc w:val="center"/>
              <w:rPr>
                <w:sz w:val="26"/>
                <w:szCs w:val="26"/>
              </w:rPr>
            </w:pPr>
            <w:r w:rsidRPr="00812D92">
              <w:rPr>
                <w:sz w:val="26"/>
                <w:szCs w:val="26"/>
              </w:rPr>
              <w:t>3.541,0</w:t>
            </w:r>
          </w:p>
        </w:tc>
        <w:tc>
          <w:tcPr>
            <w:tcW w:w="713" w:type="pct"/>
            <w:shd w:val="clear" w:color="auto" w:fill="auto"/>
            <w:noWrap/>
            <w:vAlign w:val="center"/>
          </w:tcPr>
          <w:p w:rsidR="00DC16D4" w:rsidRPr="00812D92" w:rsidRDefault="00DC16D4" w:rsidP="00751FD9">
            <w:pPr>
              <w:spacing w:before="120"/>
              <w:jc w:val="center"/>
              <w:rPr>
                <w:sz w:val="26"/>
                <w:szCs w:val="26"/>
              </w:rPr>
            </w:pPr>
            <w:r w:rsidRPr="00812D92">
              <w:rPr>
                <w:sz w:val="26"/>
                <w:szCs w:val="26"/>
              </w:rPr>
              <w:t>6,70</w:t>
            </w:r>
          </w:p>
        </w:tc>
      </w:tr>
      <w:tr w:rsidR="00176DDC" w:rsidRPr="00812D92" w:rsidTr="007A5F8E">
        <w:trPr>
          <w:trHeight w:val="324"/>
          <w:jc w:val="center"/>
        </w:trPr>
        <w:tc>
          <w:tcPr>
            <w:tcW w:w="496"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2015</w:t>
            </w:r>
          </w:p>
        </w:tc>
        <w:tc>
          <w:tcPr>
            <w:tcW w:w="658"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54.540</w:t>
            </w:r>
          </w:p>
        </w:tc>
        <w:tc>
          <w:tcPr>
            <w:tcW w:w="888" w:type="pct"/>
            <w:vAlign w:val="center"/>
          </w:tcPr>
          <w:p w:rsidR="00176DDC" w:rsidRPr="00812D92" w:rsidRDefault="00DC16D4" w:rsidP="00751FD9">
            <w:pPr>
              <w:spacing w:before="120"/>
              <w:jc w:val="center"/>
              <w:rPr>
                <w:sz w:val="26"/>
                <w:szCs w:val="26"/>
              </w:rPr>
            </w:pPr>
            <w:r w:rsidRPr="00812D92">
              <w:rPr>
                <w:sz w:val="26"/>
                <w:szCs w:val="26"/>
              </w:rPr>
              <w:t>1.703,2</w:t>
            </w:r>
          </w:p>
        </w:tc>
        <w:tc>
          <w:tcPr>
            <w:tcW w:w="918" w:type="pct"/>
            <w:shd w:val="clear" w:color="auto" w:fill="auto"/>
            <w:noWrap/>
            <w:vAlign w:val="center"/>
          </w:tcPr>
          <w:p w:rsidR="00176DDC" w:rsidRPr="00812D92" w:rsidRDefault="00DC16D4" w:rsidP="00751FD9">
            <w:pPr>
              <w:spacing w:before="120"/>
              <w:jc w:val="center"/>
              <w:rPr>
                <w:sz w:val="26"/>
                <w:szCs w:val="26"/>
              </w:rPr>
            </w:pPr>
            <w:r w:rsidRPr="00812D92">
              <w:rPr>
                <w:sz w:val="26"/>
                <w:szCs w:val="26"/>
              </w:rPr>
              <w:t>28,0</w:t>
            </w:r>
          </w:p>
        </w:tc>
        <w:tc>
          <w:tcPr>
            <w:tcW w:w="693" w:type="pct"/>
            <w:shd w:val="clear" w:color="auto" w:fill="auto"/>
            <w:noWrap/>
            <w:vAlign w:val="center"/>
          </w:tcPr>
          <w:p w:rsidR="00176DDC" w:rsidRPr="00812D92" w:rsidRDefault="00DC16D4" w:rsidP="00751FD9">
            <w:pPr>
              <w:spacing w:before="120"/>
              <w:jc w:val="center"/>
              <w:rPr>
                <w:sz w:val="26"/>
                <w:szCs w:val="26"/>
              </w:rPr>
            </w:pPr>
            <w:r w:rsidRPr="00812D92">
              <w:rPr>
                <w:sz w:val="26"/>
                <w:szCs w:val="26"/>
              </w:rPr>
              <w:t>0</w:t>
            </w:r>
          </w:p>
        </w:tc>
        <w:tc>
          <w:tcPr>
            <w:tcW w:w="634"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1.731,</w:t>
            </w:r>
            <w:r w:rsidR="00DC16D4" w:rsidRPr="00812D92">
              <w:rPr>
                <w:sz w:val="26"/>
                <w:szCs w:val="26"/>
              </w:rPr>
              <w:t>2</w:t>
            </w:r>
          </w:p>
        </w:tc>
        <w:tc>
          <w:tcPr>
            <w:tcW w:w="713" w:type="pct"/>
            <w:shd w:val="clear" w:color="auto" w:fill="auto"/>
            <w:noWrap/>
            <w:vAlign w:val="center"/>
          </w:tcPr>
          <w:p w:rsidR="00176DDC" w:rsidRPr="00812D92" w:rsidRDefault="00176DDC" w:rsidP="00751FD9">
            <w:pPr>
              <w:spacing w:before="120"/>
              <w:jc w:val="center"/>
              <w:rPr>
                <w:sz w:val="26"/>
                <w:szCs w:val="26"/>
              </w:rPr>
            </w:pPr>
            <w:r w:rsidRPr="00812D92">
              <w:rPr>
                <w:sz w:val="26"/>
                <w:szCs w:val="26"/>
              </w:rPr>
              <w:t>3,17</w:t>
            </w:r>
          </w:p>
        </w:tc>
      </w:tr>
    </w:tbl>
    <w:p w:rsidR="006C7946" w:rsidRPr="00812D92" w:rsidRDefault="00176DDC" w:rsidP="00751FD9">
      <w:pPr>
        <w:spacing w:before="120" w:after="120" w:line="264" w:lineRule="auto"/>
        <w:jc w:val="both"/>
        <w:rPr>
          <w:i/>
          <w:szCs w:val="26"/>
        </w:rPr>
      </w:pPr>
      <w:r w:rsidRPr="00812D92">
        <w:rPr>
          <w:i/>
          <w:szCs w:val="26"/>
        </w:rPr>
        <w:t xml:space="preserve">Ghi chú: </w:t>
      </w:r>
      <w:r w:rsidR="006C7946" w:rsidRPr="00812D92">
        <w:rPr>
          <w:i/>
          <w:szCs w:val="26"/>
        </w:rPr>
        <w:t>DT = diện tích; TB = Trung bình</w:t>
      </w:r>
    </w:p>
    <w:p w:rsidR="00176DDC" w:rsidRPr="00812D92" w:rsidRDefault="00176DDC" w:rsidP="00751FD9">
      <w:pPr>
        <w:spacing w:before="120" w:after="120" w:line="264" w:lineRule="auto"/>
        <w:jc w:val="right"/>
        <w:rPr>
          <w:i/>
          <w:szCs w:val="26"/>
        </w:rPr>
      </w:pPr>
      <w:r w:rsidRPr="00812D92">
        <w:rPr>
          <w:i/>
          <w:szCs w:val="26"/>
        </w:rPr>
        <w:t>Nguồn: Chi cục BVTV Thừa Thiên Huế, 2016</w:t>
      </w:r>
      <w:r w:rsidR="007A5F8E" w:rsidRPr="00812D92">
        <w:rPr>
          <w:i/>
          <w:szCs w:val="26"/>
        </w:rPr>
        <w:t>.</w:t>
      </w:r>
    </w:p>
    <w:p w:rsidR="007A5F8E" w:rsidRPr="00812D92" w:rsidRDefault="007A5F8E" w:rsidP="007A5F8E">
      <w:pPr>
        <w:spacing w:before="120" w:after="120" w:line="312" w:lineRule="auto"/>
        <w:ind w:firstLine="567"/>
        <w:jc w:val="both"/>
        <w:rPr>
          <w:szCs w:val="26"/>
        </w:rPr>
      </w:pPr>
      <w:r w:rsidRPr="00812D92">
        <w:rPr>
          <w:szCs w:val="26"/>
        </w:rPr>
        <w:t>Số liệu ở Bảng 1.7 cho thấy: năm 2013 Thừa Thiên Huế có trên 27% diện tích trồng lúa bị nhiễm rầy với 14.699,8ha bị nhi</w:t>
      </w:r>
      <w:r w:rsidR="001218AF" w:rsidRPr="00812D92">
        <w:rPr>
          <w:szCs w:val="26"/>
        </w:rPr>
        <w:t>ễ</w:t>
      </w:r>
      <w:r w:rsidRPr="00812D92">
        <w:rPr>
          <w:szCs w:val="26"/>
        </w:rPr>
        <w:t>m, trong đó có 11.634,5ha nhiễm nhẹ đến trung bình</w:t>
      </w:r>
      <w:r w:rsidR="001218AF" w:rsidRPr="00812D92">
        <w:rPr>
          <w:szCs w:val="26"/>
        </w:rPr>
        <w:t xml:space="preserve">; </w:t>
      </w:r>
      <w:r w:rsidRPr="00812D92">
        <w:rPr>
          <w:szCs w:val="26"/>
        </w:rPr>
        <w:t>3.051ha nhiễm nặng và 14,3ha mất trắng. Đây là năm có xảy ra hiện tượng cháy rầy cục bộ ở các huyện Hương Thủy, Phong Điền, Hương Trà và Thừa Thiên Huế đã công bố dịch rầy. Sau đó, đến năm 2014 và 2015, diện tích nhiễm rầy trên địa bàn toàn tỉnh có chiều hướng giảm cả về tỷ lệ lẫn mức độ nhiễm, đặc biệt năm 2015 không có diện tích lúa bị mất trắng do rầy g</w:t>
      </w:r>
      <w:r w:rsidR="001218AF" w:rsidRPr="00812D92">
        <w:rPr>
          <w:szCs w:val="26"/>
        </w:rPr>
        <w:t>ây hại nhờ công tác chuyển đổi cơ cấu giống lúa tại địa phương.</w:t>
      </w:r>
    </w:p>
    <w:p w:rsidR="00645E34" w:rsidRPr="00812D92" w:rsidRDefault="00645E34" w:rsidP="00645E34">
      <w:pPr>
        <w:pStyle w:val="0003"/>
        <w:spacing w:before="120" w:after="120" w:line="312" w:lineRule="auto"/>
      </w:pPr>
      <w:r w:rsidRPr="00812D92">
        <w:t>1.2.3.</w:t>
      </w:r>
      <w:r w:rsidR="007106EB" w:rsidRPr="00812D92">
        <w:t>5</w:t>
      </w:r>
      <w:r w:rsidRPr="00812D92">
        <w:t xml:space="preserve">. Tình hình gây hại của rầy trên cây lúa tại thị xã Hương Trà </w:t>
      </w:r>
    </w:p>
    <w:p w:rsidR="00645E34" w:rsidRPr="00812D92" w:rsidRDefault="00645E34" w:rsidP="00645E34">
      <w:pPr>
        <w:pStyle w:val="DMBANGBANG"/>
        <w:spacing w:before="120" w:after="120" w:line="312" w:lineRule="auto"/>
        <w:rPr>
          <w:b w:val="0"/>
          <w:lang w:val="en-US"/>
        </w:rPr>
      </w:pPr>
      <w:bookmarkStart w:id="83" w:name="_Toc484899678"/>
      <w:bookmarkStart w:id="84" w:name="_Toc484899952"/>
      <w:r w:rsidRPr="00812D92">
        <w:t>Bảng 1.</w:t>
      </w:r>
      <w:r w:rsidR="00B17F9A" w:rsidRPr="00812D92">
        <w:rPr>
          <w:lang w:val="en-US"/>
        </w:rPr>
        <w:t>8</w:t>
      </w:r>
      <w:r w:rsidRPr="00812D92">
        <w:t xml:space="preserve">. </w:t>
      </w:r>
      <w:r w:rsidRPr="00812D92">
        <w:rPr>
          <w:b w:val="0"/>
        </w:rPr>
        <w:t xml:space="preserve">Tình hình rầy hại </w:t>
      </w:r>
      <w:r w:rsidRPr="00812D92">
        <w:rPr>
          <w:b w:val="0"/>
          <w:lang w:val="en-US"/>
        </w:rPr>
        <w:t>lúa</w:t>
      </w:r>
      <w:r w:rsidRPr="00812D92">
        <w:rPr>
          <w:b w:val="0"/>
        </w:rPr>
        <w:t xml:space="preserve"> </w:t>
      </w:r>
      <w:r w:rsidRPr="00812D92">
        <w:rPr>
          <w:b w:val="0"/>
          <w:lang w:val="en-US"/>
        </w:rPr>
        <w:t>tại thị xã Hương Trà</w:t>
      </w:r>
      <w:r w:rsidRPr="00812D92">
        <w:rPr>
          <w:b w:val="0"/>
        </w:rPr>
        <w:t xml:space="preserve"> từ năm 201</w:t>
      </w:r>
      <w:r w:rsidRPr="00812D92">
        <w:rPr>
          <w:b w:val="0"/>
          <w:lang w:val="en-US"/>
        </w:rPr>
        <w:t>2</w:t>
      </w:r>
      <w:r w:rsidRPr="00812D92">
        <w:rPr>
          <w:b w:val="0"/>
        </w:rPr>
        <w:t xml:space="preserve"> </w:t>
      </w:r>
      <w:r w:rsidR="001218AF" w:rsidRPr="00812D92">
        <w:rPr>
          <w:b w:val="0"/>
          <w:lang w:val="en-US"/>
        </w:rPr>
        <w:t>-</w:t>
      </w:r>
      <w:r w:rsidRPr="00812D92">
        <w:rPr>
          <w:b w:val="0"/>
        </w:rPr>
        <w:t xml:space="preserve"> 2015</w:t>
      </w:r>
      <w:bookmarkEnd w:id="83"/>
      <w:bookmarkEnd w:id="84"/>
    </w:p>
    <w:tbl>
      <w:tblPr>
        <w:tblW w:w="4884" w:type="pct"/>
        <w:jc w:val="center"/>
        <w:tblBorders>
          <w:top w:val="single" w:sz="4" w:space="0" w:color="auto"/>
          <w:bottom w:val="single" w:sz="4" w:space="0" w:color="auto"/>
        </w:tblBorders>
        <w:tblLayout w:type="fixed"/>
        <w:tblLook w:val="04A0" w:firstRow="1" w:lastRow="0" w:firstColumn="1" w:lastColumn="0" w:noHBand="0" w:noVBand="1"/>
      </w:tblPr>
      <w:tblGrid>
        <w:gridCol w:w="897"/>
        <w:gridCol w:w="1189"/>
        <w:gridCol w:w="1365"/>
        <w:gridCol w:w="1659"/>
        <w:gridCol w:w="1252"/>
        <w:gridCol w:w="1145"/>
        <w:gridCol w:w="1288"/>
      </w:tblGrid>
      <w:tr w:rsidR="007A5F8E" w:rsidRPr="00812D92" w:rsidTr="002B31C2">
        <w:trPr>
          <w:trHeight w:val="690"/>
          <w:jc w:val="center"/>
        </w:trPr>
        <w:tc>
          <w:tcPr>
            <w:tcW w:w="510" w:type="pct"/>
            <w:vMerge w:val="restart"/>
            <w:tcBorders>
              <w:top w:val="single" w:sz="4" w:space="0" w:color="auto"/>
              <w:bottom w:val="single" w:sz="4" w:space="0" w:color="auto"/>
            </w:tcBorders>
            <w:vAlign w:val="center"/>
          </w:tcPr>
          <w:p w:rsidR="007A5F8E" w:rsidRPr="00812D92" w:rsidRDefault="007A5F8E" w:rsidP="00751FD9">
            <w:pPr>
              <w:spacing w:before="120"/>
              <w:jc w:val="center"/>
              <w:rPr>
                <w:b/>
                <w:bCs/>
                <w:sz w:val="26"/>
                <w:szCs w:val="26"/>
              </w:rPr>
            </w:pPr>
            <w:r w:rsidRPr="00812D92">
              <w:rPr>
                <w:b/>
                <w:bCs/>
                <w:sz w:val="26"/>
                <w:szCs w:val="26"/>
              </w:rPr>
              <w:t>Năm</w:t>
            </w:r>
          </w:p>
        </w:tc>
        <w:tc>
          <w:tcPr>
            <w:tcW w:w="676" w:type="pct"/>
            <w:vMerge w:val="restart"/>
            <w:tcBorders>
              <w:top w:val="single" w:sz="4" w:space="0" w:color="auto"/>
              <w:bottom w:val="single" w:sz="4" w:space="0" w:color="auto"/>
            </w:tcBorders>
            <w:shd w:val="clear" w:color="auto" w:fill="auto"/>
            <w:noWrap/>
            <w:vAlign w:val="center"/>
          </w:tcPr>
          <w:p w:rsidR="007A5F8E" w:rsidRPr="00812D92" w:rsidRDefault="007A5F8E" w:rsidP="00751FD9">
            <w:pPr>
              <w:spacing w:before="120"/>
              <w:jc w:val="center"/>
              <w:rPr>
                <w:b/>
                <w:sz w:val="26"/>
                <w:szCs w:val="26"/>
              </w:rPr>
            </w:pPr>
            <w:r w:rsidRPr="00812D92">
              <w:rPr>
                <w:b/>
                <w:sz w:val="26"/>
                <w:szCs w:val="26"/>
              </w:rPr>
              <w:t>DT</w:t>
            </w:r>
          </w:p>
          <w:p w:rsidR="007A5F8E" w:rsidRPr="00812D92" w:rsidRDefault="007A5F8E" w:rsidP="00751FD9">
            <w:pPr>
              <w:spacing w:before="120"/>
              <w:jc w:val="center"/>
              <w:rPr>
                <w:b/>
                <w:sz w:val="26"/>
                <w:szCs w:val="26"/>
              </w:rPr>
            </w:pPr>
            <w:r w:rsidRPr="00812D92">
              <w:rPr>
                <w:b/>
                <w:sz w:val="26"/>
                <w:szCs w:val="26"/>
              </w:rPr>
              <w:t>trồng lúa (ha)</w:t>
            </w:r>
          </w:p>
        </w:tc>
        <w:tc>
          <w:tcPr>
            <w:tcW w:w="3082" w:type="pct"/>
            <w:gridSpan w:val="4"/>
            <w:tcBorders>
              <w:top w:val="single" w:sz="4" w:space="0" w:color="auto"/>
              <w:bottom w:val="single" w:sz="4" w:space="0" w:color="auto"/>
            </w:tcBorders>
            <w:vAlign w:val="center"/>
          </w:tcPr>
          <w:p w:rsidR="007A5F8E" w:rsidRPr="00812D92" w:rsidRDefault="007A5F8E" w:rsidP="00751FD9">
            <w:pPr>
              <w:spacing w:before="120"/>
              <w:jc w:val="center"/>
              <w:rPr>
                <w:b/>
                <w:sz w:val="26"/>
                <w:szCs w:val="26"/>
              </w:rPr>
            </w:pPr>
            <w:r w:rsidRPr="00812D92">
              <w:rPr>
                <w:b/>
                <w:sz w:val="26"/>
                <w:szCs w:val="26"/>
              </w:rPr>
              <w:t>Diện tích nhiễm rầy (ha)</w:t>
            </w:r>
          </w:p>
        </w:tc>
        <w:tc>
          <w:tcPr>
            <w:tcW w:w="732" w:type="pct"/>
            <w:vMerge w:val="restart"/>
            <w:tcBorders>
              <w:top w:val="single" w:sz="4" w:space="0" w:color="auto"/>
              <w:bottom w:val="single" w:sz="4" w:space="0" w:color="auto"/>
            </w:tcBorders>
            <w:shd w:val="clear" w:color="auto" w:fill="auto"/>
            <w:noWrap/>
            <w:vAlign w:val="center"/>
          </w:tcPr>
          <w:p w:rsidR="007A5F8E" w:rsidRPr="00812D92" w:rsidRDefault="007A5F8E" w:rsidP="00751FD9">
            <w:pPr>
              <w:spacing w:before="120"/>
              <w:jc w:val="center"/>
              <w:rPr>
                <w:b/>
                <w:sz w:val="26"/>
                <w:szCs w:val="26"/>
              </w:rPr>
            </w:pPr>
            <w:r w:rsidRPr="00812D92">
              <w:rPr>
                <w:b/>
                <w:sz w:val="26"/>
                <w:szCs w:val="26"/>
              </w:rPr>
              <w:t>Tỷ lệ</w:t>
            </w:r>
          </w:p>
          <w:p w:rsidR="007A5F8E" w:rsidRPr="00812D92" w:rsidRDefault="007A5F8E" w:rsidP="00751FD9">
            <w:pPr>
              <w:spacing w:before="120"/>
              <w:jc w:val="center"/>
              <w:rPr>
                <w:b/>
                <w:sz w:val="26"/>
                <w:szCs w:val="26"/>
              </w:rPr>
            </w:pPr>
            <w:r w:rsidRPr="00812D92">
              <w:rPr>
                <w:b/>
                <w:sz w:val="26"/>
                <w:szCs w:val="26"/>
              </w:rPr>
              <w:t>DT nhiễm (%)</w:t>
            </w:r>
          </w:p>
        </w:tc>
      </w:tr>
      <w:tr w:rsidR="007A5F8E" w:rsidRPr="00812D92" w:rsidTr="002B31C2">
        <w:trPr>
          <w:trHeight w:val="324"/>
          <w:jc w:val="center"/>
        </w:trPr>
        <w:tc>
          <w:tcPr>
            <w:tcW w:w="510" w:type="pct"/>
            <w:vMerge/>
            <w:tcBorders>
              <w:top w:val="single" w:sz="4" w:space="0" w:color="auto"/>
              <w:bottom w:val="single" w:sz="4" w:space="0" w:color="auto"/>
            </w:tcBorders>
            <w:vAlign w:val="center"/>
          </w:tcPr>
          <w:p w:rsidR="007A5F8E" w:rsidRPr="00812D92" w:rsidRDefault="007A5F8E" w:rsidP="00751FD9">
            <w:pPr>
              <w:spacing w:before="120"/>
              <w:jc w:val="center"/>
              <w:rPr>
                <w:bCs/>
                <w:sz w:val="26"/>
                <w:szCs w:val="26"/>
              </w:rPr>
            </w:pPr>
          </w:p>
        </w:tc>
        <w:tc>
          <w:tcPr>
            <w:tcW w:w="676" w:type="pct"/>
            <w:vMerge/>
            <w:tcBorders>
              <w:top w:val="single" w:sz="4" w:space="0" w:color="auto"/>
              <w:bottom w:val="single" w:sz="4" w:space="0" w:color="auto"/>
            </w:tcBorders>
            <w:shd w:val="clear" w:color="auto" w:fill="auto"/>
            <w:noWrap/>
            <w:vAlign w:val="center"/>
          </w:tcPr>
          <w:p w:rsidR="007A5F8E" w:rsidRPr="00812D92" w:rsidRDefault="007A5F8E" w:rsidP="00751FD9">
            <w:pPr>
              <w:spacing w:before="120"/>
              <w:jc w:val="center"/>
              <w:rPr>
                <w:sz w:val="26"/>
                <w:szCs w:val="26"/>
              </w:rPr>
            </w:pPr>
          </w:p>
        </w:tc>
        <w:tc>
          <w:tcPr>
            <w:tcW w:w="776" w:type="pct"/>
            <w:tcBorders>
              <w:top w:val="single" w:sz="4" w:space="0" w:color="auto"/>
              <w:bottom w:val="single" w:sz="4" w:space="0" w:color="auto"/>
            </w:tcBorders>
            <w:vAlign w:val="center"/>
          </w:tcPr>
          <w:p w:rsidR="007A5F8E" w:rsidRPr="00812D92" w:rsidRDefault="007A5F8E" w:rsidP="00751FD9">
            <w:pPr>
              <w:spacing w:before="120"/>
              <w:jc w:val="center"/>
              <w:rPr>
                <w:sz w:val="26"/>
                <w:szCs w:val="26"/>
              </w:rPr>
            </w:pPr>
            <w:r w:rsidRPr="00812D92">
              <w:rPr>
                <w:sz w:val="26"/>
                <w:szCs w:val="26"/>
              </w:rPr>
              <w:t>Nhiễm nhẹ - TB</w:t>
            </w:r>
          </w:p>
        </w:tc>
        <w:tc>
          <w:tcPr>
            <w:tcW w:w="943" w:type="pct"/>
            <w:tcBorders>
              <w:top w:val="single" w:sz="4" w:space="0" w:color="auto"/>
              <w:bottom w:val="single" w:sz="4" w:space="0" w:color="auto"/>
            </w:tcBorders>
            <w:shd w:val="clear" w:color="auto" w:fill="auto"/>
            <w:noWrap/>
            <w:vAlign w:val="center"/>
          </w:tcPr>
          <w:p w:rsidR="007A5F8E" w:rsidRPr="00812D92" w:rsidRDefault="007A5F8E" w:rsidP="00751FD9">
            <w:pPr>
              <w:spacing w:before="120"/>
              <w:jc w:val="center"/>
              <w:rPr>
                <w:sz w:val="26"/>
                <w:szCs w:val="26"/>
              </w:rPr>
            </w:pPr>
            <w:r w:rsidRPr="00812D92">
              <w:rPr>
                <w:sz w:val="26"/>
                <w:szCs w:val="26"/>
              </w:rPr>
              <w:t>Nhiễm nặng</w:t>
            </w:r>
          </w:p>
        </w:tc>
        <w:tc>
          <w:tcPr>
            <w:tcW w:w="712" w:type="pct"/>
            <w:tcBorders>
              <w:top w:val="single" w:sz="4" w:space="0" w:color="auto"/>
              <w:bottom w:val="single" w:sz="4" w:space="0" w:color="auto"/>
            </w:tcBorders>
            <w:shd w:val="clear" w:color="auto" w:fill="auto"/>
            <w:noWrap/>
            <w:vAlign w:val="center"/>
          </w:tcPr>
          <w:p w:rsidR="007A5F8E" w:rsidRPr="00812D92" w:rsidRDefault="007A5F8E" w:rsidP="00751FD9">
            <w:pPr>
              <w:spacing w:before="120"/>
              <w:jc w:val="center"/>
              <w:rPr>
                <w:sz w:val="26"/>
                <w:szCs w:val="26"/>
              </w:rPr>
            </w:pPr>
            <w:r w:rsidRPr="00812D92">
              <w:rPr>
                <w:sz w:val="26"/>
                <w:szCs w:val="26"/>
              </w:rPr>
              <w:t>Mất trắng</w:t>
            </w:r>
          </w:p>
        </w:tc>
        <w:tc>
          <w:tcPr>
            <w:tcW w:w="651" w:type="pct"/>
            <w:tcBorders>
              <w:top w:val="single" w:sz="4" w:space="0" w:color="auto"/>
              <w:bottom w:val="single" w:sz="4" w:space="0" w:color="auto"/>
            </w:tcBorders>
            <w:shd w:val="clear" w:color="auto" w:fill="auto"/>
            <w:noWrap/>
            <w:vAlign w:val="center"/>
          </w:tcPr>
          <w:p w:rsidR="007A5F8E" w:rsidRPr="00812D92" w:rsidRDefault="007A5F8E" w:rsidP="00751FD9">
            <w:pPr>
              <w:spacing w:before="120"/>
              <w:jc w:val="center"/>
              <w:rPr>
                <w:sz w:val="26"/>
                <w:szCs w:val="26"/>
              </w:rPr>
            </w:pPr>
            <w:r w:rsidRPr="00812D92">
              <w:rPr>
                <w:sz w:val="26"/>
                <w:szCs w:val="26"/>
              </w:rPr>
              <w:t>Tổng</w:t>
            </w:r>
          </w:p>
        </w:tc>
        <w:tc>
          <w:tcPr>
            <w:tcW w:w="732" w:type="pct"/>
            <w:vMerge/>
            <w:tcBorders>
              <w:top w:val="single" w:sz="4" w:space="0" w:color="auto"/>
              <w:bottom w:val="single" w:sz="4" w:space="0" w:color="auto"/>
            </w:tcBorders>
            <w:shd w:val="clear" w:color="auto" w:fill="auto"/>
            <w:noWrap/>
            <w:vAlign w:val="center"/>
          </w:tcPr>
          <w:p w:rsidR="007A5F8E" w:rsidRPr="00812D92" w:rsidRDefault="007A5F8E" w:rsidP="00751FD9">
            <w:pPr>
              <w:spacing w:before="120"/>
              <w:jc w:val="center"/>
              <w:rPr>
                <w:sz w:val="26"/>
                <w:szCs w:val="26"/>
              </w:rPr>
            </w:pPr>
          </w:p>
        </w:tc>
      </w:tr>
      <w:tr w:rsidR="007A5F8E" w:rsidRPr="00812D92" w:rsidTr="002B31C2">
        <w:trPr>
          <w:trHeight w:val="324"/>
          <w:jc w:val="center"/>
        </w:trPr>
        <w:tc>
          <w:tcPr>
            <w:tcW w:w="510" w:type="pct"/>
            <w:shd w:val="clear" w:color="auto" w:fill="auto"/>
            <w:noWrap/>
            <w:vAlign w:val="center"/>
          </w:tcPr>
          <w:p w:rsidR="007A5F8E" w:rsidRPr="00812D92" w:rsidRDefault="007A5F8E" w:rsidP="00751FD9">
            <w:pPr>
              <w:spacing w:before="120"/>
              <w:jc w:val="center"/>
              <w:rPr>
                <w:sz w:val="26"/>
                <w:szCs w:val="26"/>
              </w:rPr>
            </w:pPr>
            <w:r w:rsidRPr="00812D92">
              <w:rPr>
                <w:sz w:val="26"/>
                <w:szCs w:val="26"/>
              </w:rPr>
              <w:t>2013</w:t>
            </w:r>
          </w:p>
        </w:tc>
        <w:tc>
          <w:tcPr>
            <w:tcW w:w="676"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6.100</w:t>
            </w:r>
          </w:p>
        </w:tc>
        <w:tc>
          <w:tcPr>
            <w:tcW w:w="776" w:type="pct"/>
            <w:vAlign w:val="center"/>
          </w:tcPr>
          <w:p w:rsidR="007A5F8E" w:rsidRPr="00812D92" w:rsidRDefault="00976FA2" w:rsidP="00751FD9">
            <w:pPr>
              <w:spacing w:before="120"/>
              <w:jc w:val="center"/>
              <w:rPr>
                <w:sz w:val="26"/>
                <w:szCs w:val="26"/>
              </w:rPr>
            </w:pPr>
            <w:r w:rsidRPr="00812D92">
              <w:rPr>
                <w:sz w:val="26"/>
                <w:szCs w:val="26"/>
              </w:rPr>
              <w:t>1.214</w:t>
            </w:r>
          </w:p>
        </w:tc>
        <w:tc>
          <w:tcPr>
            <w:tcW w:w="943"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907,0</w:t>
            </w:r>
          </w:p>
        </w:tc>
        <w:tc>
          <w:tcPr>
            <w:tcW w:w="712"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1,0</w:t>
            </w:r>
          </w:p>
        </w:tc>
        <w:tc>
          <w:tcPr>
            <w:tcW w:w="651"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2.132</w:t>
            </w:r>
          </w:p>
        </w:tc>
        <w:tc>
          <w:tcPr>
            <w:tcW w:w="732" w:type="pct"/>
            <w:shd w:val="clear" w:color="auto" w:fill="auto"/>
            <w:noWrap/>
            <w:vAlign w:val="center"/>
          </w:tcPr>
          <w:p w:rsidR="007A5F8E" w:rsidRPr="00812D92" w:rsidRDefault="005E22F3" w:rsidP="00751FD9">
            <w:pPr>
              <w:spacing w:before="120"/>
              <w:jc w:val="center"/>
              <w:rPr>
                <w:sz w:val="26"/>
                <w:szCs w:val="26"/>
              </w:rPr>
            </w:pPr>
            <w:r w:rsidRPr="00812D92">
              <w:rPr>
                <w:sz w:val="26"/>
                <w:szCs w:val="26"/>
              </w:rPr>
              <w:t>34</w:t>
            </w:r>
            <w:r w:rsidR="007A5F8E" w:rsidRPr="00812D92">
              <w:rPr>
                <w:sz w:val="26"/>
                <w:szCs w:val="26"/>
              </w:rPr>
              <w:t>,</w:t>
            </w:r>
            <w:r w:rsidRPr="00812D92">
              <w:rPr>
                <w:sz w:val="26"/>
                <w:szCs w:val="26"/>
              </w:rPr>
              <w:t>95</w:t>
            </w:r>
          </w:p>
        </w:tc>
      </w:tr>
      <w:tr w:rsidR="007A5F8E" w:rsidRPr="00812D92" w:rsidTr="002B31C2">
        <w:trPr>
          <w:trHeight w:val="324"/>
          <w:jc w:val="center"/>
        </w:trPr>
        <w:tc>
          <w:tcPr>
            <w:tcW w:w="510" w:type="pct"/>
            <w:shd w:val="clear" w:color="auto" w:fill="auto"/>
            <w:noWrap/>
            <w:vAlign w:val="center"/>
          </w:tcPr>
          <w:p w:rsidR="007A5F8E" w:rsidRPr="00812D92" w:rsidRDefault="007A5F8E" w:rsidP="00751FD9">
            <w:pPr>
              <w:spacing w:before="120"/>
              <w:jc w:val="center"/>
              <w:rPr>
                <w:sz w:val="26"/>
                <w:szCs w:val="26"/>
              </w:rPr>
            </w:pPr>
            <w:r w:rsidRPr="00812D92">
              <w:rPr>
                <w:sz w:val="26"/>
                <w:szCs w:val="26"/>
              </w:rPr>
              <w:t>2014</w:t>
            </w:r>
          </w:p>
        </w:tc>
        <w:tc>
          <w:tcPr>
            <w:tcW w:w="676"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6.090</w:t>
            </w:r>
          </w:p>
        </w:tc>
        <w:tc>
          <w:tcPr>
            <w:tcW w:w="776" w:type="pct"/>
            <w:vAlign w:val="center"/>
          </w:tcPr>
          <w:p w:rsidR="007A5F8E" w:rsidRPr="00812D92" w:rsidRDefault="00976FA2" w:rsidP="00751FD9">
            <w:pPr>
              <w:spacing w:before="120"/>
              <w:jc w:val="center"/>
              <w:rPr>
                <w:sz w:val="26"/>
                <w:szCs w:val="26"/>
              </w:rPr>
            </w:pPr>
            <w:r w:rsidRPr="00812D92">
              <w:rPr>
                <w:sz w:val="26"/>
                <w:szCs w:val="26"/>
              </w:rPr>
              <w:t>571,0</w:t>
            </w:r>
          </w:p>
        </w:tc>
        <w:tc>
          <w:tcPr>
            <w:tcW w:w="943"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52,0</w:t>
            </w:r>
          </w:p>
        </w:tc>
        <w:tc>
          <w:tcPr>
            <w:tcW w:w="712" w:type="pct"/>
            <w:shd w:val="clear" w:color="auto" w:fill="auto"/>
            <w:noWrap/>
            <w:vAlign w:val="center"/>
          </w:tcPr>
          <w:p w:rsidR="007A5F8E" w:rsidRPr="00812D92" w:rsidRDefault="003D1E04" w:rsidP="00751FD9">
            <w:pPr>
              <w:spacing w:before="120"/>
              <w:jc w:val="center"/>
              <w:rPr>
                <w:sz w:val="26"/>
                <w:szCs w:val="26"/>
              </w:rPr>
            </w:pPr>
            <w:r w:rsidRPr="00812D92">
              <w:rPr>
                <w:sz w:val="26"/>
                <w:szCs w:val="26"/>
              </w:rPr>
              <w:t>0</w:t>
            </w:r>
          </w:p>
        </w:tc>
        <w:tc>
          <w:tcPr>
            <w:tcW w:w="651"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623,0</w:t>
            </w:r>
          </w:p>
        </w:tc>
        <w:tc>
          <w:tcPr>
            <w:tcW w:w="732" w:type="pct"/>
            <w:shd w:val="clear" w:color="auto" w:fill="auto"/>
            <w:noWrap/>
            <w:vAlign w:val="center"/>
          </w:tcPr>
          <w:p w:rsidR="007A5F8E" w:rsidRPr="00812D92" w:rsidRDefault="00B13515" w:rsidP="00751FD9">
            <w:pPr>
              <w:spacing w:before="120"/>
              <w:jc w:val="center"/>
              <w:rPr>
                <w:sz w:val="26"/>
                <w:szCs w:val="26"/>
              </w:rPr>
            </w:pPr>
            <w:r w:rsidRPr="00812D92">
              <w:rPr>
                <w:sz w:val="26"/>
                <w:szCs w:val="26"/>
              </w:rPr>
              <w:t>10</w:t>
            </w:r>
            <w:r w:rsidR="007A5F8E" w:rsidRPr="00812D92">
              <w:rPr>
                <w:sz w:val="26"/>
                <w:szCs w:val="26"/>
              </w:rPr>
              <w:t>,</w:t>
            </w:r>
            <w:r w:rsidRPr="00812D92">
              <w:rPr>
                <w:sz w:val="26"/>
                <w:szCs w:val="26"/>
              </w:rPr>
              <w:t>22</w:t>
            </w:r>
          </w:p>
        </w:tc>
      </w:tr>
      <w:tr w:rsidR="007A5F8E" w:rsidRPr="00812D92" w:rsidTr="002B31C2">
        <w:trPr>
          <w:trHeight w:val="324"/>
          <w:jc w:val="center"/>
        </w:trPr>
        <w:tc>
          <w:tcPr>
            <w:tcW w:w="510" w:type="pct"/>
            <w:shd w:val="clear" w:color="auto" w:fill="auto"/>
            <w:noWrap/>
            <w:vAlign w:val="center"/>
          </w:tcPr>
          <w:p w:rsidR="007A5F8E" w:rsidRPr="00812D92" w:rsidRDefault="007A5F8E" w:rsidP="00751FD9">
            <w:pPr>
              <w:spacing w:before="120"/>
              <w:jc w:val="center"/>
              <w:rPr>
                <w:sz w:val="26"/>
                <w:szCs w:val="26"/>
              </w:rPr>
            </w:pPr>
            <w:r w:rsidRPr="00812D92">
              <w:rPr>
                <w:sz w:val="26"/>
                <w:szCs w:val="26"/>
              </w:rPr>
              <w:t>2015</w:t>
            </w:r>
          </w:p>
        </w:tc>
        <w:tc>
          <w:tcPr>
            <w:tcW w:w="676"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6.148</w:t>
            </w:r>
          </w:p>
        </w:tc>
        <w:tc>
          <w:tcPr>
            <w:tcW w:w="776" w:type="pct"/>
            <w:vAlign w:val="center"/>
          </w:tcPr>
          <w:p w:rsidR="007A5F8E" w:rsidRPr="00812D92" w:rsidRDefault="00976FA2" w:rsidP="00751FD9">
            <w:pPr>
              <w:spacing w:before="120"/>
              <w:jc w:val="center"/>
              <w:rPr>
                <w:sz w:val="26"/>
                <w:szCs w:val="26"/>
              </w:rPr>
            </w:pPr>
            <w:r w:rsidRPr="00812D92">
              <w:rPr>
                <w:sz w:val="26"/>
                <w:szCs w:val="26"/>
              </w:rPr>
              <w:t>619,0</w:t>
            </w:r>
          </w:p>
        </w:tc>
        <w:tc>
          <w:tcPr>
            <w:tcW w:w="943"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1,0</w:t>
            </w:r>
          </w:p>
        </w:tc>
        <w:tc>
          <w:tcPr>
            <w:tcW w:w="712" w:type="pct"/>
            <w:shd w:val="clear" w:color="auto" w:fill="auto"/>
            <w:noWrap/>
            <w:vAlign w:val="center"/>
          </w:tcPr>
          <w:p w:rsidR="007A5F8E" w:rsidRPr="00812D92" w:rsidRDefault="007A5F8E" w:rsidP="00751FD9">
            <w:pPr>
              <w:spacing w:before="120"/>
              <w:jc w:val="center"/>
              <w:rPr>
                <w:sz w:val="26"/>
                <w:szCs w:val="26"/>
              </w:rPr>
            </w:pPr>
            <w:r w:rsidRPr="00812D92">
              <w:rPr>
                <w:sz w:val="26"/>
                <w:szCs w:val="26"/>
              </w:rPr>
              <w:t>0</w:t>
            </w:r>
          </w:p>
        </w:tc>
        <w:tc>
          <w:tcPr>
            <w:tcW w:w="651" w:type="pct"/>
            <w:shd w:val="clear" w:color="auto" w:fill="auto"/>
            <w:noWrap/>
            <w:vAlign w:val="center"/>
          </w:tcPr>
          <w:p w:rsidR="007A5F8E" w:rsidRPr="00812D92" w:rsidRDefault="00976FA2" w:rsidP="00751FD9">
            <w:pPr>
              <w:spacing w:before="120"/>
              <w:jc w:val="center"/>
              <w:rPr>
                <w:sz w:val="26"/>
                <w:szCs w:val="26"/>
              </w:rPr>
            </w:pPr>
            <w:r w:rsidRPr="00812D92">
              <w:rPr>
                <w:sz w:val="26"/>
                <w:szCs w:val="26"/>
              </w:rPr>
              <w:t>620,0</w:t>
            </w:r>
          </w:p>
        </w:tc>
        <w:tc>
          <w:tcPr>
            <w:tcW w:w="732" w:type="pct"/>
            <w:shd w:val="clear" w:color="auto" w:fill="auto"/>
            <w:noWrap/>
            <w:vAlign w:val="center"/>
          </w:tcPr>
          <w:p w:rsidR="007A5F8E" w:rsidRPr="00812D92" w:rsidRDefault="00B13515" w:rsidP="00751FD9">
            <w:pPr>
              <w:spacing w:before="120"/>
              <w:jc w:val="center"/>
              <w:rPr>
                <w:sz w:val="26"/>
                <w:szCs w:val="26"/>
              </w:rPr>
            </w:pPr>
            <w:r w:rsidRPr="00812D92">
              <w:rPr>
                <w:sz w:val="26"/>
                <w:szCs w:val="26"/>
              </w:rPr>
              <w:t>10,08</w:t>
            </w:r>
          </w:p>
        </w:tc>
      </w:tr>
    </w:tbl>
    <w:p w:rsidR="00645E34" w:rsidRPr="00812D92" w:rsidRDefault="00645E34" w:rsidP="00751FD9">
      <w:pPr>
        <w:spacing w:before="120" w:after="120" w:line="264" w:lineRule="auto"/>
        <w:jc w:val="both"/>
        <w:rPr>
          <w:i/>
          <w:szCs w:val="26"/>
        </w:rPr>
      </w:pPr>
      <w:r w:rsidRPr="00812D92">
        <w:rPr>
          <w:i/>
          <w:szCs w:val="26"/>
        </w:rPr>
        <w:t>Ghi chú: DT = diện tích; TB = Trung bình</w:t>
      </w:r>
    </w:p>
    <w:p w:rsidR="00645E34" w:rsidRPr="00812D92" w:rsidRDefault="00645E34" w:rsidP="00751FD9">
      <w:pPr>
        <w:spacing w:before="120" w:after="120" w:line="264" w:lineRule="auto"/>
        <w:ind w:firstLine="567"/>
        <w:jc w:val="right"/>
        <w:rPr>
          <w:spacing w:val="-2"/>
          <w:sz w:val="26"/>
          <w:szCs w:val="26"/>
          <w:lang w:val="af-ZA"/>
        </w:rPr>
      </w:pPr>
      <w:r w:rsidRPr="00812D92">
        <w:rPr>
          <w:i/>
          <w:szCs w:val="26"/>
        </w:rPr>
        <w:t>Nguồn: Chi cục BVTV Thừa Thiên Huế, 2016</w:t>
      </w:r>
      <w:r w:rsidR="007106EB" w:rsidRPr="00812D92">
        <w:rPr>
          <w:i/>
          <w:szCs w:val="26"/>
        </w:rPr>
        <w:t>.</w:t>
      </w:r>
    </w:p>
    <w:p w:rsidR="001218AF" w:rsidRPr="00812D92" w:rsidRDefault="00B578E5" w:rsidP="001218AF">
      <w:pPr>
        <w:spacing w:before="120" w:after="120" w:line="312" w:lineRule="auto"/>
        <w:ind w:firstLine="567"/>
        <w:jc w:val="both"/>
        <w:rPr>
          <w:szCs w:val="26"/>
        </w:rPr>
      </w:pPr>
      <w:r w:rsidRPr="00812D92">
        <w:rPr>
          <w:szCs w:val="26"/>
        </w:rPr>
        <w:t>N</w:t>
      </w:r>
      <w:r w:rsidR="001218AF" w:rsidRPr="00812D92">
        <w:rPr>
          <w:szCs w:val="26"/>
        </w:rPr>
        <w:t>ăm 2013, thị xã Hương Trà có 34,95% diện tích trồng lúa bị nhiễm rầy, cao hơn tỷ lệ của toàn tỉnh (27,32%)</w:t>
      </w:r>
      <w:r w:rsidRPr="00812D92">
        <w:rPr>
          <w:szCs w:val="26"/>
        </w:rPr>
        <w:t xml:space="preserve">. </w:t>
      </w:r>
      <w:r w:rsidR="001218AF" w:rsidRPr="00812D92">
        <w:rPr>
          <w:szCs w:val="26"/>
        </w:rPr>
        <w:t xml:space="preserve"> </w:t>
      </w:r>
      <w:r w:rsidRPr="00812D92">
        <w:rPr>
          <w:szCs w:val="26"/>
        </w:rPr>
        <w:t>Trong</w:t>
      </w:r>
      <w:r w:rsidR="001218AF" w:rsidRPr="00812D92">
        <w:rPr>
          <w:szCs w:val="26"/>
        </w:rPr>
        <w:t xml:space="preserve"> đó có</w:t>
      </w:r>
      <w:r w:rsidRPr="00812D92">
        <w:rPr>
          <w:szCs w:val="26"/>
        </w:rPr>
        <w:t xml:space="preserve"> 1.214</w:t>
      </w:r>
      <w:r w:rsidR="001218AF" w:rsidRPr="00812D92">
        <w:rPr>
          <w:szCs w:val="26"/>
        </w:rPr>
        <w:t xml:space="preserve">ha nhiễm nhẹ đến trung bình; </w:t>
      </w:r>
      <w:r w:rsidRPr="00812D92">
        <w:rPr>
          <w:szCs w:val="26"/>
        </w:rPr>
        <w:t>907</w:t>
      </w:r>
      <w:r w:rsidR="001218AF" w:rsidRPr="00812D92">
        <w:rPr>
          <w:szCs w:val="26"/>
        </w:rPr>
        <w:t xml:space="preserve">ha nhiễm nặng và </w:t>
      </w:r>
      <w:r w:rsidRPr="00812D92">
        <w:rPr>
          <w:szCs w:val="26"/>
        </w:rPr>
        <w:t>1</w:t>
      </w:r>
      <w:r w:rsidR="001218AF" w:rsidRPr="00812D92">
        <w:rPr>
          <w:szCs w:val="26"/>
        </w:rPr>
        <w:t xml:space="preserve">ha mất trắng. </w:t>
      </w:r>
      <w:r w:rsidRPr="00812D92">
        <w:rPr>
          <w:szCs w:val="26"/>
        </w:rPr>
        <w:t>Tương tự ở các địa phương khác trên địa bàn tỉnh Thừa Thiên Huế, năm 2014 - 2015</w:t>
      </w:r>
      <w:r w:rsidR="001218AF" w:rsidRPr="00812D92">
        <w:rPr>
          <w:szCs w:val="26"/>
        </w:rPr>
        <w:t xml:space="preserve">, diện tích nhiễm rầy </w:t>
      </w:r>
      <w:r w:rsidRPr="00812D92">
        <w:rPr>
          <w:szCs w:val="26"/>
        </w:rPr>
        <w:t>tại Hương Trà cũng giảm dần nhờ công tác chuyển đổi cơ cấu giống lúa, vì vậy tỷ lệ diện tích nhiễm chỉ còn tương ứng là 10,22% và 10,08%, không còn diện tích lúa bị mất trắng do rầy gây hại (Bảng 1.8).</w:t>
      </w:r>
    </w:p>
    <w:p w:rsidR="00176DDC" w:rsidRPr="00812D92" w:rsidRDefault="00176DDC" w:rsidP="00801D63">
      <w:pPr>
        <w:spacing w:before="120" w:after="120" w:line="312" w:lineRule="auto"/>
        <w:jc w:val="both"/>
        <w:outlineLvl w:val="0"/>
        <w:rPr>
          <w:sz w:val="26"/>
          <w:szCs w:val="26"/>
        </w:rPr>
      </w:pPr>
      <w:r w:rsidRPr="00812D92">
        <w:rPr>
          <w:b/>
          <w:noProof/>
          <w:sz w:val="26"/>
          <w:szCs w:val="26"/>
        </w:rPr>
        <w:t xml:space="preserve">1.3. NHỮNG KẾT QUẢ NGHIÊN CỨU THUỘC LĨNH VỰC ĐỀ TÀI </w:t>
      </w:r>
    </w:p>
    <w:p w:rsidR="00176DDC" w:rsidRPr="00812D92" w:rsidRDefault="00176DDC" w:rsidP="00EA61B0">
      <w:pPr>
        <w:tabs>
          <w:tab w:val="center" w:pos="4320"/>
        </w:tabs>
        <w:spacing w:before="120" w:after="120" w:line="288" w:lineRule="auto"/>
        <w:jc w:val="both"/>
        <w:outlineLvl w:val="2"/>
        <w:rPr>
          <w:b/>
          <w:sz w:val="26"/>
          <w:szCs w:val="26"/>
          <w:lang w:val="it-IT"/>
        </w:rPr>
      </w:pPr>
      <w:bookmarkStart w:id="85" w:name="_Toc484899953"/>
      <w:r w:rsidRPr="00812D92">
        <w:rPr>
          <w:b/>
          <w:sz w:val="26"/>
          <w:szCs w:val="26"/>
          <w:lang w:val="it-IT"/>
        </w:rPr>
        <w:t xml:space="preserve">1.3.1. </w:t>
      </w:r>
      <w:r w:rsidR="000E5033" w:rsidRPr="00812D92">
        <w:rPr>
          <w:b/>
          <w:sz w:val="26"/>
          <w:szCs w:val="26"/>
          <w:lang w:val="it-IT"/>
        </w:rPr>
        <w:t>N</w:t>
      </w:r>
      <w:r w:rsidRPr="00812D92">
        <w:rPr>
          <w:b/>
          <w:sz w:val="26"/>
          <w:szCs w:val="26"/>
          <w:lang w:val="it-IT"/>
        </w:rPr>
        <w:t>ghiên cứu về rầy lưng trắng hại lúa trên thế giới và Việt Nam</w:t>
      </w:r>
      <w:bookmarkEnd w:id="85"/>
    </w:p>
    <w:p w:rsidR="00176DDC" w:rsidRPr="00812D92" w:rsidRDefault="00176DDC" w:rsidP="00EA61B0">
      <w:pPr>
        <w:pStyle w:val="0003"/>
        <w:spacing w:before="120" w:after="120" w:line="288" w:lineRule="auto"/>
      </w:pPr>
      <w:r w:rsidRPr="00812D92">
        <w:t>1.3.1.1. Đặc điểm hình thái của rầy lưng trắng</w:t>
      </w:r>
    </w:p>
    <w:p w:rsidR="00176DDC" w:rsidRPr="00812D92" w:rsidRDefault="00176DDC" w:rsidP="00466A4E">
      <w:pPr>
        <w:pStyle w:val="0003"/>
        <w:spacing w:before="120" w:after="120" w:line="312" w:lineRule="auto"/>
        <w:ind w:firstLine="567"/>
        <w:rPr>
          <w:b w:val="0"/>
          <w:i w:val="0"/>
        </w:rPr>
      </w:pPr>
      <w:r w:rsidRPr="00812D92">
        <w:rPr>
          <w:b w:val="0"/>
          <w:i w:val="0"/>
          <w:lang w:val="af-ZA"/>
        </w:rPr>
        <w:t>Rầy lưng trắng</w:t>
      </w:r>
      <w:r w:rsidRPr="00812D92">
        <w:rPr>
          <w:lang w:val="af-ZA"/>
        </w:rPr>
        <w:t xml:space="preserve"> </w:t>
      </w:r>
      <w:r w:rsidRPr="00812D92">
        <w:rPr>
          <w:b w:val="0"/>
          <w:i w:val="0"/>
        </w:rPr>
        <w:t>là loài côn trùng biến thái không hoàn toàn, vòng đời trải qua 3 giai đoạn phát dục</w:t>
      </w:r>
      <w:r w:rsidR="00607A3F" w:rsidRPr="00812D92">
        <w:rPr>
          <w:b w:val="0"/>
          <w:i w:val="0"/>
        </w:rPr>
        <w:t xml:space="preserve"> gồm trứng, rầy non và trưởng thành.</w:t>
      </w:r>
    </w:p>
    <w:p w:rsidR="00176DDC" w:rsidRPr="00812D92" w:rsidRDefault="00EA61B0" w:rsidP="00466A4E">
      <w:pPr>
        <w:spacing w:before="120" w:after="120" w:line="312" w:lineRule="auto"/>
        <w:ind w:firstLine="567"/>
        <w:jc w:val="both"/>
        <w:rPr>
          <w:sz w:val="26"/>
          <w:szCs w:val="26"/>
        </w:rPr>
      </w:pPr>
      <w:r w:rsidRPr="00812D92">
        <w:rPr>
          <w:i/>
          <w:sz w:val="26"/>
          <w:szCs w:val="26"/>
        </w:rPr>
        <w:t>-</w:t>
      </w:r>
      <w:r w:rsidR="00176DDC" w:rsidRPr="00812D92">
        <w:rPr>
          <w:i/>
          <w:sz w:val="26"/>
          <w:szCs w:val="26"/>
        </w:rPr>
        <w:t xml:space="preserve"> Trứng: </w:t>
      </w:r>
      <w:r w:rsidR="00176DDC" w:rsidRPr="00812D92">
        <w:rPr>
          <w:sz w:val="26"/>
          <w:szCs w:val="26"/>
        </w:rPr>
        <w:t xml:space="preserve">Trứng RLT hình quả chuối, đẻ thành từng ổ ở trong bẹ lá và gân chính của lá lúa, mỗi ổ có 2 - 7 quả. Trứng dài 0,96mm, rộng 0,20mm. Ổ trứng có các quả trứng nằm sát nhau kiểu úp thìa và được liên kết với nhau ở phần trên, đuôi trứng nằm ở phía trong còn đầu trứng nằm ở ngay mép của biểu bì lá. Sau đẻ khoảng 3 ngày ở đầu trứng xuất hiện điểm mắt màu đỏ và cuối trứng có một đốm màu vàng đục. Trước khi nở phần mắt được lồi lên </w:t>
      </w:r>
      <w:r w:rsidR="00176DDC" w:rsidRPr="00812D92">
        <w:rPr>
          <w:sz w:val="26"/>
          <w:szCs w:val="26"/>
          <w:lang w:val="it-IT"/>
        </w:rPr>
        <w:t>(Hình 1.1A)</w:t>
      </w:r>
      <w:r w:rsidR="00176DDC" w:rsidRPr="00812D92">
        <w:rPr>
          <w:sz w:val="26"/>
          <w:szCs w:val="26"/>
        </w:rPr>
        <w:t xml:space="preserve">. </w:t>
      </w:r>
    </w:p>
    <w:p w:rsidR="00176DDC" w:rsidRPr="00812D92" w:rsidRDefault="00EA61B0" w:rsidP="00466A4E">
      <w:pPr>
        <w:spacing w:before="120" w:after="120" w:line="312" w:lineRule="auto"/>
        <w:ind w:firstLine="567"/>
        <w:jc w:val="both"/>
        <w:rPr>
          <w:spacing w:val="-2"/>
          <w:sz w:val="26"/>
          <w:szCs w:val="26"/>
        </w:rPr>
      </w:pPr>
      <w:r w:rsidRPr="00812D92">
        <w:rPr>
          <w:i/>
          <w:spacing w:val="-2"/>
          <w:sz w:val="26"/>
          <w:szCs w:val="26"/>
        </w:rPr>
        <w:t xml:space="preserve">- </w:t>
      </w:r>
      <w:r w:rsidR="00176DDC" w:rsidRPr="00812D92">
        <w:rPr>
          <w:i/>
          <w:spacing w:val="-2"/>
          <w:sz w:val="26"/>
          <w:szCs w:val="26"/>
        </w:rPr>
        <w:t xml:space="preserve">Rầy non: </w:t>
      </w:r>
      <w:r w:rsidR="00176DDC" w:rsidRPr="00812D92">
        <w:rPr>
          <w:spacing w:val="-2"/>
          <w:sz w:val="26"/>
          <w:szCs w:val="26"/>
        </w:rPr>
        <w:t xml:space="preserve">Rầy non RLT trải qua 4 lần lột xác (có 5 tuổi), màu sắc cơ thể của rầy non thay đổi theo tuổi, tuổi 1 và tuổi 2 có màu trắng sữa, tuổi 3 xuất hiện nền trắng và xám, ở tuổi 5 mảnh lưng và bụng màu đồng vàng, có các vết vằn trắng, xám trên nền trắng mịn, chiều dài thân các tuổi thay đổi từ 0,8 - 2,1mm  </w:t>
      </w:r>
      <w:r w:rsidR="00176DDC" w:rsidRPr="00812D92">
        <w:rPr>
          <w:spacing w:val="-2"/>
          <w:sz w:val="26"/>
          <w:szCs w:val="26"/>
          <w:lang w:val="it-IT"/>
        </w:rPr>
        <w:t>(Hình 1.1B)</w:t>
      </w:r>
      <w:r w:rsidR="00176DDC" w:rsidRPr="00812D92">
        <w:rPr>
          <w:spacing w:val="-2"/>
          <w:sz w:val="26"/>
          <w:szCs w:val="26"/>
        </w:rPr>
        <w:t>.</w:t>
      </w:r>
    </w:p>
    <w:p w:rsidR="00176DDC" w:rsidRPr="00812D92" w:rsidRDefault="00EA61B0" w:rsidP="00466A4E">
      <w:pPr>
        <w:spacing w:before="120" w:after="120" w:line="312" w:lineRule="auto"/>
        <w:ind w:firstLine="567"/>
        <w:jc w:val="both"/>
        <w:rPr>
          <w:sz w:val="26"/>
          <w:szCs w:val="26"/>
        </w:rPr>
      </w:pPr>
      <w:r w:rsidRPr="00812D92">
        <w:rPr>
          <w:i/>
          <w:sz w:val="26"/>
          <w:szCs w:val="26"/>
        </w:rPr>
        <w:t>-</w:t>
      </w:r>
      <w:r w:rsidR="00176DDC" w:rsidRPr="00812D92">
        <w:rPr>
          <w:i/>
          <w:sz w:val="26"/>
          <w:szCs w:val="26"/>
        </w:rPr>
        <w:t xml:space="preserve"> Trưởng thành:</w:t>
      </w:r>
      <w:r w:rsidR="00176DDC" w:rsidRPr="00812D92">
        <w:rPr>
          <w:b/>
          <w:i/>
          <w:sz w:val="26"/>
          <w:szCs w:val="26"/>
        </w:rPr>
        <w:t xml:space="preserve"> </w:t>
      </w:r>
      <w:r w:rsidR="00607A3F" w:rsidRPr="00812D92">
        <w:rPr>
          <w:sz w:val="26"/>
          <w:szCs w:val="26"/>
        </w:rPr>
        <w:t>T</w:t>
      </w:r>
      <w:r w:rsidR="00176DDC" w:rsidRPr="00812D92">
        <w:rPr>
          <w:sz w:val="26"/>
          <w:szCs w:val="26"/>
        </w:rPr>
        <w:t xml:space="preserve">rưởng thành đực có trán, mảnh gốc môi và má màu sẫm. Cánh trước màu sẫm hoặc xám đen ở đỉnh. Trưởng thành đực dài 2,6mm; rộng 1,2mm. Trưởng thành đực toàn bộ là dạng hình cánh dài, không có cánh ngắn (Nguyễn Đức Khiêm, 1995) </w:t>
      </w:r>
      <w:r w:rsidR="00176DDC" w:rsidRPr="00812D92">
        <w:rPr>
          <w:sz w:val="26"/>
          <w:szCs w:val="26"/>
          <w:lang w:val="it-IT"/>
        </w:rPr>
        <w:t>(Hình 1.1C)</w:t>
      </w:r>
      <w:r w:rsidR="00176DDC" w:rsidRPr="00812D92">
        <w:rPr>
          <w:sz w:val="26"/>
          <w:szCs w:val="26"/>
        </w:rPr>
        <w:t>.</w:t>
      </w:r>
    </w:p>
    <w:p w:rsidR="00176DDC" w:rsidRPr="00812D92" w:rsidRDefault="00176DDC" w:rsidP="00466A4E">
      <w:pPr>
        <w:spacing w:before="120" w:after="120" w:line="312" w:lineRule="auto"/>
        <w:ind w:firstLine="567"/>
        <w:jc w:val="both"/>
        <w:rPr>
          <w:sz w:val="26"/>
          <w:szCs w:val="26"/>
        </w:rPr>
      </w:pPr>
      <w:r w:rsidRPr="00812D92">
        <w:rPr>
          <w:sz w:val="26"/>
          <w:szCs w:val="26"/>
        </w:rPr>
        <w:t xml:space="preserve">Trưởng thành cái mình màu nâu vàng, cánh trước có mắt cánh đen và có dải không phân nhánh đến tận đỉnh. Trưởng thành cái có hai dạng cánh ngắn và cánh dài, chiều dài cơ thể của trưởng thành cánh ngắn từ 2,6 - 2,9mm, cánh dài 3,5 - 4mm (Nguyễn Đức Khiêm, 1995) </w:t>
      </w:r>
      <w:r w:rsidRPr="00812D92">
        <w:rPr>
          <w:sz w:val="26"/>
          <w:szCs w:val="26"/>
          <w:lang w:val="it-IT"/>
        </w:rPr>
        <w:t>(Hình 1.</w:t>
      </w:r>
      <w:r w:rsidR="00BD39E7" w:rsidRPr="00812D92">
        <w:rPr>
          <w:sz w:val="26"/>
          <w:szCs w:val="26"/>
          <w:lang w:val="it-IT"/>
        </w:rPr>
        <w:t>1</w:t>
      </w:r>
      <w:r w:rsidRPr="00812D92">
        <w:rPr>
          <w:sz w:val="26"/>
          <w:szCs w:val="26"/>
          <w:lang w:val="it-IT"/>
        </w:rPr>
        <w:t>C)</w:t>
      </w:r>
      <w:r w:rsidRPr="00812D92">
        <w:rPr>
          <w:sz w:val="26"/>
          <w:szCs w:val="26"/>
        </w:rPr>
        <w:t>.</w:t>
      </w:r>
    </w:p>
    <w:p w:rsidR="00176DDC" w:rsidRPr="00812D92" w:rsidRDefault="00C15A79" w:rsidP="00466A4E">
      <w:pPr>
        <w:spacing w:before="120" w:after="120" w:line="312" w:lineRule="auto"/>
        <w:jc w:val="center"/>
        <w:rPr>
          <w:sz w:val="26"/>
          <w:szCs w:val="26"/>
          <w:lang w:val="it-IT"/>
        </w:rPr>
      </w:pPr>
      <w:r>
        <w:rPr>
          <w:noProof/>
          <w:sz w:val="26"/>
          <w:szCs w:val="26"/>
        </w:rPr>
        <w:drawing>
          <wp:inline distT="0" distB="0" distL="0" distR="0">
            <wp:extent cx="5593080" cy="1496060"/>
            <wp:effectExtent l="0" t="0" r="762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3080" cy="1496060"/>
                    </a:xfrm>
                    <a:prstGeom prst="rect">
                      <a:avLst/>
                    </a:prstGeom>
                    <a:noFill/>
                    <a:ln>
                      <a:noFill/>
                    </a:ln>
                  </pic:spPr>
                </pic:pic>
              </a:graphicData>
            </a:graphic>
          </wp:inline>
        </w:drawing>
      </w:r>
    </w:p>
    <w:tbl>
      <w:tblPr>
        <w:tblW w:w="5000" w:type="pct"/>
        <w:jc w:val="center"/>
        <w:tblLook w:val="04A0" w:firstRow="1" w:lastRow="0" w:firstColumn="1" w:lastColumn="0" w:noHBand="0" w:noVBand="1"/>
      </w:tblPr>
      <w:tblGrid>
        <w:gridCol w:w="3097"/>
        <w:gridCol w:w="2948"/>
        <w:gridCol w:w="2959"/>
      </w:tblGrid>
      <w:tr w:rsidR="00176DDC" w:rsidRPr="00812D92">
        <w:trPr>
          <w:trHeight w:val="283"/>
          <w:jc w:val="center"/>
        </w:trPr>
        <w:tc>
          <w:tcPr>
            <w:tcW w:w="1719" w:type="pct"/>
          </w:tcPr>
          <w:p w:rsidR="00176DDC" w:rsidRPr="00812D92" w:rsidRDefault="00176DDC" w:rsidP="00466A4E">
            <w:pPr>
              <w:tabs>
                <w:tab w:val="left" w:pos="3828"/>
              </w:tabs>
              <w:spacing w:before="120" w:after="120" w:line="312" w:lineRule="auto"/>
              <w:jc w:val="center"/>
              <w:rPr>
                <w:b/>
                <w:sz w:val="26"/>
                <w:szCs w:val="26"/>
                <w:lang w:val="it-IT"/>
              </w:rPr>
            </w:pPr>
            <w:r w:rsidRPr="00812D92">
              <w:rPr>
                <w:b/>
                <w:sz w:val="26"/>
                <w:szCs w:val="26"/>
                <w:lang w:val="it-IT"/>
              </w:rPr>
              <w:t xml:space="preserve">Trứng rầy            </w:t>
            </w:r>
          </w:p>
        </w:tc>
        <w:tc>
          <w:tcPr>
            <w:tcW w:w="1637" w:type="pct"/>
          </w:tcPr>
          <w:p w:rsidR="00176DDC" w:rsidRPr="00812D92" w:rsidRDefault="00176DDC" w:rsidP="00466A4E">
            <w:pPr>
              <w:tabs>
                <w:tab w:val="left" w:pos="3828"/>
              </w:tabs>
              <w:spacing w:before="120" w:after="120" w:line="312" w:lineRule="auto"/>
              <w:jc w:val="center"/>
              <w:rPr>
                <w:b/>
                <w:sz w:val="26"/>
                <w:szCs w:val="26"/>
                <w:lang w:val="it-IT"/>
              </w:rPr>
            </w:pPr>
            <w:r w:rsidRPr="00812D92">
              <w:rPr>
                <w:b/>
                <w:sz w:val="26"/>
                <w:szCs w:val="26"/>
                <w:lang w:val="it-IT"/>
              </w:rPr>
              <w:t>Rầy non</w:t>
            </w:r>
          </w:p>
        </w:tc>
        <w:tc>
          <w:tcPr>
            <w:tcW w:w="1643" w:type="pct"/>
          </w:tcPr>
          <w:p w:rsidR="00176DDC" w:rsidRPr="00812D92" w:rsidRDefault="00176DDC" w:rsidP="00466A4E">
            <w:pPr>
              <w:tabs>
                <w:tab w:val="left" w:pos="3828"/>
              </w:tabs>
              <w:spacing w:before="120" w:after="120" w:line="312" w:lineRule="auto"/>
              <w:jc w:val="center"/>
              <w:rPr>
                <w:b/>
                <w:sz w:val="26"/>
                <w:szCs w:val="26"/>
                <w:lang w:val="it-IT"/>
              </w:rPr>
            </w:pPr>
            <w:r w:rsidRPr="00812D92">
              <w:rPr>
                <w:b/>
                <w:sz w:val="26"/>
                <w:szCs w:val="26"/>
                <w:lang w:val="it-IT"/>
              </w:rPr>
              <w:t>Trưởng thành</w:t>
            </w:r>
          </w:p>
        </w:tc>
      </w:tr>
    </w:tbl>
    <w:p w:rsidR="00176DDC" w:rsidRPr="00812D92" w:rsidRDefault="00176DDC" w:rsidP="00466A4E">
      <w:pPr>
        <w:pStyle w:val="DMHINHHINH"/>
        <w:spacing w:before="120" w:after="120" w:line="312" w:lineRule="auto"/>
        <w:rPr>
          <w:lang w:val="en-US"/>
        </w:rPr>
      </w:pPr>
      <w:bookmarkStart w:id="86" w:name="_Toc465273702"/>
      <w:bookmarkStart w:id="87" w:name="_Toc472156192"/>
      <w:bookmarkStart w:id="88" w:name="_Toc484899570"/>
      <w:bookmarkStart w:id="89" w:name="_Toc484899954"/>
      <w:r w:rsidRPr="00812D92">
        <w:t>Hình 1.</w:t>
      </w:r>
      <w:r w:rsidRPr="00812D92">
        <w:rPr>
          <w:lang w:val="en-US"/>
        </w:rPr>
        <w:t>1.</w:t>
      </w:r>
      <w:r w:rsidRPr="00812D92">
        <w:t xml:space="preserve"> </w:t>
      </w:r>
      <w:r w:rsidRPr="00812D92">
        <w:rPr>
          <w:b w:val="0"/>
        </w:rPr>
        <w:t xml:space="preserve">Các giai đoạn phát dục của </w:t>
      </w:r>
      <w:r w:rsidRPr="00812D92">
        <w:rPr>
          <w:b w:val="0"/>
          <w:lang w:val="en-US"/>
        </w:rPr>
        <w:t>rầy lưng trắng</w:t>
      </w:r>
      <w:bookmarkEnd w:id="86"/>
      <w:bookmarkEnd w:id="87"/>
      <w:bookmarkEnd w:id="88"/>
      <w:bookmarkEnd w:id="89"/>
    </w:p>
    <w:p w:rsidR="00EA61B0" w:rsidRPr="00812D92" w:rsidRDefault="00EA61B0" w:rsidP="00EA61B0">
      <w:pPr>
        <w:pStyle w:val="0003"/>
        <w:spacing w:before="120" w:after="120" w:line="312" w:lineRule="auto"/>
      </w:pPr>
      <w:r w:rsidRPr="00812D92">
        <w:t>1.3.1.2. Đặc điểm sinh học của rầy lưng trắng</w:t>
      </w:r>
    </w:p>
    <w:p w:rsidR="00176DDC" w:rsidRPr="00812D92" w:rsidRDefault="00EA61B0" w:rsidP="00466A4E">
      <w:pPr>
        <w:spacing w:before="120" w:after="120" w:line="312" w:lineRule="auto"/>
        <w:ind w:firstLine="567"/>
        <w:jc w:val="both"/>
        <w:rPr>
          <w:sz w:val="26"/>
          <w:szCs w:val="26"/>
          <w:lang w:val="it-IT"/>
        </w:rPr>
      </w:pPr>
      <w:r w:rsidRPr="00812D92">
        <w:rPr>
          <w:i/>
          <w:sz w:val="26"/>
          <w:szCs w:val="26"/>
        </w:rPr>
        <w:t>-</w:t>
      </w:r>
      <w:r w:rsidR="00176DDC" w:rsidRPr="00812D92">
        <w:rPr>
          <w:i/>
          <w:sz w:val="26"/>
          <w:szCs w:val="26"/>
        </w:rPr>
        <w:t xml:space="preserve"> Vòng đời:</w:t>
      </w:r>
      <w:r w:rsidR="00176DDC" w:rsidRPr="00812D92">
        <w:rPr>
          <w:sz w:val="26"/>
          <w:szCs w:val="26"/>
        </w:rPr>
        <w:t xml:space="preserve"> V</w:t>
      </w:r>
      <w:r w:rsidR="00176DDC" w:rsidRPr="00812D92">
        <w:rPr>
          <w:sz w:val="26"/>
          <w:szCs w:val="26"/>
          <w:lang w:val="vi-VN"/>
        </w:rPr>
        <w:t>òng đời của RLT phụ thuộc vào điều kiện ngoại cảnh và thay đổi theo mùa</w:t>
      </w:r>
      <w:r w:rsidR="00176DDC" w:rsidRPr="00812D92">
        <w:rPr>
          <w:sz w:val="26"/>
          <w:szCs w:val="26"/>
          <w:lang w:val="it-IT"/>
        </w:rPr>
        <w:t xml:space="preserve">. </w:t>
      </w:r>
      <w:r w:rsidR="00176DDC" w:rsidRPr="00812D92">
        <w:rPr>
          <w:sz w:val="26"/>
          <w:szCs w:val="26"/>
        </w:rPr>
        <w:t>Ở nhiệt độ 20 - 30</w:t>
      </w:r>
      <w:r w:rsidR="00176DDC" w:rsidRPr="00812D92">
        <w:rPr>
          <w:sz w:val="26"/>
          <w:szCs w:val="26"/>
          <w:vertAlign w:val="superscript"/>
        </w:rPr>
        <w:t>o</w:t>
      </w:r>
      <w:r w:rsidR="00176DDC" w:rsidRPr="00812D92">
        <w:rPr>
          <w:sz w:val="26"/>
          <w:szCs w:val="26"/>
        </w:rPr>
        <w:t xml:space="preserve">C ± 1, ẩm độ 73,4 - 86,7% , </w:t>
      </w:r>
      <w:r w:rsidR="00176DDC" w:rsidRPr="00812D92">
        <w:rPr>
          <w:sz w:val="26"/>
          <w:szCs w:val="26"/>
          <w:lang w:val="it-IT"/>
        </w:rPr>
        <w:t>thời gian trứng</w:t>
      </w:r>
      <w:r w:rsidR="00176DDC" w:rsidRPr="00812D92">
        <w:rPr>
          <w:sz w:val="26"/>
          <w:szCs w:val="26"/>
        </w:rPr>
        <w:t xml:space="preserve"> từ 5,49 - 9,10 ngày; rầy non từ 12,48 - 15,08 ngày; trưởng thành đến bắt đầu đẻ trứng từ 3,29 - 5,5 ngày; vòng đời của RLT kéo dài trung bình từ 20,86 - 29,88 ngày (Hồ Thị Thu Giang và cs, 2011) (</w:t>
      </w:r>
      <w:r w:rsidR="00176DDC" w:rsidRPr="00812D92">
        <w:rPr>
          <w:sz w:val="26"/>
          <w:szCs w:val="26"/>
          <w:lang w:val="it-IT"/>
        </w:rPr>
        <w:t>Hình 1.2).</w:t>
      </w:r>
    </w:p>
    <w:p w:rsidR="00176DDC" w:rsidRPr="00812D92" w:rsidRDefault="00C15A79" w:rsidP="00466A4E">
      <w:pPr>
        <w:autoSpaceDE w:val="0"/>
        <w:autoSpaceDN w:val="0"/>
        <w:adjustRightInd w:val="0"/>
        <w:spacing w:before="120" w:after="120" w:line="312" w:lineRule="auto"/>
        <w:jc w:val="center"/>
        <w:rPr>
          <w:b/>
          <w:i/>
          <w:sz w:val="26"/>
          <w:szCs w:val="26"/>
        </w:rPr>
      </w:pPr>
      <w:r>
        <w:rPr>
          <w:b/>
          <w:i/>
          <w:noProof/>
          <w:sz w:val="26"/>
          <w:szCs w:val="26"/>
        </w:rPr>
        <w:drawing>
          <wp:inline distT="0" distB="0" distL="0" distR="0">
            <wp:extent cx="4559935" cy="33248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l="37790" t="8437" r="2512" b="14676"/>
                    <a:stretch>
                      <a:fillRect/>
                    </a:stretch>
                  </pic:blipFill>
                  <pic:spPr bwMode="auto">
                    <a:xfrm>
                      <a:off x="0" y="0"/>
                      <a:ext cx="4559935" cy="3324860"/>
                    </a:xfrm>
                    <a:prstGeom prst="rect">
                      <a:avLst/>
                    </a:prstGeom>
                    <a:noFill/>
                    <a:ln>
                      <a:noFill/>
                    </a:ln>
                  </pic:spPr>
                </pic:pic>
              </a:graphicData>
            </a:graphic>
          </wp:inline>
        </w:drawing>
      </w:r>
    </w:p>
    <w:p w:rsidR="00176DDC" w:rsidRPr="00812D92" w:rsidRDefault="00176DDC" w:rsidP="00466A4E">
      <w:pPr>
        <w:pStyle w:val="DMHINHHINH"/>
        <w:spacing w:before="120" w:after="120" w:line="312" w:lineRule="auto"/>
      </w:pPr>
      <w:bookmarkStart w:id="90" w:name="_Toc472156193"/>
      <w:bookmarkStart w:id="91" w:name="_Toc484899571"/>
      <w:bookmarkStart w:id="92" w:name="_Toc484899955"/>
      <w:r w:rsidRPr="00812D92">
        <w:t xml:space="preserve">Hình 1.2. </w:t>
      </w:r>
      <w:r w:rsidRPr="00812D92">
        <w:rPr>
          <w:b w:val="0"/>
        </w:rPr>
        <w:t>Vòng đời của rầy lưng trắng</w:t>
      </w:r>
      <w:bookmarkEnd w:id="90"/>
      <w:bookmarkEnd w:id="91"/>
      <w:bookmarkEnd w:id="92"/>
    </w:p>
    <w:p w:rsidR="0037010F" w:rsidRPr="00812D92" w:rsidRDefault="0037010F" w:rsidP="0037010F">
      <w:pPr>
        <w:pStyle w:val="0003"/>
        <w:spacing w:before="120" w:after="120" w:line="312" w:lineRule="auto"/>
        <w:ind w:firstLine="567"/>
        <w:rPr>
          <w:b w:val="0"/>
          <w:i w:val="0"/>
        </w:rPr>
      </w:pPr>
      <w:r w:rsidRPr="00812D92">
        <w:rPr>
          <w:b w:val="0"/>
        </w:rPr>
        <w:t>- Trứng:</w:t>
      </w:r>
      <w:r w:rsidRPr="00812D92">
        <w:t xml:space="preserve"> </w:t>
      </w:r>
      <w:r w:rsidRPr="00812D92">
        <w:rPr>
          <w:b w:val="0"/>
          <w:i w:val="0"/>
        </w:rPr>
        <w:t xml:space="preserve">Trứng của RLT được đẻ ở phần mô bẹ lá hoặc gân lá chính của lá, đẻ thành từng ổ, trứng có hình dạng và kích thước tương tự như rầy nâu nhưng mũi trứng dài hơn, mỗi con cái có thể đẻ khoảng 300 - 500 trứng, đẻ tập trung trong 3 - 6 ngày và kéo dài khoảng 10 - 15 ngày (Hill và Dennish, 1983). </w:t>
      </w:r>
    </w:p>
    <w:p w:rsidR="0037010F" w:rsidRPr="00812D92" w:rsidRDefault="0037010F" w:rsidP="0037010F">
      <w:pPr>
        <w:spacing w:before="120" w:after="120" w:line="312" w:lineRule="auto"/>
        <w:ind w:firstLine="567"/>
        <w:jc w:val="both"/>
        <w:rPr>
          <w:sz w:val="26"/>
          <w:szCs w:val="26"/>
        </w:rPr>
      </w:pPr>
      <w:r w:rsidRPr="00812D92">
        <w:rPr>
          <w:sz w:val="26"/>
          <w:szCs w:val="26"/>
          <w:lang w:val="it-IT"/>
        </w:rPr>
        <w:t>Ở Việt Nam, nghiên cứu ở</w:t>
      </w:r>
      <w:r w:rsidRPr="00812D92">
        <w:rPr>
          <w:sz w:val="26"/>
          <w:szCs w:val="26"/>
        </w:rPr>
        <w:t xml:space="preserve"> điều kiện nhiệt độ 23,8 - 29,8</w:t>
      </w:r>
      <w:r w:rsidRPr="00812D92">
        <w:rPr>
          <w:sz w:val="26"/>
          <w:szCs w:val="26"/>
          <w:vertAlign w:val="superscript"/>
        </w:rPr>
        <w:t>o</w:t>
      </w:r>
      <w:r w:rsidRPr="00812D92">
        <w:rPr>
          <w:sz w:val="26"/>
          <w:szCs w:val="26"/>
        </w:rPr>
        <w:t>C, ẩm độ 93 - 94% cho thấy thời gian phát dục của trứng RLT là 6,4 - 6,7 ngày; ở nhiệt độ từ 24,9 - 26,4</w:t>
      </w:r>
      <w:r w:rsidRPr="00812D92">
        <w:rPr>
          <w:sz w:val="26"/>
          <w:szCs w:val="26"/>
          <w:vertAlign w:val="superscript"/>
        </w:rPr>
        <w:t>o</w:t>
      </w:r>
      <w:r w:rsidRPr="00812D92">
        <w:rPr>
          <w:sz w:val="26"/>
          <w:szCs w:val="26"/>
        </w:rPr>
        <w:t>C; ẩm độ 93 - 94% thì tỷ lệ trứng nở là 47,8% (Nguyễn Đức Khiêm, 1995).</w:t>
      </w:r>
    </w:p>
    <w:p w:rsidR="00176DDC" w:rsidRPr="00812D92" w:rsidRDefault="00EA61B0" w:rsidP="00466A4E">
      <w:pPr>
        <w:spacing w:before="120" w:after="120" w:line="312" w:lineRule="auto"/>
        <w:ind w:firstLine="567"/>
        <w:jc w:val="both"/>
        <w:rPr>
          <w:sz w:val="26"/>
          <w:szCs w:val="26"/>
        </w:rPr>
      </w:pPr>
      <w:r w:rsidRPr="00812D92">
        <w:rPr>
          <w:i/>
          <w:sz w:val="26"/>
          <w:szCs w:val="26"/>
        </w:rPr>
        <w:t>-</w:t>
      </w:r>
      <w:r w:rsidR="00176DDC" w:rsidRPr="00812D92">
        <w:rPr>
          <w:i/>
          <w:sz w:val="26"/>
          <w:szCs w:val="26"/>
        </w:rPr>
        <w:t xml:space="preserve"> Rầy non:</w:t>
      </w:r>
      <w:r w:rsidR="00176DDC" w:rsidRPr="00812D92">
        <w:rPr>
          <w:b/>
          <w:i/>
          <w:sz w:val="26"/>
          <w:szCs w:val="26"/>
        </w:rPr>
        <w:t xml:space="preserve"> </w:t>
      </w:r>
      <w:r w:rsidR="00176DDC" w:rsidRPr="00812D92">
        <w:rPr>
          <w:sz w:val="26"/>
          <w:szCs w:val="26"/>
        </w:rPr>
        <w:t>thời gian phát dục trung bình của rầy non RLT là 17 ngày ở 20</w:t>
      </w:r>
      <w:r w:rsidR="00176DDC" w:rsidRPr="00812D92">
        <w:rPr>
          <w:sz w:val="26"/>
          <w:szCs w:val="26"/>
          <w:vertAlign w:val="superscript"/>
        </w:rPr>
        <w:t>o</w:t>
      </w:r>
      <w:r w:rsidR="00176DDC" w:rsidRPr="00812D92">
        <w:rPr>
          <w:sz w:val="26"/>
          <w:szCs w:val="26"/>
        </w:rPr>
        <w:t>C, 13 ngày ở 25</w:t>
      </w:r>
      <w:r w:rsidR="00176DDC" w:rsidRPr="00812D92">
        <w:rPr>
          <w:sz w:val="26"/>
          <w:szCs w:val="26"/>
          <w:vertAlign w:val="superscript"/>
        </w:rPr>
        <w:t>o</w:t>
      </w:r>
      <w:r w:rsidR="00176DDC" w:rsidRPr="00812D92">
        <w:rPr>
          <w:sz w:val="26"/>
          <w:szCs w:val="26"/>
        </w:rPr>
        <w:t>C và 12 ngày ở 28 - 30</w:t>
      </w:r>
      <w:r w:rsidR="00176DDC" w:rsidRPr="00812D92">
        <w:rPr>
          <w:sz w:val="26"/>
          <w:szCs w:val="26"/>
          <w:vertAlign w:val="superscript"/>
        </w:rPr>
        <w:t>o</w:t>
      </w:r>
      <w:r w:rsidR="00176DDC" w:rsidRPr="00812D92">
        <w:rPr>
          <w:sz w:val="26"/>
          <w:szCs w:val="26"/>
        </w:rPr>
        <w:t xml:space="preserve">C. Rầy non sau khi nở chúng đã có thể di chuyển và bắt đầu gây hại cho cây lúa (Suennaga, 1963). </w:t>
      </w:r>
    </w:p>
    <w:p w:rsidR="00176DDC" w:rsidRPr="00812D92" w:rsidRDefault="00176DDC" w:rsidP="00466A4E">
      <w:pPr>
        <w:spacing w:before="120" w:after="120" w:line="312" w:lineRule="auto"/>
        <w:ind w:firstLine="567"/>
        <w:jc w:val="both"/>
        <w:rPr>
          <w:sz w:val="26"/>
          <w:szCs w:val="26"/>
        </w:rPr>
      </w:pPr>
      <w:r w:rsidRPr="00812D92">
        <w:rPr>
          <w:sz w:val="26"/>
          <w:szCs w:val="26"/>
        </w:rPr>
        <w:t>Tại Việt Nam, thời gian phát dục các tuổi của rầy non thay đổi phụ thuộc vào nhiệt độ (nhiệt độ càng cao thì giai đoạn rầy non càng ngắn). Ở nhiệt độ 27,3 - 29,3</w:t>
      </w:r>
      <w:r w:rsidRPr="00812D92">
        <w:rPr>
          <w:sz w:val="26"/>
          <w:szCs w:val="26"/>
          <w:vertAlign w:val="superscript"/>
        </w:rPr>
        <w:t>o</w:t>
      </w:r>
      <w:r w:rsidRPr="00812D92">
        <w:rPr>
          <w:sz w:val="26"/>
          <w:szCs w:val="26"/>
        </w:rPr>
        <w:t>C, ẩm độ 80,7 - 89,0% thì thời gian trung bình của tuổi 1 là 2,49 - 2,90 ngày; tuổi 2 từ 1,86 - 1,90 ngày; tuổi 3 từ 1,79 - 1,90 ngày; tuổi 4 từ 2,10 - 2,41 ngày và tuổi 5 từ 3,48 - 3,55 ngày; thời gian phát dục trung bình của rầy non là 12,1 - 12,4 ngày (Nguyễn Đức Khiêm, 1995).</w:t>
      </w:r>
    </w:p>
    <w:p w:rsidR="00176DDC" w:rsidRPr="00812D92" w:rsidRDefault="00EA61B0" w:rsidP="00466A4E">
      <w:pPr>
        <w:spacing w:before="120" w:after="120" w:line="312" w:lineRule="auto"/>
        <w:ind w:firstLine="567"/>
        <w:jc w:val="both"/>
        <w:rPr>
          <w:sz w:val="26"/>
          <w:szCs w:val="26"/>
        </w:rPr>
      </w:pPr>
      <w:r w:rsidRPr="00812D92">
        <w:rPr>
          <w:i/>
          <w:sz w:val="26"/>
          <w:szCs w:val="26"/>
        </w:rPr>
        <w:t>-</w:t>
      </w:r>
      <w:r w:rsidR="00176DDC" w:rsidRPr="00812D92">
        <w:rPr>
          <w:i/>
          <w:sz w:val="26"/>
          <w:szCs w:val="26"/>
        </w:rPr>
        <w:t xml:space="preserve"> Trưởng thành:</w:t>
      </w:r>
      <w:r w:rsidR="00176DDC" w:rsidRPr="00812D92">
        <w:rPr>
          <w:b/>
          <w:i/>
          <w:sz w:val="26"/>
          <w:szCs w:val="26"/>
        </w:rPr>
        <w:t xml:space="preserve"> </w:t>
      </w:r>
      <w:r w:rsidR="00176DDC" w:rsidRPr="00812D92">
        <w:rPr>
          <w:sz w:val="26"/>
          <w:szCs w:val="26"/>
        </w:rPr>
        <w:t>thời gian sống của trưởng thành RLT phụ thuộc nhiều vào nhiệt độ, ở 20</w:t>
      </w:r>
      <w:r w:rsidR="00176DDC" w:rsidRPr="00812D92">
        <w:rPr>
          <w:sz w:val="26"/>
          <w:szCs w:val="26"/>
          <w:vertAlign w:val="superscript"/>
        </w:rPr>
        <w:t>o</w:t>
      </w:r>
      <w:r w:rsidR="00176DDC" w:rsidRPr="00812D92">
        <w:rPr>
          <w:sz w:val="26"/>
          <w:szCs w:val="26"/>
        </w:rPr>
        <w:t>C thời gian sống trung bình của trưởng thành là 20 ngày, ở 25</w:t>
      </w:r>
      <w:r w:rsidR="00176DDC" w:rsidRPr="00812D92">
        <w:rPr>
          <w:sz w:val="26"/>
          <w:szCs w:val="26"/>
          <w:vertAlign w:val="superscript"/>
        </w:rPr>
        <w:t>o</w:t>
      </w:r>
      <w:r w:rsidR="00176DDC" w:rsidRPr="00812D92">
        <w:rPr>
          <w:sz w:val="26"/>
          <w:szCs w:val="26"/>
        </w:rPr>
        <w:t>C là 16 ngày và 28 - 30</w:t>
      </w:r>
      <w:r w:rsidR="00176DDC" w:rsidRPr="00812D92">
        <w:rPr>
          <w:sz w:val="26"/>
          <w:szCs w:val="26"/>
          <w:vertAlign w:val="superscript"/>
        </w:rPr>
        <w:t>o</w:t>
      </w:r>
      <w:r w:rsidR="00176DDC" w:rsidRPr="00812D92">
        <w:rPr>
          <w:sz w:val="26"/>
          <w:szCs w:val="26"/>
        </w:rPr>
        <w:t xml:space="preserve">C là 9 ngày (Suenaga, 1963). </w:t>
      </w:r>
    </w:p>
    <w:p w:rsidR="000441AA" w:rsidRPr="00812D92" w:rsidRDefault="00176DDC" w:rsidP="000441AA">
      <w:pPr>
        <w:spacing w:before="120" w:after="120" w:line="312" w:lineRule="auto"/>
        <w:ind w:firstLine="567"/>
        <w:jc w:val="both"/>
        <w:rPr>
          <w:sz w:val="26"/>
          <w:szCs w:val="26"/>
        </w:rPr>
      </w:pPr>
      <w:r w:rsidRPr="00812D92">
        <w:rPr>
          <w:sz w:val="26"/>
          <w:szCs w:val="26"/>
        </w:rPr>
        <w:t>Nhiệt độ và giai đoạn sinh trưởng của cây lúa trong thời kỳ rầy non đã ảnh hưởng nhiều đến khả năng sinh sản của trưởng thành cái RLT, loại hình cánh ngắn chịu ảnh hưởng của môi trường nhiều hơn loại hình cánh dài. Rầy cái cánh ngắn thường sống lâu và đẻ nhiều hơn so với trưởng thành cái cánh dài ở cùng điều kiện, số lượng trứng phụ thuộc vào thời gian sống của trưởng thành, cá thể nào có thời gian sống càng kéo dài thì số lượng trứng đẻ càng lớn, chứng có thể sống trên 30 ngày và đẻ tới hơn 600 trứng (Denno, 1994).</w:t>
      </w:r>
      <w:r w:rsidR="000441AA" w:rsidRPr="00812D92">
        <w:rPr>
          <w:sz w:val="26"/>
          <w:szCs w:val="26"/>
        </w:rPr>
        <w:t xml:space="preserve"> Ở Việt Nam, t</w:t>
      </w:r>
      <w:r w:rsidR="000441AA" w:rsidRPr="00812D92">
        <w:rPr>
          <w:rStyle w:val="a"/>
          <w:bCs/>
          <w:sz w:val="26"/>
          <w:szCs w:val="26"/>
          <w:lang w:val="vi-VN"/>
        </w:rPr>
        <w:t>rưởng thành cái</w:t>
      </w:r>
      <w:r w:rsidR="000441AA" w:rsidRPr="00812D92">
        <w:rPr>
          <w:rStyle w:val="a"/>
          <w:bCs/>
          <w:sz w:val="26"/>
          <w:szCs w:val="26"/>
        </w:rPr>
        <w:t xml:space="preserve"> RLT</w:t>
      </w:r>
      <w:r w:rsidR="000441AA" w:rsidRPr="00812D92">
        <w:rPr>
          <w:rStyle w:val="a"/>
          <w:bCs/>
          <w:sz w:val="26"/>
          <w:szCs w:val="26"/>
          <w:lang w:val="vi-VN"/>
        </w:rPr>
        <w:t xml:space="preserve"> có thể đẻ 1</w:t>
      </w:r>
      <w:r w:rsidR="000441AA" w:rsidRPr="00812D92">
        <w:rPr>
          <w:rStyle w:val="a"/>
          <w:bCs/>
          <w:sz w:val="26"/>
          <w:szCs w:val="26"/>
          <w:lang w:val="it-IT"/>
        </w:rPr>
        <w:t xml:space="preserve">64 </w:t>
      </w:r>
      <w:r w:rsidR="000441AA" w:rsidRPr="00812D92">
        <w:rPr>
          <w:rStyle w:val="a"/>
          <w:bCs/>
          <w:sz w:val="26"/>
          <w:szCs w:val="26"/>
          <w:lang w:val="it-IT"/>
        </w:rPr>
        <w:softHyphen/>
      </w:r>
      <w:r w:rsidR="000441AA" w:rsidRPr="00812D92">
        <w:rPr>
          <w:sz w:val="26"/>
          <w:szCs w:val="26"/>
        </w:rPr>
        <w:t xml:space="preserve">- </w:t>
      </w:r>
      <w:r w:rsidR="000441AA" w:rsidRPr="00812D92">
        <w:rPr>
          <w:rStyle w:val="a"/>
          <w:bCs/>
          <w:sz w:val="26"/>
          <w:szCs w:val="26"/>
          <w:lang w:val="it-IT"/>
        </w:rPr>
        <w:t>243</w:t>
      </w:r>
      <w:r w:rsidR="000441AA" w:rsidRPr="00812D92">
        <w:rPr>
          <w:rStyle w:val="a"/>
          <w:bCs/>
          <w:sz w:val="26"/>
          <w:szCs w:val="26"/>
          <w:lang w:val="vi-VN"/>
        </w:rPr>
        <w:t xml:space="preserve"> trứng và đẻ liên tục trong 6 ngày</w:t>
      </w:r>
      <w:r w:rsidR="000441AA" w:rsidRPr="00812D92">
        <w:rPr>
          <w:rStyle w:val="a"/>
          <w:bCs/>
          <w:sz w:val="26"/>
          <w:szCs w:val="26"/>
        </w:rPr>
        <w:t xml:space="preserve"> </w:t>
      </w:r>
      <w:r w:rsidR="000441AA" w:rsidRPr="00812D92">
        <w:rPr>
          <w:sz w:val="26"/>
          <w:szCs w:val="26"/>
        </w:rPr>
        <w:t xml:space="preserve">(Nguyễn Đức Khiêm, 1995). </w:t>
      </w:r>
    </w:p>
    <w:p w:rsidR="00176DDC" w:rsidRPr="00812D92" w:rsidRDefault="00176DDC" w:rsidP="00466A4E">
      <w:pPr>
        <w:spacing w:before="120" w:after="120" w:line="312" w:lineRule="auto"/>
        <w:ind w:firstLine="567"/>
        <w:jc w:val="both"/>
        <w:rPr>
          <w:spacing w:val="-2"/>
          <w:sz w:val="26"/>
          <w:szCs w:val="26"/>
        </w:rPr>
      </w:pPr>
      <w:r w:rsidRPr="00812D92">
        <w:rPr>
          <w:spacing w:val="-2"/>
          <w:sz w:val="26"/>
          <w:szCs w:val="26"/>
        </w:rPr>
        <w:t xml:space="preserve">Số trứng đẻ trung bình của 1 rầy cái trưởng thành cũng rất khác nhau tùy điều kiện môi trường và từng năm. Ở Ấn Độ, một trưởng thành RLT đẻ trung bình 164 trứng, trong khi đó ở Nhật Bản RLT đẻ trung bình từ 300 </w:t>
      </w:r>
      <w:r w:rsidRPr="00812D92">
        <w:rPr>
          <w:sz w:val="26"/>
          <w:szCs w:val="26"/>
        </w:rPr>
        <w:t>-</w:t>
      </w:r>
      <w:r w:rsidRPr="00812D92">
        <w:rPr>
          <w:spacing w:val="-2"/>
          <w:sz w:val="26"/>
          <w:szCs w:val="26"/>
        </w:rPr>
        <w:t xml:space="preserve"> 350 trứng (Suenaga, 1963) và ở </w:t>
      </w:r>
      <w:r w:rsidR="007A3B9A" w:rsidRPr="00812D92">
        <w:rPr>
          <w:spacing w:val="-2"/>
          <w:sz w:val="26"/>
          <w:szCs w:val="26"/>
        </w:rPr>
        <w:t>Philippines</w:t>
      </w:r>
      <w:r w:rsidRPr="00812D92">
        <w:rPr>
          <w:spacing w:val="-2"/>
          <w:sz w:val="26"/>
          <w:szCs w:val="26"/>
        </w:rPr>
        <w:t xml:space="preserve"> là khoảng 247 trứng (Liu, 1995). </w:t>
      </w:r>
    </w:p>
    <w:p w:rsidR="00176DDC" w:rsidRPr="00812D92" w:rsidRDefault="00176DDC" w:rsidP="00466A4E">
      <w:pPr>
        <w:spacing w:before="120" w:after="120" w:line="312" w:lineRule="auto"/>
        <w:ind w:firstLine="567"/>
        <w:jc w:val="both"/>
        <w:rPr>
          <w:spacing w:val="-2"/>
          <w:sz w:val="26"/>
          <w:szCs w:val="26"/>
        </w:rPr>
      </w:pPr>
      <w:r w:rsidRPr="00812D92">
        <w:rPr>
          <w:spacing w:val="-2"/>
          <w:sz w:val="26"/>
          <w:szCs w:val="26"/>
        </w:rPr>
        <w:t xml:space="preserve">Sự mắn đẻ của RLT phụ thuộc chủ yếu vào yếu tố thức ăn, sử dụng các giống lúa lai đồng nghĩa với việc cung cấp nguồn dinh dưỡng tốt hơn cho RLT, sống trên các giống lúa lai độ mắn đẻ của RLT tăng từ 2 - 9,7 lần so với các giống lúa khác (Huang và cs, 1994). </w:t>
      </w:r>
      <w:r w:rsidR="00AC4AE1" w:rsidRPr="00812D92">
        <w:rPr>
          <w:spacing w:val="-2"/>
          <w:sz w:val="26"/>
          <w:szCs w:val="26"/>
        </w:rPr>
        <w:t>N</w:t>
      </w:r>
      <w:r w:rsidRPr="00812D92">
        <w:rPr>
          <w:spacing w:val="-2"/>
          <w:sz w:val="26"/>
          <w:szCs w:val="26"/>
        </w:rPr>
        <w:t xml:space="preserve">ghiên cứu ảnh hưởng của thuốc trừ sâu đến khả năng sinh sản của RLT cho thấy khi phun hoạt chất chlorpyrifos có thể làm tăng kích thước quần thể RLT </w:t>
      </w:r>
      <w:r w:rsidR="00AC4AE1" w:rsidRPr="00812D92">
        <w:rPr>
          <w:spacing w:val="-2"/>
          <w:sz w:val="26"/>
          <w:szCs w:val="26"/>
        </w:rPr>
        <w:t xml:space="preserve">trên đồng ruộng </w:t>
      </w:r>
      <w:r w:rsidRPr="00812D92">
        <w:rPr>
          <w:spacing w:val="-2"/>
          <w:sz w:val="26"/>
          <w:szCs w:val="26"/>
        </w:rPr>
        <w:t>từ 130 - 160% (Heinrichs 1994, Wang và cs,</w:t>
      </w:r>
      <w:r w:rsidRPr="00812D92">
        <w:rPr>
          <w:i/>
          <w:spacing w:val="-2"/>
          <w:sz w:val="26"/>
          <w:szCs w:val="26"/>
        </w:rPr>
        <w:t xml:space="preserve"> </w:t>
      </w:r>
      <w:r w:rsidRPr="00812D92">
        <w:rPr>
          <w:spacing w:val="-2"/>
          <w:sz w:val="26"/>
          <w:szCs w:val="26"/>
        </w:rPr>
        <w:t xml:space="preserve">1994). Bên cạnh đó, nhiệt độ cũng là yếu tố ảnh hưởng đến độ mắn đẻ của RLT, ở nhiệt độ 26 - 28°C thích hợp nhất cho RLT </w:t>
      </w:r>
      <w:r w:rsidR="00AC4AE1" w:rsidRPr="00812D92">
        <w:rPr>
          <w:spacing w:val="-2"/>
          <w:sz w:val="26"/>
          <w:szCs w:val="26"/>
        </w:rPr>
        <w:t xml:space="preserve">sinh sản </w:t>
      </w:r>
      <w:r w:rsidRPr="00812D92">
        <w:rPr>
          <w:spacing w:val="-2"/>
          <w:sz w:val="26"/>
          <w:szCs w:val="26"/>
        </w:rPr>
        <w:t>(Chen và cs, 1986</w:t>
      </w:r>
      <w:r w:rsidR="007A3B9A" w:rsidRPr="00812D92">
        <w:rPr>
          <w:spacing w:val="-2"/>
          <w:sz w:val="26"/>
          <w:szCs w:val="26"/>
        </w:rPr>
        <w:t>;</w:t>
      </w:r>
      <w:r w:rsidRPr="00812D92">
        <w:rPr>
          <w:spacing w:val="-2"/>
          <w:sz w:val="26"/>
          <w:szCs w:val="26"/>
        </w:rPr>
        <w:t xml:space="preserve"> Feng và cs</w:t>
      </w:r>
      <w:r w:rsidR="007A3B9A" w:rsidRPr="00812D92">
        <w:rPr>
          <w:spacing w:val="-2"/>
          <w:sz w:val="26"/>
          <w:szCs w:val="26"/>
        </w:rPr>
        <w:t xml:space="preserve">, </w:t>
      </w:r>
      <w:r w:rsidRPr="00812D92">
        <w:rPr>
          <w:spacing w:val="-2"/>
          <w:sz w:val="26"/>
          <w:szCs w:val="26"/>
        </w:rPr>
        <w:t>1985).</w:t>
      </w:r>
    </w:p>
    <w:p w:rsidR="00176DDC" w:rsidRPr="00812D92" w:rsidRDefault="00176DDC" w:rsidP="00466A4E">
      <w:pPr>
        <w:spacing w:before="120" w:after="120" w:line="312" w:lineRule="auto"/>
        <w:ind w:firstLine="567"/>
        <w:jc w:val="both"/>
        <w:rPr>
          <w:sz w:val="26"/>
          <w:szCs w:val="26"/>
        </w:rPr>
      </w:pPr>
      <w:r w:rsidRPr="00812D92">
        <w:rPr>
          <w:sz w:val="26"/>
          <w:szCs w:val="26"/>
        </w:rPr>
        <w:t xml:space="preserve">Tỷ lệ rầy cánh ngắn và cánh dài của RLT phụ thuộc vào nguồn thức ăn và mật độ rầy trong ruộng lúa. Ở giai đoạn lúa đẻ nhánh và chín chủ yếu rầy cánh dài xâm nhập vào ruộng lúa và sau đó giảm dần; ở giai đoạn đòng - trỗ đến đỏ đuôi rầy tăng nhanh về số lượng, tỷ lệ rầy cánh ngắn chiếm chủ yếu (kể cả thời kỳ thức ăn là thuận lợi nhất). Khi mật độ quần thể tăng thì tỷ lệ cánh dài tăng. Rầy trưởng thành có xu thế bay vào đèn mạnh (Nguyễn Đức Khiêm, 1995). </w:t>
      </w:r>
    </w:p>
    <w:p w:rsidR="00176DDC" w:rsidRPr="00812D92" w:rsidRDefault="00176DDC" w:rsidP="00466A4E">
      <w:pPr>
        <w:spacing w:before="120" w:after="120" w:line="312" w:lineRule="auto"/>
        <w:ind w:firstLine="567"/>
        <w:jc w:val="both"/>
        <w:rPr>
          <w:sz w:val="26"/>
          <w:szCs w:val="26"/>
        </w:rPr>
      </w:pPr>
      <w:r w:rsidRPr="00812D92">
        <w:rPr>
          <w:sz w:val="26"/>
          <w:szCs w:val="26"/>
        </w:rPr>
        <w:t>Một nghiên cứu mới đây về sinh học RLT tại Ấn Độ cho thấy: Ở nhiệt độ 24,1 - 30,6</w:t>
      </w:r>
      <w:r w:rsidRPr="00812D92">
        <w:rPr>
          <w:sz w:val="26"/>
          <w:szCs w:val="26"/>
          <w:vertAlign w:val="superscript"/>
        </w:rPr>
        <w:t>o</w:t>
      </w:r>
      <w:r w:rsidRPr="00812D92">
        <w:rPr>
          <w:sz w:val="26"/>
          <w:szCs w:val="26"/>
        </w:rPr>
        <w:t>C và ẩm độ 67,5 - 80,0%, thời gian phát dục của rầy non là 12,6 ngày. Trong đó, tuổi 1 là 2,05 ngày, tuổi 2 là 2,3 ngày, tuổi 3 là 2,6 ngày, tuổi 4 là 2,7 ngày và tuổi 5 là 2,95 ngày; tỷ lệ sống của rầy non là 84,21% và tỷ lệ hóa trưởng thành là 89,05%. Ở nhiệt độ 13,9 - 27,7</w:t>
      </w:r>
      <w:r w:rsidRPr="00812D92">
        <w:rPr>
          <w:sz w:val="26"/>
          <w:szCs w:val="26"/>
          <w:vertAlign w:val="superscript"/>
        </w:rPr>
        <w:t>o</w:t>
      </w:r>
      <w:r w:rsidRPr="00812D92">
        <w:rPr>
          <w:sz w:val="26"/>
          <w:szCs w:val="26"/>
        </w:rPr>
        <w:t xml:space="preserve">C và ẩm độ 61,4 - 84,6%, thời gian sống của trưởng thành đực là 11,4 ngày và trưởng thành cái là 15,9 ngày; tỷ lệ đực:cái là 1 : 0,8; thời gian tiền đẻ trứng 3,7 ngày; thời gian đẻ trứng 10,2 ngày; thời gian hậu đẻ trứng 2,0 ngày. Trưởng thành cái có khả năng đẻ 132,8 trứng, mỗi ổ trứng dao động từ 5 - 30 trứng; thời gian nở trứng trung bình 8,6 ngày và tỷ lệ trứng nở đạt 84,21%. Vị trí đẻ trứng của RLT trên cây lúa cũng khác nhau, có 71,96% trứng được đẻ trên bẹ lá, 16,66% đẻ trên gân lá và 11,36% đẻ trên thân cây (Sandeep và cs, 2015). </w:t>
      </w:r>
    </w:p>
    <w:p w:rsidR="00176DDC" w:rsidRPr="00812D92" w:rsidRDefault="00176DDC" w:rsidP="00466A4E">
      <w:pPr>
        <w:spacing w:before="120" w:after="120" w:line="312" w:lineRule="auto"/>
        <w:jc w:val="both"/>
        <w:rPr>
          <w:b/>
          <w:i/>
          <w:sz w:val="26"/>
          <w:szCs w:val="26"/>
        </w:rPr>
      </w:pPr>
      <w:r w:rsidRPr="00812D92">
        <w:rPr>
          <w:b/>
          <w:i/>
          <w:sz w:val="26"/>
          <w:szCs w:val="26"/>
        </w:rPr>
        <w:t>1.3.1.3. Đặc điểm sinh thái học, quy luật phát sinh gây hại của rầy lưng trắng</w:t>
      </w:r>
    </w:p>
    <w:p w:rsidR="00176DDC" w:rsidRPr="00812D92" w:rsidRDefault="00176DDC" w:rsidP="00466A4E">
      <w:pPr>
        <w:spacing w:before="120" w:after="120" w:line="312" w:lineRule="auto"/>
        <w:ind w:firstLine="567"/>
        <w:jc w:val="both"/>
        <w:rPr>
          <w:sz w:val="26"/>
          <w:szCs w:val="26"/>
        </w:rPr>
      </w:pPr>
      <w:r w:rsidRPr="00812D92">
        <w:rPr>
          <w:sz w:val="26"/>
          <w:szCs w:val="26"/>
        </w:rPr>
        <w:t>Rầy lưng trắng không có khả năng gây hại như rầy nâu mặc dù mật độ nhập cư ban đầu cao hơn. Nguyên nhân là do tốc độ gia tăng quần thể thấp, RLT chỉ tăng được 4 lần trong một thế hệ trong khi quần thể rầy nâu tăng 8 lần ở mỗi thế hệ (Kisimoto, 1965).</w:t>
      </w:r>
    </w:p>
    <w:p w:rsidR="00176DDC" w:rsidRPr="00812D92" w:rsidRDefault="00176DDC" w:rsidP="00466A4E">
      <w:pPr>
        <w:spacing w:before="120" w:after="120" w:line="312" w:lineRule="auto"/>
        <w:ind w:firstLine="567"/>
        <w:jc w:val="both"/>
        <w:rPr>
          <w:spacing w:val="-2"/>
          <w:sz w:val="26"/>
          <w:szCs w:val="26"/>
        </w:rPr>
      </w:pPr>
      <w:r w:rsidRPr="00812D92">
        <w:rPr>
          <w:sz w:val="26"/>
          <w:szCs w:val="26"/>
        </w:rPr>
        <w:t>Tại Đài Loan, RLT có 7 - 8 lứa/năm, trưởng thành bắt đầu xâm nhập vào ruộng lúa từ cuối tháng 3 đầu tháng 4, trong một vụ có từ 3 đến 4 lứa; mật độ quần thể giảm nhanh chóng ở lứa thứ 8 vào cuối tháng 10 cho đến đầu tháng 11. Kết quả theo dõi một số năm cho thấy RLT qua đông ở dạng cánh dài trên lúa chét từ tháng 12 năm trước đến tháng 1 năm sau</w:t>
      </w:r>
      <w:r w:rsidRPr="00812D92">
        <w:rPr>
          <w:sz w:val="26"/>
          <w:szCs w:val="26"/>
          <w:lang w:val="sv-SE"/>
        </w:rPr>
        <w:t xml:space="preserve">. </w:t>
      </w:r>
      <w:r w:rsidRPr="00812D92">
        <w:rPr>
          <w:spacing w:val="-2"/>
          <w:sz w:val="26"/>
          <w:szCs w:val="26"/>
        </w:rPr>
        <w:t>Ở Trung Quốc, RLT có 5 thế hệ trong một năm, cao điểm mật độ quần thể từ giữa đến cuối tháng 7 (Zhu, 1985).</w:t>
      </w:r>
    </w:p>
    <w:p w:rsidR="00176DDC" w:rsidRPr="00812D92" w:rsidRDefault="00176DDC" w:rsidP="00466A4E">
      <w:pPr>
        <w:spacing w:before="120" w:after="120" w:line="312" w:lineRule="auto"/>
        <w:ind w:firstLine="567"/>
        <w:jc w:val="both"/>
        <w:rPr>
          <w:spacing w:val="-2"/>
          <w:sz w:val="26"/>
          <w:szCs w:val="26"/>
        </w:rPr>
      </w:pPr>
      <w:r w:rsidRPr="00812D92">
        <w:rPr>
          <w:sz w:val="26"/>
          <w:szCs w:val="26"/>
        </w:rPr>
        <w:t xml:space="preserve">Tại Ấn Độ, quần thể RLT trong mùa mưa cao hơn mùa khô và có ít nhất 3 lứa/vụ trong đó vụ Mùa RLT có số lượng cao trong suốt thời kỳ đầu vụ chúng đạt đỉnh cao vào cuối tháng 10; giữa số lượng quần thể với thời gian chiếu sáng có sự tương quan khá chặt </w:t>
      </w:r>
      <w:r w:rsidRPr="00812D92">
        <w:rPr>
          <w:spacing w:val="-2"/>
          <w:sz w:val="26"/>
          <w:szCs w:val="26"/>
        </w:rPr>
        <w:t>(Zhu, 1985).</w:t>
      </w:r>
    </w:p>
    <w:p w:rsidR="00176DDC" w:rsidRPr="00812D92" w:rsidRDefault="00176DDC" w:rsidP="00466A4E">
      <w:pPr>
        <w:spacing w:before="120" w:after="120" w:line="312" w:lineRule="auto"/>
        <w:ind w:firstLine="567"/>
        <w:jc w:val="both"/>
        <w:rPr>
          <w:spacing w:val="-2"/>
          <w:sz w:val="26"/>
          <w:szCs w:val="26"/>
        </w:rPr>
      </w:pPr>
      <w:r w:rsidRPr="00812D92">
        <w:rPr>
          <w:spacing w:val="-2"/>
          <w:sz w:val="26"/>
          <w:szCs w:val="26"/>
        </w:rPr>
        <w:t>Tại Nhật Bản, trong một năm RLT có 2 thế hệ trên lúa và 3 thế hệ trên cỏ hoà thảo Graminae. Quần thể RLT đạt đỉnh cao vào thế hệ thứ 2 (gi</w:t>
      </w:r>
      <w:r w:rsidR="00527E93" w:rsidRPr="00812D92">
        <w:rPr>
          <w:spacing w:val="-2"/>
          <w:sz w:val="26"/>
          <w:szCs w:val="26"/>
        </w:rPr>
        <w:t xml:space="preserve">ai đoạn lúa đẻ nhánh) (Shamsul, </w:t>
      </w:r>
      <w:r w:rsidRPr="00812D92">
        <w:rPr>
          <w:spacing w:val="-2"/>
          <w:sz w:val="26"/>
          <w:szCs w:val="26"/>
        </w:rPr>
        <w:t>1971). Sức  sinh  sản  của  dạng  hình  cánh  ngắn  RLT chịu  ảnh hưởng của các nhân tố môi trường như là mật độ, dinh dưỡng của cây chủ, chu kì chiếu sáng, và nhất là mật độ rầy non của chúng (Kisimoto,1965; Matsumura, 1996b).</w:t>
      </w:r>
    </w:p>
    <w:p w:rsidR="00176DDC" w:rsidRPr="00812D92" w:rsidRDefault="00176DDC" w:rsidP="00466A4E">
      <w:pPr>
        <w:spacing w:before="120" w:after="120" w:line="312" w:lineRule="auto"/>
        <w:ind w:firstLine="567"/>
        <w:jc w:val="both"/>
        <w:rPr>
          <w:rStyle w:val="a"/>
          <w:bCs/>
          <w:sz w:val="26"/>
          <w:szCs w:val="26"/>
        </w:rPr>
      </w:pPr>
      <w:r w:rsidRPr="00812D92">
        <w:rPr>
          <w:spacing w:val="-2"/>
          <w:sz w:val="26"/>
          <w:szCs w:val="26"/>
        </w:rPr>
        <w:t>Tại Việt Nam, RLT</w:t>
      </w:r>
      <w:r w:rsidRPr="00812D92">
        <w:rPr>
          <w:rStyle w:val="a"/>
          <w:bCs/>
          <w:sz w:val="26"/>
          <w:szCs w:val="26"/>
        </w:rPr>
        <w:t xml:space="preserve"> </w:t>
      </w:r>
      <w:r w:rsidRPr="00812D92">
        <w:rPr>
          <w:sz w:val="26"/>
          <w:szCs w:val="26"/>
        </w:rPr>
        <w:t>thường phát sinh và phát triển quần thể ở giai đoạn đầu vụ, chúng</w:t>
      </w:r>
      <w:r w:rsidRPr="00812D92">
        <w:rPr>
          <w:rStyle w:val="a"/>
          <w:bCs/>
          <w:sz w:val="26"/>
          <w:szCs w:val="26"/>
          <w:lang w:val="vi-VN"/>
        </w:rPr>
        <w:t xml:space="preserve"> xâm nhập vào ruộng lúa khi gieo được khoảng 30 ngày</w:t>
      </w:r>
      <w:r w:rsidRPr="00812D92">
        <w:rPr>
          <w:rStyle w:val="a"/>
          <w:bCs/>
          <w:sz w:val="26"/>
          <w:szCs w:val="26"/>
        </w:rPr>
        <w:t xml:space="preserve">, thường đạt mật độ </w:t>
      </w:r>
      <w:r w:rsidRPr="00812D92">
        <w:rPr>
          <w:sz w:val="26"/>
          <w:szCs w:val="26"/>
        </w:rPr>
        <w:t>quần thể cao nhất và gây hại nặng nhất vào thời kỳ lúa làm đòng (khoảng 8 tuần sau cấy).</w:t>
      </w:r>
      <w:r w:rsidRPr="00812D92">
        <w:rPr>
          <w:sz w:val="26"/>
          <w:szCs w:val="26"/>
          <w:shd w:val="clear" w:color="auto" w:fill="FFFFFF"/>
        </w:rPr>
        <w:t> </w:t>
      </w:r>
      <w:r w:rsidRPr="00812D92">
        <w:rPr>
          <w:sz w:val="26"/>
          <w:szCs w:val="26"/>
        </w:rPr>
        <w:t>Trên ruộng lúa,</w:t>
      </w:r>
      <w:r w:rsidRPr="00812D92">
        <w:rPr>
          <w:rStyle w:val="a"/>
          <w:bCs/>
          <w:sz w:val="26"/>
          <w:szCs w:val="26"/>
        </w:rPr>
        <w:t xml:space="preserve"> </w:t>
      </w:r>
      <w:r w:rsidRPr="00812D92">
        <w:rPr>
          <w:rStyle w:val="a"/>
          <w:bCs/>
          <w:sz w:val="26"/>
          <w:szCs w:val="26"/>
          <w:lang w:val="vi-VN"/>
        </w:rPr>
        <w:t xml:space="preserve">RLT </w:t>
      </w:r>
      <w:r w:rsidRPr="00812D92">
        <w:rPr>
          <w:rStyle w:val="a"/>
          <w:bCs/>
          <w:sz w:val="26"/>
          <w:szCs w:val="26"/>
        </w:rPr>
        <w:t xml:space="preserve">xuất hiện </w:t>
      </w:r>
      <w:r w:rsidRPr="00812D92">
        <w:rPr>
          <w:rStyle w:val="a"/>
          <w:bCs/>
          <w:sz w:val="26"/>
          <w:szCs w:val="26"/>
          <w:lang w:val="vi-VN"/>
        </w:rPr>
        <w:t>gây hại cùng với rầy nâu, nhưng trong cùng một lứa thì RLT phát sinh rộ sớm hơn</w:t>
      </w:r>
      <w:r w:rsidRPr="00812D92">
        <w:rPr>
          <w:rStyle w:val="a"/>
          <w:bCs/>
          <w:sz w:val="26"/>
          <w:szCs w:val="26"/>
        </w:rPr>
        <w:t xml:space="preserve"> nhưng số lứa/vụ của RLT </w:t>
      </w:r>
      <w:r w:rsidRPr="00812D92">
        <w:rPr>
          <w:rStyle w:val="a"/>
          <w:bCs/>
          <w:sz w:val="26"/>
          <w:szCs w:val="26"/>
          <w:lang w:val="vi-VN"/>
        </w:rPr>
        <w:t xml:space="preserve">thường ít lứa </w:t>
      </w:r>
      <w:r w:rsidRPr="00812D92">
        <w:rPr>
          <w:rStyle w:val="a"/>
          <w:bCs/>
          <w:sz w:val="26"/>
          <w:szCs w:val="26"/>
        </w:rPr>
        <w:t>hơn</w:t>
      </w:r>
      <w:r w:rsidRPr="00812D92">
        <w:rPr>
          <w:rStyle w:val="a"/>
          <w:bCs/>
          <w:sz w:val="26"/>
          <w:szCs w:val="26"/>
          <w:lang w:val="vi-VN"/>
        </w:rPr>
        <w:t xml:space="preserve"> so với rầy nâu</w:t>
      </w:r>
      <w:r w:rsidRPr="00812D92">
        <w:rPr>
          <w:rStyle w:val="a"/>
          <w:bCs/>
          <w:sz w:val="26"/>
          <w:szCs w:val="26"/>
        </w:rPr>
        <w:t xml:space="preserve"> [</w:t>
      </w:r>
      <w:r w:rsidR="000068A5" w:rsidRPr="00812D92">
        <w:rPr>
          <w:rStyle w:val="a"/>
          <w:bCs/>
          <w:sz w:val="26"/>
          <w:szCs w:val="26"/>
        </w:rPr>
        <w:t>20</w:t>
      </w:r>
      <w:r w:rsidRPr="00812D92">
        <w:rPr>
          <w:rStyle w:val="a"/>
          <w:bCs/>
          <w:sz w:val="26"/>
          <w:szCs w:val="26"/>
        </w:rPr>
        <w:t>].</w:t>
      </w:r>
    </w:p>
    <w:p w:rsidR="00176DDC" w:rsidRPr="00812D92" w:rsidRDefault="00176DDC" w:rsidP="00466A4E">
      <w:pPr>
        <w:spacing w:before="120" w:after="120" w:line="312" w:lineRule="auto"/>
        <w:ind w:firstLine="567"/>
        <w:jc w:val="both"/>
        <w:rPr>
          <w:sz w:val="26"/>
          <w:szCs w:val="26"/>
        </w:rPr>
      </w:pPr>
      <w:r w:rsidRPr="00812D92">
        <w:rPr>
          <w:sz w:val="26"/>
          <w:szCs w:val="26"/>
        </w:rPr>
        <w:t>Theo tác giả Đinh Văn Thành (1998), xu thế biến động số lượng quần thể của RLT và rầy nâu rất khác nhau trong một vụ lúa: cả hai loài rầy đều có 3 đợt phát sinh trong một vụ lúa nhưng rầy nâu có xu hướng phát triển quần thể tăng dần từ đầu tới cuối vụ đạt đỉnh cao nhất của quần thể vào thế hệ thứ 3 ở giai đoạn cuối vụ (cây lúa giai đoạn chín sữa), trong khi đó, RLT thì lại đạt đỉnh cao vào thế hệ thứ 2 (cây lúa giai đoạn làm đòng).</w:t>
      </w:r>
    </w:p>
    <w:p w:rsidR="00176DDC" w:rsidRPr="00812D92" w:rsidRDefault="00176DDC" w:rsidP="00466A4E">
      <w:pPr>
        <w:spacing w:before="120" w:after="120" w:line="312" w:lineRule="auto"/>
        <w:ind w:firstLine="567"/>
        <w:jc w:val="both"/>
        <w:rPr>
          <w:sz w:val="26"/>
          <w:szCs w:val="26"/>
        </w:rPr>
      </w:pPr>
      <w:r w:rsidRPr="00812D92">
        <w:rPr>
          <w:rStyle w:val="a"/>
          <w:bCs/>
          <w:sz w:val="26"/>
          <w:szCs w:val="26"/>
          <w:lang w:val="vi-VN"/>
        </w:rPr>
        <w:t xml:space="preserve">Ở </w:t>
      </w:r>
      <w:r w:rsidRPr="00812D92">
        <w:rPr>
          <w:rStyle w:val="a"/>
          <w:bCs/>
          <w:sz w:val="26"/>
          <w:szCs w:val="26"/>
        </w:rPr>
        <w:t>Đồng</w:t>
      </w:r>
      <w:r w:rsidRPr="00812D92">
        <w:rPr>
          <w:rStyle w:val="a"/>
          <w:bCs/>
          <w:sz w:val="26"/>
          <w:szCs w:val="26"/>
          <w:lang w:val="vi-VN"/>
        </w:rPr>
        <w:t xml:space="preserve"> bằng sông Hồng, </w:t>
      </w:r>
      <w:r w:rsidRPr="00812D92">
        <w:rPr>
          <w:rStyle w:val="a"/>
          <w:bCs/>
          <w:sz w:val="26"/>
          <w:szCs w:val="26"/>
        </w:rPr>
        <w:t xml:space="preserve">RLT có </w:t>
      </w:r>
      <w:r w:rsidRPr="00812D92">
        <w:rPr>
          <w:rStyle w:val="a"/>
          <w:bCs/>
          <w:sz w:val="26"/>
          <w:szCs w:val="26"/>
          <w:lang w:val="vi-VN"/>
        </w:rPr>
        <w:t xml:space="preserve">6 </w:t>
      </w:r>
      <w:r w:rsidRPr="00812D92">
        <w:rPr>
          <w:rStyle w:val="a"/>
          <w:bCs/>
          <w:sz w:val="26"/>
          <w:szCs w:val="26"/>
        </w:rPr>
        <w:t>-</w:t>
      </w:r>
      <w:r w:rsidRPr="00812D92">
        <w:rPr>
          <w:rStyle w:val="a"/>
          <w:bCs/>
          <w:sz w:val="26"/>
          <w:szCs w:val="26"/>
          <w:lang w:val="vi-VN"/>
        </w:rPr>
        <w:t xml:space="preserve"> 7 lứ</w:t>
      </w:r>
      <w:r w:rsidRPr="00812D92">
        <w:rPr>
          <w:rStyle w:val="a"/>
          <w:bCs/>
          <w:sz w:val="26"/>
          <w:szCs w:val="26"/>
        </w:rPr>
        <w:t xml:space="preserve">a/năm, </w:t>
      </w:r>
      <w:r w:rsidRPr="00812D92">
        <w:rPr>
          <w:sz w:val="26"/>
          <w:szCs w:val="26"/>
        </w:rPr>
        <w:t xml:space="preserve">trong đó có 3 đợt đầu ở vụ Chiêm Xuân và 4 đợt sau ở vụ Mùa. Ở vụ Chiêm Xuân mật độ quần thể có xu hướng  tăng dần từ đầu đến cuối vụ còn ở vụ Mùa mật độ quần thể thường đạt đỉnh cao vào tháng 8, sau đó giảm dần về cuối vụ (Đinh Văn Thành, 1998). </w:t>
      </w:r>
    </w:p>
    <w:p w:rsidR="00176DDC" w:rsidRPr="00812D92" w:rsidRDefault="00176DDC" w:rsidP="00466A4E">
      <w:pPr>
        <w:spacing w:before="120" w:after="120" w:line="312" w:lineRule="auto"/>
        <w:ind w:firstLine="567"/>
        <w:jc w:val="both"/>
        <w:rPr>
          <w:sz w:val="26"/>
          <w:szCs w:val="26"/>
        </w:rPr>
      </w:pPr>
      <w:r w:rsidRPr="00812D92">
        <w:rPr>
          <w:sz w:val="26"/>
          <w:szCs w:val="26"/>
        </w:rPr>
        <w:t xml:space="preserve">Rầy lưng trắng thích </w:t>
      </w:r>
      <w:r w:rsidR="001F6401" w:rsidRPr="00812D92">
        <w:rPr>
          <w:sz w:val="26"/>
          <w:szCs w:val="26"/>
        </w:rPr>
        <w:t xml:space="preserve">gây hại </w:t>
      </w:r>
      <w:r w:rsidRPr="00812D92">
        <w:rPr>
          <w:sz w:val="26"/>
          <w:szCs w:val="26"/>
        </w:rPr>
        <w:t>từ giai đoạn mạ đến đẻ nhánh tối đa (Nguyễn Văn Huỳnh và Lê Thị Sen, 2004). Trong các giai đoạn phát triển thì rầy tuổi 5 hút nhiều nhựa hơn rầy trưởng thành và rầy cái hút nhiều hơn rầy đực (Nguyễn Xuân Hiển và cs, 1979). Thức ăn có ảnh hưởng trực tiếp hoặc gián tiếp đến độ mắn đẻ, tốc độ phát triển, tuổi thọ và số lượng của rầy (Phạm Văn Lầm, 2006).</w:t>
      </w:r>
    </w:p>
    <w:p w:rsidR="00176DDC" w:rsidRPr="00812D92" w:rsidRDefault="00176DDC" w:rsidP="00466A4E">
      <w:pPr>
        <w:spacing w:before="120" w:after="120" w:line="312" w:lineRule="auto"/>
        <w:ind w:firstLine="567"/>
        <w:jc w:val="both"/>
        <w:rPr>
          <w:sz w:val="26"/>
          <w:szCs w:val="26"/>
        </w:rPr>
      </w:pPr>
      <w:r w:rsidRPr="00812D92">
        <w:rPr>
          <w:sz w:val="26"/>
          <w:szCs w:val="26"/>
        </w:rPr>
        <w:t xml:space="preserve">Sự phát triển của quần thể RLT có liên quan chặt chẽ đến chế độ nước và ẩm độ của ruộng lúa. Ruộng có mực nước thấp tạo điều kiện ẩm độ thích hợp cho RLT, ruộng có mực nước cao (&gt; 10cm) lại ảnh hưởng không tốt tới việc đẻ trứng và nở của loại rầy này (Đinh Văn Thành, 1998). </w:t>
      </w:r>
    </w:p>
    <w:p w:rsidR="00176DDC" w:rsidRPr="00812D92" w:rsidRDefault="00176DDC" w:rsidP="00466A4E">
      <w:pPr>
        <w:spacing w:before="120" w:after="120" w:line="312" w:lineRule="auto"/>
        <w:jc w:val="both"/>
        <w:rPr>
          <w:b/>
          <w:i/>
          <w:sz w:val="26"/>
          <w:szCs w:val="26"/>
        </w:rPr>
      </w:pPr>
      <w:r w:rsidRPr="00812D92">
        <w:rPr>
          <w:b/>
          <w:i/>
          <w:sz w:val="26"/>
          <w:szCs w:val="26"/>
        </w:rPr>
        <w:t>1.3.1.4. Sự di chuyển của rầy lưng trắng</w:t>
      </w:r>
    </w:p>
    <w:p w:rsidR="00176DDC" w:rsidRPr="00812D92" w:rsidRDefault="00176DDC" w:rsidP="00466A4E">
      <w:pPr>
        <w:widowControl w:val="0"/>
        <w:spacing w:before="120" w:after="120" w:line="312" w:lineRule="auto"/>
        <w:ind w:firstLine="567"/>
        <w:jc w:val="both"/>
        <w:rPr>
          <w:sz w:val="26"/>
          <w:szCs w:val="26"/>
          <w:lang w:val="sv-SE"/>
        </w:rPr>
      </w:pPr>
      <w:r w:rsidRPr="00812D92">
        <w:rPr>
          <w:sz w:val="26"/>
          <w:szCs w:val="26"/>
        </w:rPr>
        <w:t xml:space="preserve">Khả năng di chuyển của RLT là một đặc điểm rất quan trọng của rầy trên đồng ruộng; cường độ, màu sắc ánh sáng đèn và nhiệt độ, ẩm độ và áp suất khí quyển quyết định việc phát tán của rầy, quá trình xâm nhập của rầy di cư có tính chất định hướng vào đồng lúa. Khoảng cách di chuyển, hướng di chuyển của RLT phụ thuộc vào tốc độ, hướng gió </w:t>
      </w:r>
      <w:r w:rsidRPr="00812D92">
        <w:rPr>
          <w:sz w:val="26"/>
          <w:szCs w:val="26"/>
          <w:lang w:val="sv-SE"/>
        </w:rPr>
        <w:t>(Dale, 1994).</w:t>
      </w:r>
    </w:p>
    <w:p w:rsidR="00176DDC" w:rsidRPr="00812D92" w:rsidRDefault="00176DDC" w:rsidP="00466A4E">
      <w:pPr>
        <w:spacing w:before="120" w:after="120" w:line="312" w:lineRule="auto"/>
        <w:ind w:firstLine="567"/>
        <w:jc w:val="both"/>
        <w:rPr>
          <w:spacing w:val="-2"/>
          <w:sz w:val="26"/>
          <w:szCs w:val="26"/>
          <w:shd w:val="clear" w:color="auto" w:fill="FFFFFF"/>
        </w:rPr>
      </w:pPr>
      <w:r w:rsidRPr="00812D92">
        <w:rPr>
          <w:spacing w:val="-2"/>
          <w:sz w:val="26"/>
          <w:szCs w:val="26"/>
          <w:shd w:val="clear" w:color="auto" w:fill="FFFFFF"/>
        </w:rPr>
        <w:t xml:space="preserve">Ở vùng có khí hậu nhiệt đới, RLT sinh sản thường xuyên và duy trì quần thể trên đồng ruộng từ năm này qua năm khác. RLT là loài côn trùng có khả năng phát tán trên phạm vi rộng, chúng di cư từ miền Bắc Việt Nam sang phía nam Trung Quốc, sau đó đến miền Trung Trung Quốc và Nhật Bản theo gió mùa Tây Nam trong mùa mưa. Ở các nước ôn đới, RLT không có khả năng qua đông và chúng phát triển quần thể hằng năm nhờ vào sự nhập cư từ khu vực phía Nam </w:t>
      </w:r>
      <w:r w:rsidRPr="00812D92">
        <w:rPr>
          <w:spacing w:val="-2"/>
          <w:sz w:val="26"/>
          <w:szCs w:val="26"/>
        </w:rPr>
        <w:t>(Yamasaki và cs, 1999)</w:t>
      </w:r>
      <w:r w:rsidRPr="00812D92">
        <w:rPr>
          <w:spacing w:val="-2"/>
          <w:sz w:val="26"/>
          <w:szCs w:val="26"/>
          <w:shd w:val="clear" w:color="auto" w:fill="FFFFFF"/>
        </w:rPr>
        <w:t xml:space="preserve">.  </w:t>
      </w:r>
    </w:p>
    <w:p w:rsidR="00176DDC" w:rsidRPr="00812D92" w:rsidRDefault="00176DDC" w:rsidP="00466A4E">
      <w:pPr>
        <w:widowControl w:val="0"/>
        <w:spacing w:before="120" w:after="120" w:line="312" w:lineRule="auto"/>
        <w:ind w:firstLine="600"/>
        <w:jc w:val="both"/>
        <w:rPr>
          <w:sz w:val="26"/>
          <w:szCs w:val="26"/>
          <w:lang w:val="it-IT"/>
        </w:rPr>
      </w:pPr>
      <w:r w:rsidRPr="00812D92">
        <w:rPr>
          <w:sz w:val="26"/>
          <w:szCs w:val="26"/>
        </w:rPr>
        <w:t xml:space="preserve">RLT có khả năng di chuyển với khoảng cách rất xa, chúng có khả năng di chuyển từ phía Bắc Việt Nam tới phía Nam Trung Quốc và từ đó chúng di cư tới Nhật Bản và Hàn Quốc. </w:t>
      </w:r>
      <w:r w:rsidRPr="00812D92">
        <w:rPr>
          <w:spacing w:val="-2"/>
          <w:sz w:val="26"/>
          <w:szCs w:val="26"/>
        </w:rPr>
        <w:t>Bằng việc sử dụng hệ thống bẫy đèn trên đất liền, ven biển và trên biển và sử dụng phương pháp đánh dấu, các tác giả đã xác định được quá trình di chuyển qua biển với số lượng lớn của RLT và rầy nâu vào bán đảo Triều Tiên từ cuối tháng 6 đến đầu tháng 7 ở đảo Jeju, giữa tháng 7 ở phía Nam và cuối tháng 7 ở các đảo miền Trung</w:t>
      </w:r>
      <w:r w:rsidRPr="00812D92">
        <w:rPr>
          <w:spacing w:val="-2"/>
          <w:sz w:val="26"/>
          <w:szCs w:val="26"/>
          <w:lang w:val="sv-SE"/>
        </w:rPr>
        <w:t xml:space="preserve">. </w:t>
      </w:r>
      <w:r w:rsidRPr="00812D92">
        <w:rPr>
          <w:sz w:val="26"/>
          <w:szCs w:val="26"/>
        </w:rPr>
        <w:t>Ngoài ra, còn có sự phát tán và du nhập giữa các vùng, các vụ lúa với khoảng cách từ 6 - 30km, quá trình này thường diễn ra vào buổi chiều mát và chập tối ở các vùng nhiệt đới.</w:t>
      </w:r>
    </w:p>
    <w:p w:rsidR="00176DDC" w:rsidRPr="00812D92" w:rsidRDefault="00176DDC" w:rsidP="00466A4E">
      <w:pPr>
        <w:widowControl w:val="0"/>
        <w:spacing w:before="120" w:after="120" w:line="312" w:lineRule="auto"/>
        <w:ind w:firstLine="600"/>
        <w:jc w:val="both"/>
        <w:rPr>
          <w:spacing w:val="-2"/>
          <w:sz w:val="26"/>
          <w:szCs w:val="26"/>
        </w:rPr>
      </w:pPr>
      <w:r w:rsidRPr="00812D92">
        <w:rPr>
          <w:spacing w:val="-2"/>
          <w:sz w:val="26"/>
          <w:szCs w:val="26"/>
        </w:rPr>
        <w:t>Tại Trung Quốc có 5 đợt RLT di chuyển từ giữa tháng 4 đến đầu tháng 5 nhờ gió Nam và Tây Nam; 3 đợt di cư theo hướng Tây Nam vào giữa và cuối tháng 8, cuối tháng 10. Ở bán đảo Triều Tiên, quá trình du nhập của RLT qua biển Đông diễn ra từ cuối tháng 6 đến đầu tháng 7 (Kisimoto, 1994).</w:t>
      </w:r>
    </w:p>
    <w:p w:rsidR="00176DDC" w:rsidRPr="00812D92" w:rsidRDefault="00176DDC" w:rsidP="000068A5">
      <w:pPr>
        <w:spacing w:before="120" w:after="120" w:line="317" w:lineRule="auto"/>
        <w:jc w:val="both"/>
        <w:rPr>
          <w:b/>
          <w:i/>
          <w:spacing w:val="2"/>
          <w:sz w:val="26"/>
          <w:szCs w:val="26"/>
        </w:rPr>
      </w:pPr>
      <w:r w:rsidRPr="00812D92">
        <w:rPr>
          <w:b/>
          <w:i/>
          <w:sz w:val="26"/>
          <w:szCs w:val="26"/>
        </w:rPr>
        <w:t xml:space="preserve">1.3.1.7. </w:t>
      </w:r>
      <w:r w:rsidR="000441AA" w:rsidRPr="00812D92">
        <w:rPr>
          <w:b/>
          <w:i/>
          <w:spacing w:val="2"/>
          <w:sz w:val="26"/>
          <w:szCs w:val="26"/>
        </w:rPr>
        <w:t>Biotype và tính độc</w:t>
      </w:r>
      <w:r w:rsidRPr="00812D92">
        <w:rPr>
          <w:b/>
          <w:i/>
          <w:spacing w:val="2"/>
          <w:sz w:val="26"/>
          <w:szCs w:val="26"/>
        </w:rPr>
        <w:t xml:space="preserve"> </w:t>
      </w:r>
      <w:r w:rsidR="000441AA" w:rsidRPr="00812D92">
        <w:rPr>
          <w:b/>
          <w:i/>
          <w:spacing w:val="2"/>
          <w:sz w:val="26"/>
          <w:szCs w:val="26"/>
        </w:rPr>
        <w:t xml:space="preserve">của </w:t>
      </w:r>
      <w:r w:rsidRPr="00812D92">
        <w:rPr>
          <w:b/>
          <w:i/>
          <w:spacing w:val="2"/>
          <w:sz w:val="26"/>
          <w:szCs w:val="26"/>
        </w:rPr>
        <w:t>rầy lưng trắng</w:t>
      </w:r>
    </w:p>
    <w:p w:rsidR="00176DDC" w:rsidRPr="00812D92" w:rsidRDefault="00176DDC" w:rsidP="000068A5">
      <w:pPr>
        <w:spacing w:before="120" w:after="120" w:line="317" w:lineRule="auto"/>
        <w:ind w:firstLine="567"/>
        <w:jc w:val="both"/>
        <w:rPr>
          <w:sz w:val="26"/>
          <w:szCs w:val="26"/>
        </w:rPr>
      </w:pPr>
      <w:r w:rsidRPr="00812D92">
        <w:rPr>
          <w:spacing w:val="2"/>
          <w:sz w:val="26"/>
          <w:szCs w:val="26"/>
        </w:rPr>
        <w:t>Nghiên cứu độc tính của 3 quần thể RLT thu thập vào năm 1989, 1999 và 2005 được trên 05 giống chuẩn kháng N22, ARC10239, ADR52, Podiwi-A8, N</w:t>
      </w:r>
      <w:r w:rsidRPr="00812D92">
        <w:rPr>
          <w:spacing w:val="2"/>
          <w:sz w:val="26"/>
          <w:szCs w:val="26"/>
          <w:vertAlign w:val="superscript"/>
        </w:rPr>
        <w:t>'</w:t>
      </w:r>
      <w:r w:rsidRPr="00812D92">
        <w:rPr>
          <w:spacing w:val="2"/>
          <w:sz w:val="26"/>
          <w:szCs w:val="26"/>
        </w:rPr>
        <w:t>Daing Marie và Manggar mang gen kháng tương ứng là Wbph1, Wbph2, Wbph3, Wbph4, Wbph5 cho kết quả đáng báo động. Sau 5 ngày lây nhiễm, tỷ lệ rầy có bụng to tuy không thay đổi nhiều ở các giống nhưng tăng rất nhanh ở giống mang gen kháng Wbph2 từ 0% với quần thể năm 1989 lên 60,0% và 75,0% tương ứng với quần thể năm 1999 và 2005. Tỷ lệ sống của chúng trên giống ARC10239 (mang gen kháng Wbph2) cũng tăng tương ứng từ 15,0% với quần thể năm 1989 lên 67,5 năm 1999 và 85,0% năm 2005. Điều này cho thấy rằng quần thể RLT đang chuyển từ dòng sinh học (biotype) 1 sang biotype 2 hay nói cách khác là độc tính của RLT có chiều hướng thay đổi. Đây là điều cần quan tâm bởi vì sự thích ứng này có ảnh hưởng đến khả năng ăn thêm và thời gian truyền bện</w:t>
      </w:r>
      <w:r w:rsidR="00BD39E7" w:rsidRPr="00812D92">
        <w:rPr>
          <w:spacing w:val="2"/>
          <w:sz w:val="26"/>
          <w:szCs w:val="26"/>
        </w:rPr>
        <w:t xml:space="preserve">h trên đồng ruộng của rầy. </w:t>
      </w:r>
      <w:r w:rsidRPr="00812D92">
        <w:rPr>
          <w:spacing w:val="2"/>
          <w:sz w:val="26"/>
          <w:szCs w:val="26"/>
        </w:rPr>
        <w:t>Đặc biệt khi nuôi RLT bằng giống ADR52 (mang gen kháng rầy Wbph3) từ chỗ quần thể rầy năm 1989 không sống được (tỷ lệ sống sót là 0%) nhưng với quần thể rầy năm 2005 thì tỷ lệ sống sót lên đến 17,5% (</w:t>
      </w:r>
      <w:r w:rsidRPr="00812D92">
        <w:rPr>
          <w:sz w:val="26"/>
          <w:szCs w:val="26"/>
        </w:rPr>
        <w:t>Mishra và Misra, 1991; Tanaka và Matsumura, 2000).</w:t>
      </w:r>
    </w:p>
    <w:p w:rsidR="00176DDC" w:rsidRPr="00812D92" w:rsidRDefault="00176DDC" w:rsidP="00466A4E">
      <w:pPr>
        <w:tabs>
          <w:tab w:val="center" w:pos="4320"/>
        </w:tabs>
        <w:spacing w:before="120" w:after="120" w:line="312" w:lineRule="auto"/>
        <w:jc w:val="both"/>
        <w:outlineLvl w:val="2"/>
        <w:rPr>
          <w:b/>
          <w:sz w:val="26"/>
          <w:szCs w:val="26"/>
          <w:lang w:val="it-IT"/>
        </w:rPr>
      </w:pPr>
      <w:bookmarkStart w:id="93" w:name="_Toc484899956"/>
      <w:r w:rsidRPr="00812D92">
        <w:rPr>
          <w:b/>
          <w:sz w:val="26"/>
          <w:szCs w:val="26"/>
        </w:rPr>
        <w:t xml:space="preserve">1.3.2. </w:t>
      </w:r>
      <w:r w:rsidR="00715FC5" w:rsidRPr="00812D92">
        <w:rPr>
          <w:b/>
          <w:sz w:val="26"/>
          <w:szCs w:val="26"/>
        </w:rPr>
        <w:t>N</w:t>
      </w:r>
      <w:r w:rsidRPr="00812D92">
        <w:rPr>
          <w:b/>
          <w:sz w:val="26"/>
          <w:szCs w:val="26"/>
        </w:rPr>
        <w:t>ghiên cứu và sử dụng giống lúa kháng rầy lưng trắng trên thế giới và ở Việt Nam</w:t>
      </w:r>
      <w:bookmarkEnd w:id="93"/>
      <w:r w:rsidRPr="00812D92">
        <w:rPr>
          <w:b/>
          <w:sz w:val="26"/>
          <w:szCs w:val="26"/>
        </w:rPr>
        <w:t xml:space="preserve"> </w:t>
      </w:r>
    </w:p>
    <w:p w:rsidR="00176DDC" w:rsidRPr="00812D92" w:rsidRDefault="00176DDC" w:rsidP="00466A4E">
      <w:pPr>
        <w:tabs>
          <w:tab w:val="left" w:pos="-3060"/>
          <w:tab w:val="left" w:pos="540"/>
        </w:tabs>
        <w:spacing w:before="120" w:after="120" w:line="312" w:lineRule="auto"/>
        <w:ind w:right="28" w:firstLine="567"/>
        <w:jc w:val="both"/>
        <w:rPr>
          <w:spacing w:val="-2"/>
          <w:sz w:val="26"/>
          <w:szCs w:val="26"/>
        </w:rPr>
      </w:pPr>
      <w:r w:rsidRPr="00812D92">
        <w:rPr>
          <w:sz w:val="26"/>
          <w:szCs w:val="26"/>
          <w:lang w:val="vi-VN" w:eastAsia="ja-JP"/>
        </w:rPr>
        <w:t xml:space="preserve">Tính bền vững về khả năng kháng rầy của các giống lúa cũng được quan tâm nghiên cứu ở nhiều nước trên thế giới. Các nhà chọn tạo giống và côn trùng học đã xác nhận rằng các giống mang đa gen kháng và các gen thứ yếu có tính bền vững cao hơn các giống chỉ có đơn gen chính. </w:t>
      </w:r>
      <w:r w:rsidRPr="00812D92">
        <w:rPr>
          <w:spacing w:val="-2"/>
          <w:sz w:val="26"/>
          <w:szCs w:val="26"/>
        </w:rPr>
        <w:t>T</w:t>
      </w:r>
      <w:r w:rsidRPr="00812D92">
        <w:rPr>
          <w:spacing w:val="-2"/>
          <w:sz w:val="26"/>
          <w:szCs w:val="26"/>
          <w:lang w:val="vi-VN"/>
        </w:rPr>
        <w:t xml:space="preserve">rong điều kiện tự nhiên, quần thể rầy có thể nhanh chóng vượt qua những giống mang gen kháng đơn hay nói cách khác các giống kháng đơn gen thường không bền vững đối với một loài côn trùng gây hại có khả năng tiến hóa thích nghi cao như rầy </w:t>
      </w:r>
      <w:r w:rsidRPr="00812D92">
        <w:rPr>
          <w:spacing w:val="-2"/>
          <w:sz w:val="26"/>
          <w:szCs w:val="26"/>
        </w:rPr>
        <w:t>hại lúa</w:t>
      </w:r>
      <w:r w:rsidRPr="00812D92">
        <w:rPr>
          <w:spacing w:val="-2"/>
          <w:sz w:val="26"/>
          <w:szCs w:val="26"/>
          <w:lang w:val="vi-VN"/>
        </w:rPr>
        <w:t xml:space="preserve"> (Xu </w:t>
      </w:r>
      <w:r w:rsidRPr="00812D92">
        <w:rPr>
          <w:rFonts w:eastAsia="TimesNewRoman,BoldItalic"/>
          <w:sz w:val="26"/>
          <w:szCs w:val="26"/>
        </w:rPr>
        <w:t>và cs,</w:t>
      </w:r>
      <w:r w:rsidRPr="00812D92">
        <w:rPr>
          <w:spacing w:val="-2"/>
          <w:sz w:val="26"/>
          <w:szCs w:val="26"/>
          <w:lang w:val="vi-VN"/>
        </w:rPr>
        <w:t xml:space="preserve"> 2002). </w:t>
      </w:r>
    </w:p>
    <w:p w:rsidR="00176DDC" w:rsidRPr="00812D92" w:rsidRDefault="00176DDC" w:rsidP="00466A4E">
      <w:pPr>
        <w:spacing w:before="120" w:after="120" w:line="312" w:lineRule="auto"/>
        <w:ind w:firstLine="567"/>
        <w:jc w:val="both"/>
        <w:rPr>
          <w:sz w:val="26"/>
          <w:szCs w:val="26"/>
          <w:lang w:eastAsia="ja-JP"/>
        </w:rPr>
      </w:pPr>
      <w:r w:rsidRPr="00812D92">
        <w:rPr>
          <w:sz w:val="26"/>
          <w:szCs w:val="26"/>
          <w:shd w:val="clear" w:color="auto" w:fill="FFFFFF"/>
        </w:rPr>
        <w:t>Để đối phó với RLT, giống lúa chuyển gen Bt đã được sản xuất, tuy nhiên tiềm năng về các rủi ro sinh thái của cây trồng biến đổi gen có thể hạn chế phát triển các giống lúa này (</w:t>
      </w:r>
      <w:r w:rsidRPr="00812D92">
        <w:rPr>
          <w:sz w:val="26"/>
          <w:szCs w:val="26"/>
        </w:rPr>
        <w:t xml:space="preserve">Sui </w:t>
      </w:r>
      <w:r w:rsidRPr="00812D92">
        <w:rPr>
          <w:sz w:val="26"/>
          <w:szCs w:val="26"/>
          <w:shd w:val="clear" w:color="auto" w:fill="FFFFFF"/>
        </w:rPr>
        <w:t xml:space="preserve">và cs, 2011). </w:t>
      </w:r>
      <w:r w:rsidRPr="00812D92">
        <w:rPr>
          <w:spacing w:val="-2"/>
          <w:sz w:val="26"/>
          <w:szCs w:val="26"/>
          <w:lang w:val="vi-VN"/>
        </w:rPr>
        <w:t>Vì vậy, việc tìm ra nguồn gen kháng và cải tiến các giống lúa kháng rầy là việc làm cần phải được tiến hành thường xuyên, liên tục trong chiến lược phòng trừ rầy hại lúa hiện nay.</w:t>
      </w:r>
      <w:r w:rsidRPr="00812D92">
        <w:rPr>
          <w:spacing w:val="-2"/>
          <w:sz w:val="26"/>
          <w:szCs w:val="26"/>
        </w:rPr>
        <w:t xml:space="preserve"> </w:t>
      </w:r>
      <w:r w:rsidRPr="00812D92">
        <w:rPr>
          <w:sz w:val="26"/>
          <w:szCs w:val="26"/>
          <w:lang w:eastAsia="ja-JP"/>
        </w:rPr>
        <w:t>Đồng thời,</w:t>
      </w:r>
      <w:r w:rsidRPr="00812D92">
        <w:rPr>
          <w:sz w:val="26"/>
          <w:szCs w:val="26"/>
          <w:lang w:val="vi-VN" w:eastAsia="ja-JP"/>
        </w:rPr>
        <w:t xml:space="preserve"> xác định tính bền vững của các giống kháng và chiều hướng hình thành biotype mới </w:t>
      </w:r>
      <w:r w:rsidRPr="00812D92">
        <w:rPr>
          <w:sz w:val="26"/>
          <w:szCs w:val="26"/>
          <w:lang w:eastAsia="ja-JP"/>
        </w:rPr>
        <w:t xml:space="preserve">của quần thể rầy </w:t>
      </w:r>
      <w:r w:rsidRPr="00812D92">
        <w:rPr>
          <w:sz w:val="26"/>
          <w:szCs w:val="26"/>
          <w:lang w:val="vi-VN" w:eastAsia="ja-JP"/>
        </w:rPr>
        <w:t>sau khi sử dụng giống kháng rầy là cần thiết.</w:t>
      </w:r>
    </w:p>
    <w:p w:rsidR="00176DDC" w:rsidRPr="00812D92" w:rsidRDefault="00176DDC" w:rsidP="00466A4E">
      <w:pPr>
        <w:spacing w:before="120" w:after="120" w:line="312" w:lineRule="auto"/>
        <w:ind w:firstLine="567"/>
        <w:jc w:val="both"/>
        <w:rPr>
          <w:spacing w:val="2"/>
          <w:sz w:val="26"/>
          <w:szCs w:val="26"/>
          <w:lang w:val="af-ZA" w:eastAsia="ja-JP"/>
        </w:rPr>
      </w:pPr>
      <w:r w:rsidRPr="00812D92">
        <w:rPr>
          <w:spacing w:val="2"/>
          <w:sz w:val="26"/>
          <w:szCs w:val="26"/>
          <w:lang w:val="af-ZA" w:eastAsia="ja-JP"/>
        </w:rPr>
        <w:t xml:space="preserve">Kết quả sàng lọc tính kháng đã xác định được trên 300 giống lúa khác nhau có khả năng kháng RLT và 80/300 giống đã được phân tích di truyền đã xác định được có 6 gen  kháng đối với </w:t>
      </w:r>
      <w:r w:rsidR="00F5315F" w:rsidRPr="00812D92">
        <w:rPr>
          <w:spacing w:val="2"/>
          <w:sz w:val="26"/>
          <w:szCs w:val="26"/>
          <w:lang w:val="af-ZA" w:eastAsia="ja-JP"/>
        </w:rPr>
        <w:t>RLT</w:t>
      </w:r>
      <w:r w:rsidRPr="00812D92">
        <w:rPr>
          <w:spacing w:val="2"/>
          <w:sz w:val="26"/>
          <w:szCs w:val="26"/>
          <w:lang w:val="af-ZA" w:eastAsia="ja-JP"/>
        </w:rPr>
        <w:t xml:space="preserve"> gồm Wbph1, Wbph2, Wbph3, wbph4, Wbph5 và wbph6 (Khush, 1984) và xác định được 4 giống lúa mang gen kháng gồm N22, ARC10239, ADR52 và Podiwi-A8 được sử dụng như nguồn vật liệu để phát triển giống lúa kháng RLT. Trong đó, gen trội Wbph1 được x</w:t>
      </w:r>
      <w:r w:rsidR="00F5315F" w:rsidRPr="00812D92">
        <w:rPr>
          <w:spacing w:val="2"/>
          <w:sz w:val="26"/>
          <w:szCs w:val="26"/>
          <w:lang w:val="af-ZA" w:eastAsia="ja-JP"/>
        </w:rPr>
        <w:t xml:space="preserve">ác định nằm trong giống lúa N22 </w:t>
      </w:r>
      <w:r w:rsidRPr="00812D92">
        <w:rPr>
          <w:spacing w:val="2"/>
          <w:sz w:val="26"/>
          <w:szCs w:val="26"/>
          <w:lang w:val="af-ZA" w:eastAsia="ja-JP"/>
        </w:rPr>
        <w:t xml:space="preserve">(Sidhu </w:t>
      </w:r>
      <w:r w:rsidRPr="00812D92">
        <w:rPr>
          <w:rFonts w:eastAsia="TimesNewRoman,BoldItalic"/>
          <w:spacing w:val="2"/>
          <w:sz w:val="26"/>
          <w:szCs w:val="26"/>
        </w:rPr>
        <w:t>và cs,</w:t>
      </w:r>
      <w:r w:rsidR="0030769F" w:rsidRPr="00812D92">
        <w:rPr>
          <w:spacing w:val="2"/>
          <w:sz w:val="26"/>
          <w:szCs w:val="26"/>
        </w:rPr>
        <w:t xml:space="preserve"> </w:t>
      </w:r>
      <w:r w:rsidRPr="00812D92">
        <w:rPr>
          <w:spacing w:val="2"/>
          <w:sz w:val="26"/>
          <w:szCs w:val="26"/>
          <w:lang w:val="af-ZA" w:eastAsia="ja-JP"/>
        </w:rPr>
        <w:t xml:space="preserve">1979), gen trội Wbph2 nằm trong giống ARC10239 (Angeles </w:t>
      </w:r>
      <w:r w:rsidRPr="00812D92">
        <w:rPr>
          <w:rFonts w:eastAsia="TimesNewRoman,BoldItalic"/>
          <w:spacing w:val="2"/>
          <w:sz w:val="26"/>
          <w:szCs w:val="26"/>
        </w:rPr>
        <w:t>và cs,</w:t>
      </w:r>
      <w:r w:rsidRPr="00812D92">
        <w:rPr>
          <w:spacing w:val="2"/>
          <w:sz w:val="26"/>
          <w:szCs w:val="26"/>
          <w:lang w:val="vi-VN"/>
        </w:rPr>
        <w:t xml:space="preserve"> </w:t>
      </w:r>
      <w:r w:rsidRPr="00812D92">
        <w:rPr>
          <w:spacing w:val="2"/>
          <w:sz w:val="26"/>
          <w:szCs w:val="26"/>
          <w:lang w:val="af-ZA" w:eastAsia="ja-JP"/>
        </w:rPr>
        <w:t xml:space="preserve">1981). </w:t>
      </w:r>
    </w:p>
    <w:p w:rsidR="00176DDC" w:rsidRPr="00812D92" w:rsidRDefault="00176DDC" w:rsidP="00466A4E">
      <w:pPr>
        <w:spacing w:before="120" w:after="120" w:line="312" w:lineRule="auto"/>
        <w:ind w:firstLine="567"/>
        <w:jc w:val="both"/>
        <w:rPr>
          <w:spacing w:val="-2"/>
          <w:sz w:val="26"/>
          <w:szCs w:val="26"/>
          <w:lang w:val="af-ZA" w:eastAsia="ja-JP"/>
        </w:rPr>
      </w:pPr>
      <w:r w:rsidRPr="00812D92">
        <w:rPr>
          <w:spacing w:val="-2"/>
          <w:sz w:val="26"/>
          <w:szCs w:val="26"/>
          <w:lang w:val="af-ZA" w:eastAsia="ja-JP"/>
        </w:rPr>
        <w:t xml:space="preserve">Phân tích tính kháng cuả 14 giống lúa kháng RLT được kiểm soát bởi gen Wbph2 cho thấy có 11/14 giống chứa gen trội độc lập là Wbph1 và Wbph2; 01 giống mang gen trội Wbph3 là ADR52 và có duy nhất 01 giống mang gen lặn wbph4 là Podiwi-A8 (Hernandez and Khush, 1981). Phân tích thêm 13 giống cho thấy có 4/13 giống được kiểm soát bởi gen Wbph1; 6/13 giống được kiểm soát bởi gen Wbph2; 2/13 giống được kiểm soát bởi sự kết hợp của gen Wbph1 và Wbph2 và có một giống Hornamawee có mang cả hai gen trội Wbph1 và Wbph2 nhưng hoàn toàn độc lập (Saini </w:t>
      </w:r>
      <w:r w:rsidRPr="00812D92">
        <w:rPr>
          <w:rFonts w:eastAsia="TimesNewRoman,BoldItalic"/>
          <w:sz w:val="26"/>
          <w:szCs w:val="26"/>
        </w:rPr>
        <w:t>và cs,</w:t>
      </w:r>
      <w:r w:rsidRPr="00812D92">
        <w:rPr>
          <w:spacing w:val="-2"/>
          <w:sz w:val="26"/>
          <w:szCs w:val="26"/>
          <w:lang w:val="vi-VN"/>
        </w:rPr>
        <w:t xml:space="preserve"> </w:t>
      </w:r>
      <w:r w:rsidRPr="00812D92">
        <w:rPr>
          <w:spacing w:val="-2"/>
          <w:sz w:val="26"/>
          <w:szCs w:val="26"/>
          <w:lang w:val="af-ZA" w:eastAsia="ja-JP"/>
        </w:rPr>
        <w:t xml:space="preserve">1982). Cũng trong thời gian này, điều tra trên 21 giống lúa cho thấy có 19 giống mang gen Wbph1, 2 giống mang gen Wbph2 và có thêm nhiều gen lặn khác (Nair </w:t>
      </w:r>
      <w:r w:rsidRPr="00812D92">
        <w:rPr>
          <w:rFonts w:eastAsia="TimesNewRoman,BoldItalic"/>
          <w:sz w:val="26"/>
          <w:szCs w:val="26"/>
        </w:rPr>
        <w:t>và cs,</w:t>
      </w:r>
      <w:r w:rsidRPr="00812D92">
        <w:rPr>
          <w:spacing w:val="-2"/>
          <w:sz w:val="26"/>
          <w:szCs w:val="26"/>
          <w:lang w:val="vi-VN"/>
        </w:rPr>
        <w:t xml:space="preserve"> </w:t>
      </w:r>
      <w:r w:rsidRPr="00812D92">
        <w:rPr>
          <w:spacing w:val="-2"/>
          <w:sz w:val="26"/>
          <w:szCs w:val="26"/>
          <w:lang w:val="af-ZA" w:eastAsia="ja-JP"/>
        </w:rPr>
        <w:t>1982).</w:t>
      </w:r>
    </w:p>
    <w:p w:rsidR="00176DDC" w:rsidRPr="00812D92" w:rsidRDefault="00176DDC" w:rsidP="00466A4E">
      <w:pPr>
        <w:spacing w:before="120" w:after="120" w:line="312" w:lineRule="auto"/>
        <w:ind w:firstLine="567"/>
        <w:jc w:val="both"/>
        <w:rPr>
          <w:spacing w:val="-2"/>
          <w:sz w:val="26"/>
          <w:szCs w:val="26"/>
          <w:lang w:val="af-ZA" w:eastAsia="ja-JP"/>
        </w:rPr>
      </w:pPr>
      <w:r w:rsidRPr="00812D92">
        <w:rPr>
          <w:spacing w:val="-2"/>
          <w:sz w:val="26"/>
          <w:szCs w:val="26"/>
          <w:lang w:val="af-ZA" w:eastAsia="ja-JP"/>
        </w:rPr>
        <w:t xml:space="preserve">Năm 1983, khi nghiên cứu sự di truyền gen kháng của 9 giống lúa, Murty cho rằng có 3/9 giống mang gen kháng trội và 6/9 giống mang gen kháng lặn. Năm 1985, điều tra gen kháng trong 15 giống lúa và cho kết quả như sau: 9/15 giống mang gen kháng Wbph1; 4/15 giống mang cả hai gen; 1/15 giống mang gen Wbph3 và giống N’Diang Marie mang gen Wbph5 (Wu và Khush, 1985). </w:t>
      </w:r>
    </w:p>
    <w:p w:rsidR="00176DDC" w:rsidRPr="00812D92" w:rsidRDefault="00176DDC" w:rsidP="00466A4E">
      <w:pPr>
        <w:spacing w:before="120" w:after="120" w:line="312" w:lineRule="auto"/>
        <w:ind w:firstLine="567"/>
        <w:jc w:val="both"/>
        <w:rPr>
          <w:spacing w:val="-2"/>
          <w:sz w:val="26"/>
          <w:szCs w:val="26"/>
          <w:lang w:val="af-ZA" w:eastAsia="ja-JP"/>
        </w:rPr>
      </w:pPr>
      <w:r w:rsidRPr="00812D92">
        <w:rPr>
          <w:spacing w:val="-2"/>
          <w:sz w:val="26"/>
          <w:szCs w:val="26"/>
          <w:lang w:val="af-ZA" w:eastAsia="ja-JP"/>
        </w:rPr>
        <w:t>Năm 1990, kết quả điều tra di truyền tính kháng RLT của 10 giống lúa cho thấy: có 8 giống gồm ARC5838, ARC6579, ARC6624, ARC10464, ARC11321, ARC11320, Balamawee và IR2425-90-4-3 chứa gen kháng đơn lặn, trong đó 3 giống IR2425-90-4-3, ARC5838 và ARC11321 được tìm thấy là có alen với nhau. Hai giống Pbt19 và IET6288 được kiểm soát bởi gen trội (Singh</w:t>
      </w:r>
      <w:r w:rsidRPr="00812D92">
        <w:rPr>
          <w:i/>
          <w:spacing w:val="-2"/>
          <w:sz w:val="26"/>
          <w:szCs w:val="26"/>
          <w:lang w:val="af-ZA" w:eastAsia="ja-JP"/>
        </w:rPr>
        <w:t xml:space="preserve"> </w:t>
      </w:r>
      <w:r w:rsidRPr="00812D92">
        <w:rPr>
          <w:spacing w:val="-2"/>
          <w:sz w:val="26"/>
          <w:szCs w:val="26"/>
          <w:lang w:val="af-ZA" w:eastAsia="ja-JP"/>
        </w:rPr>
        <w:t>và cs,1990).</w:t>
      </w:r>
    </w:p>
    <w:p w:rsidR="00176DDC" w:rsidRPr="00812D92" w:rsidRDefault="00176DDC" w:rsidP="00466A4E">
      <w:pPr>
        <w:spacing w:before="120" w:after="120" w:line="312" w:lineRule="auto"/>
        <w:ind w:firstLine="567"/>
        <w:jc w:val="both"/>
        <w:rPr>
          <w:spacing w:val="-2"/>
          <w:sz w:val="26"/>
          <w:szCs w:val="26"/>
          <w:lang w:val="af-ZA" w:eastAsia="ja-JP"/>
        </w:rPr>
      </w:pPr>
      <w:r w:rsidRPr="00812D92">
        <w:rPr>
          <w:spacing w:val="-2"/>
          <w:sz w:val="26"/>
          <w:szCs w:val="26"/>
          <w:lang w:val="af-ZA" w:eastAsia="ja-JP"/>
        </w:rPr>
        <w:t>Năm 1997, kết quả sàng lọc tính kháng RLT của 52.042 giống lúa tại IRRI cho thấy chỉ có 1,7% (885 giống) biểu hiện kháng (Jackson, 1997).</w:t>
      </w:r>
    </w:p>
    <w:p w:rsidR="00176DDC" w:rsidRPr="00812D92" w:rsidRDefault="00176DDC" w:rsidP="00466A4E">
      <w:pPr>
        <w:spacing w:before="120" w:after="120" w:line="312" w:lineRule="auto"/>
        <w:ind w:firstLine="567"/>
        <w:jc w:val="both"/>
        <w:rPr>
          <w:sz w:val="26"/>
          <w:szCs w:val="26"/>
          <w:lang w:val="af-ZA"/>
        </w:rPr>
      </w:pPr>
      <w:r w:rsidRPr="00812D92">
        <w:rPr>
          <w:sz w:val="26"/>
          <w:szCs w:val="26"/>
          <w:lang w:val="af-ZA" w:eastAsia="ja-JP"/>
        </w:rPr>
        <w:t xml:space="preserve">Năm 2004, có thêm hai gen kháng </w:t>
      </w:r>
      <w:r w:rsidR="00F5315F" w:rsidRPr="00812D92">
        <w:rPr>
          <w:sz w:val="26"/>
          <w:szCs w:val="26"/>
          <w:lang w:val="af-ZA" w:eastAsia="ja-JP"/>
        </w:rPr>
        <w:t>RLT</w:t>
      </w:r>
      <w:r w:rsidRPr="00812D92">
        <w:rPr>
          <w:sz w:val="26"/>
          <w:szCs w:val="26"/>
          <w:lang w:val="af-ZA" w:eastAsia="ja-JP"/>
        </w:rPr>
        <w:t xml:space="preserve"> được xác định là Wbph7 và Wbph8 (Tan </w:t>
      </w:r>
      <w:r w:rsidRPr="00812D92">
        <w:rPr>
          <w:rFonts w:eastAsia="TimesNewRoman,BoldItalic"/>
          <w:sz w:val="26"/>
          <w:szCs w:val="26"/>
        </w:rPr>
        <w:t>và cs</w:t>
      </w:r>
      <w:r w:rsidRPr="00812D92">
        <w:rPr>
          <w:rFonts w:eastAsia="TimesNewRoman,BoldItalic"/>
          <w:i/>
          <w:sz w:val="26"/>
          <w:szCs w:val="26"/>
        </w:rPr>
        <w:t>,</w:t>
      </w:r>
      <w:r w:rsidRPr="00812D92">
        <w:rPr>
          <w:spacing w:val="-2"/>
          <w:sz w:val="26"/>
          <w:szCs w:val="26"/>
          <w:lang w:val="vi-VN"/>
        </w:rPr>
        <w:t xml:space="preserve"> </w:t>
      </w:r>
      <w:r w:rsidRPr="00812D92">
        <w:rPr>
          <w:sz w:val="26"/>
          <w:szCs w:val="26"/>
          <w:lang w:val="af-ZA" w:eastAsia="ja-JP"/>
        </w:rPr>
        <w:t xml:space="preserve">2004). Kết quả nghiên cứu di truyền tính kháng trên 5 giống lúa, cho thấy có 2 giống gồm MR1523 và ARC11367 mang gen lặn; giống NCS2041 mang gen trội; hai giống Mudgo và MO1 mang hai gen trội độc lập nhau (Sidhu </w:t>
      </w:r>
      <w:r w:rsidRPr="00812D92">
        <w:rPr>
          <w:rFonts w:eastAsia="TimesNewRoman,BoldItalic"/>
          <w:sz w:val="26"/>
          <w:szCs w:val="26"/>
        </w:rPr>
        <w:t>và cs,</w:t>
      </w:r>
      <w:r w:rsidRPr="00812D92">
        <w:rPr>
          <w:spacing w:val="-2"/>
          <w:sz w:val="26"/>
          <w:szCs w:val="26"/>
          <w:lang w:val="vi-VN"/>
        </w:rPr>
        <w:t xml:space="preserve"> </w:t>
      </w:r>
      <w:r w:rsidRPr="00812D92">
        <w:rPr>
          <w:sz w:val="26"/>
          <w:szCs w:val="26"/>
          <w:lang w:val="af-ZA" w:eastAsia="ja-JP"/>
        </w:rPr>
        <w:t>2005). Năm 2007, gen kháng lặn trong hai giống lúa ARC5984 và ARC6650 đã được công bố là có alen với gen wbph4 đã tìm thấy ở giống Podiwwi-A8 trước đó</w:t>
      </w:r>
      <w:bookmarkStart w:id="94" w:name="_Toc324255096"/>
      <w:r w:rsidRPr="00812D92">
        <w:rPr>
          <w:sz w:val="26"/>
          <w:szCs w:val="26"/>
          <w:lang w:val="af-ZA" w:eastAsia="ja-JP"/>
        </w:rPr>
        <w:t xml:space="preserve"> (Padmarathi và cs, 2007)</w:t>
      </w:r>
    </w:p>
    <w:bookmarkEnd w:id="94"/>
    <w:p w:rsidR="00176DDC" w:rsidRPr="00812D92" w:rsidRDefault="00176DDC" w:rsidP="00466A4E">
      <w:pPr>
        <w:spacing w:before="120" w:after="120" w:line="312" w:lineRule="auto"/>
        <w:ind w:firstLine="567"/>
        <w:jc w:val="both"/>
        <w:rPr>
          <w:sz w:val="26"/>
          <w:szCs w:val="26"/>
        </w:rPr>
      </w:pPr>
      <w:r w:rsidRPr="00812D92">
        <w:rPr>
          <w:sz w:val="26"/>
          <w:szCs w:val="26"/>
        </w:rPr>
        <w:t xml:space="preserve">Tại Việt Nam, kết quả nghiên cứu về giống lúa kháng rầy chủ yếu tập trung vào rầy nâu nên những kết quả nghiên cứu về giống lúa kháng RLT là rất hạn chế. </w:t>
      </w:r>
    </w:p>
    <w:p w:rsidR="00736B90" w:rsidRPr="00812D92" w:rsidRDefault="00176DDC" w:rsidP="005677B0">
      <w:pPr>
        <w:spacing w:before="120" w:after="120" w:line="312" w:lineRule="auto"/>
        <w:ind w:firstLine="567"/>
        <w:jc w:val="both"/>
        <w:rPr>
          <w:sz w:val="26"/>
          <w:szCs w:val="26"/>
        </w:rPr>
      </w:pPr>
      <w:r w:rsidRPr="00812D92">
        <w:rPr>
          <w:sz w:val="26"/>
          <w:szCs w:val="26"/>
        </w:rPr>
        <w:t>Năm 1994, tiến hành tuyển chọn những giống lúa địa phương kháng RLT qua cơ chế chọn lựa kí chủ cho thấy trong số 953 giống được trồng thí nghiệm tại vùng Đồng bằng sông Cửu Long thấy có 7 giống phản ứng rất kháng, 247 giống có phản ứng kháng, 411 giống có phản ứng kháng trung bình và 288 giống có phản ứng nhiễm (Le Thi Sen, 1994).</w:t>
      </w:r>
      <w:bookmarkStart w:id="95" w:name="_Toc454385826"/>
    </w:p>
    <w:p w:rsidR="00736B90" w:rsidRPr="00812D92" w:rsidRDefault="00736B90" w:rsidP="00466A4E">
      <w:pPr>
        <w:pStyle w:val="NormalWeb"/>
        <w:spacing w:before="120" w:beforeAutospacing="0" w:after="120" w:afterAutospacing="0" w:line="312" w:lineRule="auto"/>
        <w:jc w:val="center"/>
        <w:outlineLvl w:val="0"/>
        <w:rPr>
          <w:b/>
          <w:sz w:val="28"/>
          <w:szCs w:val="28"/>
          <w:lang w:val="en-US"/>
        </w:rPr>
      </w:pPr>
    </w:p>
    <w:p w:rsidR="00165286" w:rsidRPr="00812D92" w:rsidRDefault="00562096" w:rsidP="00466A4E">
      <w:pPr>
        <w:pStyle w:val="NormalWeb"/>
        <w:spacing w:before="120" w:beforeAutospacing="0" w:after="120" w:afterAutospacing="0" w:line="312" w:lineRule="auto"/>
        <w:jc w:val="center"/>
        <w:outlineLvl w:val="0"/>
        <w:rPr>
          <w:b/>
          <w:sz w:val="28"/>
          <w:szCs w:val="28"/>
        </w:rPr>
      </w:pPr>
      <w:r w:rsidRPr="00812D92">
        <w:rPr>
          <w:b/>
          <w:sz w:val="28"/>
          <w:szCs w:val="28"/>
        </w:rPr>
        <w:br w:type="page"/>
      </w:r>
      <w:bookmarkStart w:id="96" w:name="_Toc484899957"/>
      <w:r w:rsidR="00165286" w:rsidRPr="00812D92">
        <w:rPr>
          <w:b/>
          <w:sz w:val="28"/>
          <w:szCs w:val="28"/>
        </w:rPr>
        <w:t>CHƯƠNG 2</w:t>
      </w:r>
      <w:bookmarkEnd w:id="96"/>
    </w:p>
    <w:p w:rsidR="00165286" w:rsidRPr="00812D92" w:rsidRDefault="00165286" w:rsidP="00466A4E">
      <w:pPr>
        <w:pStyle w:val="NormalWeb"/>
        <w:spacing w:before="120" w:beforeAutospacing="0" w:after="120" w:afterAutospacing="0" w:line="312" w:lineRule="auto"/>
        <w:jc w:val="center"/>
        <w:outlineLvl w:val="0"/>
        <w:rPr>
          <w:b/>
          <w:sz w:val="28"/>
          <w:szCs w:val="28"/>
        </w:rPr>
      </w:pPr>
      <w:bookmarkStart w:id="97" w:name="_Toc484899958"/>
      <w:r w:rsidRPr="00812D92">
        <w:rPr>
          <w:b/>
          <w:sz w:val="28"/>
          <w:szCs w:val="28"/>
        </w:rPr>
        <w:t>ĐỐI TƯỢNG, NỘI DUNG VÀ PHƯƠNG PHÁP NGHIÊN CỨU</w:t>
      </w:r>
      <w:bookmarkEnd w:id="97"/>
    </w:p>
    <w:p w:rsidR="00165286" w:rsidRPr="00812D92" w:rsidRDefault="00165286" w:rsidP="00466A4E">
      <w:pPr>
        <w:pStyle w:val="NormalWeb"/>
        <w:spacing w:before="120" w:beforeAutospacing="0" w:after="120" w:afterAutospacing="0" w:line="312" w:lineRule="auto"/>
        <w:jc w:val="both"/>
        <w:outlineLvl w:val="1"/>
        <w:rPr>
          <w:b/>
          <w:sz w:val="26"/>
          <w:szCs w:val="28"/>
        </w:rPr>
      </w:pPr>
      <w:bookmarkStart w:id="98" w:name="_Toc484899959"/>
      <w:r w:rsidRPr="00812D92">
        <w:rPr>
          <w:b/>
          <w:sz w:val="26"/>
          <w:szCs w:val="28"/>
        </w:rPr>
        <w:t>2.1. VẬT LIỆU, ĐỐI TƯỢNG NGHIÊN CỨU</w:t>
      </w:r>
      <w:bookmarkEnd w:id="98"/>
    </w:p>
    <w:p w:rsidR="00165286" w:rsidRPr="00812D92" w:rsidRDefault="00165286" w:rsidP="00466A4E">
      <w:pPr>
        <w:pStyle w:val="NormalWeb"/>
        <w:spacing w:before="120" w:beforeAutospacing="0" w:after="120" w:afterAutospacing="0" w:line="312" w:lineRule="auto"/>
        <w:jc w:val="both"/>
        <w:outlineLvl w:val="2"/>
        <w:rPr>
          <w:b/>
          <w:sz w:val="26"/>
          <w:szCs w:val="28"/>
        </w:rPr>
      </w:pPr>
      <w:bookmarkStart w:id="99" w:name="_Toc484899960"/>
      <w:r w:rsidRPr="00812D92">
        <w:rPr>
          <w:b/>
          <w:sz w:val="26"/>
          <w:szCs w:val="28"/>
        </w:rPr>
        <w:t>2.1.1. Giống lúa</w:t>
      </w:r>
      <w:bookmarkEnd w:id="99"/>
    </w:p>
    <w:p w:rsidR="00165286" w:rsidRPr="00812D92" w:rsidRDefault="00165286" w:rsidP="00466A4E">
      <w:pPr>
        <w:pStyle w:val="NormalWeb"/>
        <w:spacing w:before="120" w:beforeAutospacing="0" w:after="120" w:afterAutospacing="0" w:line="312" w:lineRule="auto"/>
        <w:ind w:firstLine="567"/>
        <w:jc w:val="both"/>
        <w:rPr>
          <w:spacing w:val="2"/>
          <w:sz w:val="26"/>
          <w:szCs w:val="28"/>
        </w:rPr>
      </w:pPr>
      <w:r w:rsidRPr="00812D92">
        <w:rPr>
          <w:spacing w:val="-4"/>
          <w:sz w:val="26"/>
          <w:szCs w:val="28"/>
        </w:rPr>
        <w:t>Đề tài sử dụng tập đoàn 30 giống lúa làm vật liệu nghiên cứu bao gồm: 2</w:t>
      </w:r>
      <w:r w:rsidRPr="00812D92">
        <w:rPr>
          <w:spacing w:val="2"/>
          <w:sz w:val="26"/>
          <w:szCs w:val="28"/>
        </w:rPr>
        <w:t xml:space="preserve">9 giống lúa đang được trồng ở địa bàn các tỉnh miền Trung, thu thập từ các </w:t>
      </w:r>
      <w:r w:rsidRPr="00812D92">
        <w:rPr>
          <w:spacing w:val="2"/>
          <w:sz w:val="26"/>
          <w:szCs w:val="28"/>
          <w:lang w:val="en-US"/>
        </w:rPr>
        <w:t>C</w:t>
      </w:r>
      <w:r w:rsidRPr="00812D92">
        <w:rPr>
          <w:spacing w:val="2"/>
          <w:sz w:val="26"/>
          <w:szCs w:val="28"/>
        </w:rPr>
        <w:t xml:space="preserve">ông ty giống cây trồng và </w:t>
      </w:r>
      <w:r w:rsidRPr="00812D92">
        <w:rPr>
          <w:spacing w:val="2"/>
          <w:sz w:val="26"/>
          <w:szCs w:val="28"/>
          <w:lang w:val="en-US"/>
        </w:rPr>
        <w:t>T</w:t>
      </w:r>
      <w:r w:rsidRPr="00812D92">
        <w:rPr>
          <w:spacing w:val="2"/>
          <w:sz w:val="26"/>
          <w:szCs w:val="28"/>
        </w:rPr>
        <w:t xml:space="preserve">rung tâm nghiên cứu giống cây trồng trên địa bàn miền Trung và 01 giống chuẩn nhiễm rầy TN1 được nhập nội từ Viện nghiên cứu lúa quốc tế </w:t>
      </w:r>
      <w:r w:rsidR="00235E71" w:rsidRPr="00812D92">
        <w:rPr>
          <w:spacing w:val="2"/>
          <w:sz w:val="26"/>
          <w:szCs w:val="28"/>
          <w:lang w:val="en-US"/>
        </w:rPr>
        <w:t>(</w:t>
      </w:r>
      <w:r w:rsidRPr="00812D92">
        <w:rPr>
          <w:spacing w:val="2"/>
          <w:sz w:val="26"/>
          <w:szCs w:val="28"/>
        </w:rPr>
        <w:t>IRRI</w:t>
      </w:r>
      <w:r w:rsidR="00235E71" w:rsidRPr="00812D92">
        <w:rPr>
          <w:spacing w:val="2"/>
          <w:sz w:val="26"/>
          <w:szCs w:val="28"/>
          <w:lang w:val="en-US"/>
        </w:rPr>
        <w:t>)</w:t>
      </w:r>
      <w:r w:rsidRPr="00812D92">
        <w:rPr>
          <w:spacing w:val="2"/>
          <w:sz w:val="26"/>
          <w:szCs w:val="28"/>
        </w:rPr>
        <w:t xml:space="preserve"> làm đối chứng (Bảng 2.1).</w:t>
      </w:r>
    </w:p>
    <w:p w:rsidR="00165286" w:rsidRPr="00812D92" w:rsidRDefault="00165286" w:rsidP="00466A4E">
      <w:pPr>
        <w:pStyle w:val="DMBANGBANG"/>
        <w:spacing w:before="120" w:after="120" w:line="312" w:lineRule="auto"/>
      </w:pPr>
      <w:bookmarkStart w:id="100" w:name="_Toc472156199"/>
      <w:bookmarkStart w:id="101" w:name="_Toc484899679"/>
      <w:bookmarkStart w:id="102" w:name="_Toc484899961"/>
      <w:r w:rsidRPr="00812D92">
        <w:t xml:space="preserve">Bảng 2.1. </w:t>
      </w:r>
      <w:r w:rsidRPr="00812D92">
        <w:rPr>
          <w:b w:val="0"/>
        </w:rPr>
        <w:t>Danh sách các giống lúa sử dụng trong nghiên cứu đề tài</w:t>
      </w:r>
      <w:bookmarkEnd w:id="100"/>
      <w:bookmarkEnd w:id="101"/>
      <w:bookmarkEnd w:id="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1003"/>
        <w:gridCol w:w="2156"/>
        <w:gridCol w:w="1244"/>
        <w:gridCol w:w="1113"/>
        <w:gridCol w:w="956"/>
        <w:gridCol w:w="1911"/>
      </w:tblGrid>
      <w:tr w:rsidR="00393B32" w:rsidRPr="00812D92" w:rsidTr="00562096">
        <w:trPr>
          <w:trHeight w:val="487"/>
          <w:tblHeader/>
          <w:jc w:val="center"/>
        </w:trPr>
        <w:tc>
          <w:tcPr>
            <w:tcW w:w="345" w:type="pct"/>
            <w:vAlign w:val="center"/>
          </w:tcPr>
          <w:p w:rsidR="001A71AE" w:rsidRPr="00812D92" w:rsidRDefault="001A71AE" w:rsidP="00562096">
            <w:pPr>
              <w:widowControl w:val="0"/>
              <w:spacing w:before="120"/>
              <w:ind w:left="-57" w:right="-57"/>
              <w:jc w:val="center"/>
              <w:rPr>
                <w:b/>
                <w:lang w:val="vi-VN"/>
              </w:rPr>
            </w:pPr>
            <w:r w:rsidRPr="00812D92">
              <w:rPr>
                <w:b/>
                <w:lang w:val="vi-VN"/>
              </w:rPr>
              <w:t>STT</w:t>
            </w:r>
          </w:p>
        </w:tc>
        <w:tc>
          <w:tcPr>
            <w:tcW w:w="557" w:type="pct"/>
            <w:vAlign w:val="center"/>
          </w:tcPr>
          <w:p w:rsidR="001A71AE" w:rsidRPr="00812D92" w:rsidRDefault="001A71AE" w:rsidP="00562096">
            <w:pPr>
              <w:widowControl w:val="0"/>
              <w:spacing w:before="120"/>
              <w:ind w:left="-57" w:right="-57"/>
              <w:jc w:val="center"/>
              <w:rPr>
                <w:b/>
              </w:rPr>
            </w:pPr>
            <w:r w:rsidRPr="00812D92">
              <w:rPr>
                <w:b/>
                <w:bCs/>
              </w:rPr>
              <w:t>Tên giống</w:t>
            </w:r>
          </w:p>
        </w:tc>
        <w:tc>
          <w:tcPr>
            <w:tcW w:w="1197" w:type="pct"/>
            <w:vAlign w:val="center"/>
          </w:tcPr>
          <w:p w:rsidR="00562096" w:rsidRPr="00812D92" w:rsidRDefault="001A71AE" w:rsidP="00562096">
            <w:pPr>
              <w:pStyle w:val="NormalWeb"/>
              <w:spacing w:before="120" w:beforeAutospacing="0" w:after="0" w:afterAutospacing="0"/>
              <w:ind w:left="-57" w:right="-57"/>
              <w:jc w:val="center"/>
              <w:rPr>
                <w:b/>
                <w:bCs/>
                <w:lang w:val="en-US" w:eastAsia="en-US"/>
              </w:rPr>
            </w:pPr>
            <w:r w:rsidRPr="00812D92">
              <w:rPr>
                <w:b/>
                <w:bCs/>
                <w:lang w:val="en-US" w:eastAsia="en-US"/>
              </w:rPr>
              <w:t>Nơi thu thập/</w:t>
            </w:r>
          </w:p>
          <w:p w:rsidR="001A71AE" w:rsidRPr="00812D92" w:rsidRDefault="001A71AE" w:rsidP="00562096">
            <w:pPr>
              <w:pStyle w:val="NormalWeb"/>
              <w:spacing w:before="120" w:beforeAutospacing="0" w:after="0" w:afterAutospacing="0"/>
              <w:ind w:left="-57" w:right="-57"/>
              <w:jc w:val="center"/>
              <w:rPr>
                <w:b/>
                <w:lang w:val="en-US" w:eastAsia="en-US"/>
              </w:rPr>
            </w:pPr>
            <w:r w:rsidRPr="00812D92">
              <w:rPr>
                <w:b/>
                <w:bCs/>
                <w:lang w:val="en-US" w:eastAsia="en-US"/>
              </w:rPr>
              <w:t>Nguồn gốc</w:t>
            </w:r>
          </w:p>
        </w:tc>
        <w:tc>
          <w:tcPr>
            <w:tcW w:w="691" w:type="pct"/>
            <w:vAlign w:val="center"/>
          </w:tcPr>
          <w:p w:rsidR="001A71AE" w:rsidRPr="00812D92" w:rsidRDefault="001A71AE" w:rsidP="00562096">
            <w:pPr>
              <w:pStyle w:val="NormalWeb"/>
              <w:spacing w:before="120" w:beforeAutospacing="0" w:after="0" w:afterAutospacing="0"/>
              <w:ind w:left="-57" w:right="-57"/>
              <w:jc w:val="center"/>
              <w:rPr>
                <w:b/>
                <w:lang w:val="en-US" w:eastAsia="en-US"/>
              </w:rPr>
            </w:pPr>
            <w:r w:rsidRPr="00812D92">
              <w:rPr>
                <w:b/>
                <w:lang w:val="en-US" w:eastAsia="en-US"/>
              </w:rPr>
              <w:t>TGST (ngày)</w:t>
            </w:r>
          </w:p>
        </w:tc>
        <w:tc>
          <w:tcPr>
            <w:tcW w:w="618" w:type="pct"/>
            <w:vAlign w:val="center"/>
          </w:tcPr>
          <w:p w:rsidR="001A71AE" w:rsidRPr="00812D92" w:rsidRDefault="001A71AE" w:rsidP="00562096">
            <w:pPr>
              <w:pStyle w:val="NormalWeb"/>
              <w:spacing w:before="120" w:beforeAutospacing="0" w:after="0" w:afterAutospacing="0"/>
              <w:ind w:left="-57" w:right="-57"/>
              <w:jc w:val="center"/>
              <w:rPr>
                <w:b/>
                <w:lang w:val="en-US" w:eastAsia="en-US"/>
              </w:rPr>
            </w:pPr>
            <w:r w:rsidRPr="00812D92">
              <w:rPr>
                <w:b/>
                <w:lang w:val="en-US" w:eastAsia="en-US"/>
              </w:rPr>
              <w:t>Chiều cao cây (cm)</w:t>
            </w:r>
          </w:p>
        </w:tc>
        <w:tc>
          <w:tcPr>
            <w:tcW w:w="531" w:type="pct"/>
            <w:vAlign w:val="center"/>
          </w:tcPr>
          <w:p w:rsidR="001A71AE" w:rsidRPr="00812D92" w:rsidRDefault="001A71AE" w:rsidP="00562096">
            <w:pPr>
              <w:pStyle w:val="NormalWeb"/>
              <w:spacing w:before="120" w:beforeAutospacing="0" w:after="0" w:afterAutospacing="0"/>
              <w:ind w:left="-57" w:right="-57"/>
              <w:jc w:val="center"/>
              <w:rPr>
                <w:b/>
                <w:lang w:val="en-US" w:eastAsia="en-US"/>
              </w:rPr>
            </w:pPr>
            <w:r w:rsidRPr="00812D92">
              <w:rPr>
                <w:b/>
                <w:lang w:val="en-US" w:eastAsia="en-US"/>
              </w:rPr>
              <w:t>NSTB (tấn/ha)</w:t>
            </w:r>
          </w:p>
        </w:tc>
        <w:tc>
          <w:tcPr>
            <w:tcW w:w="1061" w:type="pct"/>
            <w:vAlign w:val="center"/>
          </w:tcPr>
          <w:p w:rsidR="001A71AE" w:rsidRPr="00812D92" w:rsidRDefault="001A71AE" w:rsidP="00562096">
            <w:pPr>
              <w:pStyle w:val="NormalWeb"/>
              <w:spacing w:before="0" w:beforeAutospacing="0" w:after="0" w:afterAutospacing="0"/>
              <w:ind w:left="-57" w:right="-57"/>
              <w:jc w:val="center"/>
              <w:rPr>
                <w:b/>
                <w:lang w:val="en-US" w:eastAsia="en-US"/>
              </w:rPr>
            </w:pPr>
            <w:r w:rsidRPr="00812D92">
              <w:rPr>
                <w:b/>
                <w:lang w:val="en-US" w:eastAsia="en-US"/>
              </w:rPr>
              <w:t>Ghi chú</w:t>
            </w:r>
          </w:p>
        </w:tc>
      </w:tr>
      <w:tr w:rsidR="00393B32" w:rsidRPr="00812D92" w:rsidTr="00562096">
        <w:trPr>
          <w:trHeight w:val="485"/>
          <w:jc w:val="center"/>
        </w:trPr>
        <w:tc>
          <w:tcPr>
            <w:tcW w:w="345" w:type="pct"/>
            <w:vAlign w:val="center"/>
          </w:tcPr>
          <w:p w:rsidR="001A71AE" w:rsidRPr="00812D92" w:rsidRDefault="001A71AE" w:rsidP="00562096">
            <w:pPr>
              <w:widowControl w:val="0"/>
              <w:spacing w:before="120"/>
              <w:ind w:left="-57" w:right="-57"/>
              <w:jc w:val="center"/>
            </w:pPr>
            <w:r w:rsidRPr="00812D92">
              <w:t>1</w:t>
            </w:r>
          </w:p>
        </w:tc>
        <w:tc>
          <w:tcPr>
            <w:tcW w:w="557" w:type="pct"/>
            <w:vAlign w:val="center"/>
          </w:tcPr>
          <w:p w:rsidR="001A71AE" w:rsidRPr="00812D92" w:rsidRDefault="001A71AE" w:rsidP="00562096">
            <w:pPr>
              <w:widowControl w:val="0"/>
              <w:spacing w:before="120"/>
              <w:ind w:left="-57" w:right="-57"/>
              <w:jc w:val="center"/>
            </w:pPr>
            <w:r w:rsidRPr="00812D92">
              <w:t>AS996</w:t>
            </w:r>
          </w:p>
        </w:tc>
        <w:tc>
          <w:tcPr>
            <w:tcW w:w="1197" w:type="pct"/>
            <w:vAlign w:val="center"/>
          </w:tcPr>
          <w:p w:rsidR="001A71AE" w:rsidRPr="00812D92" w:rsidRDefault="00393B32" w:rsidP="00562096">
            <w:pPr>
              <w:pStyle w:val="NormalWeb"/>
              <w:spacing w:before="120" w:beforeAutospacing="0" w:after="0" w:afterAutospacing="0"/>
              <w:ind w:left="-57" w:right="-57"/>
              <w:jc w:val="center"/>
              <w:rPr>
                <w:lang w:val="en-US" w:eastAsia="en-US"/>
              </w:rPr>
            </w:pPr>
            <w:r w:rsidRPr="00812D92">
              <w:rPr>
                <w:kern w:val="24"/>
                <w:lang w:val="en-US" w:eastAsia="en-US"/>
              </w:rPr>
              <w:t>Trung tâm</w:t>
            </w:r>
            <w:r w:rsidR="001A71AE" w:rsidRPr="00812D92">
              <w:rPr>
                <w:kern w:val="24"/>
                <w:lang w:val="en-US" w:eastAsia="en-US"/>
              </w:rPr>
              <w:t xml:space="preserve"> giống cây trồng Quảng Ngãi</w:t>
            </w:r>
          </w:p>
        </w:tc>
        <w:tc>
          <w:tcPr>
            <w:tcW w:w="691" w:type="pct"/>
            <w:vAlign w:val="center"/>
          </w:tcPr>
          <w:p w:rsidR="001A71AE" w:rsidRPr="00812D92" w:rsidRDefault="001A71AE" w:rsidP="00562096">
            <w:pPr>
              <w:widowControl w:val="0"/>
              <w:spacing w:before="120"/>
              <w:ind w:left="-57" w:right="-57"/>
              <w:jc w:val="center"/>
            </w:pPr>
            <w:r w:rsidRPr="00812D92">
              <w:t>90 - 105</w:t>
            </w:r>
          </w:p>
        </w:tc>
        <w:tc>
          <w:tcPr>
            <w:tcW w:w="618" w:type="pct"/>
            <w:vAlign w:val="center"/>
          </w:tcPr>
          <w:p w:rsidR="001A71AE" w:rsidRPr="00812D92" w:rsidRDefault="00E81610" w:rsidP="00562096">
            <w:pPr>
              <w:widowControl w:val="0"/>
              <w:spacing w:before="120"/>
              <w:ind w:left="-57" w:right="-57"/>
              <w:jc w:val="center"/>
            </w:pPr>
            <w:r w:rsidRPr="00812D92">
              <w:t>95 - 100</w:t>
            </w:r>
          </w:p>
        </w:tc>
        <w:tc>
          <w:tcPr>
            <w:tcW w:w="531" w:type="pct"/>
            <w:vAlign w:val="center"/>
          </w:tcPr>
          <w:p w:rsidR="001A71AE" w:rsidRPr="00812D92" w:rsidRDefault="00E81610" w:rsidP="00562096">
            <w:pPr>
              <w:widowControl w:val="0"/>
              <w:spacing w:before="120"/>
              <w:ind w:left="-57" w:right="-57"/>
              <w:jc w:val="center"/>
            </w:pPr>
            <w:r w:rsidRPr="00812D92">
              <w:t>55 - 60</w:t>
            </w:r>
          </w:p>
        </w:tc>
        <w:tc>
          <w:tcPr>
            <w:tcW w:w="1061" w:type="pct"/>
            <w:vAlign w:val="center"/>
          </w:tcPr>
          <w:p w:rsidR="001A71AE" w:rsidRPr="00812D92" w:rsidRDefault="001A71AE" w:rsidP="00562096">
            <w:pPr>
              <w:widowControl w:val="0"/>
              <w:ind w:left="-57" w:right="-57"/>
              <w:jc w:val="center"/>
            </w:pPr>
          </w:p>
        </w:tc>
      </w:tr>
      <w:tr w:rsidR="00393B32" w:rsidRPr="00812D92" w:rsidTr="00562096">
        <w:trPr>
          <w:trHeight w:val="467"/>
          <w:jc w:val="center"/>
        </w:trPr>
        <w:tc>
          <w:tcPr>
            <w:tcW w:w="345" w:type="pct"/>
            <w:vAlign w:val="center"/>
          </w:tcPr>
          <w:p w:rsidR="00E81610" w:rsidRPr="00812D92" w:rsidRDefault="00E81610" w:rsidP="00562096">
            <w:pPr>
              <w:widowControl w:val="0"/>
              <w:spacing w:before="120"/>
              <w:ind w:left="-57" w:right="-57"/>
              <w:jc w:val="center"/>
            </w:pPr>
            <w:r w:rsidRPr="00812D92">
              <w:t>2</w:t>
            </w:r>
          </w:p>
        </w:tc>
        <w:tc>
          <w:tcPr>
            <w:tcW w:w="557" w:type="pct"/>
            <w:vAlign w:val="center"/>
          </w:tcPr>
          <w:p w:rsidR="00E81610" w:rsidRPr="00812D92" w:rsidRDefault="00E81610" w:rsidP="00562096">
            <w:pPr>
              <w:widowControl w:val="0"/>
              <w:spacing w:before="120"/>
              <w:ind w:left="-57" w:right="-57"/>
              <w:jc w:val="center"/>
            </w:pPr>
            <w:r w:rsidRPr="00812D92">
              <w:t>BM125</w:t>
            </w:r>
          </w:p>
        </w:tc>
        <w:tc>
          <w:tcPr>
            <w:tcW w:w="1197" w:type="pct"/>
            <w:vAlign w:val="center"/>
          </w:tcPr>
          <w:p w:rsidR="00E81610" w:rsidRPr="00812D92" w:rsidRDefault="00E81610" w:rsidP="00562096">
            <w:pPr>
              <w:pStyle w:val="NormalWeb"/>
              <w:spacing w:before="120" w:beforeAutospacing="0" w:after="0" w:afterAutospacing="0"/>
              <w:ind w:left="-57" w:right="-57"/>
              <w:jc w:val="center"/>
              <w:rPr>
                <w:kern w:val="24"/>
                <w:lang w:val="en-US" w:eastAsia="en-US"/>
              </w:rPr>
            </w:pPr>
            <w:r w:rsidRPr="00812D92">
              <w:rPr>
                <w:kern w:val="24"/>
                <w:lang w:val="en-US" w:eastAsia="en-US"/>
              </w:rPr>
              <w:t xml:space="preserve">Trại </w:t>
            </w:r>
            <w:r w:rsidR="00393B32" w:rsidRPr="00812D92">
              <w:rPr>
                <w:kern w:val="24"/>
                <w:lang w:val="en-US" w:eastAsia="en-US"/>
              </w:rPr>
              <w:t>nghiên cứu</w:t>
            </w:r>
            <w:r w:rsidRPr="00812D92">
              <w:rPr>
                <w:kern w:val="24"/>
                <w:lang w:val="en-US" w:eastAsia="en-US"/>
              </w:rPr>
              <w:t xml:space="preserve"> giống </w:t>
            </w:r>
            <w:r w:rsidR="00393B32" w:rsidRPr="00812D92">
              <w:rPr>
                <w:kern w:val="24"/>
                <w:lang w:val="en-US" w:eastAsia="en-US"/>
              </w:rPr>
              <w:t>Nông lâm nghiệp</w:t>
            </w:r>
            <w:r w:rsidRPr="00812D92">
              <w:rPr>
                <w:kern w:val="24"/>
                <w:lang w:val="en-US" w:eastAsia="en-US"/>
              </w:rPr>
              <w:t xml:space="preserve"> Nam Phước</w:t>
            </w:r>
            <w:r w:rsidR="00393B32" w:rsidRPr="00812D92">
              <w:rPr>
                <w:kern w:val="24"/>
                <w:lang w:val="en-US" w:eastAsia="en-US"/>
              </w:rPr>
              <w:t>, Quảng Nam</w:t>
            </w:r>
          </w:p>
        </w:tc>
        <w:tc>
          <w:tcPr>
            <w:tcW w:w="691" w:type="pct"/>
            <w:vAlign w:val="center"/>
          </w:tcPr>
          <w:p w:rsidR="00E81610" w:rsidRPr="00812D92" w:rsidRDefault="00E81610" w:rsidP="00562096">
            <w:pPr>
              <w:widowControl w:val="0"/>
              <w:spacing w:before="120"/>
              <w:ind w:left="-57" w:right="-57"/>
              <w:jc w:val="center"/>
            </w:pPr>
            <w:r w:rsidRPr="00812D92">
              <w:t>110 - 120</w:t>
            </w:r>
          </w:p>
        </w:tc>
        <w:tc>
          <w:tcPr>
            <w:tcW w:w="618" w:type="pct"/>
            <w:vAlign w:val="center"/>
          </w:tcPr>
          <w:p w:rsidR="00E81610" w:rsidRPr="00812D92" w:rsidRDefault="00E81610" w:rsidP="00562096">
            <w:pPr>
              <w:widowControl w:val="0"/>
              <w:spacing w:before="120"/>
              <w:ind w:left="-57" w:right="-57"/>
              <w:jc w:val="center"/>
            </w:pPr>
            <w:r w:rsidRPr="00812D92">
              <w:t>95 - 100</w:t>
            </w:r>
          </w:p>
        </w:tc>
        <w:tc>
          <w:tcPr>
            <w:tcW w:w="531" w:type="pct"/>
            <w:vAlign w:val="center"/>
          </w:tcPr>
          <w:p w:rsidR="00E81610" w:rsidRPr="00812D92" w:rsidRDefault="00E81610" w:rsidP="00562096">
            <w:pPr>
              <w:widowControl w:val="0"/>
              <w:spacing w:before="120"/>
              <w:ind w:left="-57" w:right="-57"/>
              <w:jc w:val="center"/>
            </w:pPr>
            <w:r w:rsidRPr="00812D92">
              <w:t>65 - 80</w:t>
            </w:r>
          </w:p>
        </w:tc>
        <w:tc>
          <w:tcPr>
            <w:tcW w:w="1061" w:type="pct"/>
            <w:vAlign w:val="center"/>
          </w:tcPr>
          <w:p w:rsidR="00E81610" w:rsidRPr="00812D92" w:rsidRDefault="00E81610" w:rsidP="00562096">
            <w:pPr>
              <w:widowControl w:val="0"/>
              <w:ind w:left="-57" w:right="-57"/>
              <w:jc w:val="center"/>
            </w:pPr>
          </w:p>
        </w:tc>
      </w:tr>
      <w:tr w:rsidR="00393B32" w:rsidRPr="00812D92" w:rsidTr="00562096">
        <w:trPr>
          <w:trHeight w:val="531"/>
          <w:jc w:val="center"/>
        </w:trPr>
        <w:tc>
          <w:tcPr>
            <w:tcW w:w="345" w:type="pct"/>
            <w:vAlign w:val="center"/>
          </w:tcPr>
          <w:p w:rsidR="001A71AE" w:rsidRPr="00812D92" w:rsidRDefault="001A71AE" w:rsidP="00562096">
            <w:pPr>
              <w:widowControl w:val="0"/>
              <w:spacing w:before="120"/>
              <w:ind w:left="-57" w:right="-57"/>
              <w:jc w:val="center"/>
            </w:pPr>
            <w:r w:rsidRPr="00812D92">
              <w:t>3</w:t>
            </w:r>
          </w:p>
        </w:tc>
        <w:tc>
          <w:tcPr>
            <w:tcW w:w="557" w:type="pct"/>
            <w:vAlign w:val="center"/>
          </w:tcPr>
          <w:p w:rsidR="001A71AE" w:rsidRPr="00812D92" w:rsidRDefault="001A71AE" w:rsidP="00562096">
            <w:pPr>
              <w:widowControl w:val="0"/>
              <w:spacing w:before="120"/>
              <w:ind w:left="-57" w:right="-57"/>
              <w:jc w:val="center"/>
            </w:pPr>
            <w:r w:rsidRPr="00812D92">
              <w:t>BT7</w:t>
            </w:r>
          </w:p>
        </w:tc>
        <w:tc>
          <w:tcPr>
            <w:tcW w:w="1197" w:type="pct"/>
            <w:vAlign w:val="center"/>
          </w:tcPr>
          <w:p w:rsidR="001A71AE" w:rsidRPr="00812D92" w:rsidRDefault="001A71AE" w:rsidP="00562096">
            <w:pPr>
              <w:pStyle w:val="NormalWeb"/>
              <w:spacing w:before="120" w:beforeAutospacing="0" w:after="0" w:afterAutospacing="0"/>
              <w:ind w:left="-57" w:right="-57"/>
              <w:jc w:val="center"/>
              <w:rPr>
                <w:lang w:val="en-US" w:eastAsia="en-US"/>
              </w:rPr>
            </w:pPr>
            <w:r w:rsidRPr="00812D92">
              <w:rPr>
                <w:lang w:val="en-US" w:eastAsia="en-US"/>
              </w:rPr>
              <w:t>C</w:t>
            </w:r>
            <w:r w:rsidR="008C1BB5" w:rsidRPr="00812D92">
              <w:rPr>
                <w:lang w:val="en-US" w:eastAsia="en-US"/>
              </w:rPr>
              <w:t>ông ty</w:t>
            </w:r>
            <w:r w:rsidRPr="00812D92">
              <w:rPr>
                <w:lang w:val="en-US" w:eastAsia="en-US"/>
              </w:rPr>
              <w:t xml:space="preserve"> giống cây trồng Trung ương</w:t>
            </w:r>
          </w:p>
        </w:tc>
        <w:tc>
          <w:tcPr>
            <w:tcW w:w="691" w:type="pct"/>
            <w:vAlign w:val="center"/>
          </w:tcPr>
          <w:p w:rsidR="001A71AE" w:rsidRPr="00812D92" w:rsidRDefault="001A71AE" w:rsidP="00562096">
            <w:pPr>
              <w:widowControl w:val="0"/>
              <w:spacing w:before="120"/>
              <w:ind w:left="-57" w:right="-57"/>
              <w:jc w:val="center"/>
            </w:pPr>
            <w:r w:rsidRPr="00812D92">
              <w:t>1</w:t>
            </w:r>
            <w:r w:rsidR="00E81610" w:rsidRPr="00812D92">
              <w:t>20</w:t>
            </w:r>
            <w:r w:rsidRPr="00812D92">
              <w:t xml:space="preserve"> - 135</w:t>
            </w:r>
          </w:p>
        </w:tc>
        <w:tc>
          <w:tcPr>
            <w:tcW w:w="618" w:type="pct"/>
            <w:vAlign w:val="center"/>
          </w:tcPr>
          <w:p w:rsidR="001A71AE" w:rsidRPr="00812D92" w:rsidRDefault="00E81610" w:rsidP="00562096">
            <w:pPr>
              <w:widowControl w:val="0"/>
              <w:spacing w:before="120"/>
              <w:ind w:left="-57" w:right="-57"/>
              <w:jc w:val="center"/>
            </w:pPr>
            <w:r w:rsidRPr="00812D92">
              <w:t>90 - 95</w:t>
            </w:r>
          </w:p>
        </w:tc>
        <w:tc>
          <w:tcPr>
            <w:tcW w:w="531" w:type="pct"/>
            <w:vAlign w:val="center"/>
          </w:tcPr>
          <w:p w:rsidR="001A71AE" w:rsidRPr="00812D92" w:rsidRDefault="00E81610" w:rsidP="00562096">
            <w:pPr>
              <w:widowControl w:val="0"/>
              <w:spacing w:before="120"/>
              <w:ind w:left="-57" w:right="-57"/>
              <w:jc w:val="center"/>
            </w:pPr>
            <w:r w:rsidRPr="00812D92">
              <w:t>45 - 60</w:t>
            </w:r>
          </w:p>
        </w:tc>
        <w:tc>
          <w:tcPr>
            <w:tcW w:w="1061" w:type="pct"/>
            <w:vAlign w:val="center"/>
          </w:tcPr>
          <w:p w:rsidR="00562096" w:rsidRPr="00812D92" w:rsidRDefault="001A71AE" w:rsidP="00562096">
            <w:pPr>
              <w:widowControl w:val="0"/>
              <w:ind w:left="-57" w:right="-57"/>
              <w:jc w:val="center"/>
            </w:pPr>
            <w:r w:rsidRPr="00812D92">
              <w:t xml:space="preserve">Đã trồng </w:t>
            </w:r>
          </w:p>
          <w:p w:rsidR="001A71AE" w:rsidRPr="00812D92" w:rsidRDefault="001A71AE" w:rsidP="00562096">
            <w:pPr>
              <w:widowControl w:val="0"/>
              <w:ind w:left="-57" w:right="-57"/>
              <w:jc w:val="center"/>
            </w:pPr>
            <w:r w:rsidRPr="00812D92">
              <w:t>tại TT Huế</w:t>
            </w:r>
          </w:p>
        </w:tc>
      </w:tr>
      <w:tr w:rsidR="00393B32" w:rsidRPr="00812D92" w:rsidTr="00562096">
        <w:trPr>
          <w:trHeight w:val="467"/>
          <w:jc w:val="center"/>
        </w:trPr>
        <w:tc>
          <w:tcPr>
            <w:tcW w:w="345" w:type="pct"/>
            <w:vAlign w:val="center"/>
          </w:tcPr>
          <w:p w:rsidR="001A71AE" w:rsidRPr="00812D92" w:rsidRDefault="001A71AE" w:rsidP="00562096">
            <w:pPr>
              <w:widowControl w:val="0"/>
              <w:spacing w:before="120"/>
              <w:ind w:left="-57" w:right="-57"/>
              <w:jc w:val="center"/>
            </w:pPr>
            <w:r w:rsidRPr="00812D92">
              <w:t>4</w:t>
            </w:r>
          </w:p>
        </w:tc>
        <w:tc>
          <w:tcPr>
            <w:tcW w:w="557" w:type="pct"/>
            <w:vAlign w:val="center"/>
          </w:tcPr>
          <w:p w:rsidR="001A71AE" w:rsidRPr="00812D92" w:rsidRDefault="001A71AE" w:rsidP="00562096">
            <w:pPr>
              <w:widowControl w:val="0"/>
              <w:spacing w:before="120"/>
              <w:ind w:left="-57" w:right="-57"/>
              <w:jc w:val="center"/>
            </w:pPr>
            <w:r w:rsidRPr="00812D92">
              <w:t>CH207</w:t>
            </w:r>
          </w:p>
        </w:tc>
        <w:tc>
          <w:tcPr>
            <w:tcW w:w="1197" w:type="pct"/>
            <w:vAlign w:val="center"/>
          </w:tcPr>
          <w:p w:rsidR="001A71AE" w:rsidRPr="00812D92" w:rsidRDefault="008C1BB5" w:rsidP="00562096">
            <w:pPr>
              <w:pStyle w:val="NormalWeb"/>
              <w:spacing w:before="120" w:beforeAutospacing="0" w:after="0" w:afterAutospacing="0"/>
              <w:ind w:left="-57" w:right="-57"/>
              <w:jc w:val="center"/>
              <w:rPr>
                <w:lang w:val="en-US" w:eastAsia="en-US"/>
              </w:rPr>
            </w:pPr>
            <w:r w:rsidRPr="00812D92">
              <w:rPr>
                <w:lang w:val="en-US" w:eastAsia="en-US"/>
              </w:rPr>
              <w:t xml:space="preserve">Công ty </w:t>
            </w:r>
            <w:r w:rsidR="001A71AE" w:rsidRPr="00812D92">
              <w:rPr>
                <w:lang w:val="en-US" w:eastAsia="en-US"/>
              </w:rPr>
              <w:t>giống cây trồng Quảng Nam</w:t>
            </w:r>
          </w:p>
        </w:tc>
        <w:tc>
          <w:tcPr>
            <w:tcW w:w="691" w:type="pct"/>
            <w:vAlign w:val="center"/>
          </w:tcPr>
          <w:p w:rsidR="001A71AE" w:rsidRPr="00812D92" w:rsidRDefault="001A71AE" w:rsidP="00562096">
            <w:pPr>
              <w:widowControl w:val="0"/>
              <w:spacing w:before="120"/>
              <w:ind w:left="-57" w:right="-57"/>
              <w:jc w:val="center"/>
            </w:pPr>
            <w:r w:rsidRPr="00812D92">
              <w:t>120 - 145</w:t>
            </w:r>
          </w:p>
        </w:tc>
        <w:tc>
          <w:tcPr>
            <w:tcW w:w="618" w:type="pct"/>
            <w:vAlign w:val="center"/>
          </w:tcPr>
          <w:p w:rsidR="001A71AE" w:rsidRPr="00812D92" w:rsidRDefault="00E81610" w:rsidP="00562096">
            <w:pPr>
              <w:widowControl w:val="0"/>
              <w:spacing w:before="120"/>
              <w:ind w:left="-57" w:right="-57"/>
              <w:jc w:val="center"/>
            </w:pPr>
            <w:r w:rsidRPr="00812D92">
              <w:t>97 - 100</w:t>
            </w:r>
          </w:p>
        </w:tc>
        <w:tc>
          <w:tcPr>
            <w:tcW w:w="531" w:type="pct"/>
            <w:vAlign w:val="center"/>
          </w:tcPr>
          <w:p w:rsidR="001A71AE" w:rsidRPr="00812D92" w:rsidRDefault="00E81610" w:rsidP="00562096">
            <w:pPr>
              <w:widowControl w:val="0"/>
              <w:spacing w:before="120"/>
              <w:ind w:left="-57" w:right="-57"/>
              <w:jc w:val="center"/>
            </w:pPr>
            <w:r w:rsidRPr="00812D92">
              <w:t>57 - 62</w:t>
            </w:r>
          </w:p>
        </w:tc>
        <w:tc>
          <w:tcPr>
            <w:tcW w:w="1061" w:type="pct"/>
            <w:vAlign w:val="center"/>
          </w:tcPr>
          <w:p w:rsidR="001A71AE" w:rsidRPr="00812D92" w:rsidRDefault="001A71AE" w:rsidP="00562096">
            <w:pPr>
              <w:widowControl w:val="0"/>
              <w:ind w:left="-57" w:right="-57"/>
              <w:jc w:val="center"/>
            </w:pPr>
          </w:p>
        </w:tc>
      </w:tr>
      <w:tr w:rsidR="00393B32" w:rsidRPr="00812D92" w:rsidTr="00562096">
        <w:trPr>
          <w:trHeight w:val="467"/>
          <w:jc w:val="center"/>
        </w:trPr>
        <w:tc>
          <w:tcPr>
            <w:tcW w:w="345" w:type="pct"/>
            <w:vAlign w:val="center"/>
          </w:tcPr>
          <w:p w:rsidR="001A71AE" w:rsidRPr="00812D92" w:rsidRDefault="001A71AE" w:rsidP="00562096">
            <w:pPr>
              <w:widowControl w:val="0"/>
              <w:spacing w:before="120"/>
              <w:ind w:left="-57" w:right="-57"/>
              <w:jc w:val="center"/>
            </w:pPr>
            <w:r w:rsidRPr="00812D92">
              <w:t>5</w:t>
            </w:r>
          </w:p>
        </w:tc>
        <w:tc>
          <w:tcPr>
            <w:tcW w:w="557" w:type="pct"/>
            <w:vAlign w:val="center"/>
          </w:tcPr>
          <w:p w:rsidR="001A71AE" w:rsidRPr="00812D92" w:rsidRDefault="001A71AE" w:rsidP="00562096">
            <w:pPr>
              <w:widowControl w:val="0"/>
              <w:spacing w:before="120"/>
              <w:ind w:left="-57" w:right="-57"/>
              <w:jc w:val="center"/>
            </w:pPr>
            <w:r w:rsidRPr="00812D92">
              <w:t>ĐT34</w:t>
            </w:r>
          </w:p>
        </w:tc>
        <w:tc>
          <w:tcPr>
            <w:tcW w:w="1197" w:type="pct"/>
            <w:vAlign w:val="center"/>
          </w:tcPr>
          <w:p w:rsidR="001A71AE" w:rsidRPr="00812D92" w:rsidRDefault="008C1BB5" w:rsidP="00562096">
            <w:pPr>
              <w:pStyle w:val="NormalWeb"/>
              <w:spacing w:before="120" w:beforeAutospacing="0" w:after="0" w:afterAutospacing="0"/>
              <w:ind w:left="-57" w:right="-57"/>
              <w:jc w:val="center"/>
              <w:rPr>
                <w:lang w:val="en-US" w:eastAsia="en-US"/>
              </w:rPr>
            </w:pPr>
            <w:r w:rsidRPr="00812D92">
              <w:rPr>
                <w:lang w:val="en-US" w:eastAsia="en-US"/>
              </w:rPr>
              <w:t>Công ty cổ phần</w:t>
            </w:r>
            <w:r w:rsidR="001A71AE" w:rsidRPr="00812D92">
              <w:rPr>
                <w:lang w:val="en-US" w:eastAsia="en-US"/>
              </w:rPr>
              <w:t xml:space="preserve"> tập đoàn Điện Bàn</w:t>
            </w:r>
          </w:p>
        </w:tc>
        <w:tc>
          <w:tcPr>
            <w:tcW w:w="691" w:type="pct"/>
            <w:vAlign w:val="center"/>
          </w:tcPr>
          <w:p w:rsidR="001A71AE" w:rsidRPr="00812D92" w:rsidRDefault="001A71AE" w:rsidP="00562096">
            <w:pPr>
              <w:widowControl w:val="0"/>
              <w:spacing w:before="120"/>
              <w:ind w:left="-57" w:right="-57"/>
              <w:jc w:val="center"/>
            </w:pPr>
            <w:r w:rsidRPr="00812D92">
              <w:t>105 - 125</w:t>
            </w:r>
          </w:p>
        </w:tc>
        <w:tc>
          <w:tcPr>
            <w:tcW w:w="618" w:type="pct"/>
            <w:vAlign w:val="center"/>
          </w:tcPr>
          <w:p w:rsidR="001A71AE" w:rsidRPr="00812D92" w:rsidRDefault="001D0B3F" w:rsidP="00562096">
            <w:pPr>
              <w:spacing w:before="120"/>
              <w:ind w:left="-57" w:right="-57"/>
              <w:jc w:val="center"/>
            </w:pPr>
            <w:r w:rsidRPr="00812D92">
              <w:t>105 - 11</w:t>
            </w:r>
            <w:r w:rsidR="00E81610" w:rsidRPr="00812D92">
              <w:t>0</w:t>
            </w:r>
          </w:p>
        </w:tc>
        <w:tc>
          <w:tcPr>
            <w:tcW w:w="531" w:type="pct"/>
            <w:vAlign w:val="center"/>
          </w:tcPr>
          <w:p w:rsidR="001A71AE" w:rsidRPr="00812D92" w:rsidRDefault="00E81610" w:rsidP="00562096">
            <w:pPr>
              <w:spacing w:before="120"/>
              <w:ind w:left="-57" w:right="-57"/>
              <w:jc w:val="center"/>
            </w:pPr>
            <w:r w:rsidRPr="00812D92">
              <w:t>66 - 72</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1A71AE" w:rsidRPr="00812D92" w:rsidRDefault="00562096" w:rsidP="00562096">
            <w:pPr>
              <w:ind w:left="-57" w:right="-57"/>
              <w:jc w:val="center"/>
            </w:pPr>
            <w:r w:rsidRPr="00812D92">
              <w:t>tại TT Huế</w:t>
            </w:r>
          </w:p>
        </w:tc>
      </w:tr>
      <w:tr w:rsidR="00393B32" w:rsidRPr="00812D92" w:rsidTr="00562096">
        <w:trPr>
          <w:trHeight w:val="467"/>
          <w:jc w:val="center"/>
        </w:trPr>
        <w:tc>
          <w:tcPr>
            <w:tcW w:w="345" w:type="pct"/>
            <w:vAlign w:val="center"/>
          </w:tcPr>
          <w:p w:rsidR="001A71AE" w:rsidRPr="00812D92" w:rsidRDefault="001A71AE" w:rsidP="00562096">
            <w:pPr>
              <w:widowControl w:val="0"/>
              <w:spacing w:before="120"/>
              <w:ind w:left="-57" w:right="-57"/>
              <w:jc w:val="center"/>
            </w:pPr>
            <w:r w:rsidRPr="00812D92">
              <w:t>6</w:t>
            </w:r>
          </w:p>
        </w:tc>
        <w:tc>
          <w:tcPr>
            <w:tcW w:w="557" w:type="pct"/>
            <w:vAlign w:val="center"/>
          </w:tcPr>
          <w:p w:rsidR="001A71AE" w:rsidRPr="00812D92" w:rsidRDefault="001A71AE" w:rsidP="00562096">
            <w:pPr>
              <w:widowControl w:val="0"/>
              <w:spacing w:before="120"/>
              <w:ind w:left="-57" w:right="-57"/>
              <w:jc w:val="center"/>
            </w:pPr>
            <w:r w:rsidRPr="00812D92">
              <w:t>ĐV108</w:t>
            </w:r>
          </w:p>
        </w:tc>
        <w:tc>
          <w:tcPr>
            <w:tcW w:w="1197" w:type="pct"/>
            <w:vAlign w:val="center"/>
          </w:tcPr>
          <w:p w:rsidR="001A71AE" w:rsidRPr="00812D92" w:rsidRDefault="00090BD9" w:rsidP="00562096">
            <w:pPr>
              <w:pStyle w:val="NormalWeb"/>
              <w:spacing w:before="120" w:beforeAutospacing="0" w:after="0" w:afterAutospacing="0"/>
              <w:ind w:left="-57" w:right="-57"/>
              <w:jc w:val="center"/>
              <w:rPr>
                <w:lang w:val="en-US" w:eastAsia="en-US"/>
              </w:rPr>
            </w:pPr>
            <w:r w:rsidRPr="00812D92">
              <w:rPr>
                <w:kern w:val="24"/>
                <w:lang w:val="en-US" w:eastAsia="en-US"/>
              </w:rPr>
              <w:t>Trại nghiên cứu giống Nông lâm nghiệp Nam Phước, Quảng Nam</w:t>
            </w:r>
          </w:p>
        </w:tc>
        <w:tc>
          <w:tcPr>
            <w:tcW w:w="691" w:type="pct"/>
            <w:vAlign w:val="center"/>
          </w:tcPr>
          <w:p w:rsidR="001A71AE" w:rsidRPr="00812D92" w:rsidRDefault="001D0B3F" w:rsidP="00562096">
            <w:pPr>
              <w:widowControl w:val="0"/>
              <w:spacing w:before="120"/>
              <w:ind w:left="-57" w:right="-57"/>
              <w:jc w:val="center"/>
            </w:pPr>
            <w:r w:rsidRPr="00812D92">
              <w:t>90</w:t>
            </w:r>
            <w:r w:rsidR="001A71AE" w:rsidRPr="00812D92">
              <w:t xml:space="preserve"> - 1</w:t>
            </w:r>
            <w:r w:rsidRPr="00812D92">
              <w:t>0</w:t>
            </w:r>
            <w:r w:rsidR="001A71AE" w:rsidRPr="00812D92">
              <w:t>5</w:t>
            </w:r>
          </w:p>
        </w:tc>
        <w:tc>
          <w:tcPr>
            <w:tcW w:w="618" w:type="pct"/>
            <w:vAlign w:val="center"/>
          </w:tcPr>
          <w:p w:rsidR="001A71AE" w:rsidRPr="00812D92" w:rsidRDefault="001D0B3F" w:rsidP="00562096">
            <w:pPr>
              <w:spacing w:before="120"/>
              <w:ind w:left="-57" w:right="-57"/>
              <w:jc w:val="center"/>
            </w:pPr>
            <w:r w:rsidRPr="00812D92">
              <w:t>90 - 95</w:t>
            </w:r>
          </w:p>
        </w:tc>
        <w:tc>
          <w:tcPr>
            <w:tcW w:w="531" w:type="pct"/>
            <w:vAlign w:val="center"/>
          </w:tcPr>
          <w:p w:rsidR="001A71AE" w:rsidRPr="00812D92" w:rsidRDefault="001D0B3F" w:rsidP="00562096">
            <w:pPr>
              <w:spacing w:before="120"/>
              <w:ind w:left="-57" w:right="-57"/>
              <w:jc w:val="center"/>
            </w:pPr>
            <w:r w:rsidRPr="00812D92">
              <w:t>60 - 80</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1A71AE" w:rsidRPr="00812D92" w:rsidRDefault="00562096" w:rsidP="00562096">
            <w:pPr>
              <w:ind w:left="-57" w:right="-57"/>
              <w:jc w:val="center"/>
            </w:pPr>
            <w:r w:rsidRPr="00812D92">
              <w:t>tại TT Huế</w:t>
            </w:r>
          </w:p>
        </w:tc>
      </w:tr>
      <w:tr w:rsidR="00393B32" w:rsidRPr="00812D92" w:rsidTr="00562096">
        <w:trPr>
          <w:trHeight w:val="467"/>
          <w:jc w:val="center"/>
        </w:trPr>
        <w:tc>
          <w:tcPr>
            <w:tcW w:w="345" w:type="pct"/>
            <w:vAlign w:val="center"/>
          </w:tcPr>
          <w:p w:rsidR="00A96059" w:rsidRPr="00812D92" w:rsidRDefault="00A96059" w:rsidP="00562096">
            <w:pPr>
              <w:widowControl w:val="0"/>
              <w:spacing w:before="120"/>
              <w:ind w:left="-57" w:right="-57"/>
              <w:jc w:val="center"/>
            </w:pPr>
            <w:r w:rsidRPr="00812D92">
              <w:t>7</w:t>
            </w:r>
          </w:p>
        </w:tc>
        <w:tc>
          <w:tcPr>
            <w:tcW w:w="557" w:type="pct"/>
            <w:vAlign w:val="center"/>
          </w:tcPr>
          <w:p w:rsidR="00A96059" w:rsidRPr="00812D92" w:rsidRDefault="00A96059" w:rsidP="00562096">
            <w:pPr>
              <w:widowControl w:val="0"/>
              <w:spacing w:before="120"/>
              <w:ind w:left="-57" w:right="-57"/>
              <w:jc w:val="center"/>
            </w:pPr>
            <w:r w:rsidRPr="00812D92">
              <w:t>HP10</w:t>
            </w:r>
          </w:p>
        </w:tc>
        <w:tc>
          <w:tcPr>
            <w:tcW w:w="1197" w:type="pct"/>
            <w:vAlign w:val="center"/>
          </w:tcPr>
          <w:p w:rsidR="00A96059" w:rsidRPr="00812D92" w:rsidRDefault="00A96059" w:rsidP="00562096">
            <w:pPr>
              <w:widowControl w:val="0"/>
              <w:spacing w:before="120"/>
              <w:ind w:left="-57" w:right="-57"/>
              <w:jc w:val="center"/>
              <w:rPr>
                <w:bCs/>
              </w:rPr>
            </w:pPr>
            <w:r w:rsidRPr="00812D92">
              <w:rPr>
                <w:bCs/>
              </w:rPr>
              <w:t>Đại học Nông Lâm,</w:t>
            </w:r>
          </w:p>
          <w:p w:rsidR="00A96059" w:rsidRPr="00812D92" w:rsidRDefault="00A96059" w:rsidP="00562096">
            <w:pPr>
              <w:widowControl w:val="0"/>
              <w:spacing w:before="120"/>
              <w:ind w:left="-57" w:right="-57"/>
              <w:jc w:val="center"/>
              <w:rPr>
                <w:vertAlign w:val="superscript"/>
              </w:rPr>
            </w:pPr>
            <w:r w:rsidRPr="00812D92">
              <w:rPr>
                <w:bCs/>
              </w:rPr>
              <w:t>Đại học Huế</w:t>
            </w:r>
          </w:p>
        </w:tc>
        <w:tc>
          <w:tcPr>
            <w:tcW w:w="691" w:type="pct"/>
            <w:vAlign w:val="center"/>
          </w:tcPr>
          <w:p w:rsidR="00A96059" w:rsidRPr="00812D92" w:rsidRDefault="00A96059" w:rsidP="00562096">
            <w:pPr>
              <w:widowControl w:val="0"/>
              <w:spacing w:before="120"/>
              <w:ind w:left="-57" w:right="-57"/>
              <w:jc w:val="center"/>
            </w:pPr>
            <w:r w:rsidRPr="00812D92">
              <w:rPr>
                <w:kern w:val="24"/>
              </w:rPr>
              <w:t>10</w:t>
            </w:r>
            <w:r w:rsidR="007801CF" w:rsidRPr="00812D92">
              <w:rPr>
                <w:kern w:val="24"/>
              </w:rPr>
              <w:t>0</w:t>
            </w:r>
            <w:r w:rsidRPr="00812D92">
              <w:rPr>
                <w:kern w:val="24"/>
              </w:rPr>
              <w:t xml:space="preserve"> - 120</w:t>
            </w:r>
          </w:p>
        </w:tc>
        <w:tc>
          <w:tcPr>
            <w:tcW w:w="618" w:type="pct"/>
            <w:vAlign w:val="center"/>
          </w:tcPr>
          <w:p w:rsidR="00A96059" w:rsidRPr="00812D92" w:rsidRDefault="00A96059" w:rsidP="00562096">
            <w:pPr>
              <w:widowControl w:val="0"/>
              <w:spacing w:before="120"/>
              <w:ind w:left="-57" w:right="-57"/>
              <w:jc w:val="center"/>
            </w:pPr>
            <w:r w:rsidRPr="00812D92">
              <w:t>100 - 105</w:t>
            </w:r>
          </w:p>
        </w:tc>
        <w:tc>
          <w:tcPr>
            <w:tcW w:w="531" w:type="pct"/>
            <w:vAlign w:val="center"/>
          </w:tcPr>
          <w:p w:rsidR="00A96059" w:rsidRPr="00812D92" w:rsidRDefault="00A96059" w:rsidP="00562096">
            <w:pPr>
              <w:widowControl w:val="0"/>
              <w:spacing w:before="120"/>
              <w:ind w:left="-57" w:right="-57"/>
              <w:jc w:val="center"/>
            </w:pPr>
            <w:r w:rsidRPr="00812D92">
              <w:t>50 - 70</w:t>
            </w:r>
          </w:p>
        </w:tc>
        <w:tc>
          <w:tcPr>
            <w:tcW w:w="1061" w:type="pct"/>
            <w:vAlign w:val="center"/>
          </w:tcPr>
          <w:p w:rsidR="00A96059" w:rsidRPr="00812D92" w:rsidRDefault="00A96059" w:rsidP="00562096">
            <w:pPr>
              <w:widowControl w:val="0"/>
              <w:ind w:left="-57" w:right="-57"/>
              <w:jc w:val="center"/>
            </w:pPr>
          </w:p>
        </w:tc>
      </w:tr>
      <w:tr w:rsidR="00393B32" w:rsidRPr="00812D92" w:rsidTr="00562096">
        <w:trPr>
          <w:trHeight w:val="467"/>
          <w:jc w:val="center"/>
        </w:trPr>
        <w:tc>
          <w:tcPr>
            <w:tcW w:w="345" w:type="pct"/>
            <w:vAlign w:val="center"/>
          </w:tcPr>
          <w:p w:rsidR="00A96059" w:rsidRPr="00812D92" w:rsidRDefault="00A96059" w:rsidP="00562096">
            <w:pPr>
              <w:widowControl w:val="0"/>
              <w:spacing w:before="120"/>
              <w:ind w:left="-57" w:right="-57"/>
              <w:jc w:val="center"/>
            </w:pPr>
            <w:r w:rsidRPr="00812D92">
              <w:t>8</w:t>
            </w:r>
          </w:p>
        </w:tc>
        <w:tc>
          <w:tcPr>
            <w:tcW w:w="557" w:type="pct"/>
            <w:vAlign w:val="center"/>
          </w:tcPr>
          <w:p w:rsidR="00A96059" w:rsidRPr="00812D92" w:rsidRDefault="00A96059" w:rsidP="00562096">
            <w:pPr>
              <w:widowControl w:val="0"/>
              <w:spacing w:before="120"/>
              <w:ind w:left="-57" w:right="-57"/>
              <w:jc w:val="center"/>
            </w:pPr>
            <w:r w:rsidRPr="00812D92">
              <w:t>HT1</w:t>
            </w:r>
          </w:p>
        </w:tc>
        <w:tc>
          <w:tcPr>
            <w:tcW w:w="1197" w:type="pct"/>
            <w:vAlign w:val="center"/>
          </w:tcPr>
          <w:p w:rsidR="00A96059" w:rsidRPr="00812D92" w:rsidRDefault="008C1BB5" w:rsidP="00562096">
            <w:pPr>
              <w:pStyle w:val="NormalWeb"/>
              <w:spacing w:before="120" w:beforeAutospacing="0" w:after="0" w:afterAutospacing="0"/>
              <w:ind w:left="-57" w:right="-57"/>
              <w:jc w:val="center"/>
              <w:rPr>
                <w:lang w:val="en-US" w:eastAsia="en-US"/>
              </w:rPr>
            </w:pPr>
            <w:r w:rsidRPr="00812D92">
              <w:rPr>
                <w:lang w:val="en-US" w:eastAsia="en-US"/>
              </w:rPr>
              <w:t>Công ty</w:t>
            </w:r>
            <w:r w:rsidR="00A96059" w:rsidRPr="00812D92">
              <w:rPr>
                <w:lang w:val="en-US" w:eastAsia="en-US"/>
              </w:rPr>
              <w:t xml:space="preserve"> Nông nghiệp Quảng Bình</w:t>
            </w:r>
          </w:p>
        </w:tc>
        <w:tc>
          <w:tcPr>
            <w:tcW w:w="691" w:type="pct"/>
            <w:vAlign w:val="center"/>
          </w:tcPr>
          <w:p w:rsidR="00A96059" w:rsidRPr="00812D92" w:rsidRDefault="00A96059" w:rsidP="00562096">
            <w:pPr>
              <w:widowControl w:val="0"/>
              <w:spacing w:before="120"/>
              <w:ind w:left="-57" w:right="-57"/>
              <w:jc w:val="center"/>
            </w:pPr>
            <w:r w:rsidRPr="00812D92">
              <w:t>105 - 130</w:t>
            </w:r>
          </w:p>
        </w:tc>
        <w:tc>
          <w:tcPr>
            <w:tcW w:w="618" w:type="pct"/>
            <w:vAlign w:val="center"/>
          </w:tcPr>
          <w:p w:rsidR="00A96059" w:rsidRPr="00812D92" w:rsidRDefault="00A96059" w:rsidP="00562096">
            <w:pPr>
              <w:spacing w:before="120"/>
              <w:ind w:left="-57" w:right="-57"/>
              <w:jc w:val="center"/>
            </w:pPr>
            <w:r w:rsidRPr="00812D92">
              <w:t>95 - 105</w:t>
            </w:r>
          </w:p>
        </w:tc>
        <w:tc>
          <w:tcPr>
            <w:tcW w:w="531" w:type="pct"/>
            <w:vAlign w:val="center"/>
          </w:tcPr>
          <w:p w:rsidR="00A96059" w:rsidRPr="00812D92" w:rsidRDefault="00A96059" w:rsidP="00562096">
            <w:pPr>
              <w:spacing w:before="120"/>
              <w:ind w:left="-57" w:right="-57"/>
              <w:jc w:val="center"/>
            </w:pPr>
            <w:r w:rsidRPr="00812D92">
              <w:t>50 - 70</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A96059" w:rsidRPr="00812D92" w:rsidRDefault="00562096" w:rsidP="00562096">
            <w:pPr>
              <w:widowControl w:val="0"/>
              <w:ind w:left="-57" w:right="-57"/>
              <w:jc w:val="center"/>
            </w:pPr>
            <w:r w:rsidRPr="00812D92">
              <w:t>tại TT Huế</w:t>
            </w:r>
          </w:p>
        </w:tc>
      </w:tr>
      <w:tr w:rsidR="00393B32" w:rsidRPr="00812D92" w:rsidTr="00562096">
        <w:trPr>
          <w:trHeight w:val="467"/>
          <w:jc w:val="center"/>
        </w:trPr>
        <w:tc>
          <w:tcPr>
            <w:tcW w:w="345" w:type="pct"/>
            <w:vAlign w:val="center"/>
          </w:tcPr>
          <w:p w:rsidR="00A96059" w:rsidRPr="00812D92" w:rsidRDefault="00A96059" w:rsidP="00562096">
            <w:pPr>
              <w:widowControl w:val="0"/>
              <w:spacing w:before="120"/>
              <w:ind w:left="-57" w:right="-57"/>
              <w:jc w:val="center"/>
            </w:pPr>
            <w:r w:rsidRPr="00812D92">
              <w:t>9</w:t>
            </w:r>
          </w:p>
        </w:tc>
        <w:tc>
          <w:tcPr>
            <w:tcW w:w="557" w:type="pct"/>
            <w:vAlign w:val="center"/>
          </w:tcPr>
          <w:p w:rsidR="00A96059" w:rsidRPr="00812D92" w:rsidRDefault="00A96059" w:rsidP="00562096">
            <w:pPr>
              <w:widowControl w:val="0"/>
              <w:spacing w:before="120"/>
              <w:ind w:left="-57" w:right="-57"/>
              <w:jc w:val="center"/>
            </w:pPr>
            <w:r w:rsidRPr="00812D92">
              <w:t>HT18</w:t>
            </w:r>
          </w:p>
        </w:tc>
        <w:tc>
          <w:tcPr>
            <w:tcW w:w="1197" w:type="pct"/>
            <w:vAlign w:val="center"/>
          </w:tcPr>
          <w:p w:rsidR="00A96059" w:rsidRPr="00812D92" w:rsidRDefault="00090BD9" w:rsidP="00562096">
            <w:pPr>
              <w:pStyle w:val="NormalWeb"/>
              <w:spacing w:before="120" w:beforeAutospacing="0" w:after="0" w:afterAutospacing="0"/>
              <w:ind w:left="-57" w:right="-57"/>
              <w:jc w:val="center"/>
              <w:rPr>
                <w:kern w:val="24"/>
                <w:lang w:val="en-US" w:eastAsia="en-US"/>
              </w:rPr>
            </w:pPr>
            <w:r w:rsidRPr="00812D92">
              <w:rPr>
                <w:kern w:val="24"/>
                <w:lang w:val="en-US" w:eastAsia="en-US"/>
              </w:rPr>
              <w:t>Trại nghiên cứu giống Nông lâm nghiệp Nam Phước, Quảng Nam</w:t>
            </w:r>
          </w:p>
        </w:tc>
        <w:tc>
          <w:tcPr>
            <w:tcW w:w="691" w:type="pct"/>
            <w:vAlign w:val="center"/>
          </w:tcPr>
          <w:p w:rsidR="00A96059" w:rsidRPr="00812D92" w:rsidRDefault="00A96059" w:rsidP="00562096">
            <w:pPr>
              <w:widowControl w:val="0"/>
              <w:spacing w:before="120"/>
              <w:ind w:left="-57" w:right="-57"/>
              <w:jc w:val="center"/>
            </w:pPr>
            <w:r w:rsidRPr="00812D92">
              <w:t>100 - 120</w:t>
            </w:r>
          </w:p>
        </w:tc>
        <w:tc>
          <w:tcPr>
            <w:tcW w:w="618" w:type="pct"/>
            <w:vAlign w:val="center"/>
          </w:tcPr>
          <w:p w:rsidR="00A96059" w:rsidRPr="00812D92" w:rsidRDefault="00A96059" w:rsidP="00562096">
            <w:pPr>
              <w:spacing w:before="120"/>
              <w:ind w:left="-57" w:right="-57"/>
              <w:jc w:val="center"/>
            </w:pPr>
            <w:r w:rsidRPr="00812D92">
              <w:t>95 - 100</w:t>
            </w:r>
          </w:p>
        </w:tc>
        <w:tc>
          <w:tcPr>
            <w:tcW w:w="531" w:type="pct"/>
            <w:vAlign w:val="center"/>
          </w:tcPr>
          <w:p w:rsidR="00A96059" w:rsidRPr="00812D92" w:rsidRDefault="00A96059" w:rsidP="00562096">
            <w:pPr>
              <w:spacing w:before="120"/>
              <w:ind w:left="-57" w:right="-57"/>
              <w:jc w:val="center"/>
            </w:pPr>
            <w:r w:rsidRPr="00812D92">
              <w:t>60 - 70</w:t>
            </w:r>
          </w:p>
        </w:tc>
        <w:tc>
          <w:tcPr>
            <w:tcW w:w="1061" w:type="pct"/>
            <w:vAlign w:val="center"/>
          </w:tcPr>
          <w:p w:rsidR="00A96059" w:rsidRPr="00812D92" w:rsidRDefault="00A96059" w:rsidP="00562096">
            <w:pPr>
              <w:widowControl w:val="0"/>
              <w:ind w:left="-57" w:right="-57"/>
              <w:jc w:val="center"/>
            </w:pPr>
          </w:p>
        </w:tc>
      </w:tr>
      <w:tr w:rsidR="00393B32" w:rsidRPr="00812D92" w:rsidTr="00562096">
        <w:trPr>
          <w:trHeight w:val="530"/>
          <w:jc w:val="center"/>
        </w:trPr>
        <w:tc>
          <w:tcPr>
            <w:tcW w:w="345" w:type="pct"/>
            <w:vAlign w:val="center"/>
          </w:tcPr>
          <w:p w:rsidR="00A96059" w:rsidRPr="00812D92" w:rsidRDefault="00A96059" w:rsidP="00562096">
            <w:pPr>
              <w:widowControl w:val="0"/>
              <w:spacing w:before="120"/>
              <w:ind w:left="-57" w:right="-57"/>
              <w:jc w:val="center"/>
            </w:pPr>
            <w:r w:rsidRPr="00812D92">
              <w:t>10</w:t>
            </w:r>
          </w:p>
        </w:tc>
        <w:tc>
          <w:tcPr>
            <w:tcW w:w="557" w:type="pct"/>
            <w:vAlign w:val="center"/>
          </w:tcPr>
          <w:p w:rsidR="00A96059" w:rsidRPr="00812D92" w:rsidRDefault="00A96059" w:rsidP="00562096">
            <w:pPr>
              <w:widowControl w:val="0"/>
              <w:spacing w:before="120"/>
              <w:ind w:left="-57" w:right="-57"/>
              <w:jc w:val="center"/>
            </w:pPr>
            <w:r w:rsidRPr="00812D92">
              <w:t>KD18</w:t>
            </w:r>
          </w:p>
        </w:tc>
        <w:tc>
          <w:tcPr>
            <w:tcW w:w="1197" w:type="pct"/>
            <w:vAlign w:val="center"/>
          </w:tcPr>
          <w:p w:rsidR="00A96059" w:rsidRPr="00812D92" w:rsidRDefault="00090BD9" w:rsidP="00562096">
            <w:pPr>
              <w:pStyle w:val="NormalWeb"/>
              <w:spacing w:before="120" w:beforeAutospacing="0" w:after="0" w:afterAutospacing="0"/>
              <w:ind w:left="-57" w:right="-57"/>
              <w:jc w:val="center"/>
              <w:rPr>
                <w:lang w:val="en-US" w:eastAsia="en-US"/>
              </w:rPr>
            </w:pPr>
            <w:r w:rsidRPr="00812D92">
              <w:rPr>
                <w:lang w:val="en-US" w:eastAsia="en-US"/>
              </w:rPr>
              <w:t>Công ty giống cây trồng Quảng Nam</w:t>
            </w:r>
          </w:p>
        </w:tc>
        <w:tc>
          <w:tcPr>
            <w:tcW w:w="691" w:type="pct"/>
            <w:vAlign w:val="center"/>
          </w:tcPr>
          <w:p w:rsidR="00A96059" w:rsidRPr="00812D92" w:rsidRDefault="00A96059" w:rsidP="00562096">
            <w:pPr>
              <w:widowControl w:val="0"/>
              <w:spacing w:before="120"/>
              <w:ind w:left="-57" w:right="-57"/>
              <w:jc w:val="center"/>
            </w:pPr>
            <w:r w:rsidRPr="00812D92">
              <w:t>90 - 110</w:t>
            </w:r>
          </w:p>
        </w:tc>
        <w:tc>
          <w:tcPr>
            <w:tcW w:w="618" w:type="pct"/>
            <w:vAlign w:val="center"/>
          </w:tcPr>
          <w:p w:rsidR="00A96059" w:rsidRPr="00812D92" w:rsidRDefault="00A96059" w:rsidP="00562096">
            <w:pPr>
              <w:spacing w:before="120"/>
              <w:ind w:left="-57" w:right="-57"/>
              <w:jc w:val="center"/>
            </w:pPr>
            <w:r w:rsidRPr="00812D92">
              <w:t>90 - 95</w:t>
            </w:r>
          </w:p>
        </w:tc>
        <w:tc>
          <w:tcPr>
            <w:tcW w:w="531" w:type="pct"/>
            <w:vAlign w:val="center"/>
          </w:tcPr>
          <w:p w:rsidR="00A96059" w:rsidRPr="00812D92" w:rsidRDefault="00A96059" w:rsidP="00562096">
            <w:pPr>
              <w:spacing w:before="120"/>
              <w:ind w:left="-57" w:right="-57"/>
              <w:jc w:val="center"/>
            </w:pPr>
            <w:r w:rsidRPr="00812D92">
              <w:t>60 - 70</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A96059" w:rsidRPr="00812D92" w:rsidRDefault="00562096" w:rsidP="00562096">
            <w:pPr>
              <w:widowControl w:val="0"/>
              <w:ind w:left="-57" w:right="-57"/>
              <w:jc w:val="center"/>
            </w:pPr>
            <w:r w:rsidRPr="00812D92">
              <w:t>tại TT Huế</w:t>
            </w:r>
          </w:p>
        </w:tc>
      </w:tr>
      <w:tr w:rsidR="00393B32" w:rsidRPr="00812D92" w:rsidTr="00562096">
        <w:trPr>
          <w:trHeight w:val="440"/>
          <w:jc w:val="center"/>
        </w:trPr>
        <w:tc>
          <w:tcPr>
            <w:tcW w:w="345" w:type="pct"/>
            <w:vAlign w:val="center"/>
          </w:tcPr>
          <w:p w:rsidR="00392C08" w:rsidRPr="00812D92" w:rsidRDefault="00392C08" w:rsidP="00562096">
            <w:pPr>
              <w:widowControl w:val="0"/>
              <w:spacing w:before="120"/>
              <w:ind w:left="-57" w:right="-57"/>
              <w:jc w:val="center"/>
            </w:pPr>
            <w:r w:rsidRPr="00812D92">
              <w:t>11</w:t>
            </w:r>
          </w:p>
        </w:tc>
        <w:tc>
          <w:tcPr>
            <w:tcW w:w="557" w:type="pct"/>
            <w:vAlign w:val="center"/>
          </w:tcPr>
          <w:p w:rsidR="00392C08" w:rsidRPr="00812D92" w:rsidRDefault="00392C08" w:rsidP="00562096">
            <w:pPr>
              <w:widowControl w:val="0"/>
              <w:spacing w:before="120"/>
              <w:ind w:left="-57" w:right="-57"/>
              <w:jc w:val="center"/>
            </w:pPr>
            <w:r w:rsidRPr="00812D92">
              <w:t>KR1</w:t>
            </w:r>
          </w:p>
        </w:tc>
        <w:tc>
          <w:tcPr>
            <w:tcW w:w="1197" w:type="pct"/>
            <w:vAlign w:val="center"/>
          </w:tcPr>
          <w:p w:rsidR="00392C08" w:rsidRPr="00812D92" w:rsidRDefault="00392C08" w:rsidP="00562096">
            <w:pPr>
              <w:pStyle w:val="NormalWeb"/>
              <w:spacing w:before="120" w:beforeAutospacing="0" w:after="0" w:afterAutospacing="0"/>
              <w:ind w:left="-57" w:right="-57"/>
              <w:jc w:val="center"/>
              <w:rPr>
                <w:kern w:val="24"/>
                <w:lang w:val="en-US" w:eastAsia="en-US"/>
              </w:rPr>
            </w:pPr>
            <w:r w:rsidRPr="00812D92">
              <w:rPr>
                <w:kern w:val="24"/>
                <w:lang w:val="en-US" w:eastAsia="en-US"/>
              </w:rPr>
              <w:t>Viện Bảo vệ thực vật</w:t>
            </w:r>
          </w:p>
        </w:tc>
        <w:tc>
          <w:tcPr>
            <w:tcW w:w="691" w:type="pct"/>
            <w:vAlign w:val="center"/>
          </w:tcPr>
          <w:p w:rsidR="00392C08" w:rsidRPr="00812D92" w:rsidRDefault="00392C08" w:rsidP="00562096">
            <w:pPr>
              <w:widowControl w:val="0"/>
              <w:spacing w:before="120"/>
              <w:ind w:left="-57" w:right="-57"/>
              <w:jc w:val="center"/>
            </w:pPr>
            <w:r w:rsidRPr="00812D92">
              <w:t>95 - 110</w:t>
            </w:r>
          </w:p>
        </w:tc>
        <w:tc>
          <w:tcPr>
            <w:tcW w:w="618" w:type="pct"/>
            <w:vAlign w:val="center"/>
          </w:tcPr>
          <w:p w:rsidR="00392C08" w:rsidRPr="00812D92" w:rsidRDefault="00392C08" w:rsidP="00562096">
            <w:pPr>
              <w:widowControl w:val="0"/>
              <w:spacing w:before="120"/>
              <w:ind w:left="-57" w:right="-57"/>
              <w:jc w:val="center"/>
            </w:pPr>
            <w:r w:rsidRPr="00812D92">
              <w:t>85 - 90</w:t>
            </w:r>
          </w:p>
        </w:tc>
        <w:tc>
          <w:tcPr>
            <w:tcW w:w="531" w:type="pct"/>
            <w:vAlign w:val="center"/>
          </w:tcPr>
          <w:p w:rsidR="00392C08" w:rsidRPr="00812D92" w:rsidRDefault="00392C08" w:rsidP="00562096">
            <w:pPr>
              <w:widowControl w:val="0"/>
              <w:spacing w:before="120"/>
              <w:ind w:left="-57" w:right="-57"/>
              <w:jc w:val="center"/>
            </w:pPr>
            <w:r w:rsidRPr="00812D92">
              <w:t>53 - 55</w:t>
            </w:r>
          </w:p>
        </w:tc>
        <w:tc>
          <w:tcPr>
            <w:tcW w:w="1061" w:type="pct"/>
            <w:vAlign w:val="center"/>
          </w:tcPr>
          <w:p w:rsidR="00392C08" w:rsidRPr="00812D92" w:rsidRDefault="00392C08" w:rsidP="00562096">
            <w:pPr>
              <w:widowControl w:val="0"/>
              <w:ind w:left="-57" w:right="-57"/>
              <w:jc w:val="center"/>
            </w:pPr>
          </w:p>
        </w:tc>
      </w:tr>
      <w:tr w:rsidR="00393B32" w:rsidRPr="00812D92" w:rsidTr="00562096">
        <w:trPr>
          <w:trHeight w:val="440"/>
          <w:jc w:val="center"/>
        </w:trPr>
        <w:tc>
          <w:tcPr>
            <w:tcW w:w="345" w:type="pct"/>
            <w:vAlign w:val="center"/>
          </w:tcPr>
          <w:p w:rsidR="00392C08" w:rsidRPr="00812D92" w:rsidRDefault="00392C08" w:rsidP="00562096">
            <w:pPr>
              <w:widowControl w:val="0"/>
              <w:spacing w:before="120"/>
              <w:ind w:left="-57" w:right="-57"/>
              <w:jc w:val="center"/>
            </w:pPr>
            <w:r w:rsidRPr="00812D92">
              <w:t>12</w:t>
            </w:r>
          </w:p>
        </w:tc>
        <w:tc>
          <w:tcPr>
            <w:tcW w:w="557" w:type="pct"/>
            <w:vAlign w:val="center"/>
          </w:tcPr>
          <w:p w:rsidR="00392C08" w:rsidRPr="00812D92" w:rsidRDefault="00392C08" w:rsidP="00562096">
            <w:pPr>
              <w:widowControl w:val="0"/>
              <w:spacing w:before="120"/>
              <w:ind w:left="-57" w:right="-57"/>
              <w:jc w:val="center"/>
            </w:pPr>
            <w:r w:rsidRPr="00812D92">
              <w:t>ML48</w:t>
            </w:r>
          </w:p>
        </w:tc>
        <w:tc>
          <w:tcPr>
            <w:tcW w:w="1197" w:type="pct"/>
            <w:vAlign w:val="center"/>
          </w:tcPr>
          <w:p w:rsidR="00392C08" w:rsidRPr="00812D92" w:rsidRDefault="00392C08" w:rsidP="00562096">
            <w:pPr>
              <w:pStyle w:val="NormalWeb"/>
              <w:spacing w:before="120" w:beforeAutospacing="0" w:after="0" w:afterAutospacing="0"/>
              <w:ind w:left="-57" w:right="-57"/>
              <w:jc w:val="center"/>
              <w:rPr>
                <w:lang w:val="en-US" w:eastAsia="en-US"/>
              </w:rPr>
            </w:pPr>
            <w:r w:rsidRPr="00812D92">
              <w:rPr>
                <w:kern w:val="24"/>
                <w:lang w:val="en-US" w:eastAsia="en-US"/>
              </w:rPr>
              <w:t>T</w:t>
            </w:r>
            <w:r w:rsidR="00090BD9" w:rsidRPr="00812D92">
              <w:rPr>
                <w:kern w:val="24"/>
                <w:lang w:val="en-US" w:eastAsia="en-US"/>
              </w:rPr>
              <w:t>rung tâm</w:t>
            </w:r>
            <w:r w:rsidRPr="00812D92">
              <w:rPr>
                <w:kern w:val="24"/>
                <w:lang w:val="en-US" w:eastAsia="en-US"/>
              </w:rPr>
              <w:t xml:space="preserve"> giống cây trồng Quảng Ngãi</w:t>
            </w:r>
          </w:p>
        </w:tc>
        <w:tc>
          <w:tcPr>
            <w:tcW w:w="691" w:type="pct"/>
            <w:vAlign w:val="center"/>
          </w:tcPr>
          <w:p w:rsidR="00392C08" w:rsidRPr="00812D92" w:rsidRDefault="00392C08" w:rsidP="00562096">
            <w:pPr>
              <w:widowControl w:val="0"/>
              <w:spacing w:before="120"/>
              <w:ind w:left="-57" w:right="-57"/>
              <w:jc w:val="center"/>
            </w:pPr>
            <w:r w:rsidRPr="00812D92">
              <w:t>90 - 105</w:t>
            </w:r>
          </w:p>
        </w:tc>
        <w:tc>
          <w:tcPr>
            <w:tcW w:w="618" w:type="pct"/>
            <w:vAlign w:val="center"/>
          </w:tcPr>
          <w:p w:rsidR="00392C08" w:rsidRPr="00812D92" w:rsidRDefault="00392C08" w:rsidP="00562096">
            <w:pPr>
              <w:widowControl w:val="0"/>
              <w:spacing w:before="120"/>
              <w:ind w:left="-57" w:right="-57"/>
              <w:jc w:val="center"/>
            </w:pPr>
            <w:r w:rsidRPr="00812D92">
              <w:t>68 - 70</w:t>
            </w:r>
          </w:p>
        </w:tc>
        <w:tc>
          <w:tcPr>
            <w:tcW w:w="531" w:type="pct"/>
            <w:vAlign w:val="center"/>
          </w:tcPr>
          <w:p w:rsidR="00392C08" w:rsidRPr="00812D92" w:rsidRDefault="00392C08" w:rsidP="00562096">
            <w:pPr>
              <w:widowControl w:val="0"/>
              <w:spacing w:before="120"/>
              <w:ind w:left="-57" w:right="-57"/>
              <w:jc w:val="center"/>
            </w:pPr>
            <w:r w:rsidRPr="00812D92">
              <w:t>55 - 65</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392C08" w:rsidRPr="00812D92" w:rsidRDefault="00562096" w:rsidP="00562096">
            <w:pPr>
              <w:widowControl w:val="0"/>
              <w:ind w:left="-57" w:right="-57"/>
              <w:jc w:val="center"/>
            </w:pPr>
            <w:r w:rsidRPr="00812D92">
              <w:t>tại TT Huế</w:t>
            </w:r>
          </w:p>
        </w:tc>
      </w:tr>
      <w:tr w:rsidR="00393B32" w:rsidRPr="00812D92" w:rsidTr="00562096">
        <w:trPr>
          <w:trHeight w:val="440"/>
          <w:jc w:val="center"/>
        </w:trPr>
        <w:tc>
          <w:tcPr>
            <w:tcW w:w="345" w:type="pct"/>
            <w:vAlign w:val="center"/>
          </w:tcPr>
          <w:p w:rsidR="00392C08" w:rsidRPr="00812D92" w:rsidRDefault="00392C08" w:rsidP="00562096">
            <w:pPr>
              <w:widowControl w:val="0"/>
              <w:spacing w:before="120"/>
              <w:ind w:left="-57" w:right="-57"/>
              <w:jc w:val="center"/>
            </w:pPr>
            <w:r w:rsidRPr="00812D92">
              <w:t>13</w:t>
            </w:r>
          </w:p>
        </w:tc>
        <w:tc>
          <w:tcPr>
            <w:tcW w:w="557" w:type="pct"/>
            <w:vAlign w:val="center"/>
          </w:tcPr>
          <w:p w:rsidR="00392C08" w:rsidRPr="00812D92" w:rsidRDefault="00392C08" w:rsidP="00562096">
            <w:pPr>
              <w:widowControl w:val="0"/>
              <w:spacing w:before="120"/>
              <w:ind w:left="-57" w:right="-57"/>
              <w:jc w:val="center"/>
            </w:pPr>
            <w:r w:rsidRPr="00812D92">
              <w:t>ML49</w:t>
            </w:r>
          </w:p>
        </w:tc>
        <w:tc>
          <w:tcPr>
            <w:tcW w:w="1197" w:type="pct"/>
            <w:vAlign w:val="center"/>
          </w:tcPr>
          <w:p w:rsidR="00392C08" w:rsidRPr="00812D92" w:rsidRDefault="00090BD9" w:rsidP="00562096">
            <w:pPr>
              <w:pStyle w:val="NormalWeb"/>
              <w:spacing w:before="120" w:beforeAutospacing="0" w:after="0" w:afterAutospacing="0"/>
              <w:ind w:left="-57" w:right="-57"/>
              <w:jc w:val="center"/>
              <w:rPr>
                <w:lang w:val="en-US" w:eastAsia="en-US"/>
              </w:rPr>
            </w:pPr>
            <w:r w:rsidRPr="00812D92">
              <w:rPr>
                <w:kern w:val="24"/>
                <w:lang w:val="en-US" w:eastAsia="en-US"/>
              </w:rPr>
              <w:t>Trung tâm giống cây trồng Quảng Ngãi</w:t>
            </w:r>
          </w:p>
        </w:tc>
        <w:tc>
          <w:tcPr>
            <w:tcW w:w="691" w:type="pct"/>
            <w:vAlign w:val="center"/>
          </w:tcPr>
          <w:p w:rsidR="00392C08" w:rsidRPr="00812D92" w:rsidRDefault="00392C08" w:rsidP="00562096">
            <w:pPr>
              <w:widowControl w:val="0"/>
              <w:spacing w:before="120"/>
              <w:ind w:left="-57" w:right="-57"/>
              <w:jc w:val="center"/>
            </w:pPr>
            <w:r w:rsidRPr="00812D92">
              <w:t>95 - 105</w:t>
            </w:r>
          </w:p>
        </w:tc>
        <w:tc>
          <w:tcPr>
            <w:tcW w:w="618" w:type="pct"/>
            <w:vAlign w:val="center"/>
          </w:tcPr>
          <w:p w:rsidR="00392C08" w:rsidRPr="00812D92" w:rsidRDefault="00392C08" w:rsidP="00562096">
            <w:pPr>
              <w:widowControl w:val="0"/>
              <w:spacing w:before="120"/>
              <w:ind w:left="-57" w:right="-57"/>
              <w:jc w:val="center"/>
            </w:pPr>
            <w:r w:rsidRPr="00812D92">
              <w:t>80 - 85</w:t>
            </w:r>
          </w:p>
        </w:tc>
        <w:tc>
          <w:tcPr>
            <w:tcW w:w="531" w:type="pct"/>
            <w:vAlign w:val="center"/>
          </w:tcPr>
          <w:p w:rsidR="00392C08" w:rsidRPr="00812D92" w:rsidRDefault="00392C08" w:rsidP="00562096">
            <w:pPr>
              <w:widowControl w:val="0"/>
              <w:spacing w:before="120"/>
              <w:ind w:left="-57" w:right="-57"/>
              <w:jc w:val="center"/>
            </w:pPr>
            <w:r w:rsidRPr="00812D92">
              <w:t>60 - 80</w:t>
            </w:r>
          </w:p>
        </w:tc>
        <w:tc>
          <w:tcPr>
            <w:tcW w:w="1061" w:type="pct"/>
            <w:vAlign w:val="center"/>
          </w:tcPr>
          <w:p w:rsidR="00392C08" w:rsidRPr="00812D92" w:rsidRDefault="00392C08" w:rsidP="00562096">
            <w:pPr>
              <w:widowControl w:val="0"/>
              <w:ind w:left="-57" w:right="-57"/>
              <w:jc w:val="center"/>
            </w:pPr>
          </w:p>
        </w:tc>
      </w:tr>
      <w:tr w:rsidR="00393B32" w:rsidRPr="00812D92" w:rsidTr="00562096">
        <w:trPr>
          <w:trHeight w:val="432"/>
          <w:jc w:val="center"/>
        </w:trPr>
        <w:tc>
          <w:tcPr>
            <w:tcW w:w="345" w:type="pct"/>
            <w:vAlign w:val="center"/>
          </w:tcPr>
          <w:p w:rsidR="00392C08" w:rsidRPr="00812D92" w:rsidRDefault="00392C08" w:rsidP="00562096">
            <w:pPr>
              <w:widowControl w:val="0"/>
              <w:spacing w:before="120"/>
              <w:ind w:left="-57" w:right="-57"/>
              <w:jc w:val="center"/>
            </w:pPr>
            <w:r w:rsidRPr="00812D92">
              <w:t>14</w:t>
            </w:r>
          </w:p>
        </w:tc>
        <w:tc>
          <w:tcPr>
            <w:tcW w:w="557" w:type="pct"/>
            <w:vAlign w:val="center"/>
          </w:tcPr>
          <w:p w:rsidR="00392C08" w:rsidRPr="00812D92" w:rsidRDefault="00392C08" w:rsidP="00562096">
            <w:pPr>
              <w:widowControl w:val="0"/>
              <w:spacing w:before="120"/>
              <w:ind w:left="-57" w:right="-57"/>
              <w:jc w:val="center"/>
            </w:pPr>
            <w:r w:rsidRPr="00812D92">
              <w:t>ML68</w:t>
            </w:r>
          </w:p>
        </w:tc>
        <w:tc>
          <w:tcPr>
            <w:tcW w:w="1197" w:type="pct"/>
            <w:vAlign w:val="center"/>
          </w:tcPr>
          <w:p w:rsidR="00392C08" w:rsidRPr="00812D92" w:rsidRDefault="00090BD9" w:rsidP="00562096">
            <w:pPr>
              <w:pStyle w:val="NormalWeb"/>
              <w:spacing w:before="120" w:beforeAutospacing="0" w:after="0" w:afterAutospacing="0"/>
              <w:ind w:left="-57" w:right="-57"/>
              <w:jc w:val="center"/>
              <w:rPr>
                <w:lang w:val="en-US" w:eastAsia="en-US"/>
              </w:rPr>
            </w:pPr>
            <w:r w:rsidRPr="00812D92">
              <w:rPr>
                <w:kern w:val="24"/>
                <w:lang w:val="en-US" w:eastAsia="en-US"/>
              </w:rPr>
              <w:t>Trung tâm giống cây trồng Quảng Ngãi</w:t>
            </w:r>
          </w:p>
        </w:tc>
        <w:tc>
          <w:tcPr>
            <w:tcW w:w="691" w:type="pct"/>
            <w:vAlign w:val="center"/>
          </w:tcPr>
          <w:p w:rsidR="00392C08" w:rsidRPr="00812D92" w:rsidRDefault="00392C08" w:rsidP="00562096">
            <w:pPr>
              <w:widowControl w:val="0"/>
              <w:spacing w:before="120"/>
              <w:ind w:left="-57" w:right="-57"/>
              <w:jc w:val="center"/>
            </w:pPr>
            <w:r w:rsidRPr="00812D92">
              <w:t>90 - 100</w:t>
            </w:r>
          </w:p>
        </w:tc>
        <w:tc>
          <w:tcPr>
            <w:tcW w:w="618" w:type="pct"/>
            <w:vAlign w:val="center"/>
          </w:tcPr>
          <w:p w:rsidR="00392C08" w:rsidRPr="00812D92" w:rsidRDefault="00392C08" w:rsidP="00562096">
            <w:pPr>
              <w:widowControl w:val="0"/>
              <w:spacing w:before="120"/>
              <w:ind w:left="-57" w:right="-57"/>
              <w:jc w:val="center"/>
            </w:pPr>
            <w:r w:rsidRPr="00812D92">
              <w:t>65 - 85</w:t>
            </w:r>
          </w:p>
        </w:tc>
        <w:tc>
          <w:tcPr>
            <w:tcW w:w="531" w:type="pct"/>
            <w:vAlign w:val="center"/>
          </w:tcPr>
          <w:p w:rsidR="00392C08" w:rsidRPr="00812D92" w:rsidRDefault="00392C08" w:rsidP="00562096">
            <w:pPr>
              <w:widowControl w:val="0"/>
              <w:spacing w:before="120"/>
              <w:ind w:left="-57" w:right="-57"/>
              <w:jc w:val="center"/>
            </w:pPr>
            <w:r w:rsidRPr="00812D92">
              <w:t>63 - 75</w:t>
            </w:r>
          </w:p>
        </w:tc>
        <w:tc>
          <w:tcPr>
            <w:tcW w:w="1061" w:type="pct"/>
            <w:vAlign w:val="center"/>
          </w:tcPr>
          <w:p w:rsidR="00392C08" w:rsidRPr="00812D92" w:rsidRDefault="00392C08" w:rsidP="00562096">
            <w:pPr>
              <w:widowControl w:val="0"/>
              <w:ind w:left="-57" w:right="-57"/>
              <w:jc w:val="center"/>
            </w:pPr>
          </w:p>
        </w:tc>
      </w:tr>
      <w:tr w:rsidR="00393B32" w:rsidRPr="00812D92" w:rsidTr="00562096">
        <w:trPr>
          <w:trHeight w:val="440"/>
          <w:jc w:val="center"/>
        </w:trPr>
        <w:tc>
          <w:tcPr>
            <w:tcW w:w="345" w:type="pct"/>
            <w:vAlign w:val="center"/>
          </w:tcPr>
          <w:p w:rsidR="00392C08" w:rsidRPr="00812D92" w:rsidRDefault="00392C08" w:rsidP="00562096">
            <w:pPr>
              <w:widowControl w:val="0"/>
              <w:spacing w:before="120"/>
              <w:ind w:left="-57" w:right="-57"/>
              <w:jc w:val="center"/>
            </w:pPr>
            <w:r w:rsidRPr="00812D92">
              <w:t>15</w:t>
            </w:r>
          </w:p>
        </w:tc>
        <w:tc>
          <w:tcPr>
            <w:tcW w:w="557" w:type="pct"/>
            <w:vAlign w:val="center"/>
          </w:tcPr>
          <w:p w:rsidR="00392C08" w:rsidRPr="00812D92" w:rsidRDefault="00392C08" w:rsidP="00562096">
            <w:pPr>
              <w:widowControl w:val="0"/>
              <w:spacing w:before="120"/>
              <w:ind w:left="-57" w:right="-57"/>
              <w:jc w:val="center"/>
            </w:pPr>
            <w:r w:rsidRPr="00812D92">
              <w:t>NX30</w:t>
            </w:r>
          </w:p>
        </w:tc>
        <w:tc>
          <w:tcPr>
            <w:tcW w:w="1197" w:type="pct"/>
            <w:vAlign w:val="center"/>
          </w:tcPr>
          <w:p w:rsidR="00392C08" w:rsidRPr="00812D92" w:rsidRDefault="00392C08" w:rsidP="00562096">
            <w:pPr>
              <w:pStyle w:val="NormalWeb"/>
              <w:spacing w:before="120" w:beforeAutospacing="0" w:after="0" w:afterAutospacing="0"/>
              <w:ind w:left="-57" w:right="-57"/>
              <w:jc w:val="center"/>
              <w:rPr>
                <w:lang w:val="en-US" w:eastAsia="en-US"/>
              </w:rPr>
            </w:pPr>
            <w:r w:rsidRPr="00812D92">
              <w:rPr>
                <w:lang w:val="en-US" w:eastAsia="en-US"/>
              </w:rPr>
              <w:t>C</w:t>
            </w:r>
            <w:r w:rsidR="00090BD9" w:rsidRPr="00812D92">
              <w:rPr>
                <w:lang w:val="en-US" w:eastAsia="en-US"/>
              </w:rPr>
              <w:t>ông ty</w:t>
            </w:r>
            <w:r w:rsidRPr="00812D92">
              <w:rPr>
                <w:lang w:val="en-US" w:eastAsia="en-US"/>
              </w:rPr>
              <w:t xml:space="preserve"> Nông nghiệp Quảng Bình</w:t>
            </w:r>
          </w:p>
        </w:tc>
        <w:tc>
          <w:tcPr>
            <w:tcW w:w="691" w:type="pct"/>
            <w:vAlign w:val="center"/>
          </w:tcPr>
          <w:p w:rsidR="00392C08" w:rsidRPr="00812D92" w:rsidRDefault="00392C08" w:rsidP="00562096">
            <w:pPr>
              <w:widowControl w:val="0"/>
              <w:spacing w:before="120"/>
              <w:ind w:left="-57" w:right="-57"/>
              <w:jc w:val="center"/>
            </w:pPr>
            <w:r w:rsidRPr="00812D92">
              <w:t>120 - 135</w:t>
            </w:r>
          </w:p>
        </w:tc>
        <w:tc>
          <w:tcPr>
            <w:tcW w:w="618" w:type="pct"/>
            <w:vAlign w:val="center"/>
          </w:tcPr>
          <w:p w:rsidR="00392C08" w:rsidRPr="00812D92" w:rsidRDefault="00A3488D" w:rsidP="00562096">
            <w:pPr>
              <w:widowControl w:val="0"/>
              <w:spacing w:before="120"/>
              <w:ind w:left="-57" w:right="-57"/>
              <w:jc w:val="center"/>
            </w:pPr>
            <w:r w:rsidRPr="00812D92">
              <w:t>100 - 110</w:t>
            </w:r>
          </w:p>
        </w:tc>
        <w:tc>
          <w:tcPr>
            <w:tcW w:w="531" w:type="pct"/>
            <w:vAlign w:val="center"/>
          </w:tcPr>
          <w:p w:rsidR="00392C08" w:rsidRPr="00812D92" w:rsidRDefault="00A3488D" w:rsidP="00562096">
            <w:pPr>
              <w:widowControl w:val="0"/>
              <w:spacing w:before="120"/>
              <w:ind w:left="-57" w:right="-57"/>
              <w:jc w:val="center"/>
            </w:pPr>
            <w:r w:rsidRPr="00812D92">
              <w:t>50 - 60</w:t>
            </w:r>
          </w:p>
        </w:tc>
        <w:tc>
          <w:tcPr>
            <w:tcW w:w="1061" w:type="pct"/>
            <w:vAlign w:val="center"/>
          </w:tcPr>
          <w:p w:rsidR="00392C08" w:rsidRPr="00812D92" w:rsidRDefault="00392C08" w:rsidP="00562096">
            <w:pPr>
              <w:widowControl w:val="0"/>
              <w:ind w:left="-57" w:right="-57"/>
              <w:jc w:val="center"/>
            </w:pPr>
          </w:p>
        </w:tc>
      </w:tr>
      <w:tr w:rsidR="00393B32" w:rsidRPr="00812D92" w:rsidTr="00562096">
        <w:trPr>
          <w:trHeight w:val="440"/>
          <w:jc w:val="center"/>
        </w:trPr>
        <w:tc>
          <w:tcPr>
            <w:tcW w:w="345" w:type="pct"/>
            <w:vAlign w:val="center"/>
          </w:tcPr>
          <w:p w:rsidR="00392C08" w:rsidRPr="00812D92" w:rsidRDefault="00392C08" w:rsidP="00562096">
            <w:pPr>
              <w:widowControl w:val="0"/>
              <w:spacing w:before="120"/>
              <w:ind w:left="-57" w:right="-57"/>
              <w:jc w:val="center"/>
            </w:pPr>
            <w:r w:rsidRPr="00812D92">
              <w:t>16</w:t>
            </w:r>
          </w:p>
        </w:tc>
        <w:tc>
          <w:tcPr>
            <w:tcW w:w="557" w:type="pct"/>
            <w:vAlign w:val="center"/>
          </w:tcPr>
          <w:p w:rsidR="00392C08" w:rsidRPr="00812D92" w:rsidRDefault="00392C08" w:rsidP="00562096">
            <w:pPr>
              <w:widowControl w:val="0"/>
              <w:spacing w:before="120"/>
              <w:ind w:left="-57" w:right="-57"/>
              <w:jc w:val="center"/>
            </w:pPr>
            <w:r w:rsidRPr="00812D92">
              <w:t>OM5154</w:t>
            </w:r>
          </w:p>
        </w:tc>
        <w:tc>
          <w:tcPr>
            <w:tcW w:w="1197" w:type="pct"/>
            <w:vAlign w:val="center"/>
          </w:tcPr>
          <w:p w:rsidR="00392C08" w:rsidRPr="00812D92" w:rsidRDefault="00090BD9" w:rsidP="00562096">
            <w:pPr>
              <w:pStyle w:val="NormalWeb"/>
              <w:spacing w:before="120" w:beforeAutospacing="0" w:after="0" w:afterAutospacing="0"/>
              <w:ind w:left="-57" w:right="-57"/>
              <w:jc w:val="center"/>
              <w:rPr>
                <w:lang w:val="en-US" w:eastAsia="en-US"/>
              </w:rPr>
            </w:pPr>
            <w:r w:rsidRPr="00812D92">
              <w:rPr>
                <w:kern w:val="24"/>
                <w:lang w:val="en-US" w:eastAsia="en-US"/>
              </w:rPr>
              <w:t>Trại nghiên cứu giống Nông lâm nghiệp Nam Phước, Quảng Nam</w:t>
            </w:r>
          </w:p>
        </w:tc>
        <w:tc>
          <w:tcPr>
            <w:tcW w:w="691" w:type="pct"/>
            <w:vAlign w:val="center"/>
          </w:tcPr>
          <w:p w:rsidR="00392C08" w:rsidRPr="00812D92" w:rsidRDefault="00392C08" w:rsidP="00562096">
            <w:pPr>
              <w:widowControl w:val="0"/>
              <w:spacing w:before="120"/>
              <w:ind w:left="-57" w:right="-57"/>
              <w:jc w:val="center"/>
            </w:pPr>
            <w:r w:rsidRPr="00812D92">
              <w:t>95 - 105</w:t>
            </w:r>
          </w:p>
        </w:tc>
        <w:tc>
          <w:tcPr>
            <w:tcW w:w="618" w:type="pct"/>
            <w:vAlign w:val="center"/>
          </w:tcPr>
          <w:p w:rsidR="00392C08" w:rsidRPr="00812D92" w:rsidRDefault="00392C08" w:rsidP="00562096">
            <w:pPr>
              <w:widowControl w:val="0"/>
              <w:spacing w:before="120"/>
              <w:ind w:left="-57" w:right="-57"/>
              <w:jc w:val="center"/>
            </w:pPr>
            <w:r w:rsidRPr="00812D92">
              <w:t>95 - 100</w:t>
            </w:r>
          </w:p>
        </w:tc>
        <w:tc>
          <w:tcPr>
            <w:tcW w:w="531" w:type="pct"/>
            <w:vAlign w:val="center"/>
          </w:tcPr>
          <w:p w:rsidR="00392C08" w:rsidRPr="00812D92" w:rsidRDefault="00392C08" w:rsidP="00562096">
            <w:pPr>
              <w:widowControl w:val="0"/>
              <w:spacing w:before="120"/>
              <w:ind w:left="-57" w:right="-57"/>
              <w:jc w:val="center"/>
            </w:pPr>
            <w:r w:rsidRPr="00812D92">
              <w:t>60 - 80</w:t>
            </w:r>
          </w:p>
        </w:tc>
        <w:tc>
          <w:tcPr>
            <w:tcW w:w="1061" w:type="pct"/>
            <w:vAlign w:val="center"/>
          </w:tcPr>
          <w:p w:rsidR="00392C08" w:rsidRPr="00812D92" w:rsidRDefault="00392C08" w:rsidP="00562096">
            <w:pPr>
              <w:widowControl w:val="0"/>
              <w:ind w:left="-57" w:right="-57"/>
              <w:jc w:val="center"/>
            </w:pPr>
          </w:p>
        </w:tc>
      </w:tr>
      <w:tr w:rsidR="00393B32" w:rsidRPr="00812D92" w:rsidTr="00562096">
        <w:trPr>
          <w:jc w:val="center"/>
        </w:trPr>
        <w:tc>
          <w:tcPr>
            <w:tcW w:w="345" w:type="pct"/>
            <w:vAlign w:val="center"/>
          </w:tcPr>
          <w:p w:rsidR="00392C08" w:rsidRPr="00812D92" w:rsidRDefault="00392C08" w:rsidP="00562096">
            <w:pPr>
              <w:widowControl w:val="0"/>
              <w:spacing w:before="120"/>
              <w:ind w:left="-57" w:right="-57"/>
              <w:jc w:val="center"/>
            </w:pPr>
            <w:r w:rsidRPr="00812D92">
              <w:t>17</w:t>
            </w:r>
          </w:p>
        </w:tc>
        <w:tc>
          <w:tcPr>
            <w:tcW w:w="557" w:type="pct"/>
            <w:vAlign w:val="center"/>
          </w:tcPr>
          <w:p w:rsidR="00392C08" w:rsidRPr="00812D92" w:rsidRDefault="00392C08" w:rsidP="00562096">
            <w:pPr>
              <w:widowControl w:val="0"/>
              <w:spacing w:before="120"/>
              <w:ind w:left="-57" w:right="-57"/>
              <w:jc w:val="center"/>
            </w:pPr>
            <w:r w:rsidRPr="00812D92">
              <w:t>OM4900</w:t>
            </w:r>
          </w:p>
        </w:tc>
        <w:tc>
          <w:tcPr>
            <w:tcW w:w="1197" w:type="pct"/>
            <w:vAlign w:val="center"/>
          </w:tcPr>
          <w:p w:rsidR="00392C08" w:rsidRPr="00812D92" w:rsidRDefault="00090BD9" w:rsidP="00562096">
            <w:pPr>
              <w:spacing w:before="120"/>
              <w:ind w:left="-57" w:right="-57"/>
              <w:jc w:val="center"/>
            </w:pPr>
            <w:r w:rsidRPr="00812D92">
              <w:rPr>
                <w:kern w:val="24"/>
              </w:rPr>
              <w:t>Trại nghiên cứu giống Nông lâm nghiệp Nam Phước, Quảng Nam</w:t>
            </w:r>
          </w:p>
        </w:tc>
        <w:tc>
          <w:tcPr>
            <w:tcW w:w="691" w:type="pct"/>
            <w:vAlign w:val="center"/>
          </w:tcPr>
          <w:p w:rsidR="00392C08" w:rsidRPr="00812D92" w:rsidRDefault="00392C08" w:rsidP="00562096">
            <w:pPr>
              <w:widowControl w:val="0"/>
              <w:spacing w:before="120"/>
              <w:ind w:left="-57" w:right="-57"/>
              <w:jc w:val="center"/>
            </w:pPr>
            <w:r w:rsidRPr="00812D92">
              <w:t>95 - 105</w:t>
            </w:r>
          </w:p>
        </w:tc>
        <w:tc>
          <w:tcPr>
            <w:tcW w:w="618" w:type="pct"/>
            <w:vAlign w:val="center"/>
          </w:tcPr>
          <w:p w:rsidR="00392C08" w:rsidRPr="00812D92" w:rsidRDefault="00392C08" w:rsidP="00562096">
            <w:pPr>
              <w:widowControl w:val="0"/>
              <w:spacing w:before="120"/>
              <w:ind w:left="-57" w:right="-57"/>
              <w:jc w:val="center"/>
            </w:pPr>
            <w:r w:rsidRPr="00812D92">
              <w:t>105 - 110</w:t>
            </w:r>
          </w:p>
        </w:tc>
        <w:tc>
          <w:tcPr>
            <w:tcW w:w="531" w:type="pct"/>
            <w:vAlign w:val="center"/>
          </w:tcPr>
          <w:p w:rsidR="00392C08" w:rsidRPr="00812D92" w:rsidRDefault="00FD2554" w:rsidP="00562096">
            <w:pPr>
              <w:widowControl w:val="0"/>
              <w:spacing w:before="120"/>
              <w:ind w:left="-57" w:right="-57"/>
              <w:jc w:val="center"/>
            </w:pPr>
            <w:r w:rsidRPr="00812D92">
              <w:t>50 - 70</w:t>
            </w:r>
          </w:p>
        </w:tc>
        <w:tc>
          <w:tcPr>
            <w:tcW w:w="1061" w:type="pct"/>
            <w:vAlign w:val="center"/>
          </w:tcPr>
          <w:p w:rsidR="00392C08" w:rsidRPr="00812D92" w:rsidRDefault="00392C08" w:rsidP="00562096">
            <w:pPr>
              <w:widowControl w:val="0"/>
              <w:ind w:left="-57" w:right="-57"/>
              <w:jc w:val="center"/>
            </w:pPr>
          </w:p>
        </w:tc>
      </w:tr>
      <w:tr w:rsidR="00393B32" w:rsidRPr="00812D92" w:rsidTr="00562096">
        <w:trPr>
          <w:jc w:val="center"/>
        </w:trPr>
        <w:tc>
          <w:tcPr>
            <w:tcW w:w="345" w:type="pct"/>
            <w:vAlign w:val="center"/>
          </w:tcPr>
          <w:p w:rsidR="00392C08" w:rsidRPr="00812D92" w:rsidRDefault="00392C08" w:rsidP="00562096">
            <w:pPr>
              <w:widowControl w:val="0"/>
              <w:spacing w:before="120"/>
              <w:ind w:left="-57" w:right="-57"/>
              <w:jc w:val="center"/>
            </w:pPr>
            <w:r w:rsidRPr="00812D92">
              <w:t>18</w:t>
            </w:r>
          </w:p>
        </w:tc>
        <w:tc>
          <w:tcPr>
            <w:tcW w:w="557" w:type="pct"/>
            <w:vAlign w:val="center"/>
          </w:tcPr>
          <w:p w:rsidR="00392C08" w:rsidRPr="00812D92" w:rsidRDefault="00392C08" w:rsidP="00562096">
            <w:pPr>
              <w:widowControl w:val="0"/>
              <w:spacing w:before="120"/>
              <w:ind w:left="-57" w:right="-57"/>
              <w:jc w:val="center"/>
            </w:pPr>
            <w:r w:rsidRPr="00812D92">
              <w:t>OM7347</w:t>
            </w:r>
          </w:p>
        </w:tc>
        <w:tc>
          <w:tcPr>
            <w:tcW w:w="1197" w:type="pct"/>
            <w:vAlign w:val="center"/>
          </w:tcPr>
          <w:p w:rsidR="00392C08" w:rsidRPr="00812D92" w:rsidRDefault="00090BD9" w:rsidP="00562096">
            <w:pPr>
              <w:spacing w:before="120"/>
              <w:ind w:left="-57" w:right="-57"/>
              <w:jc w:val="center"/>
            </w:pPr>
            <w:r w:rsidRPr="00812D92">
              <w:rPr>
                <w:kern w:val="24"/>
              </w:rPr>
              <w:t>Trại nghiên cứu giống Nông lâm nghiệp Nam Phước, Quảng Nam</w:t>
            </w:r>
          </w:p>
        </w:tc>
        <w:tc>
          <w:tcPr>
            <w:tcW w:w="691" w:type="pct"/>
            <w:vAlign w:val="center"/>
          </w:tcPr>
          <w:p w:rsidR="00392C08" w:rsidRPr="00812D92" w:rsidRDefault="00392C08" w:rsidP="00562096">
            <w:pPr>
              <w:widowControl w:val="0"/>
              <w:spacing w:before="120"/>
              <w:ind w:left="-57" w:right="-57"/>
              <w:jc w:val="center"/>
            </w:pPr>
            <w:r w:rsidRPr="00812D92">
              <w:t>95 - 105</w:t>
            </w:r>
          </w:p>
        </w:tc>
        <w:tc>
          <w:tcPr>
            <w:tcW w:w="618" w:type="pct"/>
            <w:vAlign w:val="center"/>
          </w:tcPr>
          <w:p w:rsidR="00392C08" w:rsidRPr="00812D92" w:rsidRDefault="00392C08" w:rsidP="00562096">
            <w:pPr>
              <w:widowControl w:val="0"/>
              <w:spacing w:before="120"/>
              <w:ind w:left="-57" w:right="-57"/>
              <w:jc w:val="center"/>
            </w:pPr>
            <w:r w:rsidRPr="00812D92">
              <w:t>100 - 105</w:t>
            </w:r>
          </w:p>
        </w:tc>
        <w:tc>
          <w:tcPr>
            <w:tcW w:w="531" w:type="pct"/>
            <w:vAlign w:val="center"/>
          </w:tcPr>
          <w:p w:rsidR="00392C08" w:rsidRPr="00812D92" w:rsidRDefault="00392C08" w:rsidP="00562096">
            <w:pPr>
              <w:widowControl w:val="0"/>
              <w:spacing w:before="120"/>
              <w:ind w:left="-57" w:right="-57"/>
              <w:jc w:val="center"/>
            </w:pPr>
            <w:r w:rsidRPr="00812D92">
              <w:t>60 - 85</w:t>
            </w:r>
          </w:p>
        </w:tc>
        <w:tc>
          <w:tcPr>
            <w:tcW w:w="1061" w:type="pct"/>
            <w:vAlign w:val="center"/>
          </w:tcPr>
          <w:p w:rsidR="00392C08" w:rsidRPr="00812D92" w:rsidRDefault="00392C08" w:rsidP="00562096">
            <w:pPr>
              <w:widowControl w:val="0"/>
              <w:ind w:left="-57" w:right="-57"/>
              <w:jc w:val="center"/>
            </w:pPr>
          </w:p>
        </w:tc>
      </w:tr>
      <w:tr w:rsidR="00393B32" w:rsidRPr="00812D92" w:rsidTr="00562096">
        <w:trPr>
          <w:jc w:val="center"/>
        </w:trPr>
        <w:tc>
          <w:tcPr>
            <w:tcW w:w="345" w:type="pct"/>
            <w:vAlign w:val="center"/>
          </w:tcPr>
          <w:p w:rsidR="00392C08" w:rsidRPr="00812D92" w:rsidRDefault="00392C08" w:rsidP="00562096">
            <w:pPr>
              <w:widowControl w:val="0"/>
              <w:spacing w:before="120"/>
              <w:ind w:left="-57" w:right="-57"/>
              <w:jc w:val="center"/>
            </w:pPr>
            <w:r w:rsidRPr="00812D92">
              <w:t>19</w:t>
            </w:r>
          </w:p>
        </w:tc>
        <w:tc>
          <w:tcPr>
            <w:tcW w:w="557" w:type="pct"/>
            <w:vAlign w:val="center"/>
          </w:tcPr>
          <w:p w:rsidR="00392C08" w:rsidRPr="00812D92" w:rsidRDefault="00392C08" w:rsidP="00562096">
            <w:pPr>
              <w:widowControl w:val="0"/>
              <w:spacing w:before="120"/>
              <w:ind w:left="-57" w:right="-57"/>
              <w:jc w:val="center"/>
            </w:pPr>
            <w:r w:rsidRPr="00812D92">
              <w:t>OM9915</w:t>
            </w:r>
          </w:p>
        </w:tc>
        <w:tc>
          <w:tcPr>
            <w:tcW w:w="1197" w:type="pct"/>
            <w:vAlign w:val="center"/>
          </w:tcPr>
          <w:p w:rsidR="00392C08" w:rsidRPr="00812D92" w:rsidRDefault="00090BD9" w:rsidP="00562096">
            <w:pPr>
              <w:spacing w:before="120"/>
              <w:ind w:left="-57" w:right="-57"/>
              <w:jc w:val="center"/>
            </w:pPr>
            <w:r w:rsidRPr="00812D92">
              <w:rPr>
                <w:kern w:val="24"/>
              </w:rPr>
              <w:t>Trại nghiên cứu giống Nông lâm nghiệp Nam Phước, Quảng Nam</w:t>
            </w:r>
          </w:p>
        </w:tc>
        <w:tc>
          <w:tcPr>
            <w:tcW w:w="691" w:type="pct"/>
            <w:vAlign w:val="center"/>
          </w:tcPr>
          <w:p w:rsidR="00392C08" w:rsidRPr="00812D92" w:rsidRDefault="00392C08" w:rsidP="00562096">
            <w:pPr>
              <w:widowControl w:val="0"/>
              <w:spacing w:before="120"/>
              <w:ind w:left="-57" w:right="-57"/>
              <w:jc w:val="center"/>
            </w:pPr>
            <w:r w:rsidRPr="00812D92">
              <w:t>95 - 105</w:t>
            </w:r>
          </w:p>
        </w:tc>
        <w:tc>
          <w:tcPr>
            <w:tcW w:w="618" w:type="pct"/>
            <w:vAlign w:val="center"/>
          </w:tcPr>
          <w:p w:rsidR="00392C08" w:rsidRPr="00812D92" w:rsidRDefault="00FD2554" w:rsidP="00562096">
            <w:pPr>
              <w:widowControl w:val="0"/>
              <w:spacing w:before="120"/>
              <w:ind w:left="-57" w:right="-57"/>
              <w:jc w:val="center"/>
            </w:pPr>
            <w:r w:rsidRPr="00812D92">
              <w:t>95 - 100</w:t>
            </w:r>
          </w:p>
        </w:tc>
        <w:tc>
          <w:tcPr>
            <w:tcW w:w="531" w:type="pct"/>
            <w:vAlign w:val="center"/>
          </w:tcPr>
          <w:p w:rsidR="00392C08" w:rsidRPr="00812D92" w:rsidRDefault="00FD2554" w:rsidP="00562096">
            <w:pPr>
              <w:widowControl w:val="0"/>
              <w:spacing w:before="120"/>
              <w:ind w:left="-57" w:right="-57"/>
              <w:jc w:val="center"/>
            </w:pPr>
            <w:r w:rsidRPr="00812D92">
              <w:t>50 - 70</w:t>
            </w:r>
          </w:p>
        </w:tc>
        <w:tc>
          <w:tcPr>
            <w:tcW w:w="1061" w:type="pct"/>
            <w:vAlign w:val="center"/>
          </w:tcPr>
          <w:p w:rsidR="00392C08" w:rsidRPr="00812D92" w:rsidRDefault="00392C08" w:rsidP="00562096">
            <w:pPr>
              <w:widowControl w:val="0"/>
              <w:ind w:left="-57" w:right="-57"/>
              <w:jc w:val="center"/>
            </w:pPr>
          </w:p>
        </w:tc>
      </w:tr>
      <w:tr w:rsidR="00393B32" w:rsidRPr="00812D92" w:rsidTr="00562096">
        <w:trPr>
          <w:jc w:val="center"/>
        </w:trPr>
        <w:tc>
          <w:tcPr>
            <w:tcW w:w="345" w:type="pct"/>
            <w:vAlign w:val="center"/>
          </w:tcPr>
          <w:p w:rsidR="00ED0AA7" w:rsidRPr="00812D92" w:rsidRDefault="00ED0AA7" w:rsidP="00562096">
            <w:pPr>
              <w:widowControl w:val="0"/>
              <w:spacing w:before="120"/>
              <w:ind w:left="-57" w:right="-57"/>
              <w:jc w:val="center"/>
            </w:pPr>
            <w:r w:rsidRPr="00812D92">
              <w:t>20</w:t>
            </w:r>
          </w:p>
        </w:tc>
        <w:tc>
          <w:tcPr>
            <w:tcW w:w="557" w:type="pct"/>
            <w:vAlign w:val="center"/>
          </w:tcPr>
          <w:p w:rsidR="00ED0AA7" w:rsidRPr="00812D92" w:rsidRDefault="00ED0AA7" w:rsidP="00562096">
            <w:pPr>
              <w:widowControl w:val="0"/>
              <w:spacing w:before="120"/>
              <w:ind w:left="-57" w:right="-57"/>
              <w:jc w:val="center"/>
            </w:pPr>
            <w:r w:rsidRPr="00812D92">
              <w:t>PC6</w:t>
            </w:r>
          </w:p>
        </w:tc>
        <w:tc>
          <w:tcPr>
            <w:tcW w:w="1197" w:type="pct"/>
            <w:vAlign w:val="center"/>
          </w:tcPr>
          <w:p w:rsidR="00ED0AA7" w:rsidRPr="00812D92" w:rsidRDefault="00ED0AA7" w:rsidP="00562096">
            <w:pPr>
              <w:pStyle w:val="NormalWeb"/>
              <w:spacing w:before="120" w:beforeAutospacing="0" w:after="0" w:afterAutospacing="0"/>
              <w:ind w:left="-57" w:right="-57"/>
              <w:jc w:val="center"/>
              <w:rPr>
                <w:kern w:val="24"/>
                <w:lang w:val="en-US" w:eastAsia="en-US"/>
              </w:rPr>
            </w:pPr>
            <w:r w:rsidRPr="00812D92">
              <w:rPr>
                <w:kern w:val="24"/>
                <w:lang w:val="en-US" w:eastAsia="en-US"/>
              </w:rPr>
              <w:t>C</w:t>
            </w:r>
            <w:r w:rsidR="00090BD9" w:rsidRPr="00812D92">
              <w:rPr>
                <w:kern w:val="24"/>
                <w:lang w:val="en-US" w:eastAsia="en-US"/>
              </w:rPr>
              <w:t>ông ty</w:t>
            </w:r>
            <w:r w:rsidRPr="00812D92">
              <w:rPr>
                <w:kern w:val="24"/>
                <w:lang w:val="en-US" w:eastAsia="en-US"/>
              </w:rPr>
              <w:t xml:space="preserve"> Nông nghiệp Quảng Bình</w:t>
            </w:r>
          </w:p>
        </w:tc>
        <w:tc>
          <w:tcPr>
            <w:tcW w:w="691" w:type="pct"/>
            <w:vAlign w:val="center"/>
          </w:tcPr>
          <w:p w:rsidR="00ED0AA7" w:rsidRPr="00812D92" w:rsidRDefault="00ED0AA7" w:rsidP="00562096">
            <w:pPr>
              <w:widowControl w:val="0"/>
              <w:spacing w:before="120"/>
              <w:ind w:left="-57" w:right="-57"/>
              <w:jc w:val="center"/>
            </w:pPr>
            <w:r w:rsidRPr="00812D92">
              <w:t>95 - 120</w:t>
            </w:r>
          </w:p>
        </w:tc>
        <w:tc>
          <w:tcPr>
            <w:tcW w:w="618" w:type="pct"/>
            <w:vAlign w:val="center"/>
          </w:tcPr>
          <w:p w:rsidR="00ED0AA7" w:rsidRPr="00812D92" w:rsidRDefault="00ED0AA7" w:rsidP="00562096">
            <w:pPr>
              <w:widowControl w:val="0"/>
              <w:spacing w:before="120"/>
              <w:ind w:left="-57" w:right="-57"/>
              <w:jc w:val="center"/>
            </w:pPr>
            <w:r w:rsidRPr="00812D92">
              <w:t>95 - 100</w:t>
            </w:r>
          </w:p>
        </w:tc>
        <w:tc>
          <w:tcPr>
            <w:tcW w:w="531" w:type="pct"/>
            <w:vAlign w:val="center"/>
          </w:tcPr>
          <w:p w:rsidR="00ED0AA7" w:rsidRPr="00812D92" w:rsidRDefault="00ED0AA7" w:rsidP="00562096">
            <w:pPr>
              <w:widowControl w:val="0"/>
              <w:spacing w:before="120"/>
              <w:ind w:left="-57" w:right="-57"/>
              <w:jc w:val="center"/>
            </w:pPr>
            <w:r w:rsidRPr="00812D92">
              <w:t>55 - 60</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ED0AA7" w:rsidRPr="00812D92" w:rsidRDefault="00562096" w:rsidP="00562096">
            <w:pPr>
              <w:widowControl w:val="0"/>
              <w:ind w:left="-57" w:right="-57"/>
              <w:jc w:val="center"/>
            </w:pPr>
            <w:r w:rsidRPr="00812D92">
              <w:t>tại TT Huế</w:t>
            </w:r>
          </w:p>
        </w:tc>
      </w:tr>
      <w:tr w:rsidR="00393B32" w:rsidRPr="00812D92" w:rsidTr="00562096">
        <w:trPr>
          <w:jc w:val="center"/>
        </w:trPr>
        <w:tc>
          <w:tcPr>
            <w:tcW w:w="345" w:type="pct"/>
            <w:vAlign w:val="center"/>
          </w:tcPr>
          <w:p w:rsidR="00C57A5D" w:rsidRPr="00812D92" w:rsidRDefault="00C57A5D" w:rsidP="00562096">
            <w:pPr>
              <w:widowControl w:val="0"/>
              <w:spacing w:before="120"/>
              <w:ind w:left="-57" w:right="-57"/>
              <w:jc w:val="center"/>
            </w:pPr>
            <w:r w:rsidRPr="00812D92">
              <w:t>21</w:t>
            </w:r>
          </w:p>
        </w:tc>
        <w:tc>
          <w:tcPr>
            <w:tcW w:w="557" w:type="pct"/>
            <w:vAlign w:val="center"/>
          </w:tcPr>
          <w:p w:rsidR="00C57A5D" w:rsidRPr="00812D92" w:rsidRDefault="00C57A5D" w:rsidP="00562096">
            <w:pPr>
              <w:widowControl w:val="0"/>
              <w:spacing w:before="120"/>
              <w:ind w:left="-57" w:right="-57"/>
              <w:jc w:val="center"/>
            </w:pPr>
            <w:r w:rsidRPr="00812D92">
              <w:t>Q.Nam1</w:t>
            </w:r>
          </w:p>
        </w:tc>
        <w:tc>
          <w:tcPr>
            <w:tcW w:w="1197" w:type="pct"/>
            <w:vAlign w:val="center"/>
          </w:tcPr>
          <w:p w:rsidR="00C57A5D" w:rsidRPr="00812D92" w:rsidRDefault="00090BD9" w:rsidP="00562096">
            <w:pPr>
              <w:pStyle w:val="NormalWeb"/>
              <w:spacing w:before="120" w:beforeAutospacing="0" w:after="0" w:afterAutospacing="0"/>
              <w:ind w:left="-57" w:right="-57"/>
              <w:jc w:val="center"/>
              <w:rPr>
                <w:lang w:val="en-US" w:eastAsia="en-US"/>
              </w:rPr>
            </w:pPr>
            <w:r w:rsidRPr="00812D92">
              <w:rPr>
                <w:lang w:val="en-US" w:eastAsia="en-US"/>
              </w:rPr>
              <w:t>Công ty giống cây trồng Quảng Nam</w:t>
            </w:r>
          </w:p>
        </w:tc>
        <w:tc>
          <w:tcPr>
            <w:tcW w:w="691" w:type="pct"/>
            <w:vAlign w:val="center"/>
          </w:tcPr>
          <w:p w:rsidR="00C57A5D" w:rsidRPr="00812D92" w:rsidRDefault="00C57A5D" w:rsidP="00562096">
            <w:pPr>
              <w:widowControl w:val="0"/>
              <w:spacing w:before="120"/>
              <w:ind w:left="-57" w:right="-57"/>
              <w:jc w:val="center"/>
            </w:pPr>
            <w:r w:rsidRPr="00812D92">
              <w:t>1</w:t>
            </w:r>
            <w:r w:rsidR="002B31C2" w:rsidRPr="00812D92">
              <w:t>05</w:t>
            </w:r>
            <w:r w:rsidRPr="00812D92">
              <w:t xml:space="preserve"> - 110</w:t>
            </w:r>
          </w:p>
        </w:tc>
        <w:tc>
          <w:tcPr>
            <w:tcW w:w="618" w:type="pct"/>
            <w:vAlign w:val="center"/>
          </w:tcPr>
          <w:p w:rsidR="00C57A5D" w:rsidRPr="00812D92" w:rsidRDefault="008519DF" w:rsidP="00562096">
            <w:pPr>
              <w:widowControl w:val="0"/>
              <w:spacing w:before="120"/>
              <w:ind w:left="-57" w:right="-57"/>
              <w:jc w:val="center"/>
            </w:pPr>
            <w:r w:rsidRPr="00812D92">
              <w:t>90 - 95</w:t>
            </w:r>
          </w:p>
        </w:tc>
        <w:tc>
          <w:tcPr>
            <w:tcW w:w="531" w:type="pct"/>
            <w:vAlign w:val="center"/>
          </w:tcPr>
          <w:p w:rsidR="00C57A5D" w:rsidRPr="00812D92" w:rsidRDefault="00C57A5D" w:rsidP="00562096">
            <w:pPr>
              <w:widowControl w:val="0"/>
              <w:spacing w:before="120"/>
              <w:ind w:left="-57" w:right="-57"/>
              <w:jc w:val="center"/>
            </w:pPr>
            <w:r w:rsidRPr="00812D92">
              <w:t>65 - 7</w:t>
            </w:r>
            <w:r w:rsidR="002B31C2" w:rsidRPr="00812D92">
              <w:t>5</w:t>
            </w:r>
          </w:p>
        </w:tc>
        <w:tc>
          <w:tcPr>
            <w:tcW w:w="1061" w:type="pct"/>
            <w:vAlign w:val="center"/>
          </w:tcPr>
          <w:p w:rsidR="00C57A5D" w:rsidRPr="00812D92" w:rsidRDefault="00C57A5D" w:rsidP="00562096">
            <w:pPr>
              <w:widowControl w:val="0"/>
              <w:ind w:left="-57" w:right="-57"/>
              <w:jc w:val="center"/>
            </w:pPr>
          </w:p>
        </w:tc>
      </w:tr>
      <w:tr w:rsidR="00393B32" w:rsidRPr="00812D92" w:rsidTr="00562096">
        <w:trPr>
          <w:jc w:val="center"/>
        </w:trPr>
        <w:tc>
          <w:tcPr>
            <w:tcW w:w="345" w:type="pct"/>
            <w:vAlign w:val="center"/>
          </w:tcPr>
          <w:p w:rsidR="00C57A5D" w:rsidRPr="00812D92" w:rsidRDefault="00C57A5D" w:rsidP="00562096">
            <w:pPr>
              <w:widowControl w:val="0"/>
              <w:spacing w:before="120"/>
              <w:ind w:left="-57" w:right="-57"/>
              <w:jc w:val="center"/>
            </w:pPr>
            <w:r w:rsidRPr="00812D92">
              <w:t>22</w:t>
            </w:r>
          </w:p>
        </w:tc>
        <w:tc>
          <w:tcPr>
            <w:tcW w:w="557" w:type="pct"/>
            <w:vAlign w:val="center"/>
          </w:tcPr>
          <w:p w:rsidR="00C57A5D" w:rsidRPr="00812D92" w:rsidRDefault="00C57A5D" w:rsidP="00562096">
            <w:pPr>
              <w:widowControl w:val="0"/>
              <w:spacing w:before="120"/>
              <w:ind w:left="-57" w:right="-57"/>
              <w:jc w:val="center"/>
            </w:pPr>
            <w:r w:rsidRPr="00812D92">
              <w:t>Q.Nam2</w:t>
            </w:r>
          </w:p>
        </w:tc>
        <w:tc>
          <w:tcPr>
            <w:tcW w:w="1197" w:type="pct"/>
            <w:vAlign w:val="center"/>
          </w:tcPr>
          <w:p w:rsidR="00C57A5D" w:rsidRPr="00812D92" w:rsidRDefault="00090BD9" w:rsidP="00562096">
            <w:pPr>
              <w:pStyle w:val="NormalWeb"/>
              <w:spacing w:before="120" w:beforeAutospacing="0" w:after="0" w:afterAutospacing="0"/>
              <w:ind w:left="-57" w:right="-57"/>
              <w:jc w:val="center"/>
              <w:rPr>
                <w:lang w:val="en-US" w:eastAsia="en-US"/>
              </w:rPr>
            </w:pPr>
            <w:r w:rsidRPr="00812D92">
              <w:rPr>
                <w:lang w:val="en-US" w:eastAsia="en-US"/>
              </w:rPr>
              <w:t>Công ty giống cây trồng Quảng Nam</w:t>
            </w:r>
          </w:p>
        </w:tc>
        <w:tc>
          <w:tcPr>
            <w:tcW w:w="691" w:type="pct"/>
            <w:vAlign w:val="center"/>
          </w:tcPr>
          <w:p w:rsidR="00C57A5D" w:rsidRPr="00812D92" w:rsidRDefault="00C57A5D" w:rsidP="00562096">
            <w:pPr>
              <w:widowControl w:val="0"/>
              <w:spacing w:before="120"/>
              <w:ind w:left="-57" w:right="-57"/>
              <w:jc w:val="center"/>
            </w:pPr>
            <w:r w:rsidRPr="00812D92">
              <w:t>90 - 105</w:t>
            </w:r>
          </w:p>
        </w:tc>
        <w:tc>
          <w:tcPr>
            <w:tcW w:w="618" w:type="pct"/>
            <w:vAlign w:val="center"/>
          </w:tcPr>
          <w:p w:rsidR="00C57A5D" w:rsidRPr="00812D92" w:rsidRDefault="008519DF" w:rsidP="00562096">
            <w:pPr>
              <w:widowControl w:val="0"/>
              <w:spacing w:before="120"/>
              <w:ind w:left="-57" w:right="-57"/>
              <w:jc w:val="center"/>
            </w:pPr>
            <w:r w:rsidRPr="00812D92">
              <w:t>95 - 98</w:t>
            </w:r>
          </w:p>
        </w:tc>
        <w:tc>
          <w:tcPr>
            <w:tcW w:w="531" w:type="pct"/>
            <w:vAlign w:val="center"/>
          </w:tcPr>
          <w:p w:rsidR="00C57A5D" w:rsidRPr="00812D92" w:rsidRDefault="008519DF" w:rsidP="00562096">
            <w:pPr>
              <w:widowControl w:val="0"/>
              <w:spacing w:before="120"/>
              <w:ind w:left="-57" w:right="-57"/>
              <w:jc w:val="center"/>
            </w:pPr>
            <w:r w:rsidRPr="00812D92">
              <w:t>60 - 75</w:t>
            </w:r>
          </w:p>
        </w:tc>
        <w:tc>
          <w:tcPr>
            <w:tcW w:w="1061" w:type="pct"/>
            <w:vAlign w:val="center"/>
          </w:tcPr>
          <w:p w:rsidR="00C57A5D" w:rsidRPr="00812D92" w:rsidRDefault="00C57A5D" w:rsidP="00562096">
            <w:pPr>
              <w:widowControl w:val="0"/>
              <w:ind w:left="-57" w:right="-57"/>
              <w:jc w:val="center"/>
            </w:pPr>
          </w:p>
        </w:tc>
      </w:tr>
      <w:tr w:rsidR="00393B32" w:rsidRPr="00812D92" w:rsidTr="00562096">
        <w:trPr>
          <w:jc w:val="center"/>
        </w:trPr>
        <w:tc>
          <w:tcPr>
            <w:tcW w:w="345" w:type="pct"/>
            <w:vAlign w:val="center"/>
          </w:tcPr>
          <w:p w:rsidR="00C57A5D" w:rsidRPr="00812D92" w:rsidRDefault="00C57A5D" w:rsidP="00562096">
            <w:pPr>
              <w:widowControl w:val="0"/>
              <w:spacing w:before="120"/>
              <w:ind w:left="-57" w:right="-57"/>
              <w:jc w:val="center"/>
            </w:pPr>
            <w:r w:rsidRPr="00812D92">
              <w:t>23</w:t>
            </w:r>
          </w:p>
        </w:tc>
        <w:tc>
          <w:tcPr>
            <w:tcW w:w="557" w:type="pct"/>
            <w:vAlign w:val="center"/>
          </w:tcPr>
          <w:p w:rsidR="00C57A5D" w:rsidRPr="00812D92" w:rsidRDefault="00C57A5D" w:rsidP="00562096">
            <w:pPr>
              <w:widowControl w:val="0"/>
              <w:spacing w:before="120"/>
              <w:ind w:left="-57" w:right="-57"/>
              <w:jc w:val="center"/>
            </w:pPr>
            <w:r w:rsidRPr="00812D92">
              <w:t>Q.Nam6</w:t>
            </w:r>
          </w:p>
        </w:tc>
        <w:tc>
          <w:tcPr>
            <w:tcW w:w="1197" w:type="pct"/>
            <w:vAlign w:val="center"/>
          </w:tcPr>
          <w:p w:rsidR="00C57A5D" w:rsidRPr="00812D92" w:rsidRDefault="00090BD9" w:rsidP="00562096">
            <w:pPr>
              <w:pStyle w:val="NormalWeb"/>
              <w:spacing w:before="120" w:beforeAutospacing="0" w:after="0" w:afterAutospacing="0"/>
              <w:ind w:left="-57" w:right="-57"/>
              <w:jc w:val="center"/>
              <w:rPr>
                <w:lang w:val="en-US" w:eastAsia="en-US"/>
              </w:rPr>
            </w:pPr>
            <w:r w:rsidRPr="00812D92">
              <w:rPr>
                <w:lang w:val="en-US" w:eastAsia="en-US"/>
              </w:rPr>
              <w:t>Công ty giống cây trồng Quảng Nam</w:t>
            </w:r>
          </w:p>
        </w:tc>
        <w:tc>
          <w:tcPr>
            <w:tcW w:w="691" w:type="pct"/>
            <w:vAlign w:val="center"/>
          </w:tcPr>
          <w:p w:rsidR="00C57A5D" w:rsidRPr="00812D92" w:rsidRDefault="00C57A5D" w:rsidP="00562096">
            <w:pPr>
              <w:widowControl w:val="0"/>
              <w:spacing w:before="120"/>
              <w:ind w:left="-57" w:right="-57"/>
              <w:jc w:val="center"/>
            </w:pPr>
            <w:r w:rsidRPr="00812D92">
              <w:t>90 - 110</w:t>
            </w:r>
          </w:p>
        </w:tc>
        <w:tc>
          <w:tcPr>
            <w:tcW w:w="618" w:type="pct"/>
            <w:vAlign w:val="center"/>
          </w:tcPr>
          <w:p w:rsidR="00C57A5D" w:rsidRPr="00812D92" w:rsidRDefault="008519DF" w:rsidP="00562096">
            <w:pPr>
              <w:widowControl w:val="0"/>
              <w:spacing w:before="120"/>
              <w:ind w:left="-57" w:right="-57"/>
              <w:jc w:val="center"/>
            </w:pPr>
            <w:r w:rsidRPr="00812D92">
              <w:t>90 - 95</w:t>
            </w:r>
          </w:p>
        </w:tc>
        <w:tc>
          <w:tcPr>
            <w:tcW w:w="531" w:type="pct"/>
            <w:vAlign w:val="center"/>
          </w:tcPr>
          <w:p w:rsidR="00C57A5D" w:rsidRPr="00812D92" w:rsidRDefault="008519DF" w:rsidP="00562096">
            <w:pPr>
              <w:widowControl w:val="0"/>
              <w:spacing w:before="120"/>
              <w:ind w:left="-57" w:right="-57"/>
              <w:jc w:val="center"/>
            </w:pPr>
            <w:r w:rsidRPr="00812D92">
              <w:t>60 - 75</w:t>
            </w:r>
          </w:p>
        </w:tc>
        <w:tc>
          <w:tcPr>
            <w:tcW w:w="1061" w:type="pct"/>
            <w:vAlign w:val="center"/>
          </w:tcPr>
          <w:p w:rsidR="00C57A5D" w:rsidRPr="00812D92" w:rsidRDefault="00C57A5D" w:rsidP="00562096">
            <w:pPr>
              <w:widowControl w:val="0"/>
              <w:ind w:left="-57" w:right="-57"/>
              <w:jc w:val="center"/>
            </w:pPr>
          </w:p>
        </w:tc>
      </w:tr>
      <w:tr w:rsidR="00393B32" w:rsidRPr="00812D92" w:rsidTr="00562096">
        <w:trPr>
          <w:jc w:val="center"/>
        </w:trPr>
        <w:tc>
          <w:tcPr>
            <w:tcW w:w="345" w:type="pct"/>
            <w:vAlign w:val="center"/>
          </w:tcPr>
          <w:p w:rsidR="00C57A5D" w:rsidRPr="00812D92" w:rsidRDefault="00C57A5D" w:rsidP="00562096">
            <w:pPr>
              <w:widowControl w:val="0"/>
              <w:spacing w:before="120"/>
              <w:ind w:left="-57" w:right="-57"/>
              <w:jc w:val="center"/>
            </w:pPr>
            <w:r w:rsidRPr="00812D92">
              <w:t>24</w:t>
            </w:r>
          </w:p>
        </w:tc>
        <w:tc>
          <w:tcPr>
            <w:tcW w:w="557" w:type="pct"/>
            <w:vAlign w:val="center"/>
          </w:tcPr>
          <w:p w:rsidR="00C57A5D" w:rsidRPr="00812D92" w:rsidRDefault="00C57A5D" w:rsidP="00562096">
            <w:pPr>
              <w:widowControl w:val="0"/>
              <w:spacing w:before="120"/>
              <w:ind w:left="-57" w:right="-57"/>
              <w:jc w:val="center"/>
            </w:pPr>
            <w:r w:rsidRPr="00812D92">
              <w:t>Q5</w:t>
            </w:r>
          </w:p>
        </w:tc>
        <w:tc>
          <w:tcPr>
            <w:tcW w:w="1197" w:type="pct"/>
            <w:vAlign w:val="center"/>
          </w:tcPr>
          <w:p w:rsidR="00C57A5D" w:rsidRPr="00812D92" w:rsidRDefault="00090BD9" w:rsidP="00562096">
            <w:pPr>
              <w:pStyle w:val="NormalWeb"/>
              <w:spacing w:before="120" w:beforeAutospacing="0" w:after="0" w:afterAutospacing="0"/>
              <w:ind w:left="-57" w:right="-57"/>
              <w:jc w:val="center"/>
              <w:rPr>
                <w:lang w:val="en-US" w:eastAsia="en-US"/>
              </w:rPr>
            </w:pPr>
            <w:r w:rsidRPr="00812D92">
              <w:rPr>
                <w:lang w:val="en-US" w:eastAsia="en-US"/>
              </w:rPr>
              <w:t>Công ty giống cây trồng Quảng Nam</w:t>
            </w:r>
          </w:p>
        </w:tc>
        <w:tc>
          <w:tcPr>
            <w:tcW w:w="691" w:type="pct"/>
            <w:vAlign w:val="center"/>
          </w:tcPr>
          <w:p w:rsidR="00C57A5D" w:rsidRPr="00812D92" w:rsidRDefault="00C57A5D" w:rsidP="00562096">
            <w:pPr>
              <w:widowControl w:val="0"/>
              <w:spacing w:before="120"/>
              <w:ind w:left="-57" w:right="-57"/>
              <w:jc w:val="center"/>
            </w:pPr>
            <w:r w:rsidRPr="00812D92">
              <w:t>110 - 130</w:t>
            </w:r>
          </w:p>
        </w:tc>
        <w:tc>
          <w:tcPr>
            <w:tcW w:w="618" w:type="pct"/>
            <w:vAlign w:val="center"/>
          </w:tcPr>
          <w:p w:rsidR="00C57A5D" w:rsidRPr="00812D92" w:rsidRDefault="008519DF" w:rsidP="00562096">
            <w:pPr>
              <w:widowControl w:val="0"/>
              <w:spacing w:before="120"/>
              <w:ind w:left="-57" w:right="-57"/>
              <w:jc w:val="center"/>
            </w:pPr>
            <w:r w:rsidRPr="00812D92">
              <w:t>95 - 100</w:t>
            </w:r>
          </w:p>
        </w:tc>
        <w:tc>
          <w:tcPr>
            <w:tcW w:w="531" w:type="pct"/>
            <w:vAlign w:val="center"/>
          </w:tcPr>
          <w:p w:rsidR="00C57A5D" w:rsidRPr="00812D92" w:rsidRDefault="008519DF" w:rsidP="00562096">
            <w:pPr>
              <w:widowControl w:val="0"/>
              <w:spacing w:before="120"/>
              <w:ind w:left="-57" w:right="-57"/>
              <w:jc w:val="center"/>
            </w:pPr>
            <w:r w:rsidRPr="00812D92">
              <w:t>50 - 70</w:t>
            </w:r>
          </w:p>
        </w:tc>
        <w:tc>
          <w:tcPr>
            <w:tcW w:w="1061" w:type="pct"/>
            <w:vAlign w:val="center"/>
          </w:tcPr>
          <w:p w:rsidR="00C57A5D" w:rsidRPr="00812D92" w:rsidRDefault="00C57A5D" w:rsidP="00562096">
            <w:pPr>
              <w:widowControl w:val="0"/>
              <w:ind w:left="-57" w:right="-57"/>
              <w:jc w:val="center"/>
            </w:pPr>
          </w:p>
        </w:tc>
      </w:tr>
      <w:tr w:rsidR="00393B32" w:rsidRPr="00812D92" w:rsidTr="00562096">
        <w:trPr>
          <w:jc w:val="center"/>
        </w:trPr>
        <w:tc>
          <w:tcPr>
            <w:tcW w:w="345" w:type="pct"/>
            <w:vAlign w:val="center"/>
          </w:tcPr>
          <w:p w:rsidR="00C57A5D" w:rsidRPr="00812D92" w:rsidRDefault="00C57A5D" w:rsidP="00562096">
            <w:pPr>
              <w:widowControl w:val="0"/>
              <w:spacing w:before="120"/>
              <w:ind w:left="-57" w:right="-57"/>
              <w:jc w:val="center"/>
            </w:pPr>
            <w:r w:rsidRPr="00812D92">
              <w:t>25</w:t>
            </w:r>
          </w:p>
        </w:tc>
        <w:tc>
          <w:tcPr>
            <w:tcW w:w="557" w:type="pct"/>
            <w:vAlign w:val="center"/>
          </w:tcPr>
          <w:p w:rsidR="00C57A5D" w:rsidRPr="00812D92" w:rsidRDefault="00C57A5D" w:rsidP="00562096">
            <w:pPr>
              <w:widowControl w:val="0"/>
              <w:spacing w:before="120"/>
              <w:ind w:left="-57" w:right="-57"/>
              <w:jc w:val="center"/>
            </w:pPr>
            <w:r w:rsidRPr="00812D92">
              <w:t>QR2</w:t>
            </w:r>
          </w:p>
        </w:tc>
        <w:tc>
          <w:tcPr>
            <w:tcW w:w="1197" w:type="pct"/>
            <w:vAlign w:val="center"/>
          </w:tcPr>
          <w:p w:rsidR="00C57A5D" w:rsidRPr="00812D92" w:rsidRDefault="00090BD9" w:rsidP="00562096">
            <w:pPr>
              <w:pStyle w:val="NormalWeb"/>
              <w:spacing w:before="120" w:beforeAutospacing="0" w:after="0" w:afterAutospacing="0"/>
              <w:ind w:left="-57" w:right="-57"/>
              <w:jc w:val="center"/>
              <w:rPr>
                <w:lang w:val="en-US" w:eastAsia="en-US"/>
              </w:rPr>
            </w:pPr>
            <w:r w:rsidRPr="00812D92">
              <w:rPr>
                <w:kern w:val="24"/>
                <w:lang w:val="en-US" w:eastAsia="en-US"/>
              </w:rPr>
              <w:t>Trại nghiên cứu giống Nông lâm nghiệp Nam Phước, Quảng Nam</w:t>
            </w:r>
          </w:p>
        </w:tc>
        <w:tc>
          <w:tcPr>
            <w:tcW w:w="691" w:type="pct"/>
            <w:vAlign w:val="center"/>
          </w:tcPr>
          <w:p w:rsidR="00C57A5D" w:rsidRPr="00812D92" w:rsidRDefault="00C57A5D" w:rsidP="00562096">
            <w:pPr>
              <w:widowControl w:val="0"/>
              <w:spacing w:before="120"/>
              <w:ind w:left="-57" w:right="-57"/>
              <w:jc w:val="center"/>
            </w:pPr>
            <w:r w:rsidRPr="00812D92">
              <w:t>105 - 135</w:t>
            </w:r>
          </w:p>
        </w:tc>
        <w:tc>
          <w:tcPr>
            <w:tcW w:w="618" w:type="pct"/>
            <w:vAlign w:val="center"/>
          </w:tcPr>
          <w:p w:rsidR="00C57A5D" w:rsidRPr="00812D92" w:rsidRDefault="00B838BC" w:rsidP="00562096">
            <w:pPr>
              <w:spacing w:before="120"/>
              <w:ind w:left="-57" w:right="-57"/>
              <w:jc w:val="center"/>
            </w:pPr>
            <w:r w:rsidRPr="00812D92">
              <w:t>95 - 100</w:t>
            </w:r>
          </w:p>
        </w:tc>
        <w:tc>
          <w:tcPr>
            <w:tcW w:w="531" w:type="pct"/>
            <w:vAlign w:val="center"/>
          </w:tcPr>
          <w:p w:rsidR="00C57A5D" w:rsidRPr="00812D92" w:rsidRDefault="00B838BC" w:rsidP="00562096">
            <w:pPr>
              <w:spacing w:before="120"/>
              <w:ind w:left="-57" w:right="-57"/>
              <w:jc w:val="center"/>
            </w:pPr>
            <w:r w:rsidRPr="00812D92">
              <w:t>65 - 70</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C57A5D" w:rsidRPr="00812D92" w:rsidRDefault="00562096" w:rsidP="00562096">
            <w:pPr>
              <w:ind w:left="-57" w:right="-57"/>
              <w:jc w:val="center"/>
            </w:pPr>
            <w:r w:rsidRPr="00812D92">
              <w:t>tại TT Huế</w:t>
            </w:r>
          </w:p>
        </w:tc>
      </w:tr>
      <w:tr w:rsidR="00393B32" w:rsidRPr="00812D92" w:rsidTr="00562096">
        <w:trPr>
          <w:jc w:val="center"/>
        </w:trPr>
        <w:tc>
          <w:tcPr>
            <w:tcW w:w="345" w:type="pct"/>
            <w:vAlign w:val="center"/>
          </w:tcPr>
          <w:p w:rsidR="00B838BC" w:rsidRPr="00812D92" w:rsidRDefault="00B838BC" w:rsidP="00562096">
            <w:pPr>
              <w:widowControl w:val="0"/>
              <w:spacing w:before="120"/>
              <w:ind w:left="-57" w:right="-57"/>
              <w:jc w:val="center"/>
            </w:pPr>
            <w:r w:rsidRPr="00812D92">
              <w:t>26</w:t>
            </w:r>
          </w:p>
        </w:tc>
        <w:tc>
          <w:tcPr>
            <w:tcW w:w="557" w:type="pct"/>
            <w:vAlign w:val="center"/>
          </w:tcPr>
          <w:p w:rsidR="00B838BC" w:rsidRPr="00812D92" w:rsidRDefault="00B838BC" w:rsidP="00562096">
            <w:pPr>
              <w:widowControl w:val="0"/>
              <w:spacing w:before="120"/>
              <w:ind w:left="-57" w:right="-57"/>
              <w:jc w:val="center"/>
            </w:pPr>
            <w:r w:rsidRPr="00812D92">
              <w:t>X21</w:t>
            </w:r>
          </w:p>
        </w:tc>
        <w:tc>
          <w:tcPr>
            <w:tcW w:w="1197" w:type="pct"/>
            <w:vAlign w:val="center"/>
          </w:tcPr>
          <w:p w:rsidR="00B838BC" w:rsidRPr="00812D92" w:rsidRDefault="00090BD9" w:rsidP="00562096">
            <w:pPr>
              <w:pStyle w:val="NormalWeb"/>
              <w:spacing w:before="120" w:beforeAutospacing="0" w:after="0" w:afterAutospacing="0"/>
              <w:ind w:left="-57" w:right="-57"/>
              <w:jc w:val="center"/>
              <w:rPr>
                <w:lang w:val="en-US" w:eastAsia="en-US"/>
              </w:rPr>
            </w:pPr>
            <w:r w:rsidRPr="00812D92">
              <w:rPr>
                <w:lang w:val="en-US" w:eastAsia="en-US"/>
              </w:rPr>
              <w:t>Công ty giống cây trồng Quảng Nam</w:t>
            </w:r>
          </w:p>
        </w:tc>
        <w:tc>
          <w:tcPr>
            <w:tcW w:w="691" w:type="pct"/>
            <w:vAlign w:val="center"/>
          </w:tcPr>
          <w:p w:rsidR="00B838BC" w:rsidRPr="00812D92" w:rsidRDefault="00B838BC" w:rsidP="00562096">
            <w:pPr>
              <w:widowControl w:val="0"/>
              <w:spacing w:before="120"/>
              <w:ind w:left="-57" w:right="-57"/>
              <w:jc w:val="center"/>
            </w:pPr>
            <w:r w:rsidRPr="00812D92">
              <w:t>180 - 185</w:t>
            </w:r>
          </w:p>
        </w:tc>
        <w:tc>
          <w:tcPr>
            <w:tcW w:w="618" w:type="pct"/>
            <w:vAlign w:val="center"/>
          </w:tcPr>
          <w:p w:rsidR="00B838BC" w:rsidRPr="00812D92" w:rsidRDefault="00B838BC" w:rsidP="00562096">
            <w:pPr>
              <w:spacing w:before="120"/>
              <w:ind w:left="-57" w:right="-57"/>
              <w:jc w:val="center"/>
            </w:pPr>
            <w:r w:rsidRPr="00812D92">
              <w:t>95 - 100</w:t>
            </w:r>
          </w:p>
        </w:tc>
        <w:tc>
          <w:tcPr>
            <w:tcW w:w="531" w:type="pct"/>
            <w:vAlign w:val="center"/>
          </w:tcPr>
          <w:p w:rsidR="00B838BC" w:rsidRPr="00812D92" w:rsidRDefault="00B838BC" w:rsidP="00562096">
            <w:pPr>
              <w:spacing w:before="120"/>
              <w:ind w:left="-57" w:right="-57"/>
              <w:jc w:val="center"/>
            </w:pPr>
            <w:r w:rsidRPr="00812D92">
              <w:t>50 - 70</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B838BC" w:rsidRPr="00812D92" w:rsidRDefault="00562096" w:rsidP="00562096">
            <w:pPr>
              <w:ind w:left="-57" w:right="-57"/>
              <w:jc w:val="center"/>
            </w:pPr>
            <w:r w:rsidRPr="00812D92">
              <w:t>tại TT Huế</w:t>
            </w:r>
          </w:p>
        </w:tc>
      </w:tr>
      <w:tr w:rsidR="00393B32" w:rsidRPr="00812D92" w:rsidTr="00562096">
        <w:trPr>
          <w:jc w:val="center"/>
        </w:trPr>
        <w:tc>
          <w:tcPr>
            <w:tcW w:w="345" w:type="pct"/>
            <w:vAlign w:val="center"/>
          </w:tcPr>
          <w:p w:rsidR="00C57A5D" w:rsidRPr="00812D92" w:rsidRDefault="00C57A5D" w:rsidP="00562096">
            <w:pPr>
              <w:widowControl w:val="0"/>
              <w:spacing w:before="120"/>
              <w:ind w:left="-57" w:right="-57"/>
              <w:jc w:val="center"/>
            </w:pPr>
            <w:r w:rsidRPr="00812D92">
              <w:t>27</w:t>
            </w:r>
          </w:p>
        </w:tc>
        <w:tc>
          <w:tcPr>
            <w:tcW w:w="557" w:type="pct"/>
            <w:vAlign w:val="center"/>
          </w:tcPr>
          <w:p w:rsidR="00C57A5D" w:rsidRPr="00812D92" w:rsidRDefault="00C57A5D" w:rsidP="00562096">
            <w:pPr>
              <w:widowControl w:val="0"/>
              <w:spacing w:before="120"/>
              <w:ind w:left="-57" w:right="-57"/>
              <w:jc w:val="center"/>
            </w:pPr>
            <w:r w:rsidRPr="00812D92">
              <w:t>Xi23</w:t>
            </w:r>
          </w:p>
        </w:tc>
        <w:tc>
          <w:tcPr>
            <w:tcW w:w="1197" w:type="pct"/>
            <w:vAlign w:val="center"/>
          </w:tcPr>
          <w:p w:rsidR="00C57A5D" w:rsidRPr="00812D92" w:rsidRDefault="00C57A5D" w:rsidP="00562096">
            <w:pPr>
              <w:pStyle w:val="NormalWeb"/>
              <w:spacing w:before="120" w:beforeAutospacing="0" w:after="0" w:afterAutospacing="0"/>
              <w:ind w:left="-57" w:right="-57"/>
              <w:jc w:val="center"/>
              <w:rPr>
                <w:lang w:val="en-US" w:eastAsia="en-US"/>
              </w:rPr>
            </w:pPr>
            <w:r w:rsidRPr="00812D92">
              <w:rPr>
                <w:lang w:val="en-US" w:eastAsia="en-US"/>
              </w:rPr>
              <w:t>C</w:t>
            </w:r>
            <w:r w:rsidR="00090BD9" w:rsidRPr="00812D92">
              <w:rPr>
                <w:lang w:val="en-US" w:eastAsia="en-US"/>
              </w:rPr>
              <w:t>ông ty</w:t>
            </w:r>
            <w:r w:rsidRPr="00812D92">
              <w:rPr>
                <w:lang w:val="en-US" w:eastAsia="en-US"/>
              </w:rPr>
              <w:t xml:space="preserve"> giống cây trồng Quảng Nam</w:t>
            </w:r>
          </w:p>
        </w:tc>
        <w:tc>
          <w:tcPr>
            <w:tcW w:w="691" w:type="pct"/>
            <w:vAlign w:val="center"/>
          </w:tcPr>
          <w:p w:rsidR="00C57A5D" w:rsidRPr="00812D92" w:rsidRDefault="00C57A5D" w:rsidP="00562096">
            <w:pPr>
              <w:widowControl w:val="0"/>
              <w:spacing w:before="120"/>
              <w:ind w:left="-57" w:right="-57"/>
              <w:jc w:val="center"/>
            </w:pPr>
            <w:r w:rsidRPr="00812D92">
              <w:t>120 - 135</w:t>
            </w:r>
          </w:p>
        </w:tc>
        <w:tc>
          <w:tcPr>
            <w:tcW w:w="618" w:type="pct"/>
            <w:vAlign w:val="center"/>
          </w:tcPr>
          <w:p w:rsidR="00C57A5D" w:rsidRPr="00812D92" w:rsidRDefault="00C57A5D" w:rsidP="00562096">
            <w:pPr>
              <w:spacing w:before="120"/>
              <w:ind w:left="-57" w:right="-57"/>
              <w:jc w:val="center"/>
            </w:pPr>
            <w:r w:rsidRPr="00812D92">
              <w:t>100 - 110</w:t>
            </w:r>
          </w:p>
        </w:tc>
        <w:tc>
          <w:tcPr>
            <w:tcW w:w="531" w:type="pct"/>
            <w:vAlign w:val="center"/>
          </w:tcPr>
          <w:p w:rsidR="00C57A5D" w:rsidRPr="00812D92" w:rsidRDefault="00C57A5D" w:rsidP="00562096">
            <w:pPr>
              <w:spacing w:before="120"/>
              <w:ind w:left="-57" w:right="-57"/>
              <w:jc w:val="center"/>
            </w:pPr>
            <w:r w:rsidRPr="00812D92">
              <w:t>60 - 75</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C57A5D" w:rsidRPr="00812D92" w:rsidRDefault="00562096" w:rsidP="00562096">
            <w:pPr>
              <w:ind w:left="-57" w:right="-57"/>
              <w:jc w:val="center"/>
            </w:pPr>
            <w:r w:rsidRPr="00812D92">
              <w:t>tại TT Huế</w:t>
            </w:r>
          </w:p>
        </w:tc>
      </w:tr>
      <w:tr w:rsidR="00393B32" w:rsidRPr="00812D92" w:rsidTr="00562096">
        <w:trPr>
          <w:jc w:val="center"/>
        </w:trPr>
        <w:tc>
          <w:tcPr>
            <w:tcW w:w="345" w:type="pct"/>
            <w:vAlign w:val="center"/>
          </w:tcPr>
          <w:p w:rsidR="00B838BC" w:rsidRPr="00812D92" w:rsidRDefault="00B838BC" w:rsidP="00562096">
            <w:pPr>
              <w:widowControl w:val="0"/>
              <w:spacing w:before="120"/>
              <w:ind w:left="-57" w:right="-57"/>
              <w:jc w:val="center"/>
            </w:pPr>
            <w:r w:rsidRPr="00812D92">
              <w:t>28</w:t>
            </w:r>
          </w:p>
        </w:tc>
        <w:tc>
          <w:tcPr>
            <w:tcW w:w="557" w:type="pct"/>
            <w:vAlign w:val="center"/>
          </w:tcPr>
          <w:p w:rsidR="00B838BC" w:rsidRPr="00812D92" w:rsidRDefault="00B838BC" w:rsidP="00562096">
            <w:pPr>
              <w:widowControl w:val="0"/>
              <w:spacing w:before="120"/>
              <w:ind w:left="-57" w:right="-57"/>
              <w:jc w:val="center"/>
            </w:pPr>
            <w:r w:rsidRPr="00812D92">
              <w:t>XT27</w:t>
            </w:r>
          </w:p>
        </w:tc>
        <w:tc>
          <w:tcPr>
            <w:tcW w:w="1197" w:type="pct"/>
            <w:vAlign w:val="center"/>
          </w:tcPr>
          <w:p w:rsidR="00B838BC" w:rsidRPr="00812D92" w:rsidRDefault="00090BD9" w:rsidP="00562096">
            <w:pPr>
              <w:pStyle w:val="NormalWeb"/>
              <w:spacing w:before="120" w:beforeAutospacing="0" w:after="0" w:afterAutospacing="0"/>
              <w:ind w:left="-57" w:right="-57"/>
              <w:jc w:val="center"/>
              <w:rPr>
                <w:lang w:val="en-US" w:eastAsia="en-US"/>
              </w:rPr>
            </w:pPr>
            <w:r w:rsidRPr="00812D92">
              <w:rPr>
                <w:kern w:val="24"/>
                <w:lang w:val="en-US" w:eastAsia="en-US"/>
              </w:rPr>
              <w:t>Trại nghiên cứu giống Nông lâm nghiệp Nam Phước, Quảng Nam</w:t>
            </w:r>
          </w:p>
        </w:tc>
        <w:tc>
          <w:tcPr>
            <w:tcW w:w="691" w:type="pct"/>
            <w:vAlign w:val="center"/>
          </w:tcPr>
          <w:p w:rsidR="00B838BC" w:rsidRPr="00812D92" w:rsidRDefault="00B838BC" w:rsidP="00562096">
            <w:pPr>
              <w:widowControl w:val="0"/>
              <w:spacing w:before="120"/>
              <w:ind w:left="-57" w:right="-57"/>
              <w:jc w:val="center"/>
            </w:pPr>
            <w:r w:rsidRPr="00812D92">
              <w:t>110 - 135</w:t>
            </w:r>
          </w:p>
        </w:tc>
        <w:tc>
          <w:tcPr>
            <w:tcW w:w="618" w:type="pct"/>
            <w:vAlign w:val="center"/>
          </w:tcPr>
          <w:p w:rsidR="00B838BC" w:rsidRPr="00812D92" w:rsidRDefault="00B838BC" w:rsidP="00562096">
            <w:pPr>
              <w:spacing w:before="120"/>
              <w:ind w:left="-57" w:right="-57"/>
              <w:jc w:val="center"/>
            </w:pPr>
            <w:r w:rsidRPr="00812D92">
              <w:t>100 - 105</w:t>
            </w:r>
          </w:p>
        </w:tc>
        <w:tc>
          <w:tcPr>
            <w:tcW w:w="531" w:type="pct"/>
            <w:vAlign w:val="center"/>
          </w:tcPr>
          <w:p w:rsidR="00B838BC" w:rsidRPr="00812D92" w:rsidRDefault="00B838BC" w:rsidP="00562096">
            <w:pPr>
              <w:spacing w:before="120"/>
              <w:ind w:left="-57" w:right="-57"/>
              <w:jc w:val="center"/>
            </w:pPr>
            <w:r w:rsidRPr="00812D92">
              <w:t>60 - 80</w:t>
            </w:r>
          </w:p>
        </w:tc>
        <w:tc>
          <w:tcPr>
            <w:tcW w:w="1061" w:type="pct"/>
            <w:vAlign w:val="center"/>
          </w:tcPr>
          <w:p w:rsidR="00562096" w:rsidRPr="00812D92" w:rsidRDefault="00562096" w:rsidP="00562096">
            <w:pPr>
              <w:widowControl w:val="0"/>
              <w:ind w:left="-57" w:right="-57"/>
              <w:jc w:val="center"/>
            </w:pPr>
            <w:r w:rsidRPr="00812D92">
              <w:t xml:space="preserve">Đã trồng </w:t>
            </w:r>
          </w:p>
          <w:p w:rsidR="00B838BC" w:rsidRPr="00812D92" w:rsidRDefault="00562096" w:rsidP="00562096">
            <w:pPr>
              <w:ind w:left="-57" w:right="-57"/>
              <w:jc w:val="center"/>
            </w:pPr>
            <w:r w:rsidRPr="00812D92">
              <w:t>tại TT Huế</w:t>
            </w:r>
          </w:p>
        </w:tc>
      </w:tr>
      <w:tr w:rsidR="00393B32" w:rsidRPr="00812D92" w:rsidTr="00562096">
        <w:trPr>
          <w:jc w:val="center"/>
        </w:trPr>
        <w:tc>
          <w:tcPr>
            <w:tcW w:w="345" w:type="pct"/>
            <w:vAlign w:val="center"/>
          </w:tcPr>
          <w:p w:rsidR="00B838BC" w:rsidRPr="00812D92" w:rsidRDefault="00B838BC" w:rsidP="00562096">
            <w:pPr>
              <w:widowControl w:val="0"/>
              <w:spacing w:before="120"/>
              <w:ind w:left="-57" w:right="-57"/>
              <w:jc w:val="center"/>
            </w:pPr>
            <w:r w:rsidRPr="00812D92">
              <w:t>29</w:t>
            </w:r>
          </w:p>
        </w:tc>
        <w:tc>
          <w:tcPr>
            <w:tcW w:w="557" w:type="pct"/>
            <w:vAlign w:val="center"/>
          </w:tcPr>
          <w:p w:rsidR="00B838BC" w:rsidRPr="00812D92" w:rsidRDefault="00B838BC" w:rsidP="00562096">
            <w:pPr>
              <w:widowControl w:val="0"/>
              <w:spacing w:before="120"/>
              <w:ind w:left="-57" w:right="-57"/>
              <w:jc w:val="center"/>
            </w:pPr>
            <w:r w:rsidRPr="00812D92">
              <w:t>X33</w:t>
            </w:r>
          </w:p>
        </w:tc>
        <w:tc>
          <w:tcPr>
            <w:tcW w:w="1197" w:type="pct"/>
            <w:vAlign w:val="center"/>
          </w:tcPr>
          <w:p w:rsidR="00B838BC" w:rsidRPr="00812D92" w:rsidRDefault="00B838BC" w:rsidP="00562096">
            <w:pPr>
              <w:pStyle w:val="NormalWeb"/>
              <w:spacing w:before="120" w:beforeAutospacing="0" w:after="0" w:afterAutospacing="0"/>
              <w:ind w:left="-57" w:right="-57"/>
              <w:jc w:val="center"/>
              <w:rPr>
                <w:lang w:val="en-US" w:eastAsia="en-US"/>
              </w:rPr>
            </w:pPr>
            <w:r w:rsidRPr="00812D92">
              <w:rPr>
                <w:lang w:val="en-US" w:eastAsia="en-US"/>
              </w:rPr>
              <w:t>C</w:t>
            </w:r>
            <w:r w:rsidR="00090BD9" w:rsidRPr="00812D92">
              <w:rPr>
                <w:lang w:val="en-US" w:eastAsia="en-US"/>
              </w:rPr>
              <w:t>ông ty</w:t>
            </w:r>
            <w:r w:rsidRPr="00812D92">
              <w:rPr>
                <w:lang w:val="en-US" w:eastAsia="en-US"/>
              </w:rPr>
              <w:t xml:space="preserve"> Nông nghiệp Quảng Bình</w:t>
            </w:r>
          </w:p>
        </w:tc>
        <w:tc>
          <w:tcPr>
            <w:tcW w:w="691" w:type="pct"/>
            <w:vAlign w:val="center"/>
          </w:tcPr>
          <w:p w:rsidR="00B838BC" w:rsidRPr="00812D92" w:rsidRDefault="00B838BC" w:rsidP="00562096">
            <w:pPr>
              <w:widowControl w:val="0"/>
              <w:spacing w:before="120"/>
              <w:ind w:left="-57" w:right="-57"/>
              <w:jc w:val="center"/>
            </w:pPr>
            <w:r w:rsidRPr="00812D92">
              <w:t>140 - 155</w:t>
            </w:r>
          </w:p>
        </w:tc>
        <w:tc>
          <w:tcPr>
            <w:tcW w:w="618" w:type="pct"/>
            <w:vAlign w:val="center"/>
          </w:tcPr>
          <w:p w:rsidR="00B838BC" w:rsidRPr="00812D92" w:rsidRDefault="00B838BC" w:rsidP="00562096">
            <w:pPr>
              <w:spacing w:before="120"/>
              <w:ind w:left="-57" w:right="-57"/>
              <w:jc w:val="center"/>
            </w:pPr>
            <w:r w:rsidRPr="00812D92">
              <w:t>100 - 110</w:t>
            </w:r>
          </w:p>
        </w:tc>
        <w:tc>
          <w:tcPr>
            <w:tcW w:w="531" w:type="pct"/>
            <w:vAlign w:val="center"/>
          </w:tcPr>
          <w:p w:rsidR="00B838BC" w:rsidRPr="00812D92" w:rsidRDefault="00B838BC" w:rsidP="00562096">
            <w:pPr>
              <w:spacing w:before="120"/>
              <w:ind w:left="-57" w:right="-57"/>
              <w:jc w:val="center"/>
            </w:pPr>
            <w:r w:rsidRPr="00812D92">
              <w:t>65 - 75</w:t>
            </w:r>
          </w:p>
        </w:tc>
        <w:tc>
          <w:tcPr>
            <w:tcW w:w="1061" w:type="pct"/>
            <w:vAlign w:val="center"/>
          </w:tcPr>
          <w:p w:rsidR="00B838BC" w:rsidRPr="00812D92" w:rsidRDefault="00B838BC" w:rsidP="00562096">
            <w:pPr>
              <w:widowControl w:val="0"/>
              <w:ind w:left="-57" w:right="-57"/>
              <w:jc w:val="center"/>
            </w:pPr>
          </w:p>
        </w:tc>
      </w:tr>
      <w:tr w:rsidR="00393B32" w:rsidRPr="00812D92" w:rsidTr="00562096">
        <w:trPr>
          <w:jc w:val="center"/>
        </w:trPr>
        <w:tc>
          <w:tcPr>
            <w:tcW w:w="345" w:type="pct"/>
            <w:vAlign w:val="center"/>
          </w:tcPr>
          <w:p w:rsidR="00B838BC" w:rsidRPr="00812D92" w:rsidRDefault="00B838BC" w:rsidP="00562096">
            <w:pPr>
              <w:widowControl w:val="0"/>
              <w:spacing w:before="120"/>
              <w:ind w:left="-57" w:right="-57"/>
              <w:jc w:val="center"/>
            </w:pPr>
            <w:r w:rsidRPr="00812D92">
              <w:t>30</w:t>
            </w:r>
          </w:p>
        </w:tc>
        <w:tc>
          <w:tcPr>
            <w:tcW w:w="557" w:type="pct"/>
            <w:vAlign w:val="center"/>
          </w:tcPr>
          <w:p w:rsidR="00B838BC" w:rsidRPr="00812D92" w:rsidRDefault="00B838BC" w:rsidP="00562096">
            <w:pPr>
              <w:widowControl w:val="0"/>
              <w:spacing w:before="120"/>
              <w:ind w:left="-57" w:right="-57"/>
              <w:jc w:val="center"/>
            </w:pPr>
            <w:r w:rsidRPr="00812D92">
              <w:rPr>
                <w:lang w:val="vi-VN"/>
              </w:rPr>
              <w:t>TN1</w:t>
            </w:r>
          </w:p>
        </w:tc>
        <w:tc>
          <w:tcPr>
            <w:tcW w:w="1197" w:type="pct"/>
            <w:vAlign w:val="center"/>
          </w:tcPr>
          <w:p w:rsidR="00B838BC" w:rsidRPr="00812D92" w:rsidRDefault="00090BD9" w:rsidP="00562096">
            <w:pPr>
              <w:pStyle w:val="NormalWeb"/>
              <w:spacing w:before="120" w:beforeAutospacing="0" w:after="0" w:afterAutospacing="0"/>
              <w:ind w:left="-57" w:right="-57"/>
              <w:jc w:val="center"/>
              <w:rPr>
                <w:kern w:val="24"/>
                <w:lang w:val="en-US" w:eastAsia="en-US"/>
              </w:rPr>
            </w:pPr>
            <w:r w:rsidRPr="00812D92">
              <w:rPr>
                <w:kern w:val="24"/>
                <w:lang w:val="en-US" w:eastAsia="en-US"/>
              </w:rPr>
              <w:t>Viện lúa IRRI</w:t>
            </w:r>
          </w:p>
        </w:tc>
        <w:tc>
          <w:tcPr>
            <w:tcW w:w="691" w:type="pct"/>
            <w:vAlign w:val="center"/>
          </w:tcPr>
          <w:p w:rsidR="00B838BC" w:rsidRPr="00812D92" w:rsidRDefault="002755C0" w:rsidP="00562096">
            <w:pPr>
              <w:widowControl w:val="0"/>
              <w:spacing w:before="120"/>
              <w:ind w:left="-57" w:right="-57"/>
              <w:jc w:val="center"/>
              <w:rPr>
                <w:kern w:val="24"/>
              </w:rPr>
            </w:pPr>
            <w:r w:rsidRPr="00812D92">
              <w:rPr>
                <w:kern w:val="24"/>
              </w:rPr>
              <w:t>95</w:t>
            </w:r>
            <w:r w:rsidR="00B838BC" w:rsidRPr="00812D92">
              <w:rPr>
                <w:kern w:val="24"/>
              </w:rPr>
              <w:t xml:space="preserve"> - 12</w:t>
            </w:r>
            <w:r w:rsidRPr="00812D92">
              <w:rPr>
                <w:kern w:val="24"/>
              </w:rPr>
              <w:t>0</w:t>
            </w:r>
          </w:p>
        </w:tc>
        <w:tc>
          <w:tcPr>
            <w:tcW w:w="618" w:type="pct"/>
            <w:vAlign w:val="center"/>
          </w:tcPr>
          <w:p w:rsidR="00B838BC" w:rsidRPr="00812D92" w:rsidRDefault="002755C0" w:rsidP="00562096">
            <w:pPr>
              <w:widowControl w:val="0"/>
              <w:spacing w:before="120"/>
              <w:ind w:left="-57" w:right="-57"/>
              <w:jc w:val="center"/>
              <w:rPr>
                <w:kern w:val="24"/>
              </w:rPr>
            </w:pPr>
            <w:r w:rsidRPr="00812D92">
              <w:t>70 - 75</w:t>
            </w:r>
          </w:p>
        </w:tc>
        <w:tc>
          <w:tcPr>
            <w:tcW w:w="531" w:type="pct"/>
            <w:vAlign w:val="center"/>
          </w:tcPr>
          <w:p w:rsidR="00B838BC" w:rsidRPr="00812D92" w:rsidRDefault="002755C0" w:rsidP="00562096">
            <w:pPr>
              <w:widowControl w:val="0"/>
              <w:spacing w:before="120"/>
              <w:ind w:left="-57" w:right="-57"/>
              <w:jc w:val="center"/>
              <w:rPr>
                <w:kern w:val="24"/>
              </w:rPr>
            </w:pPr>
            <w:r w:rsidRPr="00812D92">
              <w:rPr>
                <w:kern w:val="24"/>
              </w:rPr>
              <w:t>-</w:t>
            </w:r>
          </w:p>
        </w:tc>
        <w:tc>
          <w:tcPr>
            <w:tcW w:w="1061" w:type="pct"/>
            <w:vAlign w:val="center"/>
          </w:tcPr>
          <w:p w:rsidR="00B838BC" w:rsidRPr="00812D92" w:rsidRDefault="00B838BC" w:rsidP="00562096">
            <w:pPr>
              <w:widowControl w:val="0"/>
              <w:ind w:left="-57" w:right="-57"/>
              <w:jc w:val="center"/>
            </w:pPr>
            <w:r w:rsidRPr="00812D92">
              <w:rPr>
                <w:kern w:val="24"/>
              </w:rPr>
              <w:t>Giống chuẩn nhiễm</w:t>
            </w:r>
          </w:p>
        </w:tc>
      </w:tr>
    </w:tbl>
    <w:p w:rsidR="00165286" w:rsidRPr="00812D92" w:rsidRDefault="00165286" w:rsidP="00466A4E">
      <w:pPr>
        <w:pStyle w:val="NormalWeb"/>
        <w:spacing w:before="120" w:beforeAutospacing="0" w:after="120" w:afterAutospacing="0" w:line="312" w:lineRule="auto"/>
        <w:jc w:val="both"/>
        <w:outlineLvl w:val="2"/>
        <w:rPr>
          <w:b/>
          <w:sz w:val="26"/>
          <w:szCs w:val="26"/>
        </w:rPr>
      </w:pPr>
      <w:bookmarkStart w:id="103" w:name="_Toc484899962"/>
      <w:r w:rsidRPr="00812D92">
        <w:rPr>
          <w:b/>
          <w:sz w:val="26"/>
          <w:szCs w:val="26"/>
        </w:rPr>
        <w:t>2.1.2. Quần thể rầy lưng trắng</w:t>
      </w:r>
      <w:bookmarkEnd w:id="103"/>
    </w:p>
    <w:p w:rsidR="00165286" w:rsidRPr="00812D92" w:rsidRDefault="00165286" w:rsidP="00466A4E">
      <w:pPr>
        <w:pStyle w:val="NormalWeb"/>
        <w:spacing w:before="120" w:beforeAutospacing="0" w:after="120" w:afterAutospacing="0" w:line="312" w:lineRule="auto"/>
        <w:ind w:firstLine="567"/>
        <w:jc w:val="both"/>
        <w:rPr>
          <w:i/>
        </w:rPr>
      </w:pPr>
      <w:r w:rsidRPr="00812D92">
        <w:rPr>
          <w:sz w:val="26"/>
          <w:szCs w:val="26"/>
        </w:rPr>
        <w:t>Quần thể rầy lưng trắng sử dụng trong nghiên cứu này được thu thập tại các vùng trồng lúa có nhiễm rầy ở phường Hương An và phường Hương Xuân, thị xã Hương Trà, tỉnh Thừa Thiên Huế.</w:t>
      </w:r>
    </w:p>
    <w:p w:rsidR="00165286" w:rsidRPr="00812D92" w:rsidRDefault="00165286" w:rsidP="00466A4E">
      <w:pPr>
        <w:spacing w:before="120" w:after="120" w:line="312" w:lineRule="auto"/>
        <w:jc w:val="both"/>
        <w:outlineLvl w:val="2"/>
        <w:rPr>
          <w:b/>
          <w:bCs/>
          <w:sz w:val="26"/>
          <w:szCs w:val="26"/>
        </w:rPr>
      </w:pPr>
      <w:bookmarkStart w:id="104" w:name="_Toc484899963"/>
      <w:r w:rsidRPr="00812D92">
        <w:rPr>
          <w:b/>
          <w:bCs/>
          <w:sz w:val="26"/>
          <w:szCs w:val="26"/>
        </w:rPr>
        <w:t>2.1.3. Phân bón</w:t>
      </w:r>
      <w:bookmarkEnd w:id="104"/>
      <w:r w:rsidRPr="00812D92">
        <w:rPr>
          <w:b/>
          <w:bCs/>
          <w:sz w:val="26"/>
          <w:szCs w:val="26"/>
        </w:rPr>
        <w:t xml:space="preserve">  </w:t>
      </w:r>
    </w:p>
    <w:p w:rsidR="00165286" w:rsidRPr="00812D92" w:rsidRDefault="00165286" w:rsidP="00466A4E">
      <w:pPr>
        <w:pStyle w:val="Heading2"/>
        <w:keepNext w:val="0"/>
        <w:shd w:val="clear" w:color="auto" w:fill="FFFFFF"/>
        <w:spacing w:before="120" w:after="120" w:line="312" w:lineRule="auto"/>
        <w:ind w:firstLine="567"/>
        <w:jc w:val="both"/>
        <w:rPr>
          <w:rFonts w:ascii="Times New Roman" w:hAnsi="Times New Roman"/>
          <w:b w:val="0"/>
          <w:bCs w:val="0"/>
          <w:i w:val="0"/>
          <w:iCs w:val="0"/>
          <w:sz w:val="26"/>
          <w:lang w:val="x-none" w:eastAsia="x-none"/>
        </w:rPr>
      </w:pPr>
      <w:bookmarkStart w:id="105" w:name="_Toc465273722"/>
      <w:bookmarkStart w:id="106" w:name="_Toc472156202"/>
      <w:bookmarkStart w:id="107" w:name="_Toc484899964"/>
      <w:r w:rsidRPr="00812D92">
        <w:rPr>
          <w:rFonts w:ascii="Times New Roman" w:hAnsi="Times New Roman"/>
          <w:b w:val="0"/>
          <w:bCs w:val="0"/>
          <w:i w:val="0"/>
          <w:iCs w:val="0"/>
          <w:sz w:val="26"/>
          <w:lang w:val="x-none" w:eastAsia="x-none"/>
        </w:rPr>
        <w:t>- Phân vô cơ: Sử dụng các loại phân hóa học đơn gồm: phân đạm Urê (hàm lượng N là 46%); phân lân Văn Điển (hàm lượng P</w:t>
      </w:r>
      <w:r w:rsidRPr="00812D92">
        <w:rPr>
          <w:rFonts w:ascii="Times New Roman" w:hAnsi="Times New Roman"/>
          <w:b w:val="0"/>
          <w:bCs w:val="0"/>
          <w:i w:val="0"/>
          <w:iCs w:val="0"/>
          <w:sz w:val="26"/>
          <w:vertAlign w:val="subscript"/>
          <w:lang w:val="x-none" w:eastAsia="x-none"/>
        </w:rPr>
        <w:t>2</w:t>
      </w:r>
      <w:r w:rsidRPr="00812D92">
        <w:rPr>
          <w:rFonts w:ascii="Times New Roman" w:hAnsi="Times New Roman"/>
          <w:b w:val="0"/>
          <w:bCs w:val="0"/>
          <w:i w:val="0"/>
          <w:iCs w:val="0"/>
          <w:sz w:val="26"/>
          <w:lang w:val="x-none" w:eastAsia="x-none"/>
        </w:rPr>
        <w:t>O</w:t>
      </w:r>
      <w:r w:rsidRPr="00812D92">
        <w:rPr>
          <w:rFonts w:ascii="Times New Roman" w:hAnsi="Times New Roman"/>
          <w:b w:val="0"/>
          <w:bCs w:val="0"/>
          <w:i w:val="0"/>
          <w:iCs w:val="0"/>
          <w:sz w:val="26"/>
          <w:vertAlign w:val="subscript"/>
          <w:lang w:val="x-none" w:eastAsia="x-none"/>
        </w:rPr>
        <w:t>5</w:t>
      </w:r>
      <w:r w:rsidRPr="00812D92">
        <w:rPr>
          <w:rFonts w:ascii="Times New Roman" w:hAnsi="Times New Roman"/>
          <w:b w:val="0"/>
          <w:bCs w:val="0"/>
          <w:i w:val="0"/>
          <w:iCs w:val="0"/>
          <w:sz w:val="26"/>
          <w:lang w:val="x-none" w:eastAsia="x-none"/>
        </w:rPr>
        <w:t xml:space="preserve"> là</w:t>
      </w:r>
      <w:r w:rsidR="0086174E" w:rsidRPr="00812D92">
        <w:rPr>
          <w:rFonts w:ascii="Times New Roman" w:hAnsi="Times New Roman"/>
          <w:b w:val="0"/>
          <w:bCs w:val="0"/>
          <w:i w:val="0"/>
          <w:iCs w:val="0"/>
          <w:sz w:val="26"/>
          <w:lang w:eastAsia="x-none"/>
        </w:rPr>
        <w:t xml:space="preserve"> </w:t>
      </w:r>
      <w:r w:rsidRPr="00812D92">
        <w:rPr>
          <w:rFonts w:ascii="Times New Roman" w:hAnsi="Times New Roman"/>
          <w:b w:val="0"/>
          <w:bCs w:val="0"/>
          <w:i w:val="0"/>
          <w:iCs w:val="0"/>
          <w:sz w:val="26"/>
          <w:lang w:val="x-none" w:eastAsia="x-none"/>
        </w:rPr>
        <w:t>16%); phân Kali clorua/KCl (hàm lượng K</w:t>
      </w:r>
      <w:r w:rsidRPr="00812D92">
        <w:rPr>
          <w:rFonts w:ascii="Times New Roman" w:hAnsi="Times New Roman"/>
          <w:b w:val="0"/>
          <w:bCs w:val="0"/>
          <w:i w:val="0"/>
          <w:iCs w:val="0"/>
          <w:sz w:val="26"/>
          <w:vertAlign w:val="subscript"/>
          <w:lang w:val="x-none" w:eastAsia="x-none"/>
        </w:rPr>
        <w:t>2</w:t>
      </w:r>
      <w:r w:rsidRPr="00812D92">
        <w:rPr>
          <w:rFonts w:ascii="Times New Roman" w:hAnsi="Times New Roman"/>
          <w:b w:val="0"/>
          <w:bCs w:val="0"/>
          <w:i w:val="0"/>
          <w:iCs w:val="0"/>
          <w:sz w:val="26"/>
          <w:lang w:val="x-none" w:eastAsia="x-none"/>
        </w:rPr>
        <w:t>O là 60%) và vôi bột.</w:t>
      </w:r>
      <w:bookmarkEnd w:id="105"/>
      <w:bookmarkEnd w:id="106"/>
      <w:bookmarkEnd w:id="107"/>
    </w:p>
    <w:p w:rsidR="00165286" w:rsidRPr="00812D92" w:rsidRDefault="00165286" w:rsidP="00466A4E">
      <w:pPr>
        <w:pStyle w:val="NormalWeb"/>
        <w:spacing w:before="120" w:beforeAutospacing="0" w:after="120" w:afterAutospacing="0" w:line="312" w:lineRule="auto"/>
        <w:ind w:firstLine="567"/>
        <w:jc w:val="both"/>
        <w:rPr>
          <w:sz w:val="26"/>
          <w:szCs w:val="28"/>
        </w:rPr>
      </w:pPr>
      <w:r w:rsidRPr="00812D92">
        <w:rPr>
          <w:sz w:val="26"/>
          <w:szCs w:val="28"/>
        </w:rPr>
        <w:t>- Phân hữu cơ:</w:t>
      </w:r>
      <w:r w:rsidRPr="00812D92">
        <w:rPr>
          <w:b/>
          <w:sz w:val="26"/>
          <w:szCs w:val="28"/>
        </w:rPr>
        <w:t xml:space="preserve"> </w:t>
      </w:r>
      <w:r w:rsidR="00C05C21" w:rsidRPr="00812D92">
        <w:rPr>
          <w:sz w:val="26"/>
          <w:szCs w:val="28"/>
          <w:lang w:val="en-US"/>
        </w:rPr>
        <w:t>S</w:t>
      </w:r>
      <w:r w:rsidRPr="00812D92">
        <w:rPr>
          <w:sz w:val="26"/>
          <w:szCs w:val="28"/>
        </w:rPr>
        <w:t>ử dụng phân hữu cơ vi sinh Sông Hương với hàm lượng chất dinh dưỡng như sau: Hữu cơ 22%, Đạm tổng số 2,5%; Axit humic 2,5%; P</w:t>
      </w:r>
      <w:r w:rsidRPr="00812D92">
        <w:rPr>
          <w:sz w:val="26"/>
          <w:szCs w:val="28"/>
          <w:vertAlign w:val="subscript"/>
        </w:rPr>
        <w:t>2</w:t>
      </w:r>
      <w:r w:rsidRPr="00812D92">
        <w:rPr>
          <w:sz w:val="26"/>
          <w:szCs w:val="28"/>
        </w:rPr>
        <w:t>O</w:t>
      </w:r>
      <w:r w:rsidRPr="00812D92">
        <w:rPr>
          <w:sz w:val="26"/>
          <w:szCs w:val="28"/>
          <w:vertAlign w:val="subscript"/>
        </w:rPr>
        <w:t>5</w:t>
      </w:r>
      <w:r w:rsidRPr="00812D92">
        <w:rPr>
          <w:sz w:val="26"/>
          <w:szCs w:val="28"/>
        </w:rPr>
        <w:t xml:space="preserve"> và K</w:t>
      </w:r>
      <w:r w:rsidRPr="00812D92">
        <w:rPr>
          <w:sz w:val="26"/>
          <w:szCs w:val="28"/>
          <w:vertAlign w:val="subscript"/>
        </w:rPr>
        <w:t>2</w:t>
      </w:r>
      <w:r w:rsidRPr="00812D92">
        <w:rPr>
          <w:sz w:val="26"/>
          <w:szCs w:val="28"/>
        </w:rPr>
        <w:t xml:space="preserve">O định tính; các nguyên tố trung lượng CaO, MgO, S; Các nguyên tố vi lượng: Cu, Fe, Mn, B, Mo; Các kháng </w:t>
      </w:r>
      <w:r w:rsidRPr="00812D92">
        <w:rPr>
          <w:sz w:val="26"/>
          <w:szCs w:val="28"/>
          <w:lang w:val="en-US"/>
        </w:rPr>
        <w:t>s</w:t>
      </w:r>
      <w:r w:rsidRPr="00812D92">
        <w:rPr>
          <w:sz w:val="26"/>
          <w:szCs w:val="28"/>
        </w:rPr>
        <w:t>inh diệt nấm (Antibiotic); Các hợp chất kích thích sinh trưởng; Các hợp chất H</w:t>
      </w:r>
      <w:r w:rsidRPr="00812D92">
        <w:rPr>
          <w:sz w:val="26"/>
          <w:szCs w:val="28"/>
          <w:lang w:val="en-US"/>
        </w:rPr>
        <w:t>u</w:t>
      </w:r>
      <w:r w:rsidRPr="00812D92">
        <w:rPr>
          <w:sz w:val="26"/>
          <w:szCs w:val="28"/>
        </w:rPr>
        <w:t>mat, Enzymes, Coenzymes và độ ẩm không quá 25%.</w:t>
      </w:r>
    </w:p>
    <w:p w:rsidR="00165286" w:rsidRPr="00812D92" w:rsidRDefault="00165286" w:rsidP="00466A4E">
      <w:pPr>
        <w:spacing w:before="120" w:after="120" w:line="312" w:lineRule="auto"/>
        <w:jc w:val="both"/>
        <w:outlineLvl w:val="2"/>
        <w:rPr>
          <w:b/>
          <w:bCs/>
          <w:sz w:val="26"/>
          <w:szCs w:val="26"/>
        </w:rPr>
      </w:pPr>
      <w:bookmarkStart w:id="108" w:name="_Toc357101874"/>
      <w:bookmarkStart w:id="109" w:name="_Toc484899965"/>
      <w:r w:rsidRPr="00812D92">
        <w:rPr>
          <w:b/>
          <w:bCs/>
          <w:sz w:val="26"/>
          <w:szCs w:val="26"/>
        </w:rPr>
        <w:t>2.1.4. Đất thí nghiệm</w:t>
      </w:r>
      <w:bookmarkEnd w:id="108"/>
      <w:bookmarkEnd w:id="109"/>
    </w:p>
    <w:p w:rsidR="00B00E1E" w:rsidRPr="00812D92" w:rsidRDefault="00165286" w:rsidP="00B00E1E">
      <w:pPr>
        <w:spacing w:line="360" w:lineRule="auto"/>
        <w:ind w:firstLine="567"/>
        <w:jc w:val="both"/>
        <w:rPr>
          <w:bCs/>
          <w:sz w:val="26"/>
          <w:szCs w:val="26"/>
        </w:rPr>
      </w:pPr>
      <w:r w:rsidRPr="00812D92">
        <w:rPr>
          <w:bCs/>
          <w:spacing w:val="-2"/>
          <w:sz w:val="26"/>
          <w:szCs w:val="26"/>
        </w:rPr>
        <w:t xml:space="preserve">Nghiên cứu được tiến hành trên đất phù sa </w:t>
      </w:r>
      <w:r w:rsidR="001F6401" w:rsidRPr="00812D92">
        <w:rPr>
          <w:bCs/>
          <w:spacing w:val="-2"/>
          <w:sz w:val="26"/>
          <w:szCs w:val="26"/>
        </w:rPr>
        <w:t xml:space="preserve">trồng lúa có lịch sử nhiễm rầy </w:t>
      </w:r>
      <w:r w:rsidRPr="00812D92">
        <w:rPr>
          <w:bCs/>
          <w:spacing w:val="-2"/>
          <w:sz w:val="26"/>
          <w:szCs w:val="26"/>
        </w:rPr>
        <w:t xml:space="preserve">tại phường Hương Xuân và phường Hương An, thị xã Hương Trà, tỉnh Thừa Thiên Huế. </w:t>
      </w:r>
      <w:r w:rsidR="008E3BB4" w:rsidRPr="00812D92">
        <w:rPr>
          <w:bCs/>
          <w:sz w:val="26"/>
          <w:szCs w:val="26"/>
        </w:rPr>
        <w:t xml:space="preserve">Tính chất đất thể hiện ở Bảng </w:t>
      </w:r>
      <w:r w:rsidR="00B00E1E" w:rsidRPr="00812D92">
        <w:rPr>
          <w:bCs/>
          <w:sz w:val="26"/>
          <w:szCs w:val="26"/>
        </w:rPr>
        <w:t>2.2.</w:t>
      </w:r>
    </w:p>
    <w:p w:rsidR="00B00E1E" w:rsidRPr="00812D92" w:rsidRDefault="00562096" w:rsidP="00B00E1E">
      <w:pPr>
        <w:pStyle w:val="DMBANGBANG"/>
      </w:pPr>
      <w:bookmarkStart w:id="110" w:name="_Toc465274735"/>
      <w:r w:rsidRPr="00812D92">
        <w:br w:type="page"/>
      </w:r>
      <w:bookmarkStart w:id="111" w:name="_Toc484899680"/>
      <w:bookmarkStart w:id="112" w:name="_Toc484899966"/>
      <w:r w:rsidR="00B00E1E" w:rsidRPr="00812D92">
        <w:t xml:space="preserve">Bảng 2.2. </w:t>
      </w:r>
      <w:r w:rsidR="00B00E1E" w:rsidRPr="00812D92">
        <w:rPr>
          <w:b w:val="0"/>
        </w:rPr>
        <w:t>Một số chỉ tiêu hóa tính đất ở vùng nghiên cứu</w:t>
      </w:r>
      <w:bookmarkEnd w:id="110"/>
      <w:bookmarkEnd w:id="111"/>
      <w:bookmarkEnd w:id="112"/>
    </w:p>
    <w:tbl>
      <w:tblPr>
        <w:tblW w:w="47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7"/>
        <w:gridCol w:w="671"/>
        <w:gridCol w:w="930"/>
        <w:gridCol w:w="930"/>
        <w:gridCol w:w="1334"/>
        <w:gridCol w:w="1078"/>
        <w:gridCol w:w="980"/>
      </w:tblGrid>
      <w:tr w:rsidR="00B00E1E" w:rsidRPr="00812D92" w:rsidTr="00821164">
        <w:trPr>
          <w:trHeight w:hRule="exact" w:val="463"/>
          <w:jc w:val="center"/>
        </w:trPr>
        <w:tc>
          <w:tcPr>
            <w:tcW w:w="1573" w:type="pct"/>
            <w:vMerge w:val="restart"/>
            <w:vAlign w:val="center"/>
          </w:tcPr>
          <w:p w:rsidR="00B00E1E" w:rsidRPr="00812D92" w:rsidRDefault="00B00E1E" w:rsidP="00821164">
            <w:pPr>
              <w:spacing w:before="120" w:after="120" w:line="264" w:lineRule="auto"/>
              <w:jc w:val="both"/>
              <w:rPr>
                <w:b/>
                <w:sz w:val="26"/>
                <w:szCs w:val="26"/>
              </w:rPr>
            </w:pPr>
            <w:r w:rsidRPr="00812D92">
              <w:rPr>
                <w:b/>
                <w:sz w:val="26"/>
                <w:szCs w:val="26"/>
              </w:rPr>
              <w:t>Địa điểm</w:t>
            </w:r>
          </w:p>
        </w:tc>
        <w:tc>
          <w:tcPr>
            <w:tcW w:w="3427" w:type="pct"/>
            <w:gridSpan w:val="6"/>
            <w:vAlign w:val="center"/>
          </w:tcPr>
          <w:p w:rsidR="00B00E1E" w:rsidRPr="00812D92" w:rsidRDefault="00B00E1E" w:rsidP="00821164">
            <w:pPr>
              <w:spacing w:before="120" w:after="120" w:line="264" w:lineRule="auto"/>
              <w:ind w:left="48" w:hanging="48"/>
              <w:jc w:val="center"/>
              <w:rPr>
                <w:b/>
                <w:sz w:val="26"/>
                <w:szCs w:val="26"/>
              </w:rPr>
            </w:pPr>
            <w:r w:rsidRPr="00812D92">
              <w:rPr>
                <w:b/>
                <w:sz w:val="26"/>
                <w:szCs w:val="26"/>
              </w:rPr>
              <w:t>Chỉ tiêu hóa tính đất</w:t>
            </w:r>
          </w:p>
        </w:tc>
      </w:tr>
      <w:tr w:rsidR="00821164" w:rsidRPr="00812D92" w:rsidTr="00821164">
        <w:trPr>
          <w:trHeight w:hRule="exact" w:val="866"/>
          <w:jc w:val="center"/>
        </w:trPr>
        <w:tc>
          <w:tcPr>
            <w:tcW w:w="1573" w:type="pct"/>
            <w:vMerge/>
            <w:vAlign w:val="center"/>
          </w:tcPr>
          <w:p w:rsidR="00B00E1E" w:rsidRPr="00812D92" w:rsidRDefault="00B00E1E" w:rsidP="00821164">
            <w:pPr>
              <w:spacing w:before="120" w:after="120" w:line="264" w:lineRule="auto"/>
              <w:jc w:val="both"/>
              <w:rPr>
                <w:sz w:val="26"/>
                <w:szCs w:val="26"/>
              </w:rPr>
            </w:pPr>
          </w:p>
        </w:tc>
        <w:tc>
          <w:tcPr>
            <w:tcW w:w="386" w:type="pct"/>
            <w:vAlign w:val="center"/>
          </w:tcPr>
          <w:p w:rsidR="00B00E1E" w:rsidRPr="00812D92" w:rsidRDefault="00B00E1E" w:rsidP="00821164">
            <w:pPr>
              <w:spacing w:before="120" w:after="120" w:line="264" w:lineRule="auto"/>
              <w:jc w:val="center"/>
              <w:rPr>
                <w:sz w:val="26"/>
                <w:szCs w:val="26"/>
              </w:rPr>
            </w:pPr>
            <w:r w:rsidRPr="00812D92">
              <w:rPr>
                <w:sz w:val="26"/>
                <w:szCs w:val="26"/>
              </w:rPr>
              <w:t>pH</w:t>
            </w:r>
          </w:p>
        </w:tc>
        <w:tc>
          <w:tcPr>
            <w:tcW w:w="539" w:type="pct"/>
            <w:vAlign w:val="center"/>
          </w:tcPr>
          <w:p w:rsidR="00B00E1E" w:rsidRPr="00812D92" w:rsidRDefault="00B00E1E" w:rsidP="00821164">
            <w:pPr>
              <w:spacing w:before="120" w:after="120" w:line="264" w:lineRule="auto"/>
              <w:jc w:val="center"/>
              <w:rPr>
                <w:sz w:val="26"/>
                <w:szCs w:val="26"/>
              </w:rPr>
            </w:pPr>
            <w:r w:rsidRPr="00812D92">
              <w:rPr>
                <w:sz w:val="26"/>
                <w:szCs w:val="26"/>
              </w:rPr>
              <w:t>N (%)</w:t>
            </w:r>
          </w:p>
        </w:tc>
        <w:tc>
          <w:tcPr>
            <w:tcW w:w="539" w:type="pct"/>
            <w:vAlign w:val="center"/>
          </w:tcPr>
          <w:p w:rsidR="00B00E1E" w:rsidRPr="00812D92" w:rsidRDefault="00B00E1E" w:rsidP="00821164">
            <w:pPr>
              <w:spacing w:before="120" w:after="120" w:line="264" w:lineRule="auto"/>
              <w:jc w:val="center"/>
              <w:rPr>
                <w:sz w:val="26"/>
                <w:szCs w:val="26"/>
              </w:rPr>
            </w:pPr>
            <w:r w:rsidRPr="00812D92">
              <w:rPr>
                <w:sz w:val="26"/>
                <w:szCs w:val="26"/>
              </w:rPr>
              <w:t>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 xml:space="preserve"> (%)</w:t>
            </w:r>
          </w:p>
        </w:tc>
        <w:tc>
          <w:tcPr>
            <w:tcW w:w="772" w:type="pct"/>
            <w:vAlign w:val="center"/>
          </w:tcPr>
          <w:p w:rsidR="00B00E1E" w:rsidRPr="00812D92" w:rsidRDefault="00B00E1E" w:rsidP="00821164">
            <w:pPr>
              <w:spacing w:before="120" w:after="120" w:line="264" w:lineRule="auto"/>
              <w:jc w:val="center"/>
              <w:rPr>
                <w:sz w:val="26"/>
                <w:szCs w:val="26"/>
              </w:rPr>
            </w:pPr>
            <w:r w:rsidRPr="00812D92">
              <w:rPr>
                <w:sz w:val="26"/>
                <w:szCs w:val="26"/>
              </w:rPr>
              <w:t>P</w:t>
            </w:r>
            <w:r w:rsidRPr="00812D92">
              <w:rPr>
                <w:sz w:val="26"/>
                <w:szCs w:val="26"/>
                <w:vertAlign w:val="subscript"/>
              </w:rPr>
              <w:t>2</w:t>
            </w:r>
            <w:r w:rsidRPr="00812D92">
              <w:rPr>
                <w:sz w:val="26"/>
                <w:szCs w:val="26"/>
              </w:rPr>
              <w:t>O</w:t>
            </w:r>
            <w:r w:rsidRPr="00812D92">
              <w:rPr>
                <w:sz w:val="26"/>
                <w:szCs w:val="26"/>
                <w:vertAlign w:val="subscript"/>
              </w:rPr>
              <w:t xml:space="preserve">5 </w:t>
            </w:r>
            <w:r w:rsidRPr="00812D92">
              <w:rPr>
                <w:sz w:val="26"/>
                <w:szCs w:val="26"/>
              </w:rPr>
              <w:t>(mg/100g)</w:t>
            </w:r>
          </w:p>
        </w:tc>
        <w:tc>
          <w:tcPr>
            <w:tcW w:w="624" w:type="pct"/>
            <w:vAlign w:val="center"/>
          </w:tcPr>
          <w:p w:rsidR="00B00E1E" w:rsidRPr="00812D92" w:rsidRDefault="00B00E1E" w:rsidP="00821164">
            <w:pPr>
              <w:spacing w:before="120" w:after="120" w:line="264" w:lineRule="auto"/>
              <w:jc w:val="center"/>
              <w:rPr>
                <w:sz w:val="26"/>
                <w:szCs w:val="26"/>
              </w:rPr>
            </w:pPr>
            <w:r w:rsidRPr="00812D92">
              <w:rPr>
                <w:sz w:val="26"/>
                <w:szCs w:val="26"/>
              </w:rPr>
              <w:t>K</w:t>
            </w:r>
            <w:r w:rsidRPr="00812D92">
              <w:rPr>
                <w:sz w:val="26"/>
                <w:szCs w:val="26"/>
                <w:vertAlign w:val="subscript"/>
              </w:rPr>
              <w:t>2</w:t>
            </w:r>
            <w:r w:rsidRPr="00812D92">
              <w:rPr>
                <w:sz w:val="26"/>
                <w:szCs w:val="26"/>
              </w:rPr>
              <w:t>O</w:t>
            </w:r>
          </w:p>
          <w:p w:rsidR="00B00E1E" w:rsidRPr="00812D92" w:rsidRDefault="00B00E1E" w:rsidP="00821164">
            <w:pPr>
              <w:spacing w:before="120" w:after="120" w:line="264" w:lineRule="auto"/>
              <w:jc w:val="center"/>
              <w:rPr>
                <w:sz w:val="26"/>
                <w:szCs w:val="26"/>
              </w:rPr>
            </w:pPr>
            <w:r w:rsidRPr="00812D92">
              <w:rPr>
                <w:sz w:val="26"/>
                <w:szCs w:val="26"/>
              </w:rPr>
              <w:t>(%)</w:t>
            </w:r>
          </w:p>
        </w:tc>
        <w:tc>
          <w:tcPr>
            <w:tcW w:w="567" w:type="pct"/>
            <w:vAlign w:val="center"/>
          </w:tcPr>
          <w:p w:rsidR="00B00E1E" w:rsidRPr="00812D92" w:rsidRDefault="00B00E1E" w:rsidP="00821164">
            <w:pPr>
              <w:spacing w:before="120" w:after="120" w:line="264" w:lineRule="auto"/>
              <w:ind w:firstLine="117"/>
              <w:jc w:val="center"/>
              <w:rPr>
                <w:sz w:val="26"/>
                <w:szCs w:val="26"/>
              </w:rPr>
            </w:pPr>
            <w:r w:rsidRPr="00812D92">
              <w:rPr>
                <w:sz w:val="26"/>
                <w:szCs w:val="26"/>
              </w:rPr>
              <w:t>Mùn</w:t>
            </w:r>
          </w:p>
          <w:p w:rsidR="00B00E1E" w:rsidRPr="00812D92" w:rsidRDefault="00B00E1E" w:rsidP="00821164">
            <w:pPr>
              <w:spacing w:before="120" w:after="120" w:line="264" w:lineRule="auto"/>
              <w:jc w:val="center"/>
              <w:rPr>
                <w:sz w:val="26"/>
                <w:szCs w:val="26"/>
              </w:rPr>
            </w:pPr>
            <w:r w:rsidRPr="00812D92">
              <w:rPr>
                <w:sz w:val="26"/>
                <w:szCs w:val="26"/>
              </w:rPr>
              <w:t>(%)</w:t>
            </w:r>
          </w:p>
        </w:tc>
      </w:tr>
      <w:tr w:rsidR="00821164" w:rsidRPr="00812D92" w:rsidTr="00821164">
        <w:trPr>
          <w:trHeight w:hRule="exact" w:val="528"/>
          <w:jc w:val="center"/>
        </w:trPr>
        <w:tc>
          <w:tcPr>
            <w:tcW w:w="1573" w:type="pct"/>
            <w:vAlign w:val="center"/>
          </w:tcPr>
          <w:p w:rsidR="00B00E1E" w:rsidRPr="00812D92" w:rsidRDefault="00953FB3" w:rsidP="00821164">
            <w:pPr>
              <w:spacing w:before="120" w:after="120" w:line="264" w:lineRule="auto"/>
              <w:jc w:val="both"/>
              <w:rPr>
                <w:sz w:val="26"/>
                <w:szCs w:val="26"/>
              </w:rPr>
            </w:pPr>
            <w:r w:rsidRPr="00812D92">
              <w:rPr>
                <w:sz w:val="26"/>
                <w:szCs w:val="26"/>
              </w:rPr>
              <w:t>Phường Hương Xuân</w:t>
            </w:r>
          </w:p>
        </w:tc>
        <w:tc>
          <w:tcPr>
            <w:tcW w:w="386" w:type="pct"/>
            <w:vAlign w:val="center"/>
          </w:tcPr>
          <w:p w:rsidR="00B00E1E" w:rsidRPr="00812D92" w:rsidRDefault="00B00E1E" w:rsidP="00821164">
            <w:pPr>
              <w:spacing w:before="120" w:after="120" w:line="264" w:lineRule="auto"/>
              <w:jc w:val="center"/>
              <w:rPr>
                <w:sz w:val="26"/>
                <w:szCs w:val="26"/>
              </w:rPr>
            </w:pPr>
            <w:r w:rsidRPr="00812D92">
              <w:rPr>
                <w:sz w:val="26"/>
                <w:szCs w:val="26"/>
              </w:rPr>
              <w:t>5,20</w:t>
            </w:r>
          </w:p>
        </w:tc>
        <w:tc>
          <w:tcPr>
            <w:tcW w:w="539" w:type="pct"/>
            <w:vAlign w:val="center"/>
          </w:tcPr>
          <w:p w:rsidR="00B00E1E" w:rsidRPr="00812D92" w:rsidRDefault="00B00E1E" w:rsidP="00821164">
            <w:pPr>
              <w:spacing w:before="120" w:after="120" w:line="264" w:lineRule="auto"/>
              <w:jc w:val="center"/>
              <w:rPr>
                <w:sz w:val="26"/>
                <w:szCs w:val="26"/>
              </w:rPr>
            </w:pPr>
            <w:r w:rsidRPr="00812D92">
              <w:rPr>
                <w:sz w:val="26"/>
                <w:szCs w:val="26"/>
              </w:rPr>
              <w:t>0,12</w:t>
            </w:r>
          </w:p>
        </w:tc>
        <w:tc>
          <w:tcPr>
            <w:tcW w:w="539" w:type="pct"/>
            <w:vAlign w:val="center"/>
          </w:tcPr>
          <w:p w:rsidR="00B00E1E" w:rsidRPr="00812D92" w:rsidRDefault="00B00E1E" w:rsidP="00821164">
            <w:pPr>
              <w:spacing w:before="120" w:after="120" w:line="264" w:lineRule="auto"/>
              <w:jc w:val="center"/>
              <w:rPr>
                <w:sz w:val="26"/>
                <w:szCs w:val="26"/>
              </w:rPr>
            </w:pPr>
            <w:r w:rsidRPr="00812D92">
              <w:rPr>
                <w:sz w:val="26"/>
                <w:szCs w:val="26"/>
              </w:rPr>
              <w:t>0,06</w:t>
            </w:r>
          </w:p>
        </w:tc>
        <w:tc>
          <w:tcPr>
            <w:tcW w:w="772" w:type="pct"/>
            <w:vAlign w:val="center"/>
          </w:tcPr>
          <w:p w:rsidR="00B00E1E" w:rsidRPr="00812D92" w:rsidRDefault="00B00E1E" w:rsidP="00821164">
            <w:pPr>
              <w:spacing w:before="120" w:after="120" w:line="264" w:lineRule="auto"/>
              <w:jc w:val="center"/>
              <w:rPr>
                <w:sz w:val="26"/>
                <w:szCs w:val="26"/>
              </w:rPr>
            </w:pPr>
            <w:r w:rsidRPr="00812D92">
              <w:rPr>
                <w:sz w:val="26"/>
                <w:szCs w:val="26"/>
              </w:rPr>
              <w:t>10,50</w:t>
            </w:r>
          </w:p>
        </w:tc>
        <w:tc>
          <w:tcPr>
            <w:tcW w:w="624" w:type="pct"/>
            <w:vAlign w:val="center"/>
          </w:tcPr>
          <w:p w:rsidR="00B00E1E" w:rsidRPr="00812D92" w:rsidRDefault="00B00E1E" w:rsidP="00821164">
            <w:pPr>
              <w:spacing w:before="120" w:after="120" w:line="264" w:lineRule="auto"/>
              <w:jc w:val="center"/>
              <w:rPr>
                <w:sz w:val="26"/>
                <w:szCs w:val="26"/>
              </w:rPr>
            </w:pPr>
            <w:r w:rsidRPr="00812D92">
              <w:rPr>
                <w:sz w:val="26"/>
                <w:szCs w:val="26"/>
              </w:rPr>
              <w:t>0,62</w:t>
            </w:r>
          </w:p>
        </w:tc>
        <w:tc>
          <w:tcPr>
            <w:tcW w:w="567" w:type="pct"/>
            <w:vAlign w:val="center"/>
          </w:tcPr>
          <w:p w:rsidR="00B00E1E" w:rsidRPr="00812D92" w:rsidRDefault="00B00E1E" w:rsidP="00821164">
            <w:pPr>
              <w:spacing w:before="120" w:after="120" w:line="264" w:lineRule="auto"/>
              <w:jc w:val="center"/>
              <w:rPr>
                <w:sz w:val="26"/>
                <w:szCs w:val="26"/>
              </w:rPr>
            </w:pPr>
            <w:r w:rsidRPr="00812D92">
              <w:rPr>
                <w:sz w:val="26"/>
                <w:szCs w:val="26"/>
              </w:rPr>
              <w:t>1,99</w:t>
            </w:r>
          </w:p>
        </w:tc>
      </w:tr>
      <w:tr w:rsidR="00821164" w:rsidRPr="00812D92" w:rsidTr="00821164">
        <w:trPr>
          <w:trHeight w:hRule="exact" w:val="536"/>
          <w:jc w:val="center"/>
        </w:trPr>
        <w:tc>
          <w:tcPr>
            <w:tcW w:w="1573" w:type="pct"/>
            <w:vAlign w:val="center"/>
          </w:tcPr>
          <w:p w:rsidR="00B00E1E" w:rsidRPr="00812D92" w:rsidRDefault="00953FB3" w:rsidP="00821164">
            <w:pPr>
              <w:spacing w:before="120" w:after="120"/>
              <w:jc w:val="both"/>
              <w:rPr>
                <w:sz w:val="26"/>
                <w:szCs w:val="26"/>
              </w:rPr>
            </w:pPr>
            <w:r w:rsidRPr="00812D92">
              <w:rPr>
                <w:sz w:val="26"/>
                <w:szCs w:val="26"/>
              </w:rPr>
              <w:t>Phường Hương An</w:t>
            </w:r>
          </w:p>
        </w:tc>
        <w:tc>
          <w:tcPr>
            <w:tcW w:w="386" w:type="pct"/>
            <w:vAlign w:val="center"/>
          </w:tcPr>
          <w:p w:rsidR="00B00E1E" w:rsidRPr="00812D92" w:rsidRDefault="00B00E1E" w:rsidP="00821164">
            <w:pPr>
              <w:spacing w:before="120" w:after="120"/>
              <w:jc w:val="center"/>
              <w:rPr>
                <w:sz w:val="26"/>
                <w:szCs w:val="26"/>
              </w:rPr>
            </w:pPr>
            <w:r w:rsidRPr="00812D92">
              <w:rPr>
                <w:noProof/>
                <w:sz w:val="26"/>
                <w:szCs w:val="26"/>
                <w:lang w:val="da-DK"/>
              </w:rPr>
              <w:t>4,18</w:t>
            </w:r>
          </w:p>
        </w:tc>
        <w:tc>
          <w:tcPr>
            <w:tcW w:w="539" w:type="pct"/>
            <w:vAlign w:val="center"/>
          </w:tcPr>
          <w:p w:rsidR="00B00E1E" w:rsidRPr="00812D92" w:rsidRDefault="00B00E1E" w:rsidP="00821164">
            <w:pPr>
              <w:spacing w:before="120" w:after="120"/>
              <w:jc w:val="center"/>
              <w:rPr>
                <w:sz w:val="26"/>
                <w:szCs w:val="26"/>
              </w:rPr>
            </w:pPr>
            <w:r w:rsidRPr="00812D92">
              <w:rPr>
                <w:noProof/>
                <w:sz w:val="26"/>
                <w:szCs w:val="26"/>
                <w:lang w:val="da-DK"/>
              </w:rPr>
              <w:t>0,07</w:t>
            </w:r>
          </w:p>
        </w:tc>
        <w:tc>
          <w:tcPr>
            <w:tcW w:w="539" w:type="pct"/>
            <w:vAlign w:val="center"/>
          </w:tcPr>
          <w:p w:rsidR="00B00E1E" w:rsidRPr="00812D92" w:rsidRDefault="00B00E1E" w:rsidP="00821164">
            <w:pPr>
              <w:spacing w:before="120" w:after="120"/>
              <w:jc w:val="center"/>
              <w:rPr>
                <w:sz w:val="26"/>
                <w:szCs w:val="26"/>
              </w:rPr>
            </w:pPr>
            <w:r w:rsidRPr="00812D92">
              <w:rPr>
                <w:noProof/>
                <w:sz w:val="26"/>
                <w:szCs w:val="26"/>
                <w:lang w:val="da-DK"/>
              </w:rPr>
              <w:t>0,01</w:t>
            </w:r>
          </w:p>
        </w:tc>
        <w:tc>
          <w:tcPr>
            <w:tcW w:w="772" w:type="pct"/>
            <w:vAlign w:val="center"/>
          </w:tcPr>
          <w:p w:rsidR="00B00E1E" w:rsidRPr="00812D92" w:rsidRDefault="00B00E1E" w:rsidP="00821164">
            <w:pPr>
              <w:spacing w:before="120" w:after="120"/>
              <w:jc w:val="center"/>
              <w:rPr>
                <w:sz w:val="26"/>
                <w:szCs w:val="26"/>
              </w:rPr>
            </w:pPr>
            <w:r w:rsidRPr="00812D92">
              <w:rPr>
                <w:noProof/>
                <w:sz w:val="26"/>
                <w:szCs w:val="26"/>
                <w:lang w:val="da-DK"/>
              </w:rPr>
              <w:t>3,50</w:t>
            </w:r>
          </w:p>
        </w:tc>
        <w:tc>
          <w:tcPr>
            <w:tcW w:w="624" w:type="pct"/>
            <w:vAlign w:val="center"/>
          </w:tcPr>
          <w:p w:rsidR="00B00E1E" w:rsidRPr="00812D92" w:rsidRDefault="00B00E1E" w:rsidP="00821164">
            <w:pPr>
              <w:spacing w:before="120" w:after="120"/>
              <w:jc w:val="center"/>
              <w:rPr>
                <w:sz w:val="26"/>
                <w:szCs w:val="26"/>
              </w:rPr>
            </w:pPr>
            <w:r w:rsidRPr="00812D92">
              <w:rPr>
                <w:noProof/>
                <w:sz w:val="26"/>
                <w:szCs w:val="26"/>
                <w:lang w:val="da-DK"/>
              </w:rPr>
              <w:t>0,40</w:t>
            </w:r>
          </w:p>
        </w:tc>
        <w:tc>
          <w:tcPr>
            <w:tcW w:w="567" w:type="pct"/>
            <w:vAlign w:val="center"/>
          </w:tcPr>
          <w:p w:rsidR="00B00E1E" w:rsidRPr="00812D92" w:rsidRDefault="00B00E1E" w:rsidP="00821164">
            <w:pPr>
              <w:spacing w:before="120" w:after="120"/>
              <w:jc w:val="center"/>
              <w:rPr>
                <w:sz w:val="26"/>
                <w:szCs w:val="26"/>
              </w:rPr>
            </w:pPr>
            <w:r w:rsidRPr="00812D92">
              <w:rPr>
                <w:sz w:val="26"/>
                <w:szCs w:val="26"/>
              </w:rPr>
              <w:t>2,15</w:t>
            </w:r>
          </w:p>
        </w:tc>
      </w:tr>
    </w:tbl>
    <w:p w:rsidR="00B00E1E" w:rsidRPr="00812D92" w:rsidRDefault="00B00E1E" w:rsidP="00821164">
      <w:pPr>
        <w:pStyle w:val="NormalWeb"/>
        <w:spacing w:before="120" w:beforeAutospacing="0" w:after="120" w:afterAutospacing="0" w:line="288" w:lineRule="auto"/>
        <w:jc w:val="both"/>
        <w:rPr>
          <w:i/>
          <w:spacing w:val="-2"/>
          <w:lang w:val="it-IT"/>
        </w:rPr>
      </w:pPr>
      <w:r w:rsidRPr="00812D92">
        <w:rPr>
          <w:i/>
          <w:spacing w:val="-2"/>
          <w:lang w:val="it-IT"/>
        </w:rPr>
        <w:t xml:space="preserve">Ghi chú: Kết quả phân tích tại phòng thí nghiệm </w:t>
      </w:r>
      <w:r w:rsidRPr="00812D92">
        <w:rPr>
          <w:bCs/>
          <w:i/>
          <w:spacing w:val="-2"/>
          <w:lang w:val="sv-SE"/>
        </w:rPr>
        <w:t>Khoa học đất và Môi trường, Bộ môn Nông hóa - Thổ nhưỡng; Khoa Nông học, trường Đại học Nông Lâm, Đại học Huế.</w:t>
      </w:r>
    </w:p>
    <w:p w:rsidR="00165286" w:rsidRPr="00812D92" w:rsidRDefault="00165286" w:rsidP="00466A4E">
      <w:pPr>
        <w:pStyle w:val="NormalWeb"/>
        <w:spacing w:before="120" w:beforeAutospacing="0" w:after="120" w:afterAutospacing="0" w:line="312" w:lineRule="auto"/>
        <w:jc w:val="both"/>
        <w:outlineLvl w:val="1"/>
        <w:rPr>
          <w:b/>
          <w:sz w:val="28"/>
          <w:szCs w:val="28"/>
          <w:lang w:val="it-IT"/>
        </w:rPr>
      </w:pPr>
      <w:bookmarkStart w:id="113" w:name="_Toc484899967"/>
      <w:r w:rsidRPr="00812D92">
        <w:rPr>
          <w:b/>
          <w:sz w:val="28"/>
          <w:szCs w:val="28"/>
          <w:lang w:val="it-IT"/>
        </w:rPr>
        <w:t>2.2. NỘI DUNG NGHIÊN CỨU</w:t>
      </w:r>
      <w:bookmarkEnd w:id="113"/>
    </w:p>
    <w:p w:rsidR="00165286" w:rsidRPr="00812D92" w:rsidRDefault="00165286" w:rsidP="00466A4E">
      <w:pPr>
        <w:spacing w:before="120" w:after="120" w:line="312" w:lineRule="auto"/>
        <w:jc w:val="both"/>
        <w:outlineLvl w:val="2"/>
        <w:rPr>
          <w:b/>
          <w:sz w:val="26"/>
          <w:szCs w:val="28"/>
          <w:lang w:val="it-IT"/>
        </w:rPr>
      </w:pPr>
      <w:bookmarkStart w:id="114" w:name="_Toc484899968"/>
      <w:r w:rsidRPr="00812D92">
        <w:rPr>
          <w:b/>
          <w:sz w:val="26"/>
          <w:szCs w:val="28"/>
          <w:lang w:val="it-IT"/>
        </w:rPr>
        <w:t>2.2.1. Tuyển chọn giống lúa kháng rầy lưng trắng ở Thừa Thiên Huế</w:t>
      </w:r>
      <w:bookmarkEnd w:id="114"/>
      <w:r w:rsidRPr="00812D92">
        <w:rPr>
          <w:b/>
          <w:sz w:val="26"/>
          <w:szCs w:val="28"/>
          <w:lang w:val="it-IT"/>
        </w:rPr>
        <w:t xml:space="preserve"> </w:t>
      </w:r>
    </w:p>
    <w:p w:rsidR="00165286" w:rsidRPr="00812D92" w:rsidRDefault="00165286" w:rsidP="00466A4E">
      <w:pPr>
        <w:autoSpaceDE w:val="0"/>
        <w:autoSpaceDN w:val="0"/>
        <w:adjustRightInd w:val="0"/>
        <w:spacing w:before="120" w:after="120" w:line="312" w:lineRule="auto"/>
        <w:ind w:firstLine="562"/>
        <w:jc w:val="both"/>
        <w:rPr>
          <w:spacing w:val="2"/>
          <w:sz w:val="26"/>
          <w:szCs w:val="26"/>
        </w:rPr>
      </w:pPr>
      <w:r w:rsidRPr="00812D92">
        <w:rPr>
          <w:spacing w:val="2"/>
          <w:sz w:val="26"/>
          <w:szCs w:val="26"/>
        </w:rPr>
        <w:t>- Thanh lọc tính kháng RLT của tập đoàn 30 giống lúa (bao gồm cả đối chứng chuẩn nhiễm TN1) bằng lây nhiễm rầy nhân tạo trong phòng thí nghiệm để xác định các giống lúa có biểu hiện kháng với quần thể RLT ở Thừa Thiên Huế;</w:t>
      </w:r>
    </w:p>
    <w:p w:rsidR="00165286" w:rsidRPr="00812D92" w:rsidRDefault="00165286" w:rsidP="00466A4E">
      <w:pPr>
        <w:autoSpaceDE w:val="0"/>
        <w:autoSpaceDN w:val="0"/>
        <w:adjustRightInd w:val="0"/>
        <w:spacing w:before="120" w:after="120" w:line="312" w:lineRule="auto"/>
        <w:ind w:firstLine="562"/>
        <w:jc w:val="both"/>
        <w:rPr>
          <w:spacing w:val="2"/>
          <w:sz w:val="26"/>
          <w:szCs w:val="26"/>
        </w:rPr>
      </w:pPr>
      <w:r w:rsidRPr="00812D92">
        <w:rPr>
          <w:spacing w:val="2"/>
          <w:sz w:val="26"/>
          <w:szCs w:val="26"/>
        </w:rPr>
        <w:t>- Đánh giá khả năng chống chịu RLT của các giống lúa được tuyển chọn từ kết quả thanh lọc tính kháng rầy trong phòng thí nghiệm bằng lây nhiễm nhân tạo ở điều kiện nhà lưới. Nghiên cứu khả năng chịu mặn của các giống lúa;</w:t>
      </w:r>
    </w:p>
    <w:p w:rsidR="00165286" w:rsidRPr="00812D92" w:rsidRDefault="00165286" w:rsidP="00466A4E">
      <w:pPr>
        <w:autoSpaceDE w:val="0"/>
        <w:autoSpaceDN w:val="0"/>
        <w:adjustRightInd w:val="0"/>
        <w:spacing w:before="120" w:after="120" w:line="312" w:lineRule="auto"/>
        <w:ind w:firstLine="562"/>
        <w:jc w:val="both"/>
        <w:rPr>
          <w:spacing w:val="-6"/>
          <w:sz w:val="26"/>
          <w:szCs w:val="26"/>
        </w:rPr>
      </w:pPr>
      <w:r w:rsidRPr="00812D92">
        <w:rPr>
          <w:spacing w:val="2"/>
          <w:sz w:val="26"/>
          <w:szCs w:val="26"/>
        </w:rPr>
        <w:t>- Theo dõi diễn biến mật độ RLT gây hại trên đồng ruộng, mức độ nhiễm sâu bệnh hại khác, khả năng cho năng suất, chất lượng của các giống lúa kháng RLT được tuyển chọn ở các điểm nghiên cứu.</w:t>
      </w:r>
    </w:p>
    <w:p w:rsidR="00165286" w:rsidRPr="00812D92" w:rsidRDefault="00165286" w:rsidP="00466A4E">
      <w:pPr>
        <w:spacing w:before="120" w:after="120" w:line="312" w:lineRule="auto"/>
        <w:jc w:val="both"/>
        <w:outlineLvl w:val="2"/>
        <w:rPr>
          <w:b/>
          <w:sz w:val="26"/>
          <w:szCs w:val="28"/>
          <w:lang w:val="it-IT"/>
        </w:rPr>
      </w:pPr>
      <w:bookmarkStart w:id="115" w:name="_Toc484899969"/>
      <w:r w:rsidRPr="00812D92">
        <w:rPr>
          <w:b/>
          <w:sz w:val="26"/>
          <w:szCs w:val="28"/>
          <w:lang w:val="it-IT"/>
        </w:rPr>
        <w:t>2.2.2. Nghiên cứu các biện pháp kỹ thuật canh tác giống lúa kháng rầy lưng trắng theo hướng quản lý cây trồng tổng hợp</w:t>
      </w:r>
      <w:bookmarkEnd w:id="115"/>
    </w:p>
    <w:p w:rsidR="00165286" w:rsidRPr="00812D92" w:rsidRDefault="00165286" w:rsidP="00466A4E">
      <w:pPr>
        <w:pStyle w:val="BodyTextIndent"/>
        <w:spacing w:before="120" w:line="312" w:lineRule="auto"/>
        <w:ind w:left="0" w:firstLine="547"/>
        <w:jc w:val="both"/>
        <w:rPr>
          <w:sz w:val="26"/>
          <w:szCs w:val="26"/>
          <w:lang w:val="en-US"/>
        </w:rPr>
      </w:pPr>
      <w:r w:rsidRPr="00812D92">
        <w:rPr>
          <w:sz w:val="26"/>
          <w:szCs w:val="26"/>
        </w:rPr>
        <w:t xml:space="preserve">- Nghiên cứu ảnh hưởng của </w:t>
      </w:r>
      <w:r w:rsidRPr="00812D92">
        <w:rPr>
          <w:sz w:val="26"/>
          <w:szCs w:val="26"/>
          <w:lang w:val="en-US"/>
        </w:rPr>
        <w:t xml:space="preserve">lượng giống gieo (mật độ) </w:t>
      </w:r>
      <w:r w:rsidRPr="00812D92">
        <w:rPr>
          <w:sz w:val="26"/>
          <w:szCs w:val="26"/>
        </w:rPr>
        <w:t xml:space="preserve">đến </w:t>
      </w:r>
      <w:r w:rsidRPr="00812D92">
        <w:rPr>
          <w:sz w:val="26"/>
          <w:szCs w:val="26"/>
          <w:lang w:val="en-US"/>
        </w:rPr>
        <w:t xml:space="preserve">khả năng sinh trưởng, phát triển; diễn biến mật độ RLT; tình hình sâu, bệnh hại chính trên đồng ruộng; các yếu tố cấu thành năng suất và năng suất </w:t>
      </w:r>
      <w:r w:rsidRPr="00812D92">
        <w:rPr>
          <w:sz w:val="26"/>
          <w:szCs w:val="26"/>
        </w:rPr>
        <w:t xml:space="preserve">của </w:t>
      </w:r>
      <w:r w:rsidRPr="00812D92">
        <w:rPr>
          <w:sz w:val="26"/>
          <w:szCs w:val="26"/>
          <w:lang w:val="en-US"/>
        </w:rPr>
        <w:t>một số</w:t>
      </w:r>
      <w:r w:rsidRPr="00812D92">
        <w:rPr>
          <w:sz w:val="26"/>
          <w:szCs w:val="26"/>
        </w:rPr>
        <w:t xml:space="preserve"> giống </w:t>
      </w:r>
      <w:r w:rsidRPr="00812D92">
        <w:rPr>
          <w:sz w:val="26"/>
          <w:szCs w:val="26"/>
          <w:lang w:val="en-US"/>
        </w:rPr>
        <w:t xml:space="preserve">kháng RLT </w:t>
      </w:r>
      <w:r w:rsidRPr="00812D92">
        <w:rPr>
          <w:sz w:val="26"/>
          <w:szCs w:val="26"/>
        </w:rPr>
        <w:t>được tuyển chọn</w:t>
      </w:r>
      <w:r w:rsidRPr="00812D92">
        <w:rPr>
          <w:sz w:val="26"/>
          <w:szCs w:val="26"/>
          <w:lang w:val="en-US"/>
        </w:rPr>
        <w:t>.</w:t>
      </w:r>
    </w:p>
    <w:p w:rsidR="00165286" w:rsidRPr="00812D92" w:rsidRDefault="00165286" w:rsidP="00466A4E">
      <w:pPr>
        <w:pStyle w:val="BodyTextIndent"/>
        <w:spacing w:before="120" w:line="312" w:lineRule="auto"/>
        <w:ind w:left="0" w:firstLine="547"/>
        <w:jc w:val="both"/>
        <w:rPr>
          <w:sz w:val="26"/>
          <w:szCs w:val="26"/>
          <w:lang w:val="en-US"/>
        </w:rPr>
      </w:pPr>
      <w:r w:rsidRPr="00812D92">
        <w:rPr>
          <w:sz w:val="26"/>
          <w:szCs w:val="26"/>
          <w:lang w:val="vi-VN"/>
        </w:rPr>
        <w:t xml:space="preserve">- </w:t>
      </w:r>
      <w:r w:rsidRPr="00812D92">
        <w:rPr>
          <w:sz w:val="26"/>
          <w:szCs w:val="26"/>
        </w:rPr>
        <w:t xml:space="preserve">Nghiên cứu ảnh hưởng của </w:t>
      </w:r>
      <w:r w:rsidRPr="00812D92">
        <w:rPr>
          <w:sz w:val="26"/>
          <w:szCs w:val="26"/>
          <w:lang w:val="en-US"/>
        </w:rPr>
        <w:t xml:space="preserve">các tổ hợp phân bón </w:t>
      </w:r>
      <w:r w:rsidRPr="00812D92">
        <w:rPr>
          <w:sz w:val="26"/>
          <w:szCs w:val="26"/>
        </w:rPr>
        <w:t xml:space="preserve">đến </w:t>
      </w:r>
      <w:r w:rsidRPr="00812D92">
        <w:rPr>
          <w:sz w:val="26"/>
          <w:szCs w:val="26"/>
          <w:lang w:val="en-US"/>
        </w:rPr>
        <w:t xml:space="preserve">khả năng sinh trưởng, phát triển, tình hình sâu, bệnh hại chính trên đồng ruộng, các yếu tố cấu thành năng suất và năng suất, hiệu quả kinh tế </w:t>
      </w:r>
      <w:r w:rsidRPr="00812D92">
        <w:rPr>
          <w:sz w:val="26"/>
          <w:szCs w:val="26"/>
        </w:rPr>
        <w:t xml:space="preserve">của </w:t>
      </w:r>
      <w:r w:rsidRPr="00812D92">
        <w:rPr>
          <w:sz w:val="26"/>
          <w:szCs w:val="26"/>
          <w:lang w:val="en-US"/>
        </w:rPr>
        <w:t>một số</w:t>
      </w:r>
      <w:r w:rsidRPr="00812D92">
        <w:rPr>
          <w:sz w:val="26"/>
          <w:szCs w:val="26"/>
        </w:rPr>
        <w:t xml:space="preserve"> giống </w:t>
      </w:r>
      <w:r w:rsidRPr="00812D92">
        <w:rPr>
          <w:sz w:val="26"/>
          <w:szCs w:val="26"/>
          <w:lang w:val="en-US"/>
        </w:rPr>
        <w:t xml:space="preserve">kháng RLT </w:t>
      </w:r>
      <w:r w:rsidRPr="00812D92">
        <w:rPr>
          <w:sz w:val="26"/>
          <w:szCs w:val="26"/>
        </w:rPr>
        <w:t>được tuyển chọn</w:t>
      </w:r>
      <w:r w:rsidRPr="00812D92">
        <w:rPr>
          <w:sz w:val="26"/>
          <w:szCs w:val="26"/>
          <w:lang w:val="en-US"/>
        </w:rPr>
        <w:t xml:space="preserve"> và một số chỉ tiêu về tính chất hóa học đất.</w:t>
      </w:r>
    </w:p>
    <w:p w:rsidR="00165286" w:rsidRPr="00812D92" w:rsidRDefault="00562096" w:rsidP="00562096">
      <w:pPr>
        <w:spacing w:before="120" w:after="120" w:line="312" w:lineRule="auto"/>
        <w:jc w:val="both"/>
        <w:outlineLvl w:val="2"/>
        <w:rPr>
          <w:b/>
          <w:sz w:val="26"/>
          <w:szCs w:val="28"/>
          <w:lang w:val="it-IT"/>
        </w:rPr>
      </w:pPr>
      <w:r w:rsidRPr="00812D92">
        <w:rPr>
          <w:b/>
          <w:sz w:val="26"/>
          <w:szCs w:val="28"/>
          <w:lang w:val="it-IT"/>
        </w:rPr>
        <w:br w:type="page"/>
      </w:r>
      <w:bookmarkStart w:id="116" w:name="_Toc484899970"/>
      <w:r w:rsidR="00165286" w:rsidRPr="00812D92">
        <w:rPr>
          <w:b/>
          <w:sz w:val="26"/>
          <w:szCs w:val="28"/>
          <w:lang w:val="it-IT"/>
        </w:rPr>
        <w:t>2.2.3. Xây dựng mô hình sản xuất lúa kháng rầy lưng trắng theo hướng quản lý cây trồng tổng hợp tại Thừa Thiên Huế</w:t>
      </w:r>
      <w:bookmarkEnd w:id="116"/>
    </w:p>
    <w:p w:rsidR="00165286" w:rsidRPr="00812D92" w:rsidRDefault="00165286" w:rsidP="00562096">
      <w:pPr>
        <w:pStyle w:val="NormalWeb"/>
        <w:spacing w:before="120" w:beforeAutospacing="0" w:after="120" w:afterAutospacing="0" w:line="312" w:lineRule="auto"/>
        <w:ind w:firstLine="567"/>
        <w:jc w:val="both"/>
        <w:rPr>
          <w:i/>
          <w:lang w:val="en-US"/>
        </w:rPr>
      </w:pPr>
      <w:r w:rsidRPr="00812D92">
        <w:rPr>
          <w:sz w:val="26"/>
          <w:szCs w:val="26"/>
          <w:lang w:val="vi-VN"/>
        </w:rPr>
        <w:t xml:space="preserve">Mô hình </w:t>
      </w:r>
      <w:r w:rsidRPr="00812D92">
        <w:rPr>
          <w:sz w:val="26"/>
          <w:szCs w:val="26"/>
        </w:rPr>
        <w:t xml:space="preserve">sản xuất giống lúa kháng RLT </w:t>
      </w:r>
      <w:r w:rsidR="006A6544" w:rsidRPr="00812D92">
        <w:rPr>
          <w:sz w:val="26"/>
          <w:szCs w:val="26"/>
          <w:lang w:val="en-US"/>
        </w:rPr>
        <w:t>“</w:t>
      </w:r>
      <w:r w:rsidRPr="00812D92">
        <w:rPr>
          <w:sz w:val="26"/>
          <w:szCs w:val="26"/>
        </w:rPr>
        <w:t xml:space="preserve">Ba giảm, </w:t>
      </w:r>
      <w:r w:rsidR="006A6544" w:rsidRPr="00812D92">
        <w:rPr>
          <w:sz w:val="26"/>
          <w:szCs w:val="26"/>
          <w:lang w:val="en-US"/>
        </w:rPr>
        <w:t>b</w:t>
      </w:r>
      <w:r w:rsidRPr="00812D92">
        <w:rPr>
          <w:sz w:val="26"/>
          <w:szCs w:val="26"/>
        </w:rPr>
        <w:t xml:space="preserve">a tăng” </w:t>
      </w:r>
      <w:r w:rsidR="006A6544" w:rsidRPr="00812D92">
        <w:rPr>
          <w:sz w:val="26"/>
          <w:szCs w:val="26"/>
        </w:rPr>
        <w:t xml:space="preserve">được thực hiện </w:t>
      </w:r>
      <w:r w:rsidRPr="00812D92">
        <w:rPr>
          <w:sz w:val="26"/>
          <w:szCs w:val="26"/>
        </w:rPr>
        <w:t xml:space="preserve">trên cơ sở </w:t>
      </w:r>
      <w:r w:rsidRPr="00812D92">
        <w:rPr>
          <w:sz w:val="26"/>
          <w:szCs w:val="26"/>
          <w:lang w:val="vi-VN"/>
        </w:rPr>
        <w:t xml:space="preserve">kết quả </w:t>
      </w:r>
      <w:r w:rsidRPr="00812D92">
        <w:rPr>
          <w:sz w:val="26"/>
          <w:szCs w:val="26"/>
        </w:rPr>
        <w:t>của nghiên cứu ở nội dung 1 và nội dung 2</w:t>
      </w:r>
      <w:r w:rsidR="006A6544" w:rsidRPr="00812D92">
        <w:rPr>
          <w:sz w:val="26"/>
          <w:szCs w:val="26"/>
          <w:lang w:val="en-US"/>
        </w:rPr>
        <w:t xml:space="preserve"> là </w:t>
      </w:r>
      <w:r w:rsidRPr="00812D92">
        <w:rPr>
          <w:sz w:val="26"/>
          <w:szCs w:val="26"/>
        </w:rPr>
        <w:t>sử dụng giống lúa có khả năng kháng RLT</w:t>
      </w:r>
      <w:r w:rsidRPr="00812D92">
        <w:rPr>
          <w:sz w:val="26"/>
          <w:szCs w:val="26"/>
          <w:lang w:val="vi-VN"/>
        </w:rPr>
        <w:t xml:space="preserve">, </w:t>
      </w:r>
      <w:r w:rsidRPr="00812D92">
        <w:rPr>
          <w:sz w:val="26"/>
          <w:szCs w:val="26"/>
        </w:rPr>
        <w:t xml:space="preserve">giảm lượng giống gieo, giảm lượng phân đạm. Mô hình </w:t>
      </w:r>
      <w:r w:rsidRPr="00812D92">
        <w:rPr>
          <w:sz w:val="26"/>
          <w:szCs w:val="26"/>
          <w:lang w:val="en-US"/>
        </w:rPr>
        <w:t xml:space="preserve">được </w:t>
      </w:r>
      <w:r w:rsidRPr="00812D92">
        <w:rPr>
          <w:sz w:val="26"/>
          <w:szCs w:val="26"/>
        </w:rPr>
        <w:t>tri</w:t>
      </w:r>
      <w:r w:rsidRPr="00812D92">
        <w:rPr>
          <w:sz w:val="26"/>
          <w:szCs w:val="26"/>
          <w:lang w:val="en-US"/>
        </w:rPr>
        <w:t>ển</w:t>
      </w:r>
      <w:r w:rsidRPr="00812D92">
        <w:rPr>
          <w:sz w:val="26"/>
          <w:szCs w:val="26"/>
        </w:rPr>
        <w:t xml:space="preserve"> khai </w:t>
      </w:r>
      <w:r w:rsidRPr="00812D92">
        <w:rPr>
          <w:sz w:val="26"/>
          <w:szCs w:val="26"/>
          <w:lang w:val="en-US"/>
        </w:rPr>
        <w:t xml:space="preserve">có sự tham gia của người dân </w:t>
      </w:r>
      <w:r w:rsidRPr="00812D92">
        <w:rPr>
          <w:sz w:val="26"/>
          <w:szCs w:val="26"/>
        </w:rPr>
        <w:t>tại hai điểm nghiên cứu là phường Hương An và phường Hương Xuân, thị xã Hương Trà, tỉnh Thừa Thiên Huế.</w:t>
      </w:r>
      <w:r w:rsidRPr="00812D92">
        <w:rPr>
          <w:sz w:val="26"/>
          <w:szCs w:val="26"/>
          <w:lang w:val="en-US"/>
        </w:rPr>
        <w:t xml:space="preserve"> Đánh giá hiệu quả kinh tế, xã hội và môi trường của mô hình.</w:t>
      </w:r>
    </w:p>
    <w:p w:rsidR="00165286" w:rsidRPr="00812D92" w:rsidRDefault="00165286" w:rsidP="00562096">
      <w:pPr>
        <w:spacing w:before="120" w:after="120" w:line="312" w:lineRule="auto"/>
        <w:jc w:val="both"/>
        <w:outlineLvl w:val="1"/>
        <w:rPr>
          <w:b/>
          <w:sz w:val="28"/>
          <w:szCs w:val="28"/>
          <w:lang w:val="it-IT"/>
        </w:rPr>
      </w:pPr>
      <w:bookmarkStart w:id="117" w:name="_Toc484899971"/>
      <w:r w:rsidRPr="00812D92">
        <w:rPr>
          <w:b/>
          <w:sz w:val="28"/>
          <w:szCs w:val="28"/>
          <w:lang w:val="it-IT"/>
        </w:rPr>
        <w:t>2.3. PHƯƠNG PHÁP NGHIÊN CỨU</w:t>
      </w:r>
      <w:bookmarkEnd w:id="117"/>
    </w:p>
    <w:p w:rsidR="00165286" w:rsidRPr="00812D92" w:rsidRDefault="00165286" w:rsidP="00562096">
      <w:pPr>
        <w:spacing w:before="120" w:after="120" w:line="312" w:lineRule="auto"/>
        <w:jc w:val="both"/>
        <w:outlineLvl w:val="2"/>
        <w:rPr>
          <w:b/>
          <w:sz w:val="28"/>
          <w:szCs w:val="28"/>
          <w:lang w:val="it-IT"/>
        </w:rPr>
      </w:pPr>
      <w:bookmarkStart w:id="118" w:name="_Toc484899972"/>
      <w:r w:rsidRPr="00812D92">
        <w:rPr>
          <w:b/>
          <w:sz w:val="28"/>
          <w:szCs w:val="28"/>
          <w:lang w:val="it-IT"/>
        </w:rPr>
        <w:t>2.3.1. Phương pháp thu thập và nhân nuôi quần thể rầy lưng trắng</w:t>
      </w:r>
      <w:bookmarkEnd w:id="118"/>
    </w:p>
    <w:p w:rsidR="00165286" w:rsidRPr="00812D92" w:rsidRDefault="00165286" w:rsidP="00562096">
      <w:pPr>
        <w:spacing w:before="120" w:after="120" w:line="312" w:lineRule="auto"/>
        <w:ind w:firstLine="567"/>
        <w:jc w:val="both"/>
        <w:rPr>
          <w:sz w:val="26"/>
          <w:szCs w:val="26"/>
        </w:rPr>
      </w:pPr>
      <w:r w:rsidRPr="00812D92">
        <w:rPr>
          <w:sz w:val="26"/>
          <w:szCs w:val="26"/>
          <w:lang w:val="sv-SE"/>
        </w:rPr>
        <w:t xml:space="preserve">Thu thập </w:t>
      </w:r>
      <w:r w:rsidR="00F5315F" w:rsidRPr="00812D92">
        <w:rPr>
          <w:sz w:val="26"/>
          <w:szCs w:val="26"/>
        </w:rPr>
        <w:t>RLT</w:t>
      </w:r>
      <w:r w:rsidRPr="00812D92">
        <w:rPr>
          <w:sz w:val="26"/>
          <w:szCs w:val="26"/>
          <w:lang w:val="vi-VN"/>
        </w:rPr>
        <w:t xml:space="preserve"> trên </w:t>
      </w:r>
      <w:r w:rsidRPr="00812D92">
        <w:rPr>
          <w:sz w:val="26"/>
          <w:szCs w:val="26"/>
          <w:lang w:val="sv-SE"/>
        </w:rPr>
        <w:t xml:space="preserve">ruộng lúa ở </w:t>
      </w:r>
      <w:r w:rsidR="006E59E0" w:rsidRPr="00812D92">
        <w:rPr>
          <w:sz w:val="26"/>
          <w:szCs w:val="26"/>
          <w:lang w:val="sv-SE"/>
        </w:rPr>
        <w:t>Thừa Thiên</w:t>
      </w:r>
      <w:r w:rsidRPr="00812D92">
        <w:rPr>
          <w:sz w:val="26"/>
          <w:szCs w:val="26"/>
          <w:lang w:val="sv-SE"/>
        </w:rPr>
        <w:t xml:space="preserve"> </w:t>
      </w:r>
      <w:r w:rsidRPr="00812D92">
        <w:rPr>
          <w:sz w:val="26"/>
          <w:szCs w:val="26"/>
          <w:lang w:val="sv-SE" w:eastAsia="ja-JP"/>
        </w:rPr>
        <w:t>Huế. Đưa rầy về phòng thí nghiệm và nh</w:t>
      </w:r>
      <w:r w:rsidRPr="00812D92">
        <w:rPr>
          <w:iCs/>
          <w:sz w:val="26"/>
          <w:szCs w:val="26"/>
          <w:lang w:val="vi-VN"/>
        </w:rPr>
        <w:t xml:space="preserve">ân nuôi </w:t>
      </w:r>
      <w:r w:rsidRPr="00812D92">
        <w:rPr>
          <w:sz w:val="26"/>
          <w:szCs w:val="26"/>
          <w:lang w:val="sv-SE"/>
        </w:rPr>
        <w:t>trên</w:t>
      </w:r>
      <w:r w:rsidRPr="00812D92">
        <w:rPr>
          <w:iCs/>
          <w:sz w:val="26"/>
          <w:szCs w:val="26"/>
          <w:lang w:val="vi-VN"/>
        </w:rPr>
        <w:t xml:space="preserve"> giống lúa </w:t>
      </w:r>
      <w:r w:rsidRPr="00812D92">
        <w:rPr>
          <w:iCs/>
          <w:sz w:val="26"/>
          <w:szCs w:val="26"/>
          <w:lang w:val="sv-SE"/>
        </w:rPr>
        <w:t>TN1</w:t>
      </w:r>
      <w:r w:rsidRPr="00812D92">
        <w:rPr>
          <w:iCs/>
          <w:sz w:val="26"/>
          <w:szCs w:val="26"/>
          <w:lang w:val="vi-VN"/>
        </w:rPr>
        <w:t xml:space="preserve">. Gieo lúa vào trong  khay nhựa </w:t>
      </w:r>
      <w:r w:rsidRPr="00812D92">
        <w:rPr>
          <w:sz w:val="26"/>
          <w:szCs w:val="26"/>
          <w:lang w:val="vi-VN"/>
        </w:rPr>
        <w:t xml:space="preserve">(35cm </w:t>
      </w:r>
      <w:r w:rsidRPr="00812D92">
        <w:rPr>
          <w:sz w:val="26"/>
          <w:szCs w:val="26"/>
        </w:rPr>
        <w:t>x</w:t>
      </w:r>
      <w:r w:rsidRPr="00812D92">
        <w:rPr>
          <w:sz w:val="26"/>
          <w:szCs w:val="26"/>
          <w:lang w:val="vi-VN"/>
        </w:rPr>
        <w:t xml:space="preserve"> 20cm </w:t>
      </w:r>
      <w:r w:rsidRPr="00812D92">
        <w:rPr>
          <w:sz w:val="26"/>
          <w:szCs w:val="26"/>
        </w:rPr>
        <w:t>x</w:t>
      </w:r>
      <w:r w:rsidRPr="00812D92">
        <w:rPr>
          <w:sz w:val="26"/>
          <w:szCs w:val="26"/>
          <w:lang w:val="vi-VN"/>
        </w:rPr>
        <w:t xml:space="preserve"> 3cm)</w:t>
      </w:r>
      <w:r w:rsidRPr="00812D92">
        <w:rPr>
          <w:sz w:val="26"/>
          <w:szCs w:val="26"/>
        </w:rPr>
        <w:t>,</w:t>
      </w:r>
      <w:r w:rsidRPr="00812D92">
        <w:rPr>
          <w:sz w:val="26"/>
          <w:szCs w:val="26"/>
          <w:lang w:val="vi-VN"/>
        </w:rPr>
        <w:t xml:space="preserve"> </w:t>
      </w:r>
      <w:r w:rsidRPr="00812D92">
        <w:rPr>
          <w:sz w:val="26"/>
          <w:szCs w:val="26"/>
        </w:rPr>
        <w:t>k</w:t>
      </w:r>
      <w:r w:rsidRPr="00812D92">
        <w:rPr>
          <w:sz w:val="26"/>
          <w:szCs w:val="26"/>
          <w:lang w:val="vi-VN"/>
        </w:rPr>
        <w:t xml:space="preserve">hi cây mạ được 10 </w:t>
      </w:r>
      <w:r w:rsidRPr="00812D92">
        <w:rPr>
          <w:sz w:val="26"/>
          <w:szCs w:val="26"/>
        </w:rPr>
        <w:t>-</w:t>
      </w:r>
      <w:r w:rsidRPr="00812D92">
        <w:rPr>
          <w:sz w:val="26"/>
          <w:szCs w:val="26"/>
          <w:lang w:val="vi-VN"/>
        </w:rPr>
        <w:t xml:space="preserve"> 15 ngày, cho khay mạ vào lồng nuôi sâu (45cm </w:t>
      </w:r>
      <w:r w:rsidRPr="00812D92">
        <w:rPr>
          <w:sz w:val="26"/>
          <w:szCs w:val="26"/>
        </w:rPr>
        <w:t>x</w:t>
      </w:r>
      <w:r w:rsidRPr="00812D92">
        <w:rPr>
          <w:sz w:val="26"/>
          <w:szCs w:val="26"/>
          <w:lang w:val="vi-VN"/>
        </w:rPr>
        <w:t xml:space="preserve"> 30cm </w:t>
      </w:r>
      <w:r w:rsidRPr="00812D92">
        <w:rPr>
          <w:sz w:val="26"/>
          <w:szCs w:val="26"/>
        </w:rPr>
        <w:t>x</w:t>
      </w:r>
      <w:r w:rsidRPr="00812D92">
        <w:rPr>
          <w:sz w:val="26"/>
          <w:szCs w:val="26"/>
          <w:lang w:val="vi-VN"/>
        </w:rPr>
        <w:t xml:space="preserve"> 25cm)</w:t>
      </w:r>
      <w:r w:rsidRPr="00812D92">
        <w:rPr>
          <w:sz w:val="26"/>
          <w:szCs w:val="26"/>
        </w:rPr>
        <w:t>, t</w:t>
      </w:r>
      <w:r w:rsidRPr="00812D92">
        <w:rPr>
          <w:sz w:val="26"/>
          <w:szCs w:val="26"/>
          <w:lang w:val="vi-VN"/>
        </w:rPr>
        <w:t xml:space="preserve">hả rầy thu thập được vào lồng nuôi sâu để nuôi quần thể. </w:t>
      </w:r>
      <w:r w:rsidRPr="00812D92">
        <w:rPr>
          <w:sz w:val="26"/>
          <w:szCs w:val="26"/>
        </w:rPr>
        <w:t xml:space="preserve">Kiểm tra hằng ngày và thay thức ăn cho rầy khi khay mạ héo. </w:t>
      </w:r>
      <w:r w:rsidRPr="00812D92">
        <w:rPr>
          <w:sz w:val="26"/>
          <w:szCs w:val="26"/>
          <w:lang w:val="vi-VN"/>
        </w:rPr>
        <w:t xml:space="preserve">Sử dụng rầy sau khi nuôi  </w:t>
      </w:r>
      <w:r w:rsidRPr="00812D92">
        <w:rPr>
          <w:sz w:val="26"/>
          <w:szCs w:val="26"/>
        </w:rPr>
        <w:t xml:space="preserve">liên tiếp </w:t>
      </w:r>
      <w:r w:rsidR="006E59E0" w:rsidRPr="00812D92">
        <w:rPr>
          <w:sz w:val="26"/>
          <w:szCs w:val="26"/>
          <w:lang w:val="vi-VN"/>
        </w:rPr>
        <w:t>2 - 3 thế hệ để tiến hành thí nghiệm</w:t>
      </w:r>
      <w:r w:rsidR="006E59E0" w:rsidRPr="00812D92">
        <w:rPr>
          <w:sz w:val="26"/>
          <w:szCs w:val="26"/>
        </w:rPr>
        <w:t xml:space="preserve"> lây nhiễm.</w:t>
      </w:r>
    </w:p>
    <w:tbl>
      <w:tblPr>
        <w:tblW w:w="8847" w:type="dxa"/>
        <w:jc w:val="center"/>
        <w:tblLook w:val="04A0" w:firstRow="1" w:lastRow="0" w:firstColumn="1" w:lastColumn="0" w:noHBand="0" w:noVBand="1"/>
      </w:tblPr>
      <w:tblGrid>
        <w:gridCol w:w="2102"/>
        <w:gridCol w:w="2325"/>
        <w:gridCol w:w="2291"/>
        <w:gridCol w:w="2129"/>
      </w:tblGrid>
      <w:tr w:rsidR="00165286" w:rsidRPr="00812D92">
        <w:trPr>
          <w:trHeight w:val="1954"/>
          <w:jc w:val="center"/>
        </w:trPr>
        <w:tc>
          <w:tcPr>
            <w:tcW w:w="2102" w:type="dxa"/>
          </w:tcPr>
          <w:p w:rsidR="00165286" w:rsidRPr="00812D92" w:rsidRDefault="00C15A79" w:rsidP="00562096">
            <w:pPr>
              <w:spacing w:before="120" w:after="120" w:line="312" w:lineRule="auto"/>
              <w:ind w:left="-57" w:right="-57"/>
              <w:jc w:val="center"/>
              <w:rPr>
                <w:sz w:val="26"/>
                <w:szCs w:val="26"/>
              </w:rPr>
            </w:pPr>
            <w:r>
              <w:rPr>
                <w:noProof/>
                <w:sz w:val="26"/>
                <w:szCs w:val="26"/>
              </w:rPr>
              <w:drawing>
                <wp:inline distT="0" distB="0" distL="0" distR="0">
                  <wp:extent cx="1247140" cy="1116330"/>
                  <wp:effectExtent l="0" t="0" r="0" b="762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47140" cy="1116330"/>
                          </a:xfrm>
                          <a:prstGeom prst="rect">
                            <a:avLst/>
                          </a:prstGeom>
                          <a:noFill/>
                          <a:ln>
                            <a:noFill/>
                          </a:ln>
                        </pic:spPr>
                      </pic:pic>
                    </a:graphicData>
                  </a:graphic>
                </wp:inline>
              </w:drawing>
            </w:r>
          </w:p>
        </w:tc>
        <w:tc>
          <w:tcPr>
            <w:tcW w:w="2325" w:type="dxa"/>
          </w:tcPr>
          <w:p w:rsidR="00165286" w:rsidRPr="00812D92" w:rsidRDefault="00C15A79" w:rsidP="00562096">
            <w:pPr>
              <w:spacing w:before="120" w:after="120" w:line="312" w:lineRule="auto"/>
              <w:ind w:left="-57" w:right="-57"/>
              <w:jc w:val="center"/>
              <w:rPr>
                <w:noProof/>
                <w:sz w:val="26"/>
                <w:szCs w:val="26"/>
              </w:rPr>
            </w:pPr>
            <w:r>
              <w:rPr>
                <w:noProof/>
                <w:sz w:val="26"/>
                <w:szCs w:val="26"/>
              </w:rPr>
              <w:drawing>
                <wp:inline distT="0" distB="0" distL="0" distR="0">
                  <wp:extent cx="1377315" cy="1116330"/>
                  <wp:effectExtent l="0" t="0" r="0" b="7620"/>
                  <wp:docPr id="4" name="Picture 9" descr="Description: F:\hướng số liệu tốt nghiệp hoàn chỉnh\anh tôt nghiệp\2015-04-07 17.3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F:\hướng số liệu tốt nghiệp hoàn chỉnh\anh tôt nghiệp\2015-04-07 17.39.16.jpg"/>
                          <pic:cNvPicPr>
                            <a:picLocks noChangeAspect="1" noChangeArrowheads="1"/>
                          </pic:cNvPicPr>
                        </pic:nvPicPr>
                        <pic:blipFill>
                          <a:blip r:embed="rId21" cstate="print">
                            <a:lum contrast="20000"/>
                            <a:extLst>
                              <a:ext uri="{28A0092B-C50C-407E-A947-70E740481C1C}">
                                <a14:useLocalDpi xmlns:a14="http://schemas.microsoft.com/office/drawing/2010/main" val="0"/>
                              </a:ext>
                            </a:extLst>
                          </a:blip>
                          <a:srcRect/>
                          <a:stretch>
                            <a:fillRect/>
                          </a:stretch>
                        </pic:blipFill>
                        <pic:spPr bwMode="auto">
                          <a:xfrm>
                            <a:off x="0" y="0"/>
                            <a:ext cx="1377315" cy="1116330"/>
                          </a:xfrm>
                          <a:prstGeom prst="rect">
                            <a:avLst/>
                          </a:prstGeom>
                          <a:noFill/>
                          <a:ln>
                            <a:noFill/>
                          </a:ln>
                        </pic:spPr>
                      </pic:pic>
                    </a:graphicData>
                  </a:graphic>
                </wp:inline>
              </w:drawing>
            </w:r>
          </w:p>
        </w:tc>
        <w:tc>
          <w:tcPr>
            <w:tcW w:w="2291" w:type="dxa"/>
          </w:tcPr>
          <w:p w:rsidR="00165286" w:rsidRPr="00812D92" w:rsidRDefault="00165286" w:rsidP="00562096">
            <w:pPr>
              <w:spacing w:before="120" w:after="120" w:line="312" w:lineRule="auto"/>
              <w:ind w:left="-57" w:right="-57"/>
              <w:jc w:val="center"/>
              <w:rPr>
                <w:sz w:val="26"/>
                <w:szCs w:val="26"/>
              </w:rPr>
            </w:pPr>
            <w:r w:rsidRPr="00812D92">
              <w:rPr>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3" o:spid="_x0000_s1044" type="#_x0000_t75" style="position:absolute;left:0;text-align:left;margin-left:-2.9pt;margin-top:1.45pt;width:108.85pt;height:85.85pt;z-index:251656704;visibility:visible;mso-position-horizontal-relative:text;mso-position-vertical-relative:text">
                  <v:imagedata r:id="rId22" o:title=""/>
                </v:shape>
                <o:OLEObject Type="Embed" ProgID="PBrush" ShapeID="Object 23" DrawAspect="Content" ObjectID="_1560340114" r:id="rId23"/>
              </w:pict>
            </w:r>
          </w:p>
        </w:tc>
        <w:tc>
          <w:tcPr>
            <w:tcW w:w="2129" w:type="dxa"/>
          </w:tcPr>
          <w:p w:rsidR="00165286" w:rsidRPr="00812D92" w:rsidRDefault="00C15A79" w:rsidP="00562096">
            <w:pPr>
              <w:spacing w:before="120" w:after="120" w:line="312" w:lineRule="auto"/>
              <w:ind w:left="-57" w:right="-57"/>
              <w:jc w:val="center"/>
              <w:rPr>
                <w:sz w:val="26"/>
                <w:szCs w:val="26"/>
              </w:rPr>
            </w:pPr>
            <w:r>
              <w:rPr>
                <w:noProof/>
                <w:sz w:val="26"/>
                <w:szCs w:val="26"/>
              </w:rPr>
              <w:drawing>
                <wp:inline distT="0" distB="0" distL="0" distR="0">
                  <wp:extent cx="1270635" cy="1092835"/>
                  <wp:effectExtent l="0" t="0" r="5715" b="0"/>
                  <wp:docPr id="5" name="Picture 1" descr="E:\anbuml anh\BO TU RAY\DSC02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nbuml anh\BO TU RAY\DSC02378.JPG"/>
                          <pic:cNvPicPr>
                            <a:picLocks noChangeAspect="1" noChangeArrowheads="1"/>
                          </pic:cNvPicPr>
                        </pic:nvPicPr>
                        <pic:blipFill>
                          <a:blip r:embed="rId24" cstate="print">
                            <a:lum bright="-10000" contrast="10000"/>
                            <a:extLst>
                              <a:ext uri="{28A0092B-C50C-407E-A947-70E740481C1C}">
                                <a14:useLocalDpi xmlns:a14="http://schemas.microsoft.com/office/drawing/2010/main" val="0"/>
                              </a:ext>
                            </a:extLst>
                          </a:blip>
                          <a:srcRect/>
                          <a:stretch>
                            <a:fillRect/>
                          </a:stretch>
                        </pic:blipFill>
                        <pic:spPr bwMode="auto">
                          <a:xfrm>
                            <a:off x="0" y="0"/>
                            <a:ext cx="1270635" cy="1092835"/>
                          </a:xfrm>
                          <a:prstGeom prst="rect">
                            <a:avLst/>
                          </a:prstGeom>
                          <a:noFill/>
                          <a:ln>
                            <a:noFill/>
                          </a:ln>
                        </pic:spPr>
                      </pic:pic>
                    </a:graphicData>
                  </a:graphic>
                </wp:inline>
              </w:drawing>
            </w:r>
          </w:p>
        </w:tc>
      </w:tr>
      <w:tr w:rsidR="00165286" w:rsidRPr="00812D92">
        <w:trPr>
          <w:trHeight w:val="421"/>
          <w:jc w:val="center"/>
        </w:trPr>
        <w:tc>
          <w:tcPr>
            <w:tcW w:w="4427" w:type="dxa"/>
            <w:gridSpan w:val="2"/>
          </w:tcPr>
          <w:p w:rsidR="00165286" w:rsidRPr="00812D92" w:rsidRDefault="00165286" w:rsidP="00562096">
            <w:pPr>
              <w:spacing w:before="120" w:after="120" w:line="312" w:lineRule="auto"/>
              <w:ind w:left="-57" w:right="-57"/>
              <w:jc w:val="center"/>
              <w:rPr>
                <w:b/>
                <w:noProof/>
              </w:rPr>
            </w:pPr>
            <w:r w:rsidRPr="00812D92">
              <w:rPr>
                <w:b/>
                <w:noProof/>
              </w:rPr>
              <w:t>Thu thập rầy trên đồng ruộng</w:t>
            </w:r>
          </w:p>
        </w:tc>
        <w:tc>
          <w:tcPr>
            <w:tcW w:w="4420" w:type="dxa"/>
            <w:gridSpan w:val="2"/>
          </w:tcPr>
          <w:p w:rsidR="00165286" w:rsidRPr="00812D92" w:rsidRDefault="00165286" w:rsidP="00562096">
            <w:pPr>
              <w:spacing w:before="120" w:after="120" w:line="312" w:lineRule="auto"/>
              <w:ind w:left="-57" w:right="-57"/>
              <w:jc w:val="center"/>
              <w:rPr>
                <w:b/>
                <w:noProof/>
              </w:rPr>
            </w:pPr>
            <w:r w:rsidRPr="00812D92">
              <w:rPr>
                <w:b/>
                <w:noProof/>
              </w:rPr>
              <w:t>Nhân nuôi quần thể rầy</w:t>
            </w:r>
          </w:p>
        </w:tc>
      </w:tr>
    </w:tbl>
    <w:p w:rsidR="00165286" w:rsidRPr="00812D92" w:rsidRDefault="00165286" w:rsidP="00562096">
      <w:pPr>
        <w:pStyle w:val="DMHINHHINH"/>
        <w:spacing w:before="120" w:after="120" w:line="312" w:lineRule="auto"/>
      </w:pPr>
      <w:bookmarkStart w:id="119" w:name="_Toc472156210"/>
      <w:bookmarkStart w:id="120" w:name="_Toc484899572"/>
      <w:bookmarkStart w:id="121" w:name="_Toc484899973"/>
      <w:r w:rsidRPr="00812D92">
        <w:t xml:space="preserve">Hình 2.1. </w:t>
      </w:r>
      <w:r w:rsidRPr="00812D92">
        <w:rPr>
          <w:b w:val="0"/>
        </w:rPr>
        <w:t>Thu thập và nhân nuôi quần thể rầy lưng trắng</w:t>
      </w:r>
      <w:bookmarkEnd w:id="119"/>
      <w:bookmarkEnd w:id="120"/>
      <w:bookmarkEnd w:id="121"/>
    </w:p>
    <w:p w:rsidR="00165286" w:rsidRPr="00812D92" w:rsidRDefault="00165286" w:rsidP="00562096">
      <w:pPr>
        <w:spacing w:before="120" w:after="120" w:line="312" w:lineRule="auto"/>
        <w:jc w:val="both"/>
        <w:outlineLvl w:val="2"/>
        <w:rPr>
          <w:b/>
          <w:sz w:val="26"/>
          <w:szCs w:val="26"/>
          <w:lang w:val="it-IT"/>
        </w:rPr>
      </w:pPr>
      <w:bookmarkStart w:id="122" w:name="_Toc484899974"/>
      <w:r w:rsidRPr="00812D92">
        <w:rPr>
          <w:b/>
          <w:sz w:val="26"/>
          <w:szCs w:val="26"/>
          <w:lang w:val="it-IT"/>
        </w:rPr>
        <w:t>2.3.2. Phương pháp bố trí và theo dõi thí nghiệm</w:t>
      </w:r>
      <w:bookmarkEnd w:id="122"/>
    </w:p>
    <w:p w:rsidR="00165286" w:rsidRPr="00812D92" w:rsidRDefault="00165286" w:rsidP="00562096">
      <w:pPr>
        <w:spacing w:before="120" w:after="120" w:line="312" w:lineRule="auto"/>
        <w:jc w:val="both"/>
        <w:outlineLvl w:val="2"/>
        <w:rPr>
          <w:b/>
          <w:i/>
          <w:spacing w:val="-4"/>
          <w:sz w:val="26"/>
          <w:szCs w:val="26"/>
          <w:lang w:val="pt-BR"/>
        </w:rPr>
      </w:pPr>
      <w:bookmarkStart w:id="123" w:name="_Toc472156212"/>
      <w:bookmarkStart w:id="124" w:name="_Toc484899975"/>
      <w:r w:rsidRPr="00812D92">
        <w:rPr>
          <w:b/>
          <w:i/>
          <w:sz w:val="26"/>
          <w:szCs w:val="26"/>
          <w:lang w:val="it-IT"/>
        </w:rPr>
        <w:t>2.3.2.1. Thí nghiệm 1: T</w:t>
      </w:r>
      <w:r w:rsidRPr="00812D92">
        <w:rPr>
          <w:b/>
          <w:i/>
          <w:spacing w:val="-4"/>
          <w:sz w:val="26"/>
          <w:szCs w:val="26"/>
          <w:lang w:val="pt-BR"/>
        </w:rPr>
        <w:t>hanh lọc tính kháng rầy lưng trắng của tập đoàn giống trong phòng thí nghiệm</w:t>
      </w:r>
      <w:bookmarkEnd w:id="123"/>
      <w:bookmarkEnd w:id="124"/>
      <w:r w:rsidRPr="00812D92">
        <w:rPr>
          <w:b/>
          <w:i/>
          <w:spacing w:val="-4"/>
          <w:sz w:val="26"/>
          <w:szCs w:val="26"/>
          <w:lang w:val="pt-BR"/>
        </w:rPr>
        <w:t xml:space="preserve"> </w:t>
      </w:r>
    </w:p>
    <w:p w:rsidR="00165286" w:rsidRPr="00812D92" w:rsidRDefault="00165286" w:rsidP="00562096">
      <w:pPr>
        <w:spacing w:before="120" w:after="120" w:line="312" w:lineRule="auto"/>
        <w:ind w:firstLine="567"/>
        <w:jc w:val="both"/>
        <w:rPr>
          <w:spacing w:val="-2"/>
          <w:sz w:val="26"/>
          <w:szCs w:val="26"/>
          <w:lang w:val="sv-SE"/>
        </w:rPr>
      </w:pPr>
      <w:r w:rsidRPr="00812D92">
        <w:rPr>
          <w:spacing w:val="-2"/>
          <w:sz w:val="26"/>
          <w:szCs w:val="26"/>
          <w:lang w:val="sv-SE"/>
        </w:rPr>
        <w:t xml:space="preserve">- Nghiên cứu được tiến hành trong thời gian từ tháng 4 - tháng 10/2013 tại phòng thí nghiệm côn trùng, bộ môn Bảo vệ thực vật, khoa Nông học, trường Đại học Nông Lâm, Đại học Huế. </w:t>
      </w:r>
    </w:p>
    <w:p w:rsidR="00165286" w:rsidRPr="00812D92" w:rsidRDefault="00165286" w:rsidP="00562096">
      <w:pPr>
        <w:spacing w:before="120" w:after="120" w:line="312" w:lineRule="auto"/>
        <w:ind w:firstLine="567"/>
        <w:jc w:val="both"/>
        <w:rPr>
          <w:spacing w:val="-2"/>
          <w:sz w:val="26"/>
          <w:szCs w:val="26"/>
          <w:lang w:val="sv-SE"/>
        </w:rPr>
      </w:pPr>
      <w:r w:rsidRPr="00812D92">
        <w:rPr>
          <w:spacing w:val="-2"/>
          <w:sz w:val="26"/>
          <w:szCs w:val="26"/>
          <w:lang w:val="sv-SE"/>
        </w:rPr>
        <w:t xml:space="preserve">- </w:t>
      </w:r>
      <w:r w:rsidRPr="00812D92">
        <w:rPr>
          <w:sz w:val="26"/>
          <w:szCs w:val="26"/>
          <w:lang w:val="pt-BR"/>
        </w:rPr>
        <w:t xml:space="preserve">Thí nghiệm gồm 30 công thức tương ứng với 30 giống lúa ở Bảng 2.1, được bố trí theo kiểu </w:t>
      </w:r>
      <w:r w:rsidRPr="00812D92">
        <w:rPr>
          <w:sz w:val="26"/>
          <w:szCs w:val="26"/>
        </w:rPr>
        <w:t xml:space="preserve">hoàn toàn ngẫu nhiên (RCD), 3 lần nhắc lại với phương pháp hộp mạ và 10 lần nhắc lại với phương pháp ống nghiệm. </w:t>
      </w:r>
    </w:p>
    <w:p w:rsidR="00165286" w:rsidRPr="00812D92" w:rsidRDefault="00165286" w:rsidP="00562096">
      <w:pPr>
        <w:spacing w:before="120" w:after="120" w:line="312" w:lineRule="auto"/>
        <w:ind w:firstLine="540"/>
        <w:jc w:val="both"/>
        <w:rPr>
          <w:sz w:val="26"/>
          <w:szCs w:val="26"/>
          <w:lang w:val="sv-SE"/>
        </w:rPr>
      </w:pPr>
      <w:bookmarkStart w:id="125" w:name="_Toc235519847"/>
      <w:r w:rsidRPr="00812D92">
        <w:rPr>
          <w:sz w:val="26"/>
          <w:szCs w:val="26"/>
          <w:lang w:val="sv-SE"/>
        </w:rPr>
        <w:t xml:space="preserve">- Tính kháng </w:t>
      </w:r>
      <w:r w:rsidRPr="00812D92">
        <w:rPr>
          <w:sz w:val="26"/>
          <w:szCs w:val="26"/>
        </w:rPr>
        <w:t>RLT</w:t>
      </w:r>
      <w:r w:rsidRPr="00812D92">
        <w:rPr>
          <w:sz w:val="26"/>
          <w:szCs w:val="26"/>
          <w:lang w:val="vi-VN"/>
        </w:rPr>
        <w:t xml:space="preserve"> </w:t>
      </w:r>
      <w:r w:rsidRPr="00812D92">
        <w:rPr>
          <w:sz w:val="26"/>
          <w:szCs w:val="26"/>
          <w:lang w:val="sv-SE"/>
        </w:rPr>
        <w:t>của các giống lúa được đ</w:t>
      </w:r>
      <w:r w:rsidRPr="00812D92">
        <w:rPr>
          <w:sz w:val="26"/>
          <w:szCs w:val="26"/>
          <w:lang w:val="vi-VN"/>
        </w:rPr>
        <w:t xml:space="preserve">ánh </w:t>
      </w:r>
      <w:r w:rsidRPr="00812D92">
        <w:rPr>
          <w:sz w:val="26"/>
          <w:szCs w:val="26"/>
        </w:rPr>
        <w:t>giá theo</w:t>
      </w:r>
      <w:r w:rsidRPr="00812D92">
        <w:rPr>
          <w:sz w:val="26"/>
          <w:szCs w:val="26"/>
          <w:lang w:val="sv-SE"/>
        </w:rPr>
        <w:t xml:space="preserve"> 2 phương pháp:</w:t>
      </w:r>
      <w:r w:rsidRPr="00812D92">
        <w:rPr>
          <w:sz w:val="26"/>
          <w:szCs w:val="26"/>
          <w:lang w:val="vi-VN"/>
        </w:rPr>
        <w:t xml:space="preserve"> </w:t>
      </w:r>
      <w:r w:rsidRPr="00812D92">
        <w:rPr>
          <w:sz w:val="26"/>
          <w:szCs w:val="26"/>
        </w:rPr>
        <w:t>P</w:t>
      </w:r>
      <w:r w:rsidRPr="00812D92">
        <w:rPr>
          <w:sz w:val="26"/>
          <w:szCs w:val="26"/>
          <w:lang w:val="sv-SE"/>
        </w:rPr>
        <w:t>hương pháp ống nghiệm (đánh giá riêng lẻ/không có sự lựa chọn thức ăn)</w:t>
      </w:r>
      <w:r w:rsidRPr="00812D92">
        <w:rPr>
          <w:sz w:val="26"/>
          <w:szCs w:val="26"/>
          <w:lang w:val="vi-VN"/>
        </w:rPr>
        <w:t xml:space="preserve"> </w:t>
      </w:r>
      <w:r w:rsidRPr="00812D92">
        <w:rPr>
          <w:sz w:val="26"/>
          <w:szCs w:val="26"/>
        </w:rPr>
        <w:t xml:space="preserve">theo Tanaka và Matsumura (2000) </w:t>
      </w:r>
      <w:r w:rsidRPr="00812D92">
        <w:rPr>
          <w:sz w:val="26"/>
          <w:szCs w:val="26"/>
          <w:lang w:val="vi-VN"/>
        </w:rPr>
        <w:t xml:space="preserve">và </w:t>
      </w:r>
      <w:r w:rsidRPr="00812D92">
        <w:rPr>
          <w:sz w:val="26"/>
          <w:szCs w:val="26"/>
          <w:lang w:val="sv-SE"/>
        </w:rPr>
        <w:t>phương pháp hộp mạ</w:t>
      </w:r>
      <w:r w:rsidRPr="00812D92">
        <w:rPr>
          <w:sz w:val="26"/>
          <w:szCs w:val="26"/>
          <w:lang w:val="vi-VN"/>
        </w:rPr>
        <w:t xml:space="preserve"> </w:t>
      </w:r>
      <w:r w:rsidRPr="00812D92">
        <w:rPr>
          <w:sz w:val="26"/>
          <w:szCs w:val="26"/>
        </w:rPr>
        <w:t>(</w:t>
      </w:r>
      <w:r w:rsidRPr="00812D92">
        <w:rPr>
          <w:sz w:val="26"/>
          <w:szCs w:val="26"/>
          <w:lang w:val="vi-VN"/>
        </w:rPr>
        <w:t>đánh giá chung cho tất cả các giống trong khay mạ</w:t>
      </w:r>
      <w:r w:rsidRPr="00812D92">
        <w:rPr>
          <w:sz w:val="26"/>
          <w:szCs w:val="26"/>
          <w:lang w:val="sv-SE"/>
        </w:rPr>
        <w:t xml:space="preserve">/có sự lựa chọn thức ăn) theo </w:t>
      </w:r>
      <w:r w:rsidRPr="00812D92">
        <w:rPr>
          <w:sz w:val="26"/>
          <w:szCs w:val="26"/>
          <w:lang w:val="vi-VN"/>
        </w:rPr>
        <w:t>IRRI năm 199</w:t>
      </w:r>
      <w:r w:rsidRPr="00812D92">
        <w:rPr>
          <w:sz w:val="26"/>
          <w:szCs w:val="26"/>
          <w:lang w:val="sv-SE"/>
        </w:rPr>
        <w:t xml:space="preserve">6. </w:t>
      </w:r>
    </w:p>
    <w:p w:rsidR="00165286" w:rsidRPr="00812D92" w:rsidRDefault="00165286" w:rsidP="00562096">
      <w:pPr>
        <w:spacing w:before="120" w:after="120" w:line="312" w:lineRule="auto"/>
        <w:ind w:firstLine="567"/>
        <w:jc w:val="both"/>
        <w:rPr>
          <w:spacing w:val="-2"/>
          <w:sz w:val="26"/>
          <w:szCs w:val="26"/>
        </w:rPr>
      </w:pPr>
      <w:r w:rsidRPr="00812D92">
        <w:rPr>
          <w:i/>
          <w:spacing w:val="-2"/>
          <w:sz w:val="26"/>
          <w:szCs w:val="26"/>
        </w:rPr>
        <w:t>-</w:t>
      </w:r>
      <w:r w:rsidRPr="00812D92">
        <w:rPr>
          <w:i/>
          <w:spacing w:val="-2"/>
          <w:sz w:val="26"/>
          <w:szCs w:val="26"/>
          <w:lang w:val="vi-VN"/>
        </w:rPr>
        <w:t xml:space="preserve"> Phương pháp ống nghiệm:</w:t>
      </w:r>
      <w:r w:rsidRPr="00812D92">
        <w:rPr>
          <w:spacing w:val="-2"/>
          <w:sz w:val="26"/>
          <w:szCs w:val="26"/>
          <w:lang w:val="vi-VN"/>
        </w:rPr>
        <w:t xml:space="preserve"> Gieo các giống lúa riêng lẻ trong khay, khi cây mạ được 2 lá (mạ 1 tuần tuổi) thì tiến hành đánh giá. Chọn các cây mạ của tất cả các giống thí nghiệm có sức sống và sinh trưởng tương tự nhau. Sử dụng ống nghiệm 2 x 18,5cm để cô lập các giống lúa, mạ được nhổ từ khay, gốc quấn bông thấm ướt cho đảm bảo đủ ẩm và cho vào các ống nghiệm, tiến hành lây nhiễm với 3 rầy non tuổi 2/ống nghiệm. Sau đó, bịt đầu ống nghiệm bằng vải mỏng</w:t>
      </w:r>
      <w:r w:rsidRPr="00812D92">
        <w:rPr>
          <w:spacing w:val="-2"/>
          <w:sz w:val="26"/>
          <w:szCs w:val="26"/>
        </w:rPr>
        <w:t xml:space="preserve"> (Hình 2.2A).</w:t>
      </w:r>
    </w:p>
    <w:p w:rsidR="00165286" w:rsidRPr="00812D92" w:rsidRDefault="00165286" w:rsidP="00562096">
      <w:pPr>
        <w:pStyle w:val="ListParagraph"/>
        <w:spacing w:before="120" w:after="120" w:line="312" w:lineRule="auto"/>
        <w:ind w:left="0" w:firstLine="567"/>
        <w:contextualSpacing w:val="0"/>
        <w:jc w:val="both"/>
        <w:rPr>
          <w:sz w:val="26"/>
          <w:szCs w:val="26"/>
          <w:lang w:eastAsia="ja-JP"/>
        </w:rPr>
      </w:pPr>
      <w:r w:rsidRPr="00812D92">
        <w:rPr>
          <w:i/>
          <w:sz w:val="26"/>
          <w:szCs w:val="26"/>
        </w:rPr>
        <w:t>-</w:t>
      </w:r>
      <w:r w:rsidRPr="00812D92">
        <w:rPr>
          <w:i/>
          <w:sz w:val="26"/>
          <w:szCs w:val="26"/>
          <w:lang w:val="vi-VN"/>
        </w:rPr>
        <w:t xml:space="preserve"> Phương pháp hộp mạ:</w:t>
      </w:r>
      <w:r w:rsidRPr="00812D92">
        <w:rPr>
          <w:sz w:val="26"/>
          <w:szCs w:val="26"/>
          <w:lang w:val="vi-VN"/>
        </w:rPr>
        <w:t xml:space="preserve"> Gieo tất cả các giống lúa cần đánh giá vào chung một khay mạ (</w:t>
      </w:r>
      <w:r w:rsidRPr="00812D92">
        <w:rPr>
          <w:sz w:val="26"/>
          <w:szCs w:val="26"/>
          <w:lang w:val="vi-VN" w:eastAsia="ja-JP"/>
        </w:rPr>
        <w:t xml:space="preserve">60 </w:t>
      </w:r>
      <w:r w:rsidRPr="00812D92">
        <w:rPr>
          <w:sz w:val="26"/>
          <w:szCs w:val="26"/>
          <w:lang w:val="vi-VN"/>
        </w:rPr>
        <w:t>x 45 x 10cm). Mỗi giống được gieo</w:t>
      </w:r>
      <w:r w:rsidRPr="00812D92">
        <w:rPr>
          <w:sz w:val="26"/>
          <w:szCs w:val="26"/>
          <w:lang w:val="vi-VN" w:eastAsia="ja-JP"/>
        </w:rPr>
        <w:t xml:space="preserve"> 10 cây </w:t>
      </w:r>
      <w:r w:rsidRPr="00812D92">
        <w:rPr>
          <w:sz w:val="26"/>
          <w:szCs w:val="26"/>
          <w:lang w:val="vi-VN"/>
        </w:rPr>
        <w:t xml:space="preserve">thành một hàng theo chiều rộng của khay và gieo theo nguyên tắc ngẫu nhiên, hàng cách hàng 5cm. Sau khi mạ được 2 lá thật cho khay vào lồng lưới và giữ </w:t>
      </w:r>
      <w:r w:rsidRPr="00812D92">
        <w:rPr>
          <w:sz w:val="26"/>
          <w:szCs w:val="26"/>
          <w:lang w:val="vi-VN" w:eastAsia="ja-JP"/>
        </w:rPr>
        <w:t>nước đủ ẩm cho cây lúa</w:t>
      </w:r>
      <w:r w:rsidRPr="00812D92">
        <w:rPr>
          <w:sz w:val="26"/>
          <w:szCs w:val="26"/>
          <w:lang w:val="vi-VN"/>
        </w:rPr>
        <w:t xml:space="preserve"> trước khi lây nhiễm. </w:t>
      </w:r>
      <w:r w:rsidRPr="00812D92">
        <w:rPr>
          <w:sz w:val="26"/>
          <w:szCs w:val="26"/>
          <w:lang w:val="vi-VN" w:eastAsia="ja-JP"/>
        </w:rPr>
        <w:t>Tiến hành lây nhiễm bằng cách dùng ống hút rầy non tuổi 2 từ lồng nuôi và thả vào với số lượng đảm bảo 3 con/cây</w:t>
      </w:r>
      <w:r w:rsidRPr="00812D92">
        <w:rPr>
          <w:sz w:val="26"/>
          <w:szCs w:val="26"/>
        </w:rPr>
        <w:t xml:space="preserve"> (Hình 2.2B).</w:t>
      </w:r>
    </w:p>
    <w:tbl>
      <w:tblPr>
        <w:tblW w:w="0" w:type="auto"/>
        <w:tblLook w:val="04A0" w:firstRow="1" w:lastRow="0" w:firstColumn="1" w:lastColumn="0" w:noHBand="0" w:noVBand="1"/>
      </w:tblPr>
      <w:tblGrid>
        <w:gridCol w:w="4771"/>
        <w:gridCol w:w="4233"/>
      </w:tblGrid>
      <w:tr w:rsidR="00165286" w:rsidRPr="00812D92">
        <w:tc>
          <w:tcPr>
            <w:tcW w:w="9004" w:type="dxa"/>
            <w:gridSpan w:val="2"/>
          </w:tcPr>
          <w:p w:rsidR="00165286" w:rsidRPr="00812D92" w:rsidRDefault="00562096" w:rsidP="00562096">
            <w:pPr>
              <w:spacing w:before="120" w:after="120" w:line="312" w:lineRule="auto"/>
              <w:jc w:val="center"/>
              <w:rPr>
                <w:spacing w:val="-2"/>
                <w:sz w:val="26"/>
                <w:szCs w:val="26"/>
                <w:lang w:val="sv-SE"/>
              </w:rPr>
            </w:pPr>
            <w:r w:rsidRPr="00812D92">
              <w:object w:dxaOrig="9165" w:dyaOrig="2985">
                <v:shape id="_x0000_i1025" type="#_x0000_t75" style="width:432.75pt;height:140.25pt" o:ole="">
                  <v:imagedata r:id="rId25" o:title=""/>
                </v:shape>
                <o:OLEObject Type="Embed" ProgID="PBrush" ShapeID="_x0000_i1025" DrawAspect="Content" ObjectID="_1560340109" r:id="rId26"/>
              </w:object>
            </w:r>
          </w:p>
        </w:tc>
      </w:tr>
      <w:tr w:rsidR="00165286" w:rsidRPr="00812D92">
        <w:trPr>
          <w:trHeight w:val="399"/>
        </w:trPr>
        <w:tc>
          <w:tcPr>
            <w:tcW w:w="4771" w:type="dxa"/>
          </w:tcPr>
          <w:p w:rsidR="00165286" w:rsidRPr="00812D92" w:rsidRDefault="00165286" w:rsidP="00562096">
            <w:pPr>
              <w:numPr>
                <w:ilvl w:val="0"/>
                <w:numId w:val="2"/>
              </w:numPr>
              <w:spacing w:before="120" w:after="120" w:line="312" w:lineRule="auto"/>
              <w:jc w:val="center"/>
              <w:rPr>
                <w:b/>
                <w:spacing w:val="-2"/>
                <w:szCs w:val="26"/>
                <w:lang w:val="sv-SE"/>
              </w:rPr>
            </w:pPr>
            <w:r w:rsidRPr="00812D92">
              <w:rPr>
                <w:b/>
                <w:spacing w:val="-2"/>
                <w:szCs w:val="26"/>
                <w:lang w:val="sv-SE"/>
              </w:rPr>
              <w:t>Phương pháp ống nghiệm</w:t>
            </w:r>
          </w:p>
        </w:tc>
        <w:tc>
          <w:tcPr>
            <w:tcW w:w="4233" w:type="dxa"/>
          </w:tcPr>
          <w:p w:rsidR="00165286" w:rsidRPr="00812D92" w:rsidRDefault="00165286" w:rsidP="00562096">
            <w:pPr>
              <w:numPr>
                <w:ilvl w:val="0"/>
                <w:numId w:val="2"/>
              </w:numPr>
              <w:tabs>
                <w:tab w:val="left" w:pos="899"/>
              </w:tabs>
              <w:spacing w:before="120" w:after="120" w:line="312" w:lineRule="auto"/>
              <w:ind w:left="332" w:firstLine="284"/>
              <w:rPr>
                <w:b/>
                <w:spacing w:val="-2"/>
                <w:szCs w:val="26"/>
                <w:lang w:val="sv-SE"/>
              </w:rPr>
            </w:pPr>
            <w:r w:rsidRPr="00812D92">
              <w:rPr>
                <w:b/>
                <w:spacing w:val="-2"/>
                <w:szCs w:val="26"/>
                <w:lang w:val="sv-SE"/>
              </w:rPr>
              <w:t>Phương pháp hộp mạ</w:t>
            </w:r>
          </w:p>
        </w:tc>
      </w:tr>
    </w:tbl>
    <w:p w:rsidR="00165286" w:rsidRPr="00812D92" w:rsidRDefault="00165286" w:rsidP="00562096">
      <w:pPr>
        <w:pStyle w:val="DMHINHHINH"/>
        <w:spacing w:before="120" w:after="120" w:line="312" w:lineRule="auto"/>
        <w:rPr>
          <w:lang w:val="sv-SE"/>
        </w:rPr>
      </w:pPr>
      <w:bookmarkStart w:id="126" w:name="_Toc472156213"/>
      <w:bookmarkStart w:id="127" w:name="_Toc484899573"/>
      <w:bookmarkStart w:id="128" w:name="_Toc484899976"/>
      <w:r w:rsidRPr="00812D92">
        <w:rPr>
          <w:noProof/>
        </w:rPr>
        <w:t xml:space="preserve">Hình 2.2. </w:t>
      </w:r>
      <w:r w:rsidRPr="00812D92">
        <w:rPr>
          <w:b w:val="0"/>
          <w:noProof/>
        </w:rPr>
        <w:t>Phương pháp đánh giá tính kháng rầy</w:t>
      </w:r>
      <w:bookmarkEnd w:id="126"/>
      <w:bookmarkEnd w:id="127"/>
      <w:bookmarkEnd w:id="128"/>
    </w:p>
    <w:p w:rsidR="00165286" w:rsidRPr="00812D92" w:rsidRDefault="00165286" w:rsidP="00562096">
      <w:pPr>
        <w:spacing w:before="120" w:after="120" w:line="312" w:lineRule="auto"/>
        <w:ind w:firstLine="567"/>
        <w:jc w:val="both"/>
        <w:rPr>
          <w:sz w:val="26"/>
          <w:szCs w:val="26"/>
        </w:rPr>
      </w:pPr>
      <w:r w:rsidRPr="00812D92">
        <w:rPr>
          <w:spacing w:val="-2"/>
          <w:sz w:val="26"/>
          <w:szCs w:val="26"/>
        </w:rPr>
        <w:t xml:space="preserve">- </w:t>
      </w:r>
      <w:r w:rsidRPr="00812D92">
        <w:rPr>
          <w:spacing w:val="-2"/>
          <w:sz w:val="26"/>
          <w:szCs w:val="26"/>
          <w:lang w:val="vi-VN"/>
        </w:rPr>
        <w:t xml:space="preserve">Sau 5 </w:t>
      </w:r>
      <w:r w:rsidRPr="00812D92">
        <w:rPr>
          <w:spacing w:val="-2"/>
          <w:sz w:val="26"/>
          <w:szCs w:val="26"/>
        </w:rPr>
        <w:t>-</w:t>
      </w:r>
      <w:r w:rsidRPr="00812D92">
        <w:rPr>
          <w:spacing w:val="-2"/>
          <w:sz w:val="26"/>
          <w:szCs w:val="26"/>
          <w:lang w:val="vi-VN"/>
        </w:rPr>
        <w:t xml:space="preserve"> </w:t>
      </w:r>
      <w:r w:rsidRPr="00812D92">
        <w:rPr>
          <w:spacing w:val="-2"/>
          <w:sz w:val="26"/>
          <w:szCs w:val="26"/>
        </w:rPr>
        <w:t>10</w:t>
      </w:r>
      <w:r w:rsidRPr="00812D92">
        <w:rPr>
          <w:spacing w:val="-2"/>
          <w:sz w:val="26"/>
          <w:szCs w:val="26"/>
          <w:lang w:val="vi-VN"/>
        </w:rPr>
        <w:t xml:space="preserve"> ngày lây nhiễm, quan sát thấy giống TN1 chết hoàn toàn tiến hành đánh giá và ghi nhận kết quả.</w:t>
      </w:r>
      <w:r w:rsidRPr="00812D92">
        <w:rPr>
          <w:spacing w:val="-2"/>
          <w:sz w:val="26"/>
          <w:szCs w:val="26"/>
        </w:rPr>
        <w:t xml:space="preserve"> </w:t>
      </w:r>
      <w:r w:rsidRPr="00812D92">
        <w:rPr>
          <w:sz w:val="26"/>
          <w:szCs w:val="26"/>
        </w:rPr>
        <w:t>M</w:t>
      </w:r>
      <w:r w:rsidRPr="00812D92">
        <w:rPr>
          <w:sz w:val="26"/>
          <w:szCs w:val="26"/>
          <w:lang w:val="vi-VN"/>
        </w:rPr>
        <w:t>ức độ kháng của các giống lúa được đánh giá qua mức độ thiệt hại từ cấp 0 (cây khỏe) đến cấp 9 (cây chết)</w:t>
      </w:r>
      <w:r w:rsidRPr="00812D92">
        <w:rPr>
          <w:sz w:val="26"/>
          <w:szCs w:val="26"/>
        </w:rPr>
        <w:t xml:space="preserve"> dựa trên</w:t>
      </w:r>
      <w:r w:rsidRPr="00812D92">
        <w:rPr>
          <w:sz w:val="26"/>
          <w:szCs w:val="26"/>
          <w:lang w:val="vi-VN"/>
        </w:rPr>
        <w:t xml:space="preserve"> bảng phân cấp hại theo triệu chứng của cây mạ và mức độ kháng rầy</w:t>
      </w:r>
      <w:r w:rsidR="009556DD" w:rsidRPr="00812D92">
        <w:rPr>
          <w:sz w:val="26"/>
          <w:szCs w:val="26"/>
        </w:rPr>
        <w:t xml:space="preserve"> của IRRI, </w:t>
      </w:r>
      <w:r w:rsidRPr="00812D92">
        <w:rPr>
          <w:sz w:val="26"/>
          <w:szCs w:val="26"/>
        </w:rPr>
        <w:t>1996</w:t>
      </w:r>
      <w:r w:rsidRPr="00812D92">
        <w:rPr>
          <w:sz w:val="26"/>
          <w:szCs w:val="26"/>
          <w:lang w:val="vi-VN"/>
        </w:rPr>
        <w:t xml:space="preserve"> (Bảng </w:t>
      </w:r>
      <w:r w:rsidRPr="00812D92">
        <w:rPr>
          <w:sz w:val="26"/>
          <w:szCs w:val="26"/>
        </w:rPr>
        <w:t>2.</w:t>
      </w:r>
      <w:r w:rsidR="0037068A" w:rsidRPr="00812D92">
        <w:rPr>
          <w:sz w:val="26"/>
          <w:szCs w:val="26"/>
        </w:rPr>
        <w:t>2</w:t>
      </w:r>
      <w:r w:rsidRPr="00812D92">
        <w:rPr>
          <w:sz w:val="26"/>
          <w:szCs w:val="26"/>
          <w:lang w:val="vi-VN"/>
        </w:rPr>
        <w:t>)</w:t>
      </w:r>
      <w:r w:rsidRPr="00812D92">
        <w:rPr>
          <w:sz w:val="26"/>
          <w:szCs w:val="26"/>
        </w:rPr>
        <w:t>.</w:t>
      </w:r>
    </w:p>
    <w:p w:rsidR="00165286" w:rsidRPr="00812D92" w:rsidRDefault="00562096" w:rsidP="00562096">
      <w:pPr>
        <w:pStyle w:val="DMBANGBANG"/>
        <w:spacing w:before="120" w:after="120" w:line="312" w:lineRule="auto"/>
      </w:pPr>
      <w:bookmarkStart w:id="129" w:name="_Toc472156214"/>
      <w:r w:rsidRPr="00812D92">
        <w:rPr>
          <w:lang w:val="vi-VN"/>
        </w:rPr>
        <w:br w:type="page"/>
      </w:r>
      <w:bookmarkStart w:id="130" w:name="_Toc484899681"/>
      <w:bookmarkStart w:id="131" w:name="_Toc484899977"/>
      <w:r w:rsidR="00165286" w:rsidRPr="00812D92">
        <w:rPr>
          <w:lang w:val="vi-VN"/>
        </w:rPr>
        <w:t xml:space="preserve">Bảng </w:t>
      </w:r>
      <w:r w:rsidR="00165286" w:rsidRPr="00812D92">
        <w:t>2.</w:t>
      </w:r>
      <w:r w:rsidR="00801D63" w:rsidRPr="00812D92">
        <w:t>3</w:t>
      </w:r>
      <w:r w:rsidR="00165286" w:rsidRPr="00812D92">
        <w:rPr>
          <w:lang w:val="vi-VN"/>
        </w:rPr>
        <w:t xml:space="preserve">. </w:t>
      </w:r>
      <w:r w:rsidR="00165286" w:rsidRPr="00812D92">
        <w:rPr>
          <w:b w:val="0"/>
          <w:lang w:val="vi-VN"/>
        </w:rPr>
        <w:t>Phân cấp hại của cây mạ</w:t>
      </w:r>
      <w:r w:rsidR="00165286" w:rsidRPr="00812D92">
        <w:rPr>
          <w:b w:val="0"/>
        </w:rPr>
        <w:t xml:space="preserve"> và mức độ kháng rầy của giống lúa</w:t>
      </w:r>
      <w:bookmarkEnd w:id="129"/>
      <w:bookmarkEnd w:id="130"/>
      <w:bookmarkEnd w:id="131"/>
      <w:r w:rsidR="00165286" w:rsidRPr="00812D92">
        <w:t xml:space="preserve"> </w:t>
      </w:r>
    </w:p>
    <w:tbl>
      <w:tblPr>
        <w:tblW w:w="8787" w:type="dxa"/>
        <w:jc w:val="center"/>
        <w:tblBorders>
          <w:top w:val="single" w:sz="2" w:space="0" w:color="auto"/>
          <w:bottom w:val="single" w:sz="2" w:space="0" w:color="auto"/>
        </w:tblBorders>
        <w:tblLook w:val="01E0" w:firstRow="1" w:lastRow="1" w:firstColumn="1" w:lastColumn="1" w:noHBand="0" w:noVBand="0"/>
      </w:tblPr>
      <w:tblGrid>
        <w:gridCol w:w="1101"/>
        <w:gridCol w:w="4186"/>
        <w:gridCol w:w="1516"/>
        <w:gridCol w:w="1984"/>
      </w:tblGrid>
      <w:tr w:rsidR="00165286" w:rsidRPr="00812D92">
        <w:trPr>
          <w:trHeight w:val="486"/>
          <w:jc w:val="center"/>
        </w:trPr>
        <w:tc>
          <w:tcPr>
            <w:tcW w:w="5287" w:type="dxa"/>
            <w:gridSpan w:val="2"/>
            <w:tcBorders>
              <w:bottom w:val="single" w:sz="2" w:space="0" w:color="auto"/>
            </w:tcBorders>
            <w:vAlign w:val="center"/>
          </w:tcPr>
          <w:p w:rsidR="00165286" w:rsidRPr="00812D92" w:rsidRDefault="00165286" w:rsidP="00A3287D">
            <w:pPr>
              <w:spacing w:before="120" w:after="120"/>
              <w:jc w:val="center"/>
              <w:rPr>
                <w:b/>
                <w:sz w:val="26"/>
                <w:szCs w:val="26"/>
                <w:lang w:eastAsia="ja-JP"/>
              </w:rPr>
            </w:pPr>
            <w:r w:rsidRPr="00812D92">
              <w:rPr>
                <w:b/>
                <w:sz w:val="26"/>
                <w:szCs w:val="26"/>
                <w:lang w:val="vi-VN"/>
              </w:rPr>
              <w:t>Phân cấp hại của cây mạ</w:t>
            </w:r>
          </w:p>
        </w:tc>
        <w:tc>
          <w:tcPr>
            <w:tcW w:w="3500" w:type="dxa"/>
            <w:gridSpan w:val="2"/>
            <w:tcBorders>
              <w:bottom w:val="single" w:sz="2" w:space="0" w:color="auto"/>
            </w:tcBorders>
          </w:tcPr>
          <w:p w:rsidR="00165286" w:rsidRPr="00812D92" w:rsidRDefault="00165286" w:rsidP="00A3287D">
            <w:pPr>
              <w:spacing w:before="120" w:after="120"/>
              <w:jc w:val="center"/>
              <w:rPr>
                <w:b/>
                <w:sz w:val="26"/>
                <w:szCs w:val="26"/>
                <w:lang w:eastAsia="ja-JP"/>
              </w:rPr>
            </w:pPr>
            <w:r w:rsidRPr="00812D92">
              <w:rPr>
                <w:b/>
                <w:sz w:val="26"/>
                <w:szCs w:val="26"/>
              </w:rPr>
              <w:t>Phân cấp mức độ kháng rầy</w:t>
            </w:r>
          </w:p>
        </w:tc>
      </w:tr>
      <w:tr w:rsidR="00165286" w:rsidRPr="00812D92">
        <w:trPr>
          <w:trHeight w:val="591"/>
          <w:jc w:val="center"/>
        </w:trPr>
        <w:tc>
          <w:tcPr>
            <w:tcW w:w="1101" w:type="dxa"/>
            <w:tcBorders>
              <w:top w:val="single" w:sz="2" w:space="0" w:color="auto"/>
              <w:bottom w:val="single" w:sz="2" w:space="0" w:color="auto"/>
            </w:tcBorders>
            <w:vAlign w:val="center"/>
          </w:tcPr>
          <w:p w:rsidR="00165286" w:rsidRPr="00812D92" w:rsidRDefault="00165286" w:rsidP="00A3287D">
            <w:pPr>
              <w:spacing w:before="120" w:after="120"/>
              <w:jc w:val="center"/>
              <w:rPr>
                <w:sz w:val="26"/>
                <w:szCs w:val="26"/>
                <w:lang w:eastAsia="ja-JP"/>
              </w:rPr>
            </w:pPr>
            <w:r w:rsidRPr="00812D92">
              <w:rPr>
                <w:sz w:val="26"/>
                <w:szCs w:val="26"/>
                <w:lang w:eastAsia="ja-JP"/>
              </w:rPr>
              <w:t>Cấp hại</w:t>
            </w:r>
          </w:p>
        </w:tc>
        <w:tc>
          <w:tcPr>
            <w:tcW w:w="4186" w:type="dxa"/>
            <w:tcBorders>
              <w:top w:val="single" w:sz="2" w:space="0" w:color="auto"/>
              <w:bottom w:val="single" w:sz="2" w:space="0" w:color="auto"/>
            </w:tcBorders>
            <w:vAlign w:val="center"/>
          </w:tcPr>
          <w:p w:rsidR="00165286" w:rsidRPr="00812D92" w:rsidRDefault="00165286" w:rsidP="00A3287D">
            <w:pPr>
              <w:spacing w:before="120" w:after="120"/>
              <w:jc w:val="both"/>
              <w:rPr>
                <w:sz w:val="26"/>
                <w:szCs w:val="26"/>
                <w:lang w:eastAsia="ja-JP"/>
              </w:rPr>
            </w:pPr>
            <w:r w:rsidRPr="00812D92">
              <w:rPr>
                <w:sz w:val="26"/>
                <w:szCs w:val="26"/>
                <w:lang w:eastAsia="ja-JP"/>
              </w:rPr>
              <w:t>Tỷ lệ rầy chết và triệu chứng cây mạ</w:t>
            </w:r>
          </w:p>
        </w:tc>
        <w:tc>
          <w:tcPr>
            <w:tcW w:w="1516" w:type="dxa"/>
            <w:tcBorders>
              <w:top w:val="single" w:sz="2" w:space="0" w:color="auto"/>
              <w:bottom w:val="single" w:sz="2" w:space="0" w:color="auto"/>
            </w:tcBorders>
            <w:vAlign w:val="center"/>
          </w:tcPr>
          <w:p w:rsidR="00165286" w:rsidRPr="00812D92" w:rsidRDefault="00165286" w:rsidP="00A3287D">
            <w:pPr>
              <w:spacing w:before="120" w:after="120"/>
              <w:jc w:val="center"/>
              <w:rPr>
                <w:sz w:val="26"/>
                <w:szCs w:val="26"/>
                <w:lang w:eastAsia="ja-JP"/>
              </w:rPr>
            </w:pPr>
            <w:r w:rsidRPr="00812D92">
              <w:rPr>
                <w:sz w:val="26"/>
                <w:szCs w:val="26"/>
                <w:lang w:eastAsia="ja-JP"/>
              </w:rPr>
              <w:t>Cấp hại</w:t>
            </w:r>
          </w:p>
        </w:tc>
        <w:tc>
          <w:tcPr>
            <w:tcW w:w="1984" w:type="dxa"/>
            <w:tcBorders>
              <w:top w:val="single" w:sz="2" w:space="0" w:color="auto"/>
              <w:bottom w:val="single" w:sz="2" w:space="0" w:color="auto"/>
            </w:tcBorders>
            <w:vAlign w:val="center"/>
          </w:tcPr>
          <w:p w:rsidR="00165286" w:rsidRPr="00812D92" w:rsidRDefault="00165286" w:rsidP="00A3287D">
            <w:pPr>
              <w:spacing w:before="120" w:after="120"/>
              <w:jc w:val="both"/>
              <w:rPr>
                <w:sz w:val="26"/>
                <w:szCs w:val="26"/>
                <w:lang w:eastAsia="ja-JP"/>
              </w:rPr>
            </w:pPr>
            <w:r w:rsidRPr="00812D92">
              <w:rPr>
                <w:sz w:val="26"/>
                <w:szCs w:val="26"/>
                <w:lang w:eastAsia="ja-JP"/>
              </w:rPr>
              <w:t>Mức độ kháng</w:t>
            </w:r>
          </w:p>
        </w:tc>
      </w:tr>
      <w:tr w:rsidR="00165286" w:rsidRPr="00812D92">
        <w:trPr>
          <w:trHeight w:val="263"/>
          <w:jc w:val="center"/>
        </w:trPr>
        <w:tc>
          <w:tcPr>
            <w:tcW w:w="1101" w:type="dxa"/>
            <w:tcBorders>
              <w:top w:val="single" w:sz="2" w:space="0" w:color="auto"/>
            </w:tcBorders>
          </w:tcPr>
          <w:p w:rsidR="00165286" w:rsidRPr="00812D92" w:rsidRDefault="00165286" w:rsidP="00A3287D">
            <w:pPr>
              <w:spacing w:before="120" w:after="120"/>
              <w:jc w:val="center"/>
              <w:rPr>
                <w:sz w:val="26"/>
                <w:szCs w:val="26"/>
                <w:lang w:eastAsia="ja-JP"/>
              </w:rPr>
            </w:pPr>
            <w:r w:rsidRPr="00812D92">
              <w:rPr>
                <w:sz w:val="26"/>
                <w:szCs w:val="26"/>
                <w:lang w:eastAsia="ja-JP"/>
              </w:rPr>
              <w:t>0</w:t>
            </w:r>
          </w:p>
        </w:tc>
        <w:tc>
          <w:tcPr>
            <w:tcW w:w="4186" w:type="dxa"/>
            <w:tcBorders>
              <w:top w:val="single" w:sz="2" w:space="0" w:color="auto"/>
            </w:tcBorders>
          </w:tcPr>
          <w:p w:rsidR="00165286" w:rsidRPr="00812D92" w:rsidRDefault="00165286" w:rsidP="00A3287D">
            <w:pPr>
              <w:spacing w:before="120" w:after="120"/>
              <w:jc w:val="both"/>
              <w:rPr>
                <w:lang w:eastAsia="ja-JP"/>
              </w:rPr>
            </w:pPr>
            <w:r w:rsidRPr="00812D92">
              <w:rPr>
                <w:lang w:eastAsia="ja-JP"/>
              </w:rPr>
              <w:t>≥ 70% rầy chết, cây mạ khỏe</w:t>
            </w:r>
          </w:p>
        </w:tc>
        <w:tc>
          <w:tcPr>
            <w:tcW w:w="1516" w:type="dxa"/>
            <w:tcBorders>
              <w:top w:val="single" w:sz="2" w:space="0" w:color="auto"/>
            </w:tcBorders>
          </w:tcPr>
          <w:p w:rsidR="00165286" w:rsidRPr="00812D92" w:rsidRDefault="00165286" w:rsidP="00A3287D">
            <w:pPr>
              <w:spacing w:before="120" w:after="120"/>
              <w:jc w:val="both"/>
              <w:rPr>
                <w:lang w:eastAsia="ja-JP"/>
              </w:rPr>
            </w:pPr>
            <w:r w:rsidRPr="00812D92">
              <w:rPr>
                <w:lang w:eastAsia="ja-JP"/>
              </w:rPr>
              <w:t>Cấp 0 - 3</w:t>
            </w:r>
          </w:p>
        </w:tc>
        <w:tc>
          <w:tcPr>
            <w:tcW w:w="1984" w:type="dxa"/>
            <w:tcBorders>
              <w:top w:val="single" w:sz="2" w:space="0" w:color="auto"/>
            </w:tcBorders>
          </w:tcPr>
          <w:p w:rsidR="00165286" w:rsidRPr="00812D92" w:rsidRDefault="00165286" w:rsidP="00A3287D">
            <w:pPr>
              <w:spacing w:before="120" w:after="120"/>
              <w:jc w:val="both"/>
              <w:rPr>
                <w:lang w:eastAsia="ja-JP"/>
              </w:rPr>
            </w:pPr>
            <w:r w:rsidRPr="00812D92">
              <w:rPr>
                <w:lang w:eastAsia="ja-JP"/>
              </w:rPr>
              <w:t>Kháng (K)</w:t>
            </w:r>
          </w:p>
        </w:tc>
      </w:tr>
      <w:tr w:rsidR="00165286" w:rsidRPr="00812D92">
        <w:trPr>
          <w:trHeight w:val="273"/>
          <w:jc w:val="center"/>
        </w:trPr>
        <w:tc>
          <w:tcPr>
            <w:tcW w:w="1101" w:type="dxa"/>
          </w:tcPr>
          <w:p w:rsidR="00165286" w:rsidRPr="00812D92" w:rsidRDefault="00165286" w:rsidP="00A3287D">
            <w:pPr>
              <w:spacing w:before="120" w:after="120"/>
              <w:jc w:val="center"/>
              <w:rPr>
                <w:sz w:val="26"/>
                <w:szCs w:val="26"/>
                <w:lang w:eastAsia="ja-JP"/>
              </w:rPr>
            </w:pPr>
            <w:r w:rsidRPr="00812D92">
              <w:rPr>
                <w:sz w:val="26"/>
                <w:szCs w:val="26"/>
                <w:lang w:eastAsia="ja-JP"/>
              </w:rPr>
              <w:t>1</w:t>
            </w:r>
          </w:p>
        </w:tc>
        <w:tc>
          <w:tcPr>
            <w:tcW w:w="4186" w:type="dxa"/>
          </w:tcPr>
          <w:p w:rsidR="00165286" w:rsidRPr="00812D92" w:rsidRDefault="00165286" w:rsidP="00A3287D">
            <w:pPr>
              <w:spacing w:before="120" w:after="120"/>
              <w:jc w:val="both"/>
              <w:rPr>
                <w:lang w:eastAsia="ja-JP"/>
              </w:rPr>
            </w:pPr>
            <w:r w:rsidRPr="00812D92">
              <w:rPr>
                <w:lang w:eastAsia="ja-JP"/>
              </w:rPr>
              <w:t>≤ 70% rầy chết, cây mạ khỏe</w:t>
            </w:r>
          </w:p>
        </w:tc>
        <w:tc>
          <w:tcPr>
            <w:tcW w:w="1516" w:type="dxa"/>
          </w:tcPr>
          <w:p w:rsidR="00165286" w:rsidRPr="00812D92" w:rsidRDefault="00165286" w:rsidP="00A3287D">
            <w:pPr>
              <w:spacing w:before="120" w:after="120"/>
              <w:jc w:val="both"/>
              <w:rPr>
                <w:lang w:eastAsia="ja-JP"/>
              </w:rPr>
            </w:pPr>
            <w:r w:rsidRPr="00812D92">
              <w:rPr>
                <w:lang w:eastAsia="ja-JP"/>
              </w:rPr>
              <w:t>Cấp 3,1 - 4,5</w:t>
            </w:r>
          </w:p>
        </w:tc>
        <w:tc>
          <w:tcPr>
            <w:tcW w:w="1984" w:type="dxa"/>
          </w:tcPr>
          <w:p w:rsidR="00165286" w:rsidRPr="00812D92" w:rsidRDefault="00165286" w:rsidP="00A3287D">
            <w:pPr>
              <w:spacing w:before="120" w:after="120"/>
              <w:jc w:val="both"/>
              <w:rPr>
                <w:lang w:eastAsia="ja-JP"/>
              </w:rPr>
            </w:pPr>
            <w:r w:rsidRPr="00812D92">
              <w:rPr>
                <w:lang w:eastAsia="ja-JP"/>
              </w:rPr>
              <w:t>Kháng vừa (KV)</w:t>
            </w:r>
          </w:p>
        </w:tc>
      </w:tr>
      <w:tr w:rsidR="00165286" w:rsidRPr="00812D92">
        <w:trPr>
          <w:trHeight w:val="263"/>
          <w:jc w:val="center"/>
        </w:trPr>
        <w:tc>
          <w:tcPr>
            <w:tcW w:w="1101" w:type="dxa"/>
          </w:tcPr>
          <w:p w:rsidR="00165286" w:rsidRPr="00812D92" w:rsidRDefault="00165286" w:rsidP="00A3287D">
            <w:pPr>
              <w:spacing w:before="120" w:after="120"/>
              <w:jc w:val="center"/>
              <w:rPr>
                <w:sz w:val="26"/>
                <w:szCs w:val="26"/>
                <w:lang w:eastAsia="ja-JP"/>
              </w:rPr>
            </w:pPr>
            <w:r w:rsidRPr="00812D92">
              <w:rPr>
                <w:sz w:val="26"/>
                <w:szCs w:val="26"/>
                <w:lang w:eastAsia="ja-JP"/>
              </w:rPr>
              <w:t>3</w:t>
            </w:r>
          </w:p>
        </w:tc>
        <w:tc>
          <w:tcPr>
            <w:tcW w:w="4186" w:type="dxa"/>
          </w:tcPr>
          <w:p w:rsidR="00165286" w:rsidRPr="00812D92" w:rsidRDefault="00165286" w:rsidP="00A3287D">
            <w:pPr>
              <w:spacing w:before="120" w:after="120"/>
              <w:jc w:val="both"/>
              <w:rPr>
                <w:lang w:eastAsia="ja-JP"/>
              </w:rPr>
            </w:pPr>
            <w:r w:rsidRPr="00812D92">
              <w:rPr>
                <w:lang w:eastAsia="ja-JP"/>
              </w:rPr>
              <w:t>Cây mạ bị biến vàng bộ phận (≤ 50%)</w:t>
            </w:r>
          </w:p>
        </w:tc>
        <w:tc>
          <w:tcPr>
            <w:tcW w:w="1516" w:type="dxa"/>
          </w:tcPr>
          <w:p w:rsidR="00165286" w:rsidRPr="00812D92" w:rsidRDefault="00165286" w:rsidP="00A3287D">
            <w:pPr>
              <w:spacing w:before="120" w:after="120"/>
              <w:jc w:val="both"/>
              <w:rPr>
                <w:lang w:eastAsia="ja-JP"/>
              </w:rPr>
            </w:pPr>
            <w:r w:rsidRPr="00812D92">
              <w:rPr>
                <w:lang w:eastAsia="ja-JP"/>
              </w:rPr>
              <w:t>Cấp 4,6 - 5,5</w:t>
            </w:r>
          </w:p>
        </w:tc>
        <w:tc>
          <w:tcPr>
            <w:tcW w:w="1984" w:type="dxa"/>
          </w:tcPr>
          <w:p w:rsidR="00165286" w:rsidRPr="00812D92" w:rsidRDefault="00165286" w:rsidP="00A3287D">
            <w:pPr>
              <w:spacing w:before="120" w:after="120"/>
              <w:jc w:val="both"/>
              <w:rPr>
                <w:lang w:eastAsia="ja-JP"/>
              </w:rPr>
            </w:pPr>
            <w:r w:rsidRPr="00812D92">
              <w:rPr>
                <w:lang w:eastAsia="ja-JP"/>
              </w:rPr>
              <w:t>Nhiễm vừa (NV)</w:t>
            </w:r>
          </w:p>
        </w:tc>
      </w:tr>
      <w:tr w:rsidR="00165286" w:rsidRPr="00812D92">
        <w:trPr>
          <w:trHeight w:val="273"/>
          <w:jc w:val="center"/>
        </w:trPr>
        <w:tc>
          <w:tcPr>
            <w:tcW w:w="1101" w:type="dxa"/>
          </w:tcPr>
          <w:p w:rsidR="00165286" w:rsidRPr="00812D92" w:rsidRDefault="00165286" w:rsidP="00A3287D">
            <w:pPr>
              <w:spacing w:before="120" w:after="120"/>
              <w:jc w:val="center"/>
              <w:rPr>
                <w:sz w:val="26"/>
                <w:szCs w:val="26"/>
                <w:lang w:eastAsia="ja-JP"/>
              </w:rPr>
            </w:pPr>
            <w:r w:rsidRPr="00812D92">
              <w:rPr>
                <w:sz w:val="26"/>
                <w:szCs w:val="26"/>
                <w:lang w:eastAsia="ja-JP"/>
              </w:rPr>
              <w:t>5</w:t>
            </w:r>
          </w:p>
        </w:tc>
        <w:tc>
          <w:tcPr>
            <w:tcW w:w="4186" w:type="dxa"/>
          </w:tcPr>
          <w:p w:rsidR="00165286" w:rsidRPr="00812D92" w:rsidRDefault="00165286" w:rsidP="00A3287D">
            <w:pPr>
              <w:spacing w:before="120" w:after="120"/>
              <w:jc w:val="both"/>
              <w:rPr>
                <w:lang w:eastAsia="ja-JP"/>
              </w:rPr>
            </w:pPr>
            <w:r w:rsidRPr="00812D92">
              <w:rPr>
                <w:lang w:eastAsia="ja-JP"/>
              </w:rPr>
              <w:t>Các bộ phận của cây bị biến vàng &gt; 50%</w:t>
            </w:r>
          </w:p>
        </w:tc>
        <w:tc>
          <w:tcPr>
            <w:tcW w:w="1516" w:type="dxa"/>
          </w:tcPr>
          <w:p w:rsidR="00165286" w:rsidRPr="00812D92" w:rsidRDefault="00165286" w:rsidP="00A3287D">
            <w:pPr>
              <w:spacing w:before="120" w:after="120"/>
              <w:jc w:val="both"/>
              <w:rPr>
                <w:lang w:eastAsia="ja-JP"/>
              </w:rPr>
            </w:pPr>
            <w:r w:rsidRPr="00812D92">
              <w:rPr>
                <w:lang w:eastAsia="ja-JP"/>
              </w:rPr>
              <w:t>Cấp 5,6 - 7,0</w:t>
            </w:r>
          </w:p>
        </w:tc>
        <w:tc>
          <w:tcPr>
            <w:tcW w:w="1984" w:type="dxa"/>
          </w:tcPr>
          <w:p w:rsidR="00165286" w:rsidRPr="00812D92" w:rsidRDefault="00165286" w:rsidP="00A3287D">
            <w:pPr>
              <w:spacing w:before="120" w:after="120"/>
              <w:jc w:val="both"/>
              <w:rPr>
                <w:lang w:eastAsia="ja-JP"/>
              </w:rPr>
            </w:pPr>
            <w:r w:rsidRPr="00812D92">
              <w:rPr>
                <w:lang w:eastAsia="ja-JP"/>
              </w:rPr>
              <w:t>Nhiễm (N)</w:t>
            </w:r>
          </w:p>
        </w:tc>
      </w:tr>
      <w:tr w:rsidR="00165286" w:rsidRPr="00812D92">
        <w:trPr>
          <w:trHeight w:val="273"/>
          <w:jc w:val="center"/>
        </w:trPr>
        <w:tc>
          <w:tcPr>
            <w:tcW w:w="1101" w:type="dxa"/>
          </w:tcPr>
          <w:p w:rsidR="00165286" w:rsidRPr="00812D92" w:rsidRDefault="00165286" w:rsidP="00A3287D">
            <w:pPr>
              <w:spacing w:before="120" w:after="120"/>
              <w:jc w:val="center"/>
              <w:rPr>
                <w:sz w:val="26"/>
                <w:szCs w:val="26"/>
                <w:lang w:eastAsia="ja-JP"/>
              </w:rPr>
            </w:pPr>
            <w:r w:rsidRPr="00812D92">
              <w:rPr>
                <w:sz w:val="26"/>
                <w:szCs w:val="26"/>
                <w:lang w:eastAsia="ja-JP"/>
              </w:rPr>
              <w:t>7</w:t>
            </w:r>
          </w:p>
        </w:tc>
        <w:tc>
          <w:tcPr>
            <w:tcW w:w="4186" w:type="dxa"/>
          </w:tcPr>
          <w:p w:rsidR="00165286" w:rsidRPr="00812D92" w:rsidRDefault="00165286" w:rsidP="00A3287D">
            <w:pPr>
              <w:spacing w:before="120" w:after="120"/>
              <w:jc w:val="both"/>
              <w:rPr>
                <w:lang w:eastAsia="ja-JP"/>
              </w:rPr>
            </w:pPr>
            <w:r w:rsidRPr="00812D92">
              <w:rPr>
                <w:lang w:eastAsia="ja-JP"/>
              </w:rPr>
              <w:t>Cây mạ đang héo</w:t>
            </w:r>
          </w:p>
        </w:tc>
        <w:tc>
          <w:tcPr>
            <w:tcW w:w="1516" w:type="dxa"/>
            <w:vAlign w:val="center"/>
          </w:tcPr>
          <w:p w:rsidR="00165286" w:rsidRPr="00812D92" w:rsidRDefault="00165286" w:rsidP="00A3287D">
            <w:pPr>
              <w:spacing w:before="120" w:after="120"/>
              <w:rPr>
                <w:lang w:eastAsia="ja-JP"/>
              </w:rPr>
            </w:pPr>
            <w:r w:rsidRPr="00812D92">
              <w:rPr>
                <w:lang w:eastAsia="ja-JP"/>
              </w:rPr>
              <w:t>Cấp 7,1 - 9,0</w:t>
            </w:r>
          </w:p>
        </w:tc>
        <w:tc>
          <w:tcPr>
            <w:tcW w:w="1984" w:type="dxa"/>
            <w:vAlign w:val="center"/>
          </w:tcPr>
          <w:p w:rsidR="00165286" w:rsidRPr="00812D92" w:rsidRDefault="00165286" w:rsidP="00A3287D">
            <w:pPr>
              <w:spacing w:before="120" w:after="120"/>
              <w:jc w:val="both"/>
              <w:rPr>
                <w:lang w:eastAsia="ja-JP"/>
              </w:rPr>
            </w:pPr>
            <w:r w:rsidRPr="00812D92">
              <w:rPr>
                <w:lang w:eastAsia="ja-JP"/>
              </w:rPr>
              <w:t>Nhiễm nặng (NN)</w:t>
            </w:r>
          </w:p>
        </w:tc>
      </w:tr>
    </w:tbl>
    <w:p w:rsidR="00165286" w:rsidRPr="00812D92" w:rsidRDefault="00165286" w:rsidP="00466A4E">
      <w:pPr>
        <w:spacing w:before="120" w:after="120" w:line="312" w:lineRule="auto"/>
        <w:jc w:val="both"/>
        <w:outlineLvl w:val="2"/>
        <w:rPr>
          <w:b/>
          <w:sz w:val="8"/>
          <w:szCs w:val="26"/>
          <w:lang w:val="it-IT"/>
        </w:rPr>
      </w:pPr>
    </w:p>
    <w:p w:rsidR="00165286" w:rsidRPr="00812D92" w:rsidRDefault="00165286" w:rsidP="00466A4E">
      <w:pPr>
        <w:spacing w:before="120" w:after="120" w:line="312" w:lineRule="auto"/>
        <w:jc w:val="both"/>
        <w:outlineLvl w:val="2"/>
        <w:rPr>
          <w:i/>
          <w:spacing w:val="-2"/>
          <w:sz w:val="26"/>
          <w:szCs w:val="28"/>
          <w:lang w:val="sv-SE"/>
        </w:rPr>
      </w:pPr>
      <w:bookmarkStart w:id="132" w:name="_Toc472156215"/>
      <w:bookmarkStart w:id="133" w:name="_Toc484899978"/>
      <w:r w:rsidRPr="00812D92">
        <w:rPr>
          <w:b/>
          <w:i/>
          <w:sz w:val="26"/>
          <w:szCs w:val="26"/>
          <w:lang w:val="it-IT"/>
        </w:rPr>
        <w:t>2.3.2.2. Thí nghiệm 2: Đ</w:t>
      </w:r>
      <w:r w:rsidRPr="00812D92">
        <w:rPr>
          <w:b/>
          <w:i/>
          <w:sz w:val="26"/>
          <w:szCs w:val="28"/>
          <w:lang w:val="pt-BR"/>
        </w:rPr>
        <w:t>ánh giá khả năng chống chịu rầy lưng trắng của các giống lúa trong nhà lưới</w:t>
      </w:r>
      <w:bookmarkEnd w:id="132"/>
      <w:bookmarkEnd w:id="133"/>
      <w:r w:rsidRPr="00812D92">
        <w:rPr>
          <w:i/>
          <w:spacing w:val="-2"/>
          <w:sz w:val="26"/>
          <w:szCs w:val="28"/>
          <w:lang w:val="sv-SE"/>
        </w:rPr>
        <w:t xml:space="preserve"> </w:t>
      </w:r>
    </w:p>
    <w:p w:rsidR="00165286" w:rsidRPr="00812D92" w:rsidRDefault="00165286" w:rsidP="00466A4E">
      <w:pPr>
        <w:spacing w:before="120" w:after="120" w:line="312" w:lineRule="auto"/>
        <w:ind w:firstLine="567"/>
        <w:jc w:val="both"/>
        <w:rPr>
          <w:spacing w:val="-2"/>
          <w:sz w:val="26"/>
          <w:szCs w:val="26"/>
          <w:lang w:val="sv-SE"/>
        </w:rPr>
      </w:pPr>
      <w:r w:rsidRPr="00812D92">
        <w:rPr>
          <w:spacing w:val="-2"/>
          <w:sz w:val="26"/>
          <w:szCs w:val="26"/>
          <w:lang w:val="sv-SE"/>
        </w:rPr>
        <w:t xml:space="preserve">- Nghiên cứu được tiến hành trong thời gian từ tháng 12/2013 - tháng 5/2014 tại nhà lưới bộ môn Bảo vệ thực vật, khoa Nông học, trường Đại học Nông Lâm, Đại học Huế. </w:t>
      </w:r>
    </w:p>
    <w:p w:rsidR="00165286" w:rsidRPr="00812D92" w:rsidRDefault="00165286" w:rsidP="00466A4E">
      <w:pPr>
        <w:spacing w:before="120" w:after="120" w:line="312" w:lineRule="auto"/>
        <w:ind w:firstLine="567"/>
        <w:jc w:val="both"/>
        <w:rPr>
          <w:sz w:val="26"/>
          <w:szCs w:val="26"/>
          <w:lang w:val="sv-SE"/>
        </w:rPr>
      </w:pPr>
      <w:r w:rsidRPr="00812D92">
        <w:rPr>
          <w:i/>
          <w:spacing w:val="2"/>
          <w:sz w:val="26"/>
          <w:szCs w:val="28"/>
          <w:lang w:val="sv-SE"/>
        </w:rPr>
        <w:t xml:space="preserve">- </w:t>
      </w:r>
      <w:r w:rsidRPr="00812D92">
        <w:rPr>
          <w:sz w:val="26"/>
          <w:szCs w:val="26"/>
          <w:lang w:val="sv-SE"/>
        </w:rPr>
        <w:t xml:space="preserve">Thí nghiệm gồm 11 công thức tương ứng với các giống lúa khác nhau </w:t>
      </w:r>
      <w:r w:rsidRPr="00812D92">
        <w:rPr>
          <w:spacing w:val="2"/>
          <w:sz w:val="26"/>
          <w:szCs w:val="28"/>
          <w:lang w:val="sv-SE"/>
        </w:rPr>
        <w:t>bao gồm 9 giống có biểu hiện kháng cao với quần thể RLT ở Thừa Thiên Huế từ kết quả thanh lọc tính kháng RLT trong phòng thí nghiệm</w:t>
      </w:r>
      <w:r w:rsidRPr="00812D92">
        <w:rPr>
          <w:sz w:val="26"/>
          <w:szCs w:val="26"/>
        </w:rPr>
        <w:t xml:space="preserve"> (KR1, PC6, ĐT34, BM125, XT27, OM7347, OM4900, HP10 và OM5154)</w:t>
      </w:r>
      <w:r w:rsidRPr="00812D92">
        <w:rPr>
          <w:spacing w:val="2"/>
          <w:sz w:val="26"/>
          <w:szCs w:val="28"/>
          <w:lang w:val="sv-SE"/>
        </w:rPr>
        <w:t>, giống HT1 (giống lúa chất lượng được sản xuất phổ biến tại địa phương) và giống chuẩn nhiễm TN1 làm đối chứng. Thí nghiệm trong chậu được b</w:t>
      </w:r>
      <w:r w:rsidRPr="00812D92">
        <w:rPr>
          <w:sz w:val="26"/>
          <w:szCs w:val="26"/>
          <w:lang w:val="sv-SE"/>
        </w:rPr>
        <w:t xml:space="preserve">ố trí theo kiểu RCD, 3 lần lặp lại. </w:t>
      </w:r>
      <w:r w:rsidRPr="00812D92">
        <w:rPr>
          <w:sz w:val="26"/>
          <w:szCs w:val="28"/>
          <w:lang w:val="sv-SE"/>
        </w:rPr>
        <w:t xml:space="preserve">Sử dụng mạ 21 ngày tuổi, cấy 3 cây/khóm và </w:t>
      </w:r>
      <w:r w:rsidR="00DF6542" w:rsidRPr="00812D92">
        <w:rPr>
          <w:sz w:val="26"/>
          <w:szCs w:val="28"/>
          <w:lang w:val="sv-SE"/>
        </w:rPr>
        <w:t xml:space="preserve">1 khóm/chậu (kích thước chậu 30 </w:t>
      </w:r>
      <w:r w:rsidRPr="00812D92">
        <w:rPr>
          <w:sz w:val="26"/>
          <w:szCs w:val="28"/>
          <w:lang w:val="sv-SE"/>
        </w:rPr>
        <w:t xml:space="preserve">x 30cm). </w:t>
      </w:r>
      <w:r w:rsidRPr="00812D92">
        <w:rPr>
          <w:sz w:val="26"/>
          <w:szCs w:val="26"/>
          <w:lang w:val="sv-SE"/>
        </w:rPr>
        <w:t>Lây nhiễm RLT được tiến hành 20 ngày sau cấy với 3 con/cây. Mỗi công thức đều có đối chứng là các chậu không lây nhiễm.</w:t>
      </w:r>
    </w:p>
    <w:p w:rsidR="00165286" w:rsidRPr="00812D92" w:rsidRDefault="00165286" w:rsidP="00466A4E">
      <w:pPr>
        <w:spacing w:before="120" w:after="120" w:line="312" w:lineRule="auto"/>
        <w:ind w:firstLine="567"/>
        <w:jc w:val="both"/>
        <w:rPr>
          <w:sz w:val="26"/>
          <w:szCs w:val="26"/>
          <w:lang w:val="sv-SE"/>
        </w:rPr>
      </w:pPr>
      <w:r w:rsidRPr="00812D92">
        <w:rPr>
          <w:sz w:val="26"/>
          <w:szCs w:val="26"/>
          <w:lang w:val="sv-SE"/>
        </w:rPr>
        <w:t xml:space="preserve">- </w:t>
      </w:r>
      <w:r w:rsidRPr="00812D92">
        <w:rPr>
          <w:spacing w:val="-2"/>
          <w:sz w:val="26"/>
          <w:szCs w:val="26"/>
        </w:rPr>
        <w:t xml:space="preserve">Điều tra </w:t>
      </w:r>
      <w:r w:rsidRPr="00812D92">
        <w:rPr>
          <w:sz w:val="26"/>
          <w:szCs w:val="26"/>
          <w:lang w:val="sv-SE"/>
        </w:rPr>
        <w:t>diễn biến mật độ RLT trên tất cả các giống lúa sau lây nhiễm 10 - 60 ngày sau lây nhiễm, định kì 10 ngày/lần. Điều tra tất cả các chậu, mỗi chậu là một lần nhắc lại, trên mỗi chậu điều tra tất cả các dảnh, lấy giá trị trung bình và đơn vị tính là con/dảnh.</w:t>
      </w:r>
    </w:p>
    <w:p w:rsidR="00165286" w:rsidRPr="00812D92" w:rsidRDefault="00165286" w:rsidP="00466A4E">
      <w:pPr>
        <w:spacing w:before="120" w:after="120" w:line="312" w:lineRule="auto"/>
        <w:ind w:firstLine="567"/>
        <w:jc w:val="both"/>
        <w:rPr>
          <w:spacing w:val="4"/>
          <w:sz w:val="26"/>
          <w:szCs w:val="26"/>
          <w:lang w:val="pt-BR"/>
        </w:rPr>
      </w:pPr>
      <w:r w:rsidRPr="00812D92">
        <w:rPr>
          <w:i/>
          <w:spacing w:val="2"/>
          <w:sz w:val="26"/>
          <w:szCs w:val="28"/>
          <w:lang w:val="sv-SE"/>
        </w:rPr>
        <w:t xml:space="preserve">- </w:t>
      </w:r>
      <w:r w:rsidRPr="00812D92">
        <w:rPr>
          <w:spacing w:val="-2"/>
          <w:sz w:val="26"/>
          <w:szCs w:val="26"/>
        </w:rPr>
        <w:t xml:space="preserve">Đánh giá ảnh hưởng của RLT đến năng suất và tỷ lệ giảm năng suất, </w:t>
      </w:r>
      <w:r w:rsidRPr="00812D92">
        <w:rPr>
          <w:rFonts w:eastAsia="Calibri"/>
          <w:sz w:val="26"/>
          <w:szCs w:val="26"/>
          <w:lang w:val="sv-SE"/>
        </w:rPr>
        <w:t>mức độ chống chịu rầy được đánh giá thông qua tỷ lệ giảm năng suất (Theo Panda và Henrich (1983)</w:t>
      </w:r>
      <w:r w:rsidR="00A3287D" w:rsidRPr="00812D92">
        <w:rPr>
          <w:rFonts w:eastAsia="Calibri"/>
          <w:sz w:val="26"/>
          <w:szCs w:val="26"/>
          <w:lang w:val="sv-SE"/>
        </w:rPr>
        <w:t>, c</w:t>
      </w:r>
      <w:r w:rsidRPr="00812D92">
        <w:rPr>
          <w:spacing w:val="4"/>
          <w:sz w:val="26"/>
          <w:szCs w:val="26"/>
          <w:lang w:val="pt-BR"/>
        </w:rPr>
        <w:t xml:space="preserve">ác giống lúa có tỷ lệ giảm năng suất ≤ 40% đều là giống chống chịu rầy </w:t>
      </w:r>
      <w:r w:rsidR="00A3287D" w:rsidRPr="00812D92">
        <w:rPr>
          <w:spacing w:val="4"/>
          <w:sz w:val="26"/>
          <w:szCs w:val="26"/>
          <w:lang w:val="pt-BR"/>
        </w:rPr>
        <w:t>[1</w:t>
      </w:r>
      <w:r w:rsidR="005C60CA" w:rsidRPr="00812D92">
        <w:rPr>
          <w:spacing w:val="4"/>
          <w:sz w:val="26"/>
          <w:szCs w:val="26"/>
          <w:lang w:val="pt-BR"/>
        </w:rPr>
        <w:t>07</w:t>
      </w:r>
      <w:r w:rsidR="00A3287D" w:rsidRPr="00812D92">
        <w:rPr>
          <w:spacing w:val="4"/>
          <w:sz w:val="26"/>
          <w:szCs w:val="26"/>
          <w:lang w:val="pt-BR"/>
        </w:rPr>
        <w:t>]</w:t>
      </w:r>
      <w:r w:rsidRPr="00812D92">
        <w:rPr>
          <w:spacing w:val="4"/>
          <w:sz w:val="26"/>
          <w:szCs w:val="26"/>
          <w:lang w:val="pt-BR"/>
        </w:rPr>
        <w:t>.</w:t>
      </w:r>
    </w:p>
    <w:p w:rsidR="00165286" w:rsidRPr="00812D92" w:rsidRDefault="00230436" w:rsidP="00466A4E">
      <w:pPr>
        <w:spacing w:before="120" w:after="120" w:line="312" w:lineRule="auto"/>
        <w:ind w:firstLine="567"/>
        <w:jc w:val="both"/>
        <w:rPr>
          <w:sz w:val="26"/>
          <w:szCs w:val="26"/>
          <w:vertAlign w:val="superscript"/>
          <w:lang w:val="it-IT"/>
        </w:rPr>
      </w:pPr>
      <w:r w:rsidRPr="00812D92">
        <w:rPr>
          <w:spacing w:val="-2"/>
          <w:sz w:val="26"/>
          <w:szCs w:val="26"/>
        </w:rPr>
        <w:t xml:space="preserve"> </w:t>
      </w:r>
      <w:r w:rsidR="00165286" w:rsidRPr="00812D92">
        <w:rPr>
          <w:spacing w:val="-2"/>
          <w:sz w:val="26"/>
          <w:szCs w:val="26"/>
        </w:rPr>
        <w:t>N</w:t>
      </w:r>
      <w:r w:rsidR="00165286" w:rsidRPr="00812D92">
        <w:rPr>
          <w:spacing w:val="-2"/>
          <w:sz w:val="26"/>
          <w:szCs w:val="26"/>
          <w:lang w:val="sv-SE"/>
        </w:rPr>
        <w:t xml:space="preserve">ăng suất (gam/chậu) </w:t>
      </w:r>
      <w:r w:rsidR="00165286" w:rsidRPr="00812D92">
        <w:rPr>
          <w:sz w:val="26"/>
          <w:szCs w:val="26"/>
          <w:lang w:val="it-IT"/>
        </w:rPr>
        <w:t>=</w:t>
      </w:r>
      <w:r w:rsidR="00C72A50" w:rsidRPr="00812D92">
        <w:rPr>
          <w:sz w:val="26"/>
          <w:szCs w:val="26"/>
          <w:lang w:val="it-IT"/>
        </w:rPr>
        <w:t xml:space="preserve"> Số bông/chậu x Số hạt chắc/bông x P</w:t>
      </w:r>
      <w:r w:rsidR="00C72A50" w:rsidRPr="00812D92">
        <w:rPr>
          <w:sz w:val="26"/>
          <w:szCs w:val="26"/>
          <w:vertAlign w:val="subscript"/>
          <w:lang w:val="it-IT"/>
        </w:rPr>
        <w:t>1000</w:t>
      </w:r>
      <w:r w:rsidR="00C72A50" w:rsidRPr="00812D92">
        <w:rPr>
          <w:sz w:val="26"/>
          <w:szCs w:val="26"/>
          <w:lang w:val="it-IT"/>
        </w:rPr>
        <w:t xml:space="preserve"> hạt</w:t>
      </w:r>
      <w:r w:rsidR="00165286" w:rsidRPr="00812D92">
        <w:rPr>
          <w:sz w:val="26"/>
          <w:szCs w:val="26"/>
          <w:lang w:val="it-IT"/>
        </w:rPr>
        <w:tab/>
      </w:r>
    </w:p>
    <w:p w:rsidR="00165286" w:rsidRPr="00812D92" w:rsidRDefault="00165286" w:rsidP="00466A4E">
      <w:pPr>
        <w:spacing w:before="120" w:after="120" w:line="312" w:lineRule="auto"/>
        <w:ind w:firstLine="567"/>
        <w:jc w:val="both"/>
        <w:rPr>
          <w:spacing w:val="-2"/>
          <w:sz w:val="26"/>
          <w:szCs w:val="26"/>
          <w:lang w:val="sv-SE"/>
        </w:rPr>
      </w:pPr>
      <w:r w:rsidRPr="00812D92">
        <w:rPr>
          <w:rFonts w:eastAsia="Calibri"/>
          <w:sz w:val="26"/>
          <w:szCs w:val="26"/>
          <w:lang w:val="sv-SE"/>
        </w:rPr>
        <w:t xml:space="preserve">Tỷ lệ giảm năng suất </w:t>
      </w:r>
      <w:r w:rsidRPr="00812D92">
        <w:rPr>
          <w:spacing w:val="-2"/>
          <w:sz w:val="26"/>
          <w:szCs w:val="26"/>
          <w:lang w:val="sv-SE"/>
        </w:rPr>
        <w:t>được tính theo công thức:</w:t>
      </w:r>
    </w:p>
    <w:tbl>
      <w:tblPr>
        <w:tblW w:w="8706" w:type="dxa"/>
        <w:jc w:val="center"/>
        <w:tblInd w:w="368" w:type="dxa"/>
        <w:tblBorders>
          <w:insideH w:val="single" w:sz="4" w:space="0" w:color="auto"/>
        </w:tblBorders>
        <w:tblLook w:val="01E0" w:firstRow="1" w:lastRow="1" w:firstColumn="1" w:lastColumn="1" w:noHBand="0" w:noVBand="0"/>
      </w:tblPr>
      <w:tblGrid>
        <w:gridCol w:w="2472"/>
        <w:gridCol w:w="5426"/>
        <w:gridCol w:w="808"/>
      </w:tblGrid>
      <w:tr w:rsidR="00165286" w:rsidRPr="00812D92">
        <w:trPr>
          <w:jc w:val="center"/>
        </w:trPr>
        <w:tc>
          <w:tcPr>
            <w:tcW w:w="2472" w:type="dxa"/>
            <w:vMerge w:val="restart"/>
            <w:vAlign w:val="center"/>
          </w:tcPr>
          <w:p w:rsidR="00165286" w:rsidRPr="00812D92" w:rsidRDefault="00165286" w:rsidP="00801D63">
            <w:pPr>
              <w:spacing w:line="264" w:lineRule="auto"/>
              <w:ind w:right="-57"/>
              <w:jc w:val="both"/>
              <w:rPr>
                <w:sz w:val="26"/>
                <w:szCs w:val="26"/>
                <w:lang w:val="es-ES"/>
              </w:rPr>
            </w:pPr>
            <w:r w:rsidRPr="00812D92">
              <w:rPr>
                <w:sz w:val="26"/>
                <w:szCs w:val="26"/>
                <w:lang w:val="es-ES"/>
              </w:rPr>
              <w:t>Tỷ lệ NS giảm (%) =</w:t>
            </w:r>
          </w:p>
        </w:tc>
        <w:tc>
          <w:tcPr>
            <w:tcW w:w="5426" w:type="dxa"/>
            <w:vAlign w:val="center"/>
          </w:tcPr>
          <w:p w:rsidR="00165286" w:rsidRPr="00812D92" w:rsidRDefault="00165286" w:rsidP="00801D63">
            <w:pPr>
              <w:spacing w:line="264" w:lineRule="auto"/>
              <w:ind w:left="-57" w:right="-57"/>
              <w:jc w:val="center"/>
              <w:rPr>
                <w:sz w:val="26"/>
                <w:szCs w:val="26"/>
                <w:lang w:val="es-ES"/>
              </w:rPr>
            </w:pPr>
            <w:r w:rsidRPr="00812D92">
              <w:rPr>
                <w:sz w:val="26"/>
                <w:szCs w:val="26"/>
                <w:lang w:val="es-ES"/>
              </w:rPr>
              <w:t>NS của chậu đối chứng - NS của chậu lây nhiễm</w:t>
            </w:r>
          </w:p>
        </w:tc>
        <w:tc>
          <w:tcPr>
            <w:tcW w:w="808" w:type="dxa"/>
            <w:vMerge w:val="restart"/>
            <w:vAlign w:val="center"/>
          </w:tcPr>
          <w:p w:rsidR="00165286" w:rsidRPr="00812D92" w:rsidRDefault="00165286" w:rsidP="00801D63">
            <w:pPr>
              <w:spacing w:line="264" w:lineRule="auto"/>
              <w:ind w:left="-57" w:right="-57"/>
              <w:jc w:val="both"/>
              <w:rPr>
                <w:sz w:val="26"/>
                <w:szCs w:val="26"/>
                <w:lang w:val="es-ES"/>
              </w:rPr>
            </w:pPr>
            <w:r w:rsidRPr="00812D92">
              <w:rPr>
                <w:sz w:val="26"/>
                <w:szCs w:val="26"/>
                <w:lang w:val="es-ES"/>
              </w:rPr>
              <w:t>x 100</w:t>
            </w:r>
          </w:p>
        </w:tc>
      </w:tr>
      <w:tr w:rsidR="00165286" w:rsidRPr="00812D92">
        <w:trPr>
          <w:jc w:val="center"/>
        </w:trPr>
        <w:tc>
          <w:tcPr>
            <w:tcW w:w="2472" w:type="dxa"/>
            <w:vMerge/>
            <w:vAlign w:val="center"/>
          </w:tcPr>
          <w:p w:rsidR="00165286" w:rsidRPr="00812D92" w:rsidRDefault="00165286" w:rsidP="00801D63">
            <w:pPr>
              <w:spacing w:line="264" w:lineRule="auto"/>
              <w:ind w:right="72"/>
              <w:jc w:val="both"/>
              <w:rPr>
                <w:sz w:val="26"/>
                <w:szCs w:val="26"/>
                <w:lang w:val="es-ES"/>
              </w:rPr>
            </w:pPr>
          </w:p>
        </w:tc>
        <w:tc>
          <w:tcPr>
            <w:tcW w:w="5426" w:type="dxa"/>
            <w:vAlign w:val="center"/>
          </w:tcPr>
          <w:p w:rsidR="00165286" w:rsidRPr="00812D92" w:rsidRDefault="00165286" w:rsidP="00801D63">
            <w:pPr>
              <w:spacing w:line="264" w:lineRule="auto"/>
              <w:ind w:right="72"/>
              <w:jc w:val="center"/>
              <w:rPr>
                <w:sz w:val="26"/>
                <w:szCs w:val="26"/>
                <w:lang w:val="es-ES"/>
              </w:rPr>
            </w:pPr>
            <w:r w:rsidRPr="00812D92">
              <w:rPr>
                <w:sz w:val="26"/>
                <w:szCs w:val="26"/>
                <w:lang w:val="es-ES"/>
              </w:rPr>
              <w:t>NS của chậu đối chứng</w:t>
            </w:r>
          </w:p>
        </w:tc>
        <w:tc>
          <w:tcPr>
            <w:tcW w:w="808" w:type="dxa"/>
            <w:vMerge/>
            <w:vAlign w:val="center"/>
          </w:tcPr>
          <w:p w:rsidR="00165286" w:rsidRPr="00812D92" w:rsidRDefault="00165286" w:rsidP="00801D63">
            <w:pPr>
              <w:spacing w:line="264" w:lineRule="auto"/>
              <w:ind w:right="72"/>
              <w:jc w:val="both"/>
              <w:rPr>
                <w:sz w:val="26"/>
                <w:szCs w:val="26"/>
                <w:lang w:val="es-ES"/>
              </w:rPr>
            </w:pPr>
          </w:p>
        </w:tc>
      </w:tr>
    </w:tbl>
    <w:p w:rsidR="00165286" w:rsidRPr="00812D92" w:rsidRDefault="00165286" w:rsidP="00466A4E">
      <w:pPr>
        <w:spacing w:before="120" w:after="120" w:line="312" w:lineRule="auto"/>
        <w:ind w:firstLine="567"/>
        <w:jc w:val="both"/>
        <w:rPr>
          <w:spacing w:val="4"/>
          <w:sz w:val="6"/>
          <w:szCs w:val="26"/>
          <w:lang w:val="pt-BR"/>
        </w:rPr>
      </w:pPr>
    </w:p>
    <w:p w:rsidR="00165286" w:rsidRPr="00812D92" w:rsidRDefault="00165286" w:rsidP="00466A4E">
      <w:pPr>
        <w:spacing w:before="120" w:after="120" w:line="312" w:lineRule="auto"/>
        <w:jc w:val="both"/>
        <w:rPr>
          <w:b/>
          <w:i/>
          <w:sz w:val="26"/>
          <w:szCs w:val="26"/>
          <w:lang w:val="pt-BR"/>
        </w:rPr>
      </w:pPr>
      <w:r w:rsidRPr="00812D92">
        <w:rPr>
          <w:b/>
          <w:i/>
          <w:sz w:val="26"/>
          <w:szCs w:val="26"/>
          <w:lang w:val="it-IT"/>
        </w:rPr>
        <w:t xml:space="preserve">2.3.2.3. Thí nghiệm 3: </w:t>
      </w:r>
      <w:r w:rsidRPr="00812D92">
        <w:rPr>
          <w:b/>
          <w:i/>
          <w:sz w:val="26"/>
          <w:szCs w:val="26"/>
          <w:lang w:val="pt-BR"/>
        </w:rPr>
        <w:t>Khảo nghiệm cơ bản giống lúa kháng rầy lưng trắng trên đồng ruộng</w:t>
      </w:r>
    </w:p>
    <w:p w:rsidR="00165286" w:rsidRPr="00812D92" w:rsidRDefault="00165286" w:rsidP="00466A4E">
      <w:pPr>
        <w:spacing w:before="120" w:after="120" w:line="312" w:lineRule="auto"/>
        <w:ind w:firstLine="567"/>
        <w:jc w:val="both"/>
        <w:rPr>
          <w:sz w:val="26"/>
          <w:lang w:eastAsia="x-none"/>
        </w:rPr>
      </w:pPr>
      <w:r w:rsidRPr="00812D92">
        <w:rPr>
          <w:spacing w:val="-2"/>
          <w:sz w:val="26"/>
          <w:szCs w:val="26"/>
          <w:lang w:val="sv-SE"/>
        </w:rPr>
        <w:t xml:space="preserve">- Nghiên cứu được thực hiện trong </w:t>
      </w:r>
      <w:r w:rsidRPr="00812D92">
        <w:rPr>
          <w:sz w:val="26"/>
          <w:lang w:eastAsia="x-none"/>
        </w:rPr>
        <w:t>vụ Hè Thu 2014 và vụ Đông Xuân 2014 - 2015 tại Hợp tác xã Đông Xuân, phường Hương Xuân (vùng đồng bằng) và Hợp tác xã Hương An, phường Hương An (vùng bán sơn địa), thị xã Hương Trà, tỉnh Thừa Thiên Huế.</w:t>
      </w:r>
    </w:p>
    <w:p w:rsidR="00165286" w:rsidRPr="00812D92" w:rsidRDefault="00165286" w:rsidP="00466A4E">
      <w:pPr>
        <w:spacing w:before="120" w:after="120" w:line="312" w:lineRule="auto"/>
        <w:ind w:firstLine="567"/>
        <w:jc w:val="both"/>
        <w:rPr>
          <w:sz w:val="26"/>
          <w:szCs w:val="28"/>
          <w:lang w:val="sv-SE"/>
        </w:rPr>
      </w:pPr>
      <w:r w:rsidRPr="00812D92">
        <w:rPr>
          <w:i/>
          <w:spacing w:val="-2"/>
          <w:sz w:val="26"/>
          <w:szCs w:val="28"/>
          <w:lang w:val="sv-SE"/>
        </w:rPr>
        <w:t xml:space="preserve">- </w:t>
      </w:r>
      <w:r w:rsidRPr="00812D92">
        <w:rPr>
          <w:sz w:val="26"/>
          <w:szCs w:val="26"/>
          <w:lang w:val="pt-BR"/>
        </w:rPr>
        <w:t xml:space="preserve">Thí nghiệm gồm 8 công thức tương ứng với 8 giống lúa (KR1, OM4900, OM7347, HP10, ĐT34, PC6), là những giống có biểu hiện kháng với quần thể RLT ở Thừa Thiên Huế được tuyển chọn từ kết quả đánh giá trong phòng thí nghiệm và nhà lưới, với hai giống đối chứng là TN1 (giống chuẩn nhiễm rầy/đối chứng 1) để so sánh mức độ nhiễm rầy của các giống lúa và HT1 (giống lúa chất lượng sử dụng phổ biến tại Thừa Thiên Huế/đối chứng 2) để so sánh năng suất và chất lượng của các giống lúa. </w:t>
      </w:r>
      <w:r w:rsidRPr="00812D92">
        <w:rPr>
          <w:sz w:val="26"/>
          <w:szCs w:val="26"/>
          <w:lang w:val="sv-SE"/>
        </w:rPr>
        <w:t>B</w:t>
      </w:r>
      <w:r w:rsidR="008018FC" w:rsidRPr="00812D92">
        <w:rPr>
          <w:sz w:val="26"/>
          <w:szCs w:val="26"/>
          <w:lang w:val="sv-SE"/>
        </w:rPr>
        <w:t xml:space="preserve">ố trí theo kiểu RCB, </w:t>
      </w:r>
      <w:r w:rsidRPr="00812D92">
        <w:rPr>
          <w:sz w:val="26"/>
          <w:szCs w:val="26"/>
          <w:lang w:val="sv-SE"/>
        </w:rPr>
        <w:t xml:space="preserve">3 lần lặp lại theo </w:t>
      </w:r>
      <w:r w:rsidRPr="00812D92">
        <w:rPr>
          <w:rFonts w:eastAsia="Calibri"/>
          <w:sz w:val="26"/>
          <w:szCs w:val="26"/>
        </w:rPr>
        <w:t>QCVN 01-55:2011/BNNPTNT [</w:t>
      </w:r>
      <w:r w:rsidR="005C60CA" w:rsidRPr="00812D92">
        <w:rPr>
          <w:rFonts w:eastAsia="Calibri"/>
          <w:sz w:val="26"/>
          <w:szCs w:val="26"/>
        </w:rPr>
        <w:t>7</w:t>
      </w:r>
      <w:r w:rsidRPr="00812D92">
        <w:rPr>
          <w:rFonts w:eastAsia="Calibri"/>
          <w:sz w:val="26"/>
          <w:szCs w:val="26"/>
        </w:rPr>
        <w:t>]</w:t>
      </w:r>
      <w:r w:rsidRPr="00812D92">
        <w:rPr>
          <w:sz w:val="26"/>
          <w:szCs w:val="26"/>
          <w:lang w:val="sv-SE"/>
        </w:rPr>
        <w:t xml:space="preserve">. </w:t>
      </w:r>
      <w:r w:rsidRPr="00812D92">
        <w:rPr>
          <w:sz w:val="26"/>
          <w:szCs w:val="28"/>
          <w:lang w:val="sv-SE"/>
        </w:rPr>
        <w:t>Khoảng cách giữa các ô thí nghiệm trong cùng một lần nhắc lại là 10cm, khoảng cách giữa các lần nhắc lại là 30cm; diện tích mỗi ô thí nghiệm là 10m</w:t>
      </w:r>
      <w:r w:rsidRPr="00812D92">
        <w:rPr>
          <w:sz w:val="26"/>
          <w:szCs w:val="28"/>
          <w:vertAlign w:val="superscript"/>
          <w:lang w:val="sv-SE"/>
        </w:rPr>
        <w:t>2</w:t>
      </w:r>
      <w:r w:rsidRPr="00812D92">
        <w:rPr>
          <w:sz w:val="26"/>
          <w:szCs w:val="28"/>
          <w:lang w:val="sv-SE"/>
        </w:rPr>
        <w:t xml:space="preserve"> (5 x 2m).</w:t>
      </w:r>
    </w:p>
    <w:p w:rsidR="00165286" w:rsidRPr="00812D92" w:rsidRDefault="00165286" w:rsidP="00466A4E">
      <w:pPr>
        <w:spacing w:before="120" w:after="120" w:line="312" w:lineRule="auto"/>
        <w:ind w:firstLine="567"/>
        <w:jc w:val="both"/>
        <w:rPr>
          <w:sz w:val="26"/>
          <w:szCs w:val="26"/>
        </w:rPr>
      </w:pPr>
      <w:r w:rsidRPr="00812D92">
        <w:rPr>
          <w:spacing w:val="-2"/>
          <w:sz w:val="26"/>
          <w:szCs w:val="28"/>
          <w:lang w:val="sv-SE"/>
        </w:rPr>
        <w:t xml:space="preserve">- </w:t>
      </w:r>
      <w:r w:rsidRPr="00812D92">
        <w:rPr>
          <w:sz w:val="26"/>
          <w:lang w:eastAsia="x-none"/>
        </w:rPr>
        <w:t xml:space="preserve">Quy trình kỹ thuật áp dụng: </w:t>
      </w:r>
      <w:bookmarkStart w:id="134" w:name="_Toc465273736"/>
      <w:r w:rsidRPr="00812D92">
        <w:rPr>
          <w:sz w:val="26"/>
          <w:szCs w:val="26"/>
        </w:rPr>
        <w:t>Vụ Hè thu 2014 gieo mạ ngày 05/5 và cấy ngày 23/5/2014 (mạ 18 ngày tuổi),</w:t>
      </w:r>
      <w:r w:rsidRPr="00812D92">
        <w:rPr>
          <w:sz w:val="26"/>
          <w:lang w:eastAsia="x-none"/>
        </w:rPr>
        <w:t xml:space="preserve"> mật độ cấy 20 x 20cm</w:t>
      </w:r>
      <w:r w:rsidRPr="00812D92">
        <w:rPr>
          <w:sz w:val="26"/>
          <w:szCs w:val="26"/>
        </w:rPr>
        <w:t>; vụ Đông xuân 2014 - 2015 gieo mạ ngày 05/01 và cấy ngày  02/02/2015 (mạ 28 ngày tuổi)</w:t>
      </w:r>
      <w:bookmarkEnd w:id="134"/>
      <w:r w:rsidRPr="00812D92">
        <w:rPr>
          <w:sz w:val="26"/>
          <w:szCs w:val="26"/>
        </w:rPr>
        <w:t xml:space="preserve">, </w:t>
      </w:r>
      <w:r w:rsidRPr="00812D92">
        <w:rPr>
          <w:sz w:val="26"/>
          <w:lang w:eastAsia="x-none"/>
        </w:rPr>
        <w:t>mật độ cấy 20 x 25cm.  Bón phân theo quy trình bón phân cho giống lúa ngắn - trung ngày trên đất trung bình của sở NN &amp; PTNT tỉnh Thừa Thiên Huế (</w:t>
      </w:r>
      <w:r w:rsidRPr="00812D92">
        <w:rPr>
          <w:spacing w:val="-2"/>
          <w:sz w:val="26"/>
          <w:szCs w:val="26"/>
        </w:rPr>
        <w:t>l</w:t>
      </w:r>
      <w:r w:rsidRPr="00812D92">
        <w:rPr>
          <w:spacing w:val="-2"/>
          <w:sz w:val="26"/>
          <w:szCs w:val="26"/>
          <w:lang w:val="vi-VN"/>
        </w:rPr>
        <w:t xml:space="preserve">ượng phân bón sử dụng tính cho 1 ha </w:t>
      </w:r>
      <w:r w:rsidRPr="00812D92">
        <w:rPr>
          <w:sz w:val="26"/>
          <w:lang w:eastAsia="x-none"/>
        </w:rPr>
        <w:t>là 2 tấn</w:t>
      </w:r>
      <w:r w:rsidRPr="00812D92">
        <w:rPr>
          <w:sz w:val="26"/>
          <w:szCs w:val="26"/>
          <w:lang w:val="vi-VN"/>
        </w:rPr>
        <w:t xml:space="preserve"> </w:t>
      </w:r>
      <w:r w:rsidRPr="00812D92">
        <w:rPr>
          <w:sz w:val="26"/>
          <w:szCs w:val="26"/>
        </w:rPr>
        <w:t>HCVS</w:t>
      </w:r>
      <w:r w:rsidRPr="00812D92">
        <w:rPr>
          <w:sz w:val="26"/>
          <w:szCs w:val="26"/>
          <w:lang w:val="vi-VN"/>
        </w:rPr>
        <w:t xml:space="preserve"> + 1</w:t>
      </w:r>
      <w:r w:rsidRPr="00812D92">
        <w:rPr>
          <w:sz w:val="26"/>
          <w:szCs w:val="26"/>
        </w:rPr>
        <w:t>2</w:t>
      </w:r>
      <w:r w:rsidRPr="00812D92">
        <w:rPr>
          <w:sz w:val="26"/>
          <w:szCs w:val="26"/>
          <w:lang w:val="vi-VN"/>
        </w:rPr>
        <w:t xml:space="preserve">0kg N + </w:t>
      </w:r>
      <w:r w:rsidRPr="00812D92">
        <w:rPr>
          <w:sz w:val="26"/>
          <w:szCs w:val="26"/>
        </w:rPr>
        <w:t>9</w:t>
      </w:r>
      <w:r w:rsidRPr="00812D92">
        <w:rPr>
          <w:sz w:val="26"/>
          <w:szCs w:val="26"/>
          <w:lang w:val="vi-VN"/>
        </w:rPr>
        <w:t>0kg P</w:t>
      </w:r>
      <w:r w:rsidRPr="00812D92">
        <w:rPr>
          <w:sz w:val="26"/>
          <w:szCs w:val="26"/>
          <w:vertAlign w:val="subscript"/>
          <w:lang w:val="vi-VN"/>
        </w:rPr>
        <w:t>2</w:t>
      </w:r>
      <w:r w:rsidRPr="00812D92">
        <w:rPr>
          <w:sz w:val="26"/>
          <w:szCs w:val="26"/>
          <w:lang w:val="vi-VN"/>
        </w:rPr>
        <w:t>O</w:t>
      </w:r>
      <w:r w:rsidRPr="00812D92">
        <w:rPr>
          <w:sz w:val="26"/>
          <w:szCs w:val="26"/>
          <w:vertAlign w:val="subscript"/>
          <w:lang w:val="vi-VN"/>
        </w:rPr>
        <w:t>5</w:t>
      </w:r>
      <w:r w:rsidRPr="00812D92">
        <w:rPr>
          <w:sz w:val="26"/>
          <w:szCs w:val="26"/>
          <w:lang w:val="vi-VN"/>
        </w:rPr>
        <w:t xml:space="preserve"> + </w:t>
      </w:r>
      <w:r w:rsidRPr="00812D92">
        <w:rPr>
          <w:sz w:val="26"/>
          <w:szCs w:val="26"/>
        </w:rPr>
        <w:t>7</w:t>
      </w:r>
      <w:r w:rsidRPr="00812D92">
        <w:rPr>
          <w:sz w:val="26"/>
          <w:szCs w:val="26"/>
          <w:lang w:val="vi-VN"/>
        </w:rPr>
        <w:t>0kg K</w:t>
      </w:r>
      <w:r w:rsidRPr="00812D92">
        <w:rPr>
          <w:sz w:val="26"/>
          <w:szCs w:val="26"/>
          <w:vertAlign w:val="subscript"/>
          <w:lang w:val="vi-VN"/>
        </w:rPr>
        <w:t>2</w:t>
      </w:r>
      <w:r w:rsidRPr="00812D92">
        <w:rPr>
          <w:sz w:val="26"/>
          <w:szCs w:val="26"/>
          <w:lang w:val="vi-VN"/>
        </w:rPr>
        <w:t>O</w:t>
      </w:r>
      <w:r w:rsidRPr="00812D92">
        <w:rPr>
          <w:sz w:val="26"/>
          <w:szCs w:val="26"/>
        </w:rPr>
        <w:t xml:space="preserve">). </w:t>
      </w:r>
      <w:r w:rsidRPr="00812D92">
        <w:rPr>
          <w:sz w:val="26"/>
          <w:szCs w:val="26"/>
          <w:lang w:eastAsia="x-none"/>
        </w:rPr>
        <w:t xml:space="preserve">Ruộng thí nghiệm </w:t>
      </w:r>
      <w:r w:rsidRPr="00812D92">
        <w:rPr>
          <w:sz w:val="26"/>
          <w:szCs w:val="26"/>
        </w:rPr>
        <w:t>không phun thuốc trừ sâu và trừ rầy trong suốt vụ,</w:t>
      </w:r>
      <w:r w:rsidRPr="00812D92">
        <w:rPr>
          <w:sz w:val="26"/>
          <w:szCs w:val="26"/>
          <w:lang w:eastAsia="x-none"/>
        </w:rPr>
        <w:t xml:space="preserve"> chỉ sử dụng thuốc trừ cỏ tiền nảy mầm Sofit 300EC phun thời điểm 01 ngày sau sạ và phun </w:t>
      </w:r>
      <w:r w:rsidRPr="00812D92">
        <w:rPr>
          <w:sz w:val="26"/>
          <w:szCs w:val="26"/>
        </w:rPr>
        <w:t>Tilt-super 300EC để phòng bệnh lem lép hạt giai đoạn trước lúa trỗ 5 - 7 ngày.</w:t>
      </w:r>
    </w:p>
    <w:p w:rsidR="00165286" w:rsidRPr="00812D92" w:rsidRDefault="00165286" w:rsidP="00466A4E">
      <w:pPr>
        <w:spacing w:before="120" w:after="120" w:line="312" w:lineRule="auto"/>
        <w:ind w:firstLine="567"/>
        <w:jc w:val="both"/>
        <w:rPr>
          <w:sz w:val="26"/>
          <w:lang w:eastAsia="x-none"/>
        </w:rPr>
      </w:pPr>
      <w:r w:rsidRPr="00812D92">
        <w:rPr>
          <w:i/>
          <w:spacing w:val="-2"/>
          <w:sz w:val="26"/>
          <w:szCs w:val="28"/>
          <w:lang w:val="sv-SE"/>
        </w:rPr>
        <w:t xml:space="preserve">- </w:t>
      </w:r>
      <w:r w:rsidRPr="00812D92">
        <w:rPr>
          <w:i/>
          <w:sz w:val="26"/>
          <w:lang w:eastAsia="x-none"/>
        </w:rPr>
        <w:t xml:space="preserve">Chỉ tiêu theo dõi, đánh giá: </w:t>
      </w:r>
      <w:r w:rsidRPr="00812D92">
        <w:rPr>
          <w:sz w:val="26"/>
          <w:lang w:eastAsia="x-none"/>
        </w:rPr>
        <w:t>Đặc điểm nông học, mật độ RLT, mức độ nhiễm sâu bệnh hại, năng suất, chất lượng lúa gạo.</w:t>
      </w:r>
    </w:p>
    <w:p w:rsidR="00165286" w:rsidRPr="00812D92" w:rsidRDefault="00801D63" w:rsidP="00466A4E">
      <w:pPr>
        <w:spacing w:before="120" w:after="120" w:line="312" w:lineRule="auto"/>
        <w:jc w:val="both"/>
        <w:rPr>
          <w:b/>
          <w:i/>
          <w:sz w:val="26"/>
          <w:lang w:eastAsia="x-none"/>
        </w:rPr>
      </w:pPr>
      <w:r w:rsidRPr="00812D92">
        <w:rPr>
          <w:b/>
          <w:i/>
          <w:sz w:val="26"/>
          <w:szCs w:val="26"/>
          <w:lang w:val="it-IT"/>
        </w:rPr>
        <w:br w:type="page"/>
      </w:r>
      <w:r w:rsidR="00165286" w:rsidRPr="00812D92">
        <w:rPr>
          <w:b/>
          <w:i/>
          <w:sz w:val="26"/>
          <w:szCs w:val="26"/>
          <w:lang w:val="it-IT"/>
        </w:rPr>
        <w:t>2.3.2.4. Thí nghiệm 4:</w:t>
      </w:r>
      <w:r w:rsidR="00165286" w:rsidRPr="00812D92">
        <w:rPr>
          <w:sz w:val="26"/>
          <w:szCs w:val="26"/>
        </w:rPr>
        <w:t xml:space="preserve"> </w:t>
      </w:r>
      <w:r w:rsidR="00165286" w:rsidRPr="00812D92">
        <w:rPr>
          <w:b/>
          <w:i/>
          <w:sz w:val="26"/>
          <w:szCs w:val="26"/>
        </w:rPr>
        <w:t xml:space="preserve">Nghiên cứu xác định </w:t>
      </w:r>
      <w:r w:rsidR="00563316" w:rsidRPr="00812D92">
        <w:rPr>
          <w:b/>
          <w:i/>
          <w:sz w:val="26"/>
          <w:szCs w:val="26"/>
        </w:rPr>
        <w:t>lượng giống</w:t>
      </w:r>
      <w:r w:rsidR="00165286" w:rsidRPr="00812D92">
        <w:rPr>
          <w:b/>
          <w:i/>
          <w:sz w:val="26"/>
          <w:szCs w:val="26"/>
        </w:rPr>
        <w:t xml:space="preserve"> gieo sạ thích hợp cho giống lúa kháng rầy lưng trắng</w:t>
      </w:r>
    </w:p>
    <w:p w:rsidR="00165286" w:rsidRPr="00812D92" w:rsidRDefault="00165286" w:rsidP="00466A4E">
      <w:pPr>
        <w:spacing w:before="120" w:after="120" w:line="312" w:lineRule="auto"/>
        <w:ind w:firstLine="567"/>
        <w:jc w:val="both"/>
        <w:rPr>
          <w:sz w:val="26"/>
          <w:lang w:eastAsia="x-none"/>
        </w:rPr>
      </w:pPr>
      <w:r w:rsidRPr="00812D92">
        <w:rPr>
          <w:spacing w:val="-2"/>
          <w:sz w:val="26"/>
          <w:szCs w:val="26"/>
          <w:lang w:val="sv-SE"/>
        </w:rPr>
        <w:t xml:space="preserve">- Nghiên cứu được thực hiện trong </w:t>
      </w:r>
      <w:r w:rsidRPr="00812D92">
        <w:rPr>
          <w:sz w:val="26"/>
          <w:lang w:eastAsia="x-none"/>
        </w:rPr>
        <w:t>vụ Đông Xuân 2014 - 2015 và vụ Hè Thu 2015 tại Hợp tác xã Đông Xuân, phường Hương Xuân, thị xã Hương Trà, tỉnh Thừa Thiên Huế.</w:t>
      </w:r>
    </w:p>
    <w:p w:rsidR="00165286" w:rsidRPr="00812D92" w:rsidRDefault="00165286" w:rsidP="00466A4E">
      <w:pPr>
        <w:spacing w:before="120" w:after="120" w:line="312" w:lineRule="auto"/>
        <w:ind w:firstLine="567"/>
        <w:jc w:val="both"/>
        <w:rPr>
          <w:sz w:val="26"/>
          <w:szCs w:val="28"/>
          <w:lang w:val="sv-SE"/>
        </w:rPr>
      </w:pPr>
      <w:r w:rsidRPr="00812D92">
        <w:rPr>
          <w:i/>
          <w:spacing w:val="-2"/>
          <w:sz w:val="26"/>
          <w:szCs w:val="28"/>
          <w:lang w:val="sv-SE"/>
        </w:rPr>
        <w:t xml:space="preserve">- </w:t>
      </w:r>
      <w:r w:rsidRPr="00812D92">
        <w:rPr>
          <w:sz w:val="26"/>
          <w:szCs w:val="26"/>
          <w:lang w:val="sv-SE"/>
        </w:rPr>
        <w:t>Thí nghiệm gồm 2 giống lúa</w:t>
      </w:r>
      <w:r w:rsidRPr="00812D92">
        <w:rPr>
          <w:i/>
          <w:sz w:val="26"/>
          <w:szCs w:val="26"/>
          <w:lang w:val="sv-SE"/>
        </w:rPr>
        <w:t xml:space="preserve"> </w:t>
      </w:r>
      <w:r w:rsidRPr="00812D92">
        <w:rPr>
          <w:sz w:val="26"/>
          <w:szCs w:val="26"/>
          <w:lang w:val="sv-SE"/>
        </w:rPr>
        <w:t>kháng RLT</w:t>
      </w:r>
      <w:r w:rsidRPr="00812D92">
        <w:rPr>
          <w:i/>
          <w:sz w:val="26"/>
          <w:szCs w:val="26"/>
          <w:lang w:val="sv-SE"/>
        </w:rPr>
        <w:t xml:space="preserve"> </w:t>
      </w:r>
      <w:r w:rsidRPr="00812D92">
        <w:rPr>
          <w:sz w:val="26"/>
          <w:szCs w:val="26"/>
          <w:lang w:val="sv-SE"/>
        </w:rPr>
        <w:t xml:space="preserve">(HP10 và ĐT34) </w:t>
      </w:r>
      <w:r w:rsidRPr="00812D92">
        <w:rPr>
          <w:sz w:val="26"/>
          <w:szCs w:val="26"/>
          <w:lang w:eastAsia="x-none"/>
        </w:rPr>
        <w:t>được tuyển chọn từ kết quả thí nghiệm trong phòng, trong nhà lưới và khảo nghiệm cơ bản trên đồng ruộng</w:t>
      </w:r>
      <w:r w:rsidRPr="00812D92">
        <w:rPr>
          <w:i/>
          <w:sz w:val="26"/>
          <w:szCs w:val="26"/>
          <w:lang w:val="sv-SE"/>
        </w:rPr>
        <w:t xml:space="preserve"> </w:t>
      </w:r>
      <w:r w:rsidRPr="00812D92">
        <w:rPr>
          <w:sz w:val="26"/>
          <w:szCs w:val="26"/>
          <w:lang w:val="sv-SE"/>
        </w:rPr>
        <w:t xml:space="preserve">và </w:t>
      </w:r>
      <w:r w:rsidRPr="00812D92">
        <w:rPr>
          <w:sz w:val="26"/>
          <w:szCs w:val="28"/>
          <w:lang w:val="sv-SE"/>
        </w:rPr>
        <w:t xml:space="preserve">5 </w:t>
      </w:r>
      <w:r w:rsidR="00E15920" w:rsidRPr="00812D92">
        <w:rPr>
          <w:sz w:val="26"/>
          <w:szCs w:val="28"/>
          <w:lang w:val="sv-SE"/>
        </w:rPr>
        <w:t>lượng giống</w:t>
      </w:r>
      <w:r w:rsidRPr="00812D92">
        <w:rPr>
          <w:sz w:val="26"/>
          <w:szCs w:val="28"/>
          <w:lang w:val="sv-SE"/>
        </w:rPr>
        <w:t xml:space="preserve"> gieo sạ khác nhau M</w:t>
      </w:r>
      <w:r w:rsidRPr="00812D92">
        <w:rPr>
          <w:sz w:val="26"/>
          <w:szCs w:val="28"/>
          <w:vertAlign w:val="subscript"/>
          <w:lang w:val="sv-SE"/>
        </w:rPr>
        <w:t>1</w:t>
      </w:r>
      <w:r w:rsidRPr="00812D92">
        <w:rPr>
          <w:sz w:val="26"/>
          <w:szCs w:val="28"/>
          <w:lang w:val="sv-SE"/>
        </w:rPr>
        <w:t>: 60 kg/ha, M</w:t>
      </w:r>
      <w:r w:rsidRPr="00812D92">
        <w:rPr>
          <w:sz w:val="26"/>
          <w:szCs w:val="28"/>
          <w:vertAlign w:val="subscript"/>
          <w:lang w:val="sv-SE"/>
        </w:rPr>
        <w:t>2</w:t>
      </w:r>
      <w:r w:rsidRPr="00812D92">
        <w:rPr>
          <w:sz w:val="26"/>
          <w:szCs w:val="28"/>
          <w:lang w:val="sv-SE"/>
        </w:rPr>
        <w:t>: 80 kg/ha; M</w:t>
      </w:r>
      <w:r w:rsidRPr="00812D92">
        <w:rPr>
          <w:sz w:val="26"/>
          <w:szCs w:val="28"/>
          <w:vertAlign w:val="subscript"/>
          <w:lang w:val="sv-SE"/>
        </w:rPr>
        <w:t>3</w:t>
      </w:r>
      <w:r w:rsidRPr="00812D92">
        <w:rPr>
          <w:sz w:val="26"/>
          <w:szCs w:val="28"/>
          <w:lang w:val="sv-SE"/>
        </w:rPr>
        <w:t>: 100 kg/ha; M</w:t>
      </w:r>
      <w:r w:rsidRPr="00812D92">
        <w:rPr>
          <w:sz w:val="26"/>
          <w:szCs w:val="28"/>
          <w:vertAlign w:val="subscript"/>
          <w:lang w:val="sv-SE"/>
        </w:rPr>
        <w:t>4</w:t>
      </w:r>
      <w:r w:rsidRPr="00812D92">
        <w:rPr>
          <w:sz w:val="26"/>
          <w:szCs w:val="28"/>
          <w:lang w:val="sv-SE"/>
        </w:rPr>
        <w:t>: 120 kg/ha; M</w:t>
      </w:r>
      <w:r w:rsidRPr="00812D92">
        <w:rPr>
          <w:sz w:val="26"/>
          <w:szCs w:val="28"/>
          <w:vertAlign w:val="subscript"/>
          <w:lang w:val="sv-SE"/>
        </w:rPr>
        <w:t>5</w:t>
      </w:r>
      <w:r w:rsidRPr="00812D92">
        <w:rPr>
          <w:sz w:val="26"/>
          <w:szCs w:val="28"/>
          <w:lang w:val="sv-SE"/>
        </w:rPr>
        <w:t>: 140 kg/ha. Trong đó M</w:t>
      </w:r>
      <w:r w:rsidRPr="00812D92">
        <w:rPr>
          <w:sz w:val="26"/>
          <w:szCs w:val="28"/>
          <w:vertAlign w:val="subscript"/>
          <w:lang w:val="sv-SE"/>
        </w:rPr>
        <w:t>3</w:t>
      </w:r>
      <w:r w:rsidRPr="00812D92">
        <w:rPr>
          <w:sz w:val="26"/>
          <w:szCs w:val="28"/>
          <w:lang w:val="sv-SE"/>
        </w:rPr>
        <w:t xml:space="preserve"> là đối chứng. </w:t>
      </w:r>
      <w:r w:rsidRPr="00812D92">
        <w:rPr>
          <w:sz w:val="26"/>
          <w:szCs w:val="26"/>
          <w:lang w:val="sv-SE"/>
        </w:rPr>
        <w:t xml:space="preserve">Thí nghiệm </w:t>
      </w:r>
      <w:r w:rsidRPr="00812D92">
        <w:rPr>
          <w:spacing w:val="-4"/>
          <w:sz w:val="26"/>
          <w:szCs w:val="28"/>
          <w:lang w:val="sv-SE"/>
        </w:rPr>
        <w:t>được bố trí kiểu khối hoàn toàn ngẫu nhiên RCB</w:t>
      </w:r>
      <w:r w:rsidR="00CE2DC2" w:rsidRPr="00812D92">
        <w:rPr>
          <w:spacing w:val="-4"/>
          <w:sz w:val="26"/>
          <w:szCs w:val="28"/>
          <w:lang w:val="sv-SE"/>
        </w:rPr>
        <w:t>D</w:t>
      </w:r>
      <w:r w:rsidRPr="00812D92">
        <w:rPr>
          <w:spacing w:val="-4"/>
          <w:sz w:val="26"/>
          <w:szCs w:val="28"/>
          <w:lang w:val="sv-SE"/>
        </w:rPr>
        <w:t xml:space="preserve">, 3 lần nhắc lại </w:t>
      </w:r>
      <w:r w:rsidRPr="00812D92">
        <w:rPr>
          <w:sz w:val="26"/>
          <w:szCs w:val="26"/>
          <w:lang w:val="sv-SE"/>
        </w:rPr>
        <w:t xml:space="preserve">theo </w:t>
      </w:r>
      <w:r w:rsidRPr="00812D92">
        <w:rPr>
          <w:rFonts w:eastAsia="Calibri"/>
          <w:sz w:val="26"/>
          <w:szCs w:val="26"/>
        </w:rPr>
        <w:t>QCVN 01-55:2011/BNNPTNT [</w:t>
      </w:r>
      <w:r w:rsidR="005C60CA" w:rsidRPr="00812D92">
        <w:rPr>
          <w:rFonts w:eastAsia="Calibri"/>
          <w:sz w:val="26"/>
          <w:szCs w:val="26"/>
        </w:rPr>
        <w:t>7</w:t>
      </w:r>
      <w:r w:rsidRPr="00812D92">
        <w:rPr>
          <w:rFonts w:eastAsia="Calibri"/>
          <w:sz w:val="26"/>
          <w:szCs w:val="26"/>
        </w:rPr>
        <w:t>]</w:t>
      </w:r>
      <w:r w:rsidRPr="00812D92">
        <w:rPr>
          <w:sz w:val="26"/>
          <w:szCs w:val="26"/>
          <w:lang w:val="sv-SE"/>
        </w:rPr>
        <w:t xml:space="preserve">. </w:t>
      </w:r>
      <w:r w:rsidRPr="00812D92">
        <w:rPr>
          <w:sz w:val="26"/>
          <w:szCs w:val="28"/>
          <w:lang w:val="sv-SE"/>
        </w:rPr>
        <w:t>Khoảng cách giữa các ô thí nghiệm trong cùng một lần nhắc lại là 20cm, khoảng cách giữa các lần nhắc lại là 30cm; Diện tích mỗi ô thí nghiệm là 10m</w:t>
      </w:r>
      <w:r w:rsidRPr="00812D92">
        <w:rPr>
          <w:sz w:val="26"/>
          <w:szCs w:val="28"/>
          <w:vertAlign w:val="superscript"/>
          <w:lang w:val="sv-SE"/>
        </w:rPr>
        <w:t>2</w:t>
      </w:r>
      <w:r w:rsidRPr="00812D92">
        <w:rPr>
          <w:sz w:val="26"/>
          <w:szCs w:val="28"/>
          <w:lang w:val="sv-SE"/>
        </w:rPr>
        <w:t xml:space="preserve"> (5 x 2m).</w:t>
      </w:r>
    </w:p>
    <w:p w:rsidR="00165286" w:rsidRPr="00812D92" w:rsidRDefault="00165286" w:rsidP="00466A4E">
      <w:pPr>
        <w:spacing w:before="120" w:after="120" w:line="312" w:lineRule="auto"/>
        <w:ind w:firstLine="567"/>
        <w:jc w:val="both"/>
        <w:rPr>
          <w:sz w:val="26"/>
          <w:szCs w:val="26"/>
        </w:rPr>
      </w:pPr>
      <w:r w:rsidRPr="00812D92">
        <w:rPr>
          <w:spacing w:val="-2"/>
          <w:sz w:val="26"/>
          <w:szCs w:val="28"/>
          <w:lang w:val="sv-SE"/>
        </w:rPr>
        <w:t xml:space="preserve">- </w:t>
      </w:r>
      <w:r w:rsidRPr="00812D92">
        <w:rPr>
          <w:sz w:val="26"/>
          <w:lang w:eastAsia="x-none"/>
        </w:rPr>
        <w:t xml:space="preserve">Quy trình kỹ thuật áp dụng: </w:t>
      </w:r>
      <w:bookmarkStart w:id="135" w:name="_Toc465273737"/>
      <w:r w:rsidRPr="00812D92">
        <w:rPr>
          <w:sz w:val="26"/>
          <w:lang w:eastAsia="x-none"/>
        </w:rPr>
        <w:t xml:space="preserve">Vụ Đông Xuân 2014 - 2015 </w:t>
      </w:r>
      <w:r w:rsidRPr="00812D92">
        <w:rPr>
          <w:sz w:val="26"/>
          <w:szCs w:val="26"/>
        </w:rPr>
        <w:t>gieo ngày 19/01/2015 và vụ Hè Thu 2015 gieo ngày 27/5/2015.</w:t>
      </w:r>
      <w:bookmarkEnd w:id="135"/>
      <w:r w:rsidRPr="00812D92">
        <w:rPr>
          <w:sz w:val="26"/>
          <w:szCs w:val="26"/>
        </w:rPr>
        <w:t xml:space="preserve"> L</w:t>
      </w:r>
      <w:r w:rsidRPr="00812D92">
        <w:rPr>
          <w:spacing w:val="-2"/>
          <w:sz w:val="26"/>
          <w:szCs w:val="26"/>
          <w:lang w:val="vi-VN"/>
        </w:rPr>
        <w:t xml:space="preserve">ượng phân bón sử dụng tính cho 1 ha </w:t>
      </w:r>
      <w:r w:rsidRPr="00812D92">
        <w:rPr>
          <w:sz w:val="26"/>
          <w:lang w:eastAsia="x-none"/>
        </w:rPr>
        <w:t>là 2 tấn</w:t>
      </w:r>
      <w:r w:rsidRPr="00812D92">
        <w:rPr>
          <w:sz w:val="26"/>
          <w:szCs w:val="26"/>
          <w:lang w:val="vi-VN"/>
        </w:rPr>
        <w:t xml:space="preserve"> </w:t>
      </w:r>
      <w:r w:rsidRPr="00812D92">
        <w:rPr>
          <w:sz w:val="26"/>
          <w:szCs w:val="26"/>
        </w:rPr>
        <w:t>HCVS</w:t>
      </w:r>
      <w:r w:rsidRPr="00812D92">
        <w:rPr>
          <w:sz w:val="26"/>
          <w:szCs w:val="26"/>
          <w:lang w:val="vi-VN"/>
        </w:rPr>
        <w:t xml:space="preserve"> + 1</w:t>
      </w:r>
      <w:r w:rsidRPr="00812D92">
        <w:rPr>
          <w:sz w:val="26"/>
          <w:szCs w:val="26"/>
        </w:rPr>
        <w:t>2</w:t>
      </w:r>
      <w:r w:rsidRPr="00812D92">
        <w:rPr>
          <w:sz w:val="26"/>
          <w:szCs w:val="26"/>
          <w:lang w:val="vi-VN"/>
        </w:rPr>
        <w:t xml:space="preserve">0kg N + </w:t>
      </w:r>
      <w:r w:rsidRPr="00812D92">
        <w:rPr>
          <w:sz w:val="26"/>
          <w:szCs w:val="26"/>
        </w:rPr>
        <w:t>9</w:t>
      </w:r>
      <w:r w:rsidRPr="00812D92">
        <w:rPr>
          <w:sz w:val="26"/>
          <w:szCs w:val="26"/>
          <w:lang w:val="vi-VN"/>
        </w:rPr>
        <w:t>0kg P</w:t>
      </w:r>
      <w:r w:rsidRPr="00812D92">
        <w:rPr>
          <w:sz w:val="26"/>
          <w:szCs w:val="26"/>
          <w:vertAlign w:val="subscript"/>
          <w:lang w:val="vi-VN"/>
        </w:rPr>
        <w:t>2</w:t>
      </w:r>
      <w:r w:rsidRPr="00812D92">
        <w:rPr>
          <w:sz w:val="26"/>
          <w:szCs w:val="26"/>
          <w:lang w:val="vi-VN"/>
        </w:rPr>
        <w:t>O</w:t>
      </w:r>
      <w:r w:rsidRPr="00812D92">
        <w:rPr>
          <w:sz w:val="26"/>
          <w:szCs w:val="26"/>
          <w:vertAlign w:val="subscript"/>
          <w:lang w:val="vi-VN"/>
        </w:rPr>
        <w:t>5</w:t>
      </w:r>
      <w:r w:rsidRPr="00812D92">
        <w:rPr>
          <w:sz w:val="26"/>
          <w:szCs w:val="26"/>
          <w:lang w:val="vi-VN"/>
        </w:rPr>
        <w:t xml:space="preserve"> + </w:t>
      </w:r>
      <w:r w:rsidRPr="00812D92">
        <w:rPr>
          <w:sz w:val="26"/>
          <w:szCs w:val="26"/>
        </w:rPr>
        <w:t>7</w:t>
      </w:r>
      <w:r w:rsidRPr="00812D92">
        <w:rPr>
          <w:sz w:val="26"/>
          <w:szCs w:val="26"/>
          <w:lang w:val="vi-VN"/>
        </w:rPr>
        <w:t>0kg K</w:t>
      </w:r>
      <w:r w:rsidRPr="00812D92">
        <w:rPr>
          <w:sz w:val="26"/>
          <w:szCs w:val="26"/>
          <w:vertAlign w:val="subscript"/>
          <w:lang w:val="vi-VN"/>
        </w:rPr>
        <w:t>2</w:t>
      </w:r>
      <w:r w:rsidRPr="00812D92">
        <w:rPr>
          <w:sz w:val="26"/>
          <w:szCs w:val="26"/>
          <w:lang w:val="vi-VN"/>
        </w:rPr>
        <w:t>O</w:t>
      </w:r>
      <w:r w:rsidRPr="00812D92">
        <w:rPr>
          <w:sz w:val="26"/>
          <w:szCs w:val="26"/>
        </w:rPr>
        <w:t>).</w:t>
      </w:r>
      <w:r w:rsidRPr="00812D92">
        <w:rPr>
          <w:sz w:val="26"/>
          <w:szCs w:val="26"/>
          <w:lang w:eastAsia="x-none"/>
        </w:rPr>
        <w:t xml:space="preserve"> Ruộng thí nghiệm </w:t>
      </w:r>
      <w:r w:rsidRPr="00812D92">
        <w:rPr>
          <w:sz w:val="26"/>
          <w:szCs w:val="26"/>
        </w:rPr>
        <w:t>không phun thuốc trừ sâu và trừ rầy trong suốt vụ,</w:t>
      </w:r>
      <w:r w:rsidRPr="00812D92">
        <w:rPr>
          <w:sz w:val="26"/>
          <w:szCs w:val="26"/>
          <w:lang w:eastAsia="x-none"/>
        </w:rPr>
        <w:t xml:space="preserve"> chỉ sử dụng thuốc trừ cỏ tiền nảy mầm Sofit 300EC phun thời điểm 01 ngày sau sạ và phun </w:t>
      </w:r>
      <w:r w:rsidRPr="00812D92">
        <w:rPr>
          <w:sz w:val="26"/>
          <w:szCs w:val="26"/>
        </w:rPr>
        <w:t>Tilt-super 300EC để phòng bệnh lem lép hạt giai đoạn trước lúa trỗ 5 - 7 ngày.</w:t>
      </w:r>
    </w:p>
    <w:p w:rsidR="00165286" w:rsidRPr="00812D92" w:rsidRDefault="00165286" w:rsidP="00466A4E">
      <w:pPr>
        <w:spacing w:before="120" w:after="120" w:line="312" w:lineRule="auto"/>
        <w:ind w:firstLine="567"/>
        <w:jc w:val="both"/>
        <w:rPr>
          <w:i/>
          <w:spacing w:val="-2"/>
          <w:sz w:val="26"/>
          <w:szCs w:val="28"/>
          <w:lang w:val="sv-SE"/>
        </w:rPr>
      </w:pPr>
      <w:r w:rsidRPr="00812D92">
        <w:rPr>
          <w:i/>
          <w:spacing w:val="-2"/>
          <w:sz w:val="26"/>
          <w:szCs w:val="28"/>
          <w:lang w:val="sv-SE"/>
        </w:rPr>
        <w:t xml:space="preserve">- </w:t>
      </w:r>
      <w:r w:rsidRPr="00812D92">
        <w:rPr>
          <w:i/>
          <w:sz w:val="26"/>
          <w:lang w:eastAsia="x-none"/>
        </w:rPr>
        <w:t xml:space="preserve">Chỉ tiêu theo dõi, đánh giá: </w:t>
      </w:r>
      <w:r w:rsidRPr="00812D92">
        <w:rPr>
          <w:sz w:val="26"/>
          <w:lang w:eastAsia="x-none"/>
        </w:rPr>
        <w:t>Đặc điểm nông học, mật độ RLT, mức độ nhiễm sâu bệnh hại, năng suất và hiệu quả kinh tế.</w:t>
      </w:r>
    </w:p>
    <w:p w:rsidR="00165286" w:rsidRPr="00812D92" w:rsidRDefault="00165286" w:rsidP="00466A4E">
      <w:pPr>
        <w:spacing w:before="120" w:after="120" w:line="312" w:lineRule="auto"/>
        <w:jc w:val="both"/>
        <w:rPr>
          <w:b/>
          <w:i/>
          <w:spacing w:val="-2"/>
          <w:sz w:val="26"/>
          <w:szCs w:val="28"/>
          <w:lang w:val="sv-SE"/>
        </w:rPr>
      </w:pPr>
      <w:r w:rsidRPr="00812D92">
        <w:rPr>
          <w:b/>
          <w:i/>
          <w:sz w:val="26"/>
          <w:szCs w:val="26"/>
          <w:lang w:val="it-IT"/>
        </w:rPr>
        <w:t>2.3.2.5. Thí nghiệm 5:</w:t>
      </w:r>
      <w:r w:rsidRPr="00812D92">
        <w:rPr>
          <w:sz w:val="26"/>
          <w:szCs w:val="26"/>
        </w:rPr>
        <w:t xml:space="preserve"> </w:t>
      </w:r>
      <w:r w:rsidRPr="00812D92">
        <w:rPr>
          <w:b/>
          <w:i/>
          <w:sz w:val="26"/>
          <w:szCs w:val="26"/>
          <w:lang w:val="sv-SE"/>
        </w:rPr>
        <w:t>Nghiên cứu xác định tổ hợp phân bón hiệu quả cho giống lúa kháng rầy lưng trắng</w:t>
      </w:r>
      <w:r w:rsidRPr="00812D92">
        <w:rPr>
          <w:b/>
          <w:i/>
          <w:spacing w:val="-2"/>
          <w:sz w:val="26"/>
          <w:szCs w:val="28"/>
          <w:lang w:val="sv-SE"/>
        </w:rPr>
        <w:t xml:space="preserve"> </w:t>
      </w:r>
    </w:p>
    <w:p w:rsidR="00165286" w:rsidRPr="00812D92" w:rsidRDefault="00165286" w:rsidP="00466A4E">
      <w:pPr>
        <w:spacing w:before="120" w:after="120" w:line="312" w:lineRule="auto"/>
        <w:ind w:firstLine="720"/>
        <w:jc w:val="both"/>
        <w:rPr>
          <w:spacing w:val="-2"/>
          <w:sz w:val="26"/>
          <w:lang w:eastAsia="x-none"/>
        </w:rPr>
      </w:pPr>
      <w:r w:rsidRPr="00812D92">
        <w:rPr>
          <w:spacing w:val="-2"/>
          <w:sz w:val="26"/>
          <w:szCs w:val="26"/>
          <w:lang w:val="sv-SE"/>
        </w:rPr>
        <w:t xml:space="preserve">- Nghiên cứu được thực hiện trong </w:t>
      </w:r>
      <w:r w:rsidRPr="00812D92">
        <w:rPr>
          <w:spacing w:val="-2"/>
          <w:sz w:val="26"/>
          <w:lang w:eastAsia="x-none"/>
        </w:rPr>
        <w:t>vụ Đông Xuân 2014 - 2015 và vụ Hè Thu 2015 tại Hợp tác xã Đông Xuân, phường Hương Xuân, thị xã Hương Trà, tỉnh Thừa Thiên Huế.</w:t>
      </w:r>
    </w:p>
    <w:p w:rsidR="00165286" w:rsidRPr="00812D92" w:rsidRDefault="00165286" w:rsidP="00466A4E">
      <w:pPr>
        <w:spacing w:before="120" w:after="120" w:line="312" w:lineRule="auto"/>
        <w:ind w:firstLine="567"/>
        <w:jc w:val="both"/>
        <w:rPr>
          <w:sz w:val="26"/>
          <w:szCs w:val="28"/>
          <w:lang w:val="sv-SE"/>
        </w:rPr>
      </w:pPr>
      <w:r w:rsidRPr="00812D92">
        <w:rPr>
          <w:spacing w:val="-2"/>
          <w:sz w:val="26"/>
          <w:szCs w:val="28"/>
          <w:lang w:val="sv-SE"/>
        </w:rPr>
        <w:t>-</w:t>
      </w:r>
      <w:r w:rsidRPr="00812D92">
        <w:rPr>
          <w:i/>
          <w:sz w:val="26"/>
          <w:szCs w:val="26"/>
          <w:lang w:val="sv-SE"/>
        </w:rPr>
        <w:t xml:space="preserve"> </w:t>
      </w:r>
      <w:r w:rsidRPr="00812D92">
        <w:rPr>
          <w:sz w:val="26"/>
          <w:szCs w:val="26"/>
          <w:lang w:val="sv-SE"/>
        </w:rPr>
        <w:t xml:space="preserve">Thí nghiệm gồm 2 giống lúa </w:t>
      </w:r>
      <w:r w:rsidR="00463B9D" w:rsidRPr="00812D92">
        <w:rPr>
          <w:sz w:val="26"/>
          <w:szCs w:val="26"/>
          <w:lang w:val="sv-SE"/>
        </w:rPr>
        <w:t xml:space="preserve">kháng RLT </w:t>
      </w:r>
      <w:r w:rsidRPr="00812D92">
        <w:rPr>
          <w:sz w:val="26"/>
          <w:szCs w:val="26"/>
          <w:lang w:val="sv-SE"/>
        </w:rPr>
        <w:t>(HP10 và ĐT34)</w:t>
      </w:r>
      <w:r w:rsidRPr="00812D92">
        <w:rPr>
          <w:i/>
          <w:sz w:val="26"/>
          <w:szCs w:val="26"/>
          <w:lang w:val="sv-SE"/>
        </w:rPr>
        <w:t xml:space="preserve"> </w:t>
      </w:r>
      <w:r w:rsidRPr="00812D92">
        <w:rPr>
          <w:sz w:val="26"/>
          <w:szCs w:val="26"/>
          <w:lang w:val="sv-SE"/>
        </w:rPr>
        <w:t xml:space="preserve">và </w:t>
      </w:r>
      <w:r w:rsidRPr="00812D92">
        <w:rPr>
          <w:sz w:val="26"/>
          <w:szCs w:val="28"/>
          <w:lang w:val="sv-SE"/>
        </w:rPr>
        <w:t xml:space="preserve">6 tổ hợp phân bón khác nhau </w:t>
      </w:r>
      <w:r w:rsidRPr="00812D92">
        <w:rPr>
          <w:sz w:val="26"/>
          <w:szCs w:val="26"/>
          <w:lang w:val="sv-SE"/>
        </w:rPr>
        <w:t>P</w:t>
      </w:r>
      <w:r w:rsidRPr="00812D92">
        <w:rPr>
          <w:sz w:val="26"/>
          <w:szCs w:val="26"/>
          <w:vertAlign w:val="subscript"/>
          <w:lang w:val="sv-SE"/>
        </w:rPr>
        <w:t>0</w:t>
      </w:r>
      <w:r w:rsidRPr="00812D92">
        <w:rPr>
          <w:sz w:val="26"/>
          <w:szCs w:val="26"/>
          <w:lang w:val="sv-SE"/>
        </w:rPr>
        <w:t>,</w:t>
      </w:r>
      <w:r w:rsidRPr="00812D92">
        <w:rPr>
          <w:sz w:val="26"/>
          <w:szCs w:val="26"/>
          <w:vertAlign w:val="subscript"/>
          <w:lang w:val="sv-SE"/>
        </w:rPr>
        <w:t xml:space="preserve"> </w:t>
      </w:r>
      <w:r w:rsidRPr="00812D92">
        <w:rPr>
          <w:sz w:val="26"/>
          <w:szCs w:val="26"/>
          <w:lang w:val="sv-SE"/>
        </w:rPr>
        <w:t>P</w:t>
      </w:r>
      <w:r w:rsidRPr="00812D92">
        <w:rPr>
          <w:sz w:val="26"/>
          <w:szCs w:val="26"/>
          <w:vertAlign w:val="subscript"/>
          <w:lang w:val="sv-SE"/>
        </w:rPr>
        <w:t>1</w:t>
      </w:r>
      <w:r w:rsidRPr="00812D92">
        <w:rPr>
          <w:sz w:val="26"/>
          <w:szCs w:val="26"/>
          <w:lang w:val="sv-SE"/>
        </w:rPr>
        <w:t>, P</w:t>
      </w:r>
      <w:r w:rsidRPr="00812D92">
        <w:rPr>
          <w:sz w:val="26"/>
          <w:szCs w:val="26"/>
          <w:vertAlign w:val="subscript"/>
          <w:lang w:val="sv-SE"/>
        </w:rPr>
        <w:t>2</w:t>
      </w:r>
      <w:r w:rsidRPr="00812D92">
        <w:rPr>
          <w:sz w:val="26"/>
          <w:szCs w:val="26"/>
          <w:lang w:val="sv-SE"/>
        </w:rPr>
        <w:t>,</w:t>
      </w:r>
      <w:r w:rsidRPr="00812D92">
        <w:rPr>
          <w:sz w:val="26"/>
          <w:szCs w:val="26"/>
          <w:vertAlign w:val="subscript"/>
          <w:lang w:val="sv-SE"/>
        </w:rPr>
        <w:t xml:space="preserve"> </w:t>
      </w:r>
      <w:r w:rsidRPr="00812D92">
        <w:rPr>
          <w:sz w:val="26"/>
          <w:szCs w:val="26"/>
          <w:lang w:val="sv-SE"/>
        </w:rPr>
        <w:t>P</w:t>
      </w:r>
      <w:r w:rsidRPr="00812D92">
        <w:rPr>
          <w:sz w:val="26"/>
          <w:szCs w:val="26"/>
          <w:vertAlign w:val="subscript"/>
          <w:lang w:val="sv-SE"/>
        </w:rPr>
        <w:t>3</w:t>
      </w:r>
      <w:r w:rsidRPr="00812D92">
        <w:rPr>
          <w:sz w:val="26"/>
          <w:szCs w:val="26"/>
          <w:lang w:val="sv-SE"/>
        </w:rPr>
        <w:t>,</w:t>
      </w:r>
      <w:r w:rsidRPr="00812D92">
        <w:rPr>
          <w:sz w:val="26"/>
          <w:szCs w:val="26"/>
          <w:vertAlign w:val="subscript"/>
          <w:lang w:val="sv-SE"/>
        </w:rPr>
        <w:t xml:space="preserve"> </w:t>
      </w:r>
      <w:r w:rsidRPr="00812D92">
        <w:rPr>
          <w:sz w:val="26"/>
          <w:szCs w:val="26"/>
          <w:lang w:val="sv-SE"/>
        </w:rPr>
        <w:t>P</w:t>
      </w:r>
      <w:r w:rsidRPr="00812D92">
        <w:rPr>
          <w:sz w:val="26"/>
          <w:szCs w:val="26"/>
          <w:vertAlign w:val="subscript"/>
          <w:lang w:val="sv-SE"/>
        </w:rPr>
        <w:t>4</w:t>
      </w:r>
      <w:r w:rsidRPr="00812D92">
        <w:rPr>
          <w:sz w:val="26"/>
          <w:szCs w:val="26"/>
          <w:lang w:val="sv-SE"/>
        </w:rPr>
        <w:t>, P</w:t>
      </w:r>
      <w:r w:rsidRPr="00812D92">
        <w:rPr>
          <w:sz w:val="26"/>
          <w:szCs w:val="26"/>
          <w:vertAlign w:val="subscript"/>
          <w:lang w:val="sv-SE"/>
        </w:rPr>
        <w:t xml:space="preserve">5 </w:t>
      </w:r>
      <w:r w:rsidRPr="00812D92">
        <w:rPr>
          <w:sz w:val="26"/>
          <w:szCs w:val="26"/>
          <w:lang w:val="sv-SE"/>
        </w:rPr>
        <w:t>(Bảng</w:t>
      </w:r>
      <w:r w:rsidRPr="00812D92">
        <w:rPr>
          <w:sz w:val="26"/>
          <w:szCs w:val="26"/>
          <w:vertAlign w:val="subscript"/>
          <w:lang w:val="sv-SE"/>
        </w:rPr>
        <w:t xml:space="preserve"> </w:t>
      </w:r>
      <w:r w:rsidRPr="00812D92">
        <w:rPr>
          <w:sz w:val="26"/>
          <w:szCs w:val="26"/>
          <w:lang w:val="sv-SE"/>
        </w:rPr>
        <w:t>2.</w:t>
      </w:r>
      <w:r w:rsidR="0037068A" w:rsidRPr="00812D92">
        <w:rPr>
          <w:sz w:val="26"/>
          <w:szCs w:val="26"/>
          <w:lang w:val="sv-SE"/>
        </w:rPr>
        <w:t>3</w:t>
      </w:r>
      <w:r w:rsidRPr="00812D92">
        <w:rPr>
          <w:sz w:val="26"/>
          <w:szCs w:val="26"/>
          <w:lang w:val="sv-SE"/>
        </w:rPr>
        <w:t xml:space="preserve">). Thí nghiệm </w:t>
      </w:r>
      <w:r w:rsidRPr="00812D92">
        <w:rPr>
          <w:spacing w:val="-4"/>
          <w:sz w:val="26"/>
          <w:szCs w:val="28"/>
          <w:lang w:val="sv-SE"/>
        </w:rPr>
        <w:t>được bố trí kiểu khối hoàn toàn ngẫu nhiên RCB</w:t>
      </w:r>
      <w:r w:rsidR="00463B9D" w:rsidRPr="00812D92">
        <w:rPr>
          <w:spacing w:val="-4"/>
          <w:sz w:val="26"/>
          <w:szCs w:val="28"/>
          <w:lang w:val="sv-SE"/>
        </w:rPr>
        <w:t>D</w:t>
      </w:r>
      <w:r w:rsidRPr="00812D92">
        <w:rPr>
          <w:spacing w:val="-4"/>
          <w:sz w:val="26"/>
          <w:szCs w:val="28"/>
          <w:lang w:val="sv-SE"/>
        </w:rPr>
        <w:t xml:space="preserve">, 3 lần nhắc lại </w:t>
      </w:r>
      <w:r w:rsidRPr="00812D92">
        <w:rPr>
          <w:sz w:val="26"/>
          <w:szCs w:val="26"/>
          <w:lang w:val="sv-SE"/>
        </w:rPr>
        <w:t xml:space="preserve">theo </w:t>
      </w:r>
      <w:r w:rsidRPr="00812D92">
        <w:rPr>
          <w:rFonts w:eastAsia="Calibri"/>
          <w:sz w:val="26"/>
          <w:szCs w:val="26"/>
        </w:rPr>
        <w:t>QCVN 01-55:2011/BNNPTNT [</w:t>
      </w:r>
      <w:r w:rsidR="005C60CA" w:rsidRPr="00812D92">
        <w:rPr>
          <w:rFonts w:eastAsia="Calibri"/>
          <w:sz w:val="26"/>
          <w:szCs w:val="26"/>
        </w:rPr>
        <w:t>7</w:t>
      </w:r>
      <w:r w:rsidRPr="00812D92">
        <w:rPr>
          <w:rFonts w:eastAsia="Calibri"/>
          <w:sz w:val="26"/>
          <w:szCs w:val="26"/>
        </w:rPr>
        <w:t>]</w:t>
      </w:r>
      <w:r w:rsidRPr="00812D92">
        <w:rPr>
          <w:sz w:val="26"/>
          <w:szCs w:val="26"/>
          <w:lang w:val="sv-SE"/>
        </w:rPr>
        <w:t xml:space="preserve">. </w:t>
      </w:r>
      <w:r w:rsidRPr="00812D92">
        <w:rPr>
          <w:sz w:val="26"/>
          <w:szCs w:val="28"/>
          <w:lang w:val="sv-SE"/>
        </w:rPr>
        <w:t>Khoảng cách giữa các ô thí nghiệm trong cùng một lần nhắc lại là 20cm, khoảng cách giữa các lần nhắc lại là 30cm, diện tích mỗi ô thí nghiệm là 20m</w:t>
      </w:r>
      <w:r w:rsidRPr="00812D92">
        <w:rPr>
          <w:sz w:val="26"/>
          <w:szCs w:val="28"/>
          <w:vertAlign w:val="superscript"/>
          <w:lang w:val="sv-SE"/>
        </w:rPr>
        <w:t>2</w:t>
      </w:r>
      <w:r w:rsidRPr="00812D92">
        <w:rPr>
          <w:sz w:val="26"/>
          <w:szCs w:val="28"/>
          <w:lang w:val="sv-SE"/>
        </w:rPr>
        <w:t xml:space="preserve"> (5 x 4m).</w:t>
      </w:r>
    </w:p>
    <w:p w:rsidR="00165286" w:rsidRPr="00812D92" w:rsidRDefault="00165286" w:rsidP="00466A4E">
      <w:pPr>
        <w:pStyle w:val="DMBANGBANG"/>
        <w:spacing w:before="120" w:after="120" w:line="312" w:lineRule="auto"/>
      </w:pPr>
      <w:bookmarkStart w:id="136" w:name="_Toc472156216"/>
      <w:bookmarkStart w:id="137" w:name="_Toc484899682"/>
      <w:bookmarkStart w:id="138" w:name="_Toc484899979"/>
      <w:r w:rsidRPr="00812D92">
        <w:t>Bảng 2.</w:t>
      </w:r>
      <w:r w:rsidR="00801D63" w:rsidRPr="00812D92">
        <w:t>4</w:t>
      </w:r>
      <w:r w:rsidRPr="00812D92">
        <w:t xml:space="preserve">. </w:t>
      </w:r>
      <w:r w:rsidRPr="00812D92">
        <w:rPr>
          <w:b w:val="0"/>
        </w:rPr>
        <w:t>Các tổ hợp phân bón trong thí nghiệm</w:t>
      </w:r>
      <w:bookmarkEnd w:id="136"/>
      <w:bookmarkEnd w:id="137"/>
      <w:bookmarkEnd w:id="138"/>
    </w:p>
    <w:tbl>
      <w:tblPr>
        <w:tblW w:w="4873" w:type="pct"/>
        <w:jc w:val="center"/>
        <w:tblBorders>
          <w:top w:val="single" w:sz="4" w:space="0" w:color="auto"/>
          <w:bottom w:val="single" w:sz="4" w:space="0" w:color="auto"/>
        </w:tblBorders>
        <w:tblLook w:val="04A0" w:firstRow="1" w:lastRow="0" w:firstColumn="1" w:lastColumn="0" w:noHBand="0" w:noVBand="1"/>
      </w:tblPr>
      <w:tblGrid>
        <w:gridCol w:w="1548"/>
        <w:gridCol w:w="1436"/>
        <w:gridCol w:w="1432"/>
        <w:gridCol w:w="1432"/>
        <w:gridCol w:w="1432"/>
        <w:gridCol w:w="1495"/>
      </w:tblGrid>
      <w:tr w:rsidR="00165286" w:rsidRPr="00812D92" w:rsidTr="00562096">
        <w:trPr>
          <w:trHeight w:val="505"/>
          <w:jc w:val="center"/>
        </w:trPr>
        <w:tc>
          <w:tcPr>
            <w:tcW w:w="882" w:type="pct"/>
            <w:vMerge w:val="restart"/>
            <w:tcBorders>
              <w:top w:val="single" w:sz="4" w:space="0" w:color="auto"/>
              <w:bottom w:val="single" w:sz="4" w:space="0" w:color="auto"/>
            </w:tcBorders>
            <w:vAlign w:val="center"/>
          </w:tcPr>
          <w:p w:rsidR="00165286" w:rsidRPr="00812D92" w:rsidRDefault="00165286" w:rsidP="00562096">
            <w:pPr>
              <w:spacing w:before="120" w:after="120"/>
              <w:jc w:val="center"/>
              <w:rPr>
                <w:b/>
                <w:sz w:val="26"/>
                <w:szCs w:val="26"/>
                <w:lang w:val="sv-SE"/>
              </w:rPr>
            </w:pPr>
            <w:r w:rsidRPr="00812D92">
              <w:rPr>
                <w:b/>
                <w:sz w:val="26"/>
                <w:szCs w:val="26"/>
                <w:lang w:val="sv-SE"/>
              </w:rPr>
              <w:t>Tổ hợp</w:t>
            </w:r>
          </w:p>
        </w:tc>
        <w:tc>
          <w:tcPr>
            <w:tcW w:w="4118" w:type="pct"/>
            <w:gridSpan w:val="5"/>
            <w:tcBorders>
              <w:top w:val="single" w:sz="4" w:space="0" w:color="auto"/>
              <w:bottom w:val="single" w:sz="4" w:space="0" w:color="auto"/>
            </w:tcBorders>
          </w:tcPr>
          <w:p w:rsidR="00165286" w:rsidRPr="00812D92" w:rsidRDefault="00165286" w:rsidP="00A3287D">
            <w:pPr>
              <w:spacing w:before="120" w:after="120"/>
              <w:ind w:firstLine="426"/>
              <w:jc w:val="center"/>
              <w:rPr>
                <w:b/>
                <w:sz w:val="26"/>
                <w:szCs w:val="26"/>
                <w:lang w:val="sv-SE"/>
              </w:rPr>
            </w:pPr>
            <w:r w:rsidRPr="00812D92">
              <w:rPr>
                <w:b/>
                <w:sz w:val="26"/>
                <w:szCs w:val="26"/>
                <w:lang w:val="sv-SE"/>
              </w:rPr>
              <w:t>Lượng bón của từng loại phân trong tổ hợp (kg/ha)</w:t>
            </w:r>
          </w:p>
        </w:tc>
      </w:tr>
      <w:tr w:rsidR="00165286" w:rsidRPr="00812D92">
        <w:trPr>
          <w:jc w:val="center"/>
        </w:trPr>
        <w:tc>
          <w:tcPr>
            <w:tcW w:w="882" w:type="pct"/>
            <w:vMerge/>
            <w:tcBorders>
              <w:top w:val="single" w:sz="4" w:space="0" w:color="auto"/>
              <w:bottom w:val="single" w:sz="4" w:space="0" w:color="auto"/>
            </w:tcBorders>
          </w:tcPr>
          <w:p w:rsidR="00165286" w:rsidRPr="00812D92" w:rsidRDefault="00165286" w:rsidP="00A3287D">
            <w:pPr>
              <w:spacing w:before="120" w:after="120"/>
              <w:jc w:val="center"/>
              <w:rPr>
                <w:b/>
                <w:sz w:val="26"/>
                <w:szCs w:val="26"/>
                <w:lang w:val="sv-SE"/>
              </w:rPr>
            </w:pPr>
          </w:p>
        </w:tc>
        <w:tc>
          <w:tcPr>
            <w:tcW w:w="818" w:type="pct"/>
            <w:tcBorders>
              <w:top w:val="single" w:sz="4" w:space="0" w:color="auto"/>
              <w:bottom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N</w:t>
            </w:r>
          </w:p>
        </w:tc>
        <w:tc>
          <w:tcPr>
            <w:tcW w:w="816" w:type="pct"/>
            <w:tcBorders>
              <w:top w:val="single" w:sz="4" w:space="0" w:color="auto"/>
              <w:bottom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2</w:t>
            </w:r>
            <w:r w:rsidRPr="00812D92">
              <w:rPr>
                <w:sz w:val="26"/>
                <w:szCs w:val="26"/>
                <w:lang w:val="sv-SE"/>
              </w:rPr>
              <w:t>O</w:t>
            </w:r>
            <w:r w:rsidRPr="00812D92">
              <w:rPr>
                <w:sz w:val="26"/>
                <w:szCs w:val="26"/>
                <w:vertAlign w:val="subscript"/>
                <w:lang w:val="sv-SE"/>
              </w:rPr>
              <w:t>5</w:t>
            </w:r>
          </w:p>
        </w:tc>
        <w:tc>
          <w:tcPr>
            <w:tcW w:w="816" w:type="pct"/>
            <w:tcBorders>
              <w:top w:val="single" w:sz="4" w:space="0" w:color="auto"/>
              <w:bottom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K</w:t>
            </w:r>
            <w:r w:rsidRPr="00812D92">
              <w:rPr>
                <w:sz w:val="26"/>
                <w:szCs w:val="26"/>
                <w:vertAlign w:val="subscript"/>
                <w:lang w:val="sv-SE"/>
              </w:rPr>
              <w:t>2</w:t>
            </w:r>
            <w:r w:rsidRPr="00812D92">
              <w:rPr>
                <w:sz w:val="26"/>
                <w:szCs w:val="26"/>
                <w:lang w:val="sv-SE"/>
              </w:rPr>
              <w:t>O</w:t>
            </w:r>
          </w:p>
        </w:tc>
        <w:tc>
          <w:tcPr>
            <w:tcW w:w="816" w:type="pct"/>
            <w:tcBorders>
              <w:top w:val="single" w:sz="4" w:space="0" w:color="auto"/>
              <w:bottom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HCVS</w:t>
            </w:r>
          </w:p>
        </w:tc>
        <w:tc>
          <w:tcPr>
            <w:tcW w:w="852" w:type="pct"/>
            <w:tcBorders>
              <w:top w:val="single" w:sz="4" w:space="0" w:color="auto"/>
              <w:bottom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Vôi</w:t>
            </w:r>
          </w:p>
        </w:tc>
      </w:tr>
      <w:tr w:rsidR="00165286" w:rsidRPr="00812D92">
        <w:trPr>
          <w:jc w:val="center"/>
        </w:trPr>
        <w:tc>
          <w:tcPr>
            <w:tcW w:w="882" w:type="pct"/>
            <w:tcBorders>
              <w:top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 xml:space="preserve">0 </w:t>
            </w:r>
            <w:r w:rsidRPr="00812D92">
              <w:rPr>
                <w:sz w:val="26"/>
                <w:szCs w:val="26"/>
                <w:lang w:val="sv-SE"/>
              </w:rPr>
              <w:t>(Đ/c</w:t>
            </w:r>
            <w:r w:rsidR="00E619F2" w:rsidRPr="00812D92">
              <w:rPr>
                <w:sz w:val="26"/>
                <w:szCs w:val="26"/>
                <w:lang w:val="sv-SE"/>
              </w:rPr>
              <w:t xml:space="preserve"> 1</w:t>
            </w:r>
            <w:r w:rsidRPr="00812D92">
              <w:rPr>
                <w:sz w:val="26"/>
                <w:szCs w:val="26"/>
                <w:lang w:val="sv-SE"/>
              </w:rPr>
              <w:t>)</w:t>
            </w:r>
          </w:p>
        </w:tc>
        <w:tc>
          <w:tcPr>
            <w:tcW w:w="818" w:type="pct"/>
            <w:tcBorders>
              <w:top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816" w:type="pct"/>
            <w:tcBorders>
              <w:top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816" w:type="pct"/>
            <w:tcBorders>
              <w:top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816" w:type="pct"/>
            <w:tcBorders>
              <w:top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852" w:type="pct"/>
            <w:tcBorders>
              <w:top w:val="single" w:sz="4" w:space="0" w:color="auto"/>
            </w:tcBorders>
          </w:tcPr>
          <w:p w:rsidR="00165286" w:rsidRPr="00812D92" w:rsidRDefault="00165286" w:rsidP="00A3287D">
            <w:pPr>
              <w:spacing w:before="120" w:after="120"/>
              <w:jc w:val="center"/>
              <w:rPr>
                <w:sz w:val="26"/>
                <w:szCs w:val="26"/>
                <w:lang w:val="sv-SE"/>
              </w:rPr>
            </w:pPr>
            <w:r w:rsidRPr="00812D92">
              <w:rPr>
                <w:sz w:val="26"/>
                <w:szCs w:val="26"/>
                <w:lang w:val="sv-SE"/>
              </w:rPr>
              <w:t>0</w:t>
            </w:r>
          </w:p>
        </w:tc>
      </w:tr>
      <w:tr w:rsidR="00E619F2" w:rsidRPr="00812D92">
        <w:trPr>
          <w:jc w:val="center"/>
        </w:trPr>
        <w:tc>
          <w:tcPr>
            <w:tcW w:w="882" w:type="pct"/>
            <w:tcBorders>
              <w:top w:val="single" w:sz="4" w:space="0" w:color="auto"/>
            </w:tcBorders>
          </w:tcPr>
          <w:p w:rsidR="00E619F2" w:rsidRPr="00812D92" w:rsidRDefault="00E619F2"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 xml:space="preserve">1 </w:t>
            </w:r>
            <w:r w:rsidRPr="00812D92">
              <w:rPr>
                <w:sz w:val="26"/>
                <w:szCs w:val="26"/>
                <w:lang w:val="sv-SE"/>
              </w:rPr>
              <w:t>(Đ/c 2)</w:t>
            </w:r>
          </w:p>
        </w:tc>
        <w:tc>
          <w:tcPr>
            <w:tcW w:w="818" w:type="pct"/>
            <w:tcBorders>
              <w:top w:val="single" w:sz="4" w:space="0" w:color="auto"/>
            </w:tcBorders>
          </w:tcPr>
          <w:p w:rsidR="00E619F2" w:rsidRPr="00812D92" w:rsidRDefault="00E619F2" w:rsidP="00A3287D">
            <w:pPr>
              <w:spacing w:before="120" w:after="120"/>
              <w:jc w:val="center"/>
              <w:rPr>
                <w:sz w:val="26"/>
                <w:szCs w:val="26"/>
                <w:lang w:val="sv-SE"/>
              </w:rPr>
            </w:pPr>
            <w:r w:rsidRPr="00812D92">
              <w:rPr>
                <w:sz w:val="26"/>
                <w:szCs w:val="26"/>
                <w:lang w:val="sv-SE"/>
              </w:rPr>
              <w:t>120</w:t>
            </w:r>
          </w:p>
        </w:tc>
        <w:tc>
          <w:tcPr>
            <w:tcW w:w="816" w:type="pct"/>
            <w:tcBorders>
              <w:top w:val="single" w:sz="4" w:space="0" w:color="auto"/>
            </w:tcBorders>
          </w:tcPr>
          <w:p w:rsidR="00E619F2" w:rsidRPr="00812D92" w:rsidRDefault="00E619F2" w:rsidP="00A3287D">
            <w:pPr>
              <w:spacing w:before="120" w:after="120"/>
              <w:jc w:val="center"/>
              <w:rPr>
                <w:sz w:val="26"/>
                <w:szCs w:val="26"/>
                <w:lang w:val="sv-SE"/>
              </w:rPr>
            </w:pPr>
            <w:r w:rsidRPr="00812D92">
              <w:rPr>
                <w:sz w:val="26"/>
                <w:szCs w:val="26"/>
                <w:lang w:val="sv-SE"/>
              </w:rPr>
              <w:t>60</w:t>
            </w:r>
          </w:p>
        </w:tc>
        <w:tc>
          <w:tcPr>
            <w:tcW w:w="816" w:type="pct"/>
            <w:tcBorders>
              <w:top w:val="single" w:sz="4" w:space="0" w:color="auto"/>
            </w:tcBorders>
          </w:tcPr>
          <w:p w:rsidR="00E619F2" w:rsidRPr="00812D92" w:rsidRDefault="00E619F2" w:rsidP="00A3287D">
            <w:pPr>
              <w:spacing w:before="120" w:after="120"/>
              <w:jc w:val="center"/>
              <w:rPr>
                <w:sz w:val="26"/>
                <w:szCs w:val="26"/>
                <w:lang w:val="sv-SE"/>
              </w:rPr>
            </w:pPr>
            <w:r w:rsidRPr="00812D92">
              <w:rPr>
                <w:sz w:val="26"/>
                <w:szCs w:val="26"/>
                <w:lang w:val="sv-SE"/>
              </w:rPr>
              <w:t>60</w:t>
            </w:r>
          </w:p>
        </w:tc>
        <w:tc>
          <w:tcPr>
            <w:tcW w:w="816" w:type="pct"/>
            <w:tcBorders>
              <w:top w:val="single" w:sz="4" w:space="0" w:color="auto"/>
            </w:tcBorders>
          </w:tcPr>
          <w:p w:rsidR="00E619F2" w:rsidRPr="00812D92" w:rsidRDefault="00E619F2" w:rsidP="00A3287D">
            <w:pPr>
              <w:spacing w:before="120" w:after="120"/>
              <w:jc w:val="center"/>
              <w:rPr>
                <w:sz w:val="26"/>
                <w:szCs w:val="26"/>
                <w:lang w:val="sv-SE"/>
              </w:rPr>
            </w:pPr>
            <w:r w:rsidRPr="00812D92">
              <w:rPr>
                <w:sz w:val="26"/>
                <w:szCs w:val="26"/>
                <w:lang w:val="sv-SE"/>
              </w:rPr>
              <w:t>1.000</w:t>
            </w:r>
          </w:p>
        </w:tc>
        <w:tc>
          <w:tcPr>
            <w:tcW w:w="852" w:type="pct"/>
            <w:tcBorders>
              <w:top w:val="single" w:sz="4" w:space="0" w:color="auto"/>
            </w:tcBorders>
          </w:tcPr>
          <w:p w:rsidR="00E619F2" w:rsidRPr="00812D92" w:rsidRDefault="00E619F2" w:rsidP="00A3287D">
            <w:pPr>
              <w:spacing w:before="120" w:after="120"/>
              <w:jc w:val="center"/>
              <w:rPr>
                <w:sz w:val="26"/>
                <w:szCs w:val="26"/>
                <w:lang w:val="sv-SE"/>
              </w:rPr>
            </w:pPr>
            <w:r w:rsidRPr="00812D92">
              <w:rPr>
                <w:sz w:val="26"/>
                <w:szCs w:val="26"/>
                <w:lang w:val="sv-SE"/>
              </w:rPr>
              <w:t>500</w:t>
            </w:r>
          </w:p>
        </w:tc>
      </w:tr>
      <w:tr w:rsidR="00E619F2" w:rsidRPr="00812D92">
        <w:trPr>
          <w:jc w:val="center"/>
        </w:trPr>
        <w:tc>
          <w:tcPr>
            <w:tcW w:w="882" w:type="pct"/>
          </w:tcPr>
          <w:p w:rsidR="00E619F2" w:rsidRPr="00812D92" w:rsidRDefault="00E619F2"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2</w:t>
            </w:r>
          </w:p>
        </w:tc>
        <w:tc>
          <w:tcPr>
            <w:tcW w:w="818" w:type="pct"/>
          </w:tcPr>
          <w:p w:rsidR="00E619F2" w:rsidRPr="00812D92" w:rsidRDefault="00E619F2" w:rsidP="00A3287D">
            <w:pPr>
              <w:spacing w:before="120" w:after="120"/>
              <w:jc w:val="center"/>
              <w:rPr>
                <w:sz w:val="26"/>
                <w:szCs w:val="26"/>
                <w:lang w:val="sv-SE"/>
              </w:rPr>
            </w:pPr>
            <w:r w:rsidRPr="00812D92">
              <w:rPr>
                <w:sz w:val="26"/>
                <w:szCs w:val="26"/>
                <w:lang w:val="sv-SE"/>
              </w:rPr>
              <w:t>100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60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60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2.000</w:t>
            </w:r>
          </w:p>
        </w:tc>
        <w:tc>
          <w:tcPr>
            <w:tcW w:w="852" w:type="pct"/>
          </w:tcPr>
          <w:p w:rsidR="00E619F2" w:rsidRPr="00812D92" w:rsidRDefault="00E619F2" w:rsidP="00A3287D">
            <w:pPr>
              <w:spacing w:before="120" w:after="120"/>
              <w:jc w:val="center"/>
              <w:rPr>
                <w:sz w:val="26"/>
                <w:szCs w:val="26"/>
                <w:lang w:val="sv-SE"/>
              </w:rPr>
            </w:pPr>
            <w:r w:rsidRPr="00812D92">
              <w:rPr>
                <w:sz w:val="26"/>
                <w:szCs w:val="26"/>
                <w:lang w:val="sv-SE"/>
              </w:rPr>
              <w:t>500</w:t>
            </w:r>
          </w:p>
        </w:tc>
      </w:tr>
      <w:tr w:rsidR="00E619F2" w:rsidRPr="00812D92">
        <w:trPr>
          <w:jc w:val="center"/>
        </w:trPr>
        <w:tc>
          <w:tcPr>
            <w:tcW w:w="882" w:type="pct"/>
          </w:tcPr>
          <w:p w:rsidR="00E619F2" w:rsidRPr="00812D92" w:rsidRDefault="00E619F2"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3</w:t>
            </w:r>
          </w:p>
        </w:tc>
        <w:tc>
          <w:tcPr>
            <w:tcW w:w="818" w:type="pct"/>
          </w:tcPr>
          <w:p w:rsidR="00E619F2" w:rsidRPr="00812D92" w:rsidRDefault="00E619F2" w:rsidP="00A3287D">
            <w:pPr>
              <w:spacing w:before="120" w:after="120"/>
              <w:jc w:val="center"/>
              <w:rPr>
                <w:sz w:val="26"/>
                <w:szCs w:val="26"/>
                <w:lang w:val="sv-SE"/>
              </w:rPr>
            </w:pPr>
            <w:r w:rsidRPr="00812D92">
              <w:rPr>
                <w:sz w:val="26"/>
                <w:szCs w:val="26"/>
                <w:lang w:val="sv-SE"/>
              </w:rPr>
              <w:t>100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80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80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2.000</w:t>
            </w:r>
          </w:p>
        </w:tc>
        <w:tc>
          <w:tcPr>
            <w:tcW w:w="852" w:type="pct"/>
          </w:tcPr>
          <w:p w:rsidR="00E619F2" w:rsidRPr="00812D92" w:rsidRDefault="00E619F2" w:rsidP="00A3287D">
            <w:pPr>
              <w:spacing w:before="120" w:after="120"/>
              <w:jc w:val="center"/>
              <w:rPr>
                <w:sz w:val="26"/>
                <w:szCs w:val="26"/>
              </w:rPr>
            </w:pPr>
            <w:r w:rsidRPr="00812D92">
              <w:rPr>
                <w:sz w:val="26"/>
                <w:szCs w:val="26"/>
                <w:lang w:val="sv-SE"/>
              </w:rPr>
              <w:t>500</w:t>
            </w:r>
          </w:p>
        </w:tc>
      </w:tr>
      <w:tr w:rsidR="00E619F2" w:rsidRPr="00812D92">
        <w:trPr>
          <w:jc w:val="center"/>
        </w:trPr>
        <w:tc>
          <w:tcPr>
            <w:tcW w:w="882" w:type="pct"/>
          </w:tcPr>
          <w:p w:rsidR="00E619F2" w:rsidRPr="00812D92" w:rsidRDefault="00E619F2"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4</w:t>
            </w:r>
          </w:p>
        </w:tc>
        <w:tc>
          <w:tcPr>
            <w:tcW w:w="818" w:type="pct"/>
          </w:tcPr>
          <w:p w:rsidR="00E619F2" w:rsidRPr="00812D92" w:rsidRDefault="00E619F2" w:rsidP="00A3287D">
            <w:pPr>
              <w:spacing w:before="120" w:after="120"/>
              <w:jc w:val="center"/>
              <w:rPr>
                <w:sz w:val="26"/>
                <w:szCs w:val="26"/>
                <w:lang w:val="sv-SE"/>
              </w:rPr>
            </w:pPr>
            <w:r w:rsidRPr="00812D92">
              <w:rPr>
                <w:sz w:val="26"/>
                <w:szCs w:val="26"/>
                <w:lang w:val="sv-SE"/>
              </w:rPr>
              <w:t>120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80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80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1.000</w:t>
            </w:r>
          </w:p>
        </w:tc>
        <w:tc>
          <w:tcPr>
            <w:tcW w:w="852" w:type="pct"/>
          </w:tcPr>
          <w:p w:rsidR="00E619F2" w:rsidRPr="00812D92" w:rsidRDefault="00E619F2" w:rsidP="00A3287D">
            <w:pPr>
              <w:spacing w:before="120" w:after="120"/>
              <w:jc w:val="center"/>
              <w:rPr>
                <w:sz w:val="26"/>
                <w:szCs w:val="26"/>
              </w:rPr>
            </w:pPr>
            <w:r w:rsidRPr="00812D92">
              <w:rPr>
                <w:sz w:val="26"/>
                <w:szCs w:val="26"/>
                <w:lang w:val="sv-SE"/>
              </w:rPr>
              <w:t>500</w:t>
            </w:r>
          </w:p>
        </w:tc>
      </w:tr>
      <w:tr w:rsidR="00E619F2" w:rsidRPr="00812D92">
        <w:trPr>
          <w:jc w:val="center"/>
        </w:trPr>
        <w:tc>
          <w:tcPr>
            <w:tcW w:w="882" w:type="pct"/>
          </w:tcPr>
          <w:p w:rsidR="00E619F2" w:rsidRPr="00812D92" w:rsidRDefault="00E619F2"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5</w:t>
            </w:r>
          </w:p>
        </w:tc>
        <w:tc>
          <w:tcPr>
            <w:tcW w:w="818" w:type="pct"/>
          </w:tcPr>
          <w:p w:rsidR="00E619F2" w:rsidRPr="00812D92" w:rsidRDefault="00E619F2" w:rsidP="00A3287D">
            <w:pPr>
              <w:spacing w:before="120" w:after="120"/>
              <w:jc w:val="center"/>
              <w:rPr>
                <w:sz w:val="26"/>
                <w:szCs w:val="26"/>
                <w:lang w:val="sv-SE"/>
              </w:rPr>
            </w:pPr>
            <w:r w:rsidRPr="00812D92">
              <w:rPr>
                <w:sz w:val="26"/>
                <w:szCs w:val="26"/>
                <w:lang w:val="sv-SE"/>
              </w:rPr>
              <w:t>80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80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80</w:t>
            </w:r>
          </w:p>
        </w:tc>
        <w:tc>
          <w:tcPr>
            <w:tcW w:w="816" w:type="pct"/>
          </w:tcPr>
          <w:p w:rsidR="00E619F2" w:rsidRPr="00812D92" w:rsidRDefault="00E619F2" w:rsidP="00A3287D">
            <w:pPr>
              <w:spacing w:before="120" w:after="120"/>
              <w:jc w:val="center"/>
              <w:rPr>
                <w:sz w:val="26"/>
                <w:szCs w:val="26"/>
                <w:lang w:val="sv-SE"/>
              </w:rPr>
            </w:pPr>
            <w:r w:rsidRPr="00812D92">
              <w:rPr>
                <w:sz w:val="26"/>
                <w:szCs w:val="26"/>
                <w:lang w:val="sv-SE"/>
              </w:rPr>
              <w:t>2.000</w:t>
            </w:r>
          </w:p>
        </w:tc>
        <w:tc>
          <w:tcPr>
            <w:tcW w:w="852" w:type="pct"/>
          </w:tcPr>
          <w:p w:rsidR="00E619F2" w:rsidRPr="00812D92" w:rsidRDefault="00E619F2" w:rsidP="00A3287D">
            <w:pPr>
              <w:spacing w:before="120" w:after="120"/>
              <w:jc w:val="center"/>
              <w:rPr>
                <w:sz w:val="26"/>
                <w:szCs w:val="26"/>
              </w:rPr>
            </w:pPr>
            <w:r w:rsidRPr="00812D92">
              <w:rPr>
                <w:sz w:val="26"/>
                <w:szCs w:val="26"/>
                <w:lang w:val="sv-SE"/>
              </w:rPr>
              <w:t>500</w:t>
            </w:r>
          </w:p>
        </w:tc>
      </w:tr>
    </w:tbl>
    <w:p w:rsidR="00165286" w:rsidRPr="00812D92" w:rsidRDefault="00F9013E" w:rsidP="00466A4E">
      <w:pPr>
        <w:spacing w:before="120" w:after="120" w:line="312" w:lineRule="auto"/>
        <w:jc w:val="both"/>
        <w:rPr>
          <w:i/>
          <w:szCs w:val="28"/>
          <w:lang w:val="sv-SE"/>
        </w:rPr>
      </w:pPr>
      <w:r w:rsidRPr="00812D92">
        <w:rPr>
          <w:i/>
          <w:szCs w:val="28"/>
          <w:lang w:val="sv-SE"/>
        </w:rPr>
        <w:t>Ghi chú: Đ/c = Đối chứng; Đ/c 2 là lượng phân bón theo khuyến cáo của BNN&amp;PTNT cho giống lúa trung ngày trên đất phù sa.</w:t>
      </w:r>
    </w:p>
    <w:p w:rsidR="00165286" w:rsidRPr="00812D92" w:rsidRDefault="00165286" w:rsidP="00466A4E">
      <w:pPr>
        <w:spacing w:before="120" w:after="120" w:line="312" w:lineRule="auto"/>
        <w:ind w:firstLine="567"/>
        <w:jc w:val="both"/>
        <w:rPr>
          <w:sz w:val="26"/>
          <w:szCs w:val="26"/>
        </w:rPr>
      </w:pPr>
      <w:r w:rsidRPr="00812D92">
        <w:rPr>
          <w:sz w:val="26"/>
          <w:szCs w:val="28"/>
          <w:lang w:val="sv-SE"/>
        </w:rPr>
        <w:t xml:space="preserve">- </w:t>
      </w:r>
      <w:r w:rsidRPr="00812D92">
        <w:rPr>
          <w:sz w:val="26"/>
          <w:lang w:eastAsia="x-none"/>
        </w:rPr>
        <w:t>Quy trình kỹ t</w:t>
      </w:r>
      <w:r w:rsidR="00463B9D" w:rsidRPr="00812D92">
        <w:rPr>
          <w:sz w:val="26"/>
          <w:lang w:eastAsia="x-none"/>
        </w:rPr>
        <w:t xml:space="preserve">huật áp dụng: Vụ Đông Xuân 2014 </w:t>
      </w:r>
      <w:r w:rsidRPr="00812D92">
        <w:rPr>
          <w:sz w:val="26"/>
          <w:lang w:eastAsia="x-none"/>
        </w:rPr>
        <w:t xml:space="preserve">- 2015 </w:t>
      </w:r>
      <w:r w:rsidRPr="00812D92">
        <w:rPr>
          <w:sz w:val="26"/>
          <w:szCs w:val="26"/>
        </w:rPr>
        <w:t>gieo ngày 19/01/2015 và vụ Hè Thu 2015 gieo ngày 27/5/2015. L</w:t>
      </w:r>
      <w:r w:rsidRPr="00812D92">
        <w:rPr>
          <w:spacing w:val="-2"/>
          <w:sz w:val="26"/>
          <w:szCs w:val="26"/>
          <w:lang w:val="vi-VN"/>
        </w:rPr>
        <w:t xml:space="preserve">ượng </w:t>
      </w:r>
      <w:r w:rsidRPr="00812D92">
        <w:rPr>
          <w:spacing w:val="-2"/>
          <w:sz w:val="26"/>
          <w:szCs w:val="26"/>
        </w:rPr>
        <w:t>giống gieo 100kg/ha</w:t>
      </w:r>
      <w:r w:rsidRPr="00812D92">
        <w:rPr>
          <w:sz w:val="26"/>
          <w:szCs w:val="26"/>
        </w:rPr>
        <w:t>.</w:t>
      </w:r>
      <w:r w:rsidRPr="00812D92">
        <w:rPr>
          <w:sz w:val="26"/>
          <w:szCs w:val="26"/>
          <w:lang w:eastAsia="x-none"/>
        </w:rPr>
        <w:t xml:space="preserve"> Lượng phân bón theo công thức ở Bảng 2.</w:t>
      </w:r>
      <w:r w:rsidR="0037068A" w:rsidRPr="00812D92">
        <w:rPr>
          <w:sz w:val="26"/>
          <w:szCs w:val="26"/>
          <w:lang w:eastAsia="x-none"/>
        </w:rPr>
        <w:t>3</w:t>
      </w:r>
      <w:r w:rsidRPr="00812D92">
        <w:rPr>
          <w:sz w:val="26"/>
          <w:szCs w:val="26"/>
          <w:lang w:eastAsia="x-none"/>
        </w:rPr>
        <w:t xml:space="preserve"> và quy trình bón theo Bảng 2.</w:t>
      </w:r>
      <w:r w:rsidR="0037068A" w:rsidRPr="00812D92">
        <w:rPr>
          <w:sz w:val="26"/>
          <w:szCs w:val="26"/>
          <w:lang w:eastAsia="x-none"/>
        </w:rPr>
        <w:t>4</w:t>
      </w:r>
      <w:r w:rsidRPr="00812D92">
        <w:rPr>
          <w:sz w:val="26"/>
          <w:szCs w:val="26"/>
          <w:lang w:eastAsia="x-none"/>
        </w:rPr>
        <w:t xml:space="preserve">. Ruộng thí nghiệm </w:t>
      </w:r>
      <w:r w:rsidRPr="00812D92">
        <w:rPr>
          <w:sz w:val="26"/>
          <w:szCs w:val="26"/>
        </w:rPr>
        <w:t>không phun thuốc trừ sâu và trừ rầy trong suốt vụ,</w:t>
      </w:r>
      <w:r w:rsidRPr="00812D92">
        <w:rPr>
          <w:sz w:val="26"/>
          <w:szCs w:val="26"/>
          <w:lang w:eastAsia="x-none"/>
        </w:rPr>
        <w:t xml:space="preserve"> chỉ sử dụng thuốc trừ cỏ tiền nảy mầm Sofit 300EC phun thời điểm 01 ngày sau sạ và phun </w:t>
      </w:r>
      <w:r w:rsidRPr="00812D92">
        <w:rPr>
          <w:sz w:val="26"/>
          <w:szCs w:val="26"/>
        </w:rPr>
        <w:t>Tilt-super 300EC để phòng bệnh lem lép hạt giai đoạn trước lúa trỗ 5 - 7 ngày.</w:t>
      </w:r>
    </w:p>
    <w:p w:rsidR="00165286" w:rsidRPr="00812D92" w:rsidRDefault="00165286" w:rsidP="00466A4E">
      <w:pPr>
        <w:pStyle w:val="DMBANGBANG"/>
        <w:spacing w:before="120" w:after="120" w:line="312" w:lineRule="auto"/>
      </w:pPr>
      <w:bookmarkStart w:id="139" w:name="_Toc472156217"/>
      <w:bookmarkStart w:id="140" w:name="_Toc484899683"/>
      <w:bookmarkStart w:id="141" w:name="_Toc484899980"/>
      <w:r w:rsidRPr="00812D92">
        <w:t>Bảng 2.</w:t>
      </w:r>
      <w:r w:rsidR="00801D63" w:rsidRPr="00812D92">
        <w:t>5</w:t>
      </w:r>
      <w:r w:rsidRPr="00812D92">
        <w:t xml:space="preserve">. </w:t>
      </w:r>
      <w:r w:rsidRPr="00812D92">
        <w:rPr>
          <w:b w:val="0"/>
        </w:rPr>
        <w:t>Quy trình bón phân trong ruộng thí nghiệm phân bón</w:t>
      </w:r>
      <w:bookmarkEnd w:id="139"/>
      <w:bookmarkEnd w:id="140"/>
      <w:bookmarkEnd w:id="141"/>
    </w:p>
    <w:tbl>
      <w:tblPr>
        <w:tblW w:w="4901" w:type="pct"/>
        <w:jc w:val="center"/>
        <w:tblBorders>
          <w:top w:val="single" w:sz="4" w:space="0" w:color="auto"/>
          <w:bottom w:val="single" w:sz="4" w:space="0" w:color="auto"/>
        </w:tblBorders>
        <w:tblLook w:val="04A0" w:firstRow="1" w:lastRow="0" w:firstColumn="1" w:lastColumn="0" w:noHBand="0" w:noVBand="1"/>
      </w:tblPr>
      <w:tblGrid>
        <w:gridCol w:w="3060"/>
        <w:gridCol w:w="1149"/>
        <w:gridCol w:w="1146"/>
        <w:gridCol w:w="1149"/>
        <w:gridCol w:w="1146"/>
        <w:gridCol w:w="1176"/>
      </w:tblGrid>
      <w:tr w:rsidR="00165286" w:rsidRPr="00812D92">
        <w:trPr>
          <w:trHeight w:val="505"/>
          <w:jc w:val="center"/>
        </w:trPr>
        <w:tc>
          <w:tcPr>
            <w:tcW w:w="1734" w:type="pct"/>
            <w:vMerge w:val="restart"/>
            <w:tcBorders>
              <w:top w:val="single" w:sz="4" w:space="0" w:color="auto"/>
              <w:bottom w:val="single" w:sz="4" w:space="0" w:color="auto"/>
            </w:tcBorders>
            <w:vAlign w:val="center"/>
          </w:tcPr>
          <w:p w:rsidR="00165286" w:rsidRPr="00812D92" w:rsidRDefault="00165286" w:rsidP="00A3287D">
            <w:pPr>
              <w:spacing w:before="120" w:after="120"/>
              <w:jc w:val="center"/>
              <w:rPr>
                <w:b/>
                <w:sz w:val="26"/>
                <w:szCs w:val="26"/>
                <w:lang w:val="sv-SE"/>
              </w:rPr>
            </w:pPr>
            <w:r w:rsidRPr="00812D92">
              <w:rPr>
                <w:b/>
                <w:sz w:val="26"/>
                <w:szCs w:val="26"/>
                <w:lang w:val="sv-SE"/>
              </w:rPr>
              <w:t>Thời điểm bón</w:t>
            </w:r>
          </w:p>
        </w:tc>
        <w:tc>
          <w:tcPr>
            <w:tcW w:w="3266" w:type="pct"/>
            <w:gridSpan w:val="5"/>
            <w:tcBorders>
              <w:top w:val="single" w:sz="4" w:space="0" w:color="auto"/>
              <w:bottom w:val="single" w:sz="4" w:space="0" w:color="auto"/>
            </w:tcBorders>
            <w:vAlign w:val="center"/>
          </w:tcPr>
          <w:p w:rsidR="00165286" w:rsidRPr="00812D92" w:rsidRDefault="00165286" w:rsidP="00A3287D">
            <w:pPr>
              <w:spacing w:before="120" w:after="120"/>
              <w:ind w:firstLine="426"/>
              <w:jc w:val="center"/>
              <w:rPr>
                <w:b/>
                <w:sz w:val="26"/>
                <w:szCs w:val="26"/>
                <w:lang w:val="sv-SE"/>
              </w:rPr>
            </w:pPr>
            <w:r w:rsidRPr="00812D92">
              <w:rPr>
                <w:b/>
                <w:sz w:val="26"/>
                <w:szCs w:val="26"/>
                <w:lang w:val="sv-SE"/>
              </w:rPr>
              <w:t>Tỷ lệ bón từng loại phân (%)</w:t>
            </w:r>
          </w:p>
        </w:tc>
      </w:tr>
      <w:tr w:rsidR="00165286" w:rsidRPr="00812D92">
        <w:trPr>
          <w:jc w:val="center"/>
        </w:trPr>
        <w:tc>
          <w:tcPr>
            <w:tcW w:w="1734" w:type="pct"/>
            <w:vMerge/>
            <w:tcBorders>
              <w:top w:val="single" w:sz="4" w:space="0" w:color="auto"/>
              <w:bottom w:val="single" w:sz="4" w:space="0" w:color="auto"/>
            </w:tcBorders>
            <w:vAlign w:val="center"/>
          </w:tcPr>
          <w:p w:rsidR="00165286" w:rsidRPr="00812D92" w:rsidRDefault="00165286" w:rsidP="00A3287D">
            <w:pPr>
              <w:spacing w:before="120" w:after="120"/>
              <w:jc w:val="center"/>
              <w:rPr>
                <w:b/>
                <w:sz w:val="26"/>
                <w:szCs w:val="26"/>
                <w:lang w:val="sv-SE"/>
              </w:rPr>
            </w:pPr>
          </w:p>
        </w:tc>
        <w:tc>
          <w:tcPr>
            <w:tcW w:w="651" w:type="pct"/>
            <w:tcBorders>
              <w:top w:val="single" w:sz="4" w:space="0" w:color="auto"/>
              <w:bottom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N</w:t>
            </w:r>
          </w:p>
        </w:tc>
        <w:tc>
          <w:tcPr>
            <w:tcW w:w="649" w:type="pct"/>
            <w:tcBorders>
              <w:top w:val="single" w:sz="4" w:space="0" w:color="auto"/>
              <w:bottom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P</w:t>
            </w:r>
            <w:r w:rsidRPr="00812D92">
              <w:rPr>
                <w:sz w:val="26"/>
                <w:szCs w:val="26"/>
                <w:vertAlign w:val="subscript"/>
                <w:lang w:val="sv-SE"/>
              </w:rPr>
              <w:t>2</w:t>
            </w:r>
            <w:r w:rsidRPr="00812D92">
              <w:rPr>
                <w:sz w:val="26"/>
                <w:szCs w:val="26"/>
                <w:lang w:val="sv-SE"/>
              </w:rPr>
              <w:t>O</w:t>
            </w:r>
            <w:r w:rsidRPr="00812D92">
              <w:rPr>
                <w:sz w:val="26"/>
                <w:szCs w:val="26"/>
                <w:vertAlign w:val="subscript"/>
                <w:lang w:val="sv-SE"/>
              </w:rPr>
              <w:t>5</w:t>
            </w:r>
          </w:p>
        </w:tc>
        <w:tc>
          <w:tcPr>
            <w:tcW w:w="651" w:type="pct"/>
            <w:tcBorders>
              <w:top w:val="single" w:sz="4" w:space="0" w:color="auto"/>
              <w:bottom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K</w:t>
            </w:r>
            <w:r w:rsidRPr="00812D92">
              <w:rPr>
                <w:sz w:val="26"/>
                <w:szCs w:val="26"/>
                <w:vertAlign w:val="subscript"/>
                <w:lang w:val="sv-SE"/>
              </w:rPr>
              <w:t>2</w:t>
            </w:r>
            <w:r w:rsidRPr="00812D92">
              <w:rPr>
                <w:sz w:val="26"/>
                <w:szCs w:val="26"/>
                <w:lang w:val="sv-SE"/>
              </w:rPr>
              <w:t>O</w:t>
            </w:r>
          </w:p>
        </w:tc>
        <w:tc>
          <w:tcPr>
            <w:tcW w:w="649" w:type="pct"/>
            <w:tcBorders>
              <w:top w:val="single" w:sz="4" w:space="0" w:color="auto"/>
              <w:bottom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HCVS</w:t>
            </w:r>
          </w:p>
        </w:tc>
        <w:tc>
          <w:tcPr>
            <w:tcW w:w="665" w:type="pct"/>
            <w:tcBorders>
              <w:top w:val="single" w:sz="4" w:space="0" w:color="auto"/>
              <w:bottom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Vôi</w:t>
            </w:r>
          </w:p>
        </w:tc>
      </w:tr>
      <w:tr w:rsidR="00165286" w:rsidRPr="00812D92">
        <w:trPr>
          <w:jc w:val="center"/>
        </w:trPr>
        <w:tc>
          <w:tcPr>
            <w:tcW w:w="1734" w:type="pct"/>
            <w:tcBorders>
              <w:top w:val="single" w:sz="4" w:space="0" w:color="auto"/>
            </w:tcBorders>
            <w:vAlign w:val="center"/>
          </w:tcPr>
          <w:p w:rsidR="00165286" w:rsidRPr="00812D92" w:rsidRDefault="00165286" w:rsidP="003D37D0">
            <w:pPr>
              <w:spacing w:before="120" w:after="120"/>
              <w:jc w:val="center"/>
              <w:rPr>
                <w:sz w:val="26"/>
                <w:szCs w:val="26"/>
                <w:lang w:val="sv-SE"/>
              </w:rPr>
            </w:pPr>
            <w:r w:rsidRPr="00812D92">
              <w:rPr>
                <w:sz w:val="26"/>
                <w:szCs w:val="26"/>
                <w:lang w:val="sv-SE"/>
              </w:rPr>
              <w:t>Bón lót</w:t>
            </w:r>
          </w:p>
        </w:tc>
        <w:tc>
          <w:tcPr>
            <w:tcW w:w="651" w:type="pct"/>
            <w:tcBorders>
              <w:top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10</w:t>
            </w:r>
          </w:p>
        </w:tc>
        <w:tc>
          <w:tcPr>
            <w:tcW w:w="649" w:type="pct"/>
            <w:tcBorders>
              <w:top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100</w:t>
            </w:r>
          </w:p>
        </w:tc>
        <w:tc>
          <w:tcPr>
            <w:tcW w:w="651" w:type="pct"/>
            <w:tcBorders>
              <w:top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649" w:type="pct"/>
            <w:tcBorders>
              <w:top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100</w:t>
            </w:r>
          </w:p>
        </w:tc>
        <w:tc>
          <w:tcPr>
            <w:tcW w:w="665" w:type="pct"/>
            <w:tcBorders>
              <w:top w:val="single" w:sz="4" w:space="0" w:color="auto"/>
            </w:tcBorders>
            <w:vAlign w:val="center"/>
          </w:tcPr>
          <w:p w:rsidR="00165286" w:rsidRPr="00812D92" w:rsidRDefault="00165286" w:rsidP="00A3287D">
            <w:pPr>
              <w:spacing w:before="120" w:after="120"/>
              <w:jc w:val="center"/>
              <w:rPr>
                <w:sz w:val="26"/>
                <w:szCs w:val="26"/>
                <w:lang w:val="sv-SE"/>
              </w:rPr>
            </w:pPr>
            <w:r w:rsidRPr="00812D92">
              <w:rPr>
                <w:sz w:val="26"/>
                <w:szCs w:val="26"/>
                <w:lang w:val="sv-SE"/>
              </w:rPr>
              <w:t>100</w:t>
            </w:r>
          </w:p>
        </w:tc>
      </w:tr>
      <w:tr w:rsidR="00165286" w:rsidRPr="00812D92">
        <w:trPr>
          <w:jc w:val="center"/>
        </w:trPr>
        <w:tc>
          <w:tcPr>
            <w:tcW w:w="1734" w:type="pct"/>
            <w:vAlign w:val="center"/>
          </w:tcPr>
          <w:p w:rsidR="00165286" w:rsidRPr="00812D92" w:rsidRDefault="00165286" w:rsidP="003D37D0">
            <w:pPr>
              <w:spacing w:before="120" w:after="120"/>
              <w:jc w:val="center"/>
              <w:rPr>
                <w:sz w:val="26"/>
                <w:szCs w:val="26"/>
                <w:lang w:val="sv-SE"/>
              </w:rPr>
            </w:pPr>
            <w:r w:rsidRPr="00812D92">
              <w:rPr>
                <w:sz w:val="26"/>
                <w:szCs w:val="26"/>
                <w:lang w:val="sv-SE"/>
              </w:rPr>
              <w:t>Thúc lần 1</w:t>
            </w:r>
          </w:p>
          <w:p w:rsidR="00165286" w:rsidRPr="00812D92" w:rsidRDefault="00165286" w:rsidP="003D37D0">
            <w:pPr>
              <w:spacing w:before="120" w:after="120"/>
              <w:jc w:val="center"/>
              <w:rPr>
                <w:sz w:val="26"/>
                <w:szCs w:val="26"/>
                <w:lang w:val="sv-SE"/>
              </w:rPr>
            </w:pPr>
            <w:r w:rsidRPr="00812D92">
              <w:rPr>
                <w:sz w:val="26"/>
                <w:szCs w:val="26"/>
                <w:lang w:val="sv-SE"/>
              </w:rPr>
              <w:t>(Sau gieo 12 - 15 ngày)</w:t>
            </w:r>
          </w:p>
        </w:tc>
        <w:tc>
          <w:tcPr>
            <w:tcW w:w="651"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30</w:t>
            </w:r>
          </w:p>
        </w:tc>
        <w:tc>
          <w:tcPr>
            <w:tcW w:w="649"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651"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30</w:t>
            </w:r>
          </w:p>
        </w:tc>
        <w:tc>
          <w:tcPr>
            <w:tcW w:w="649"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665"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r>
      <w:tr w:rsidR="00165286" w:rsidRPr="00812D92">
        <w:trPr>
          <w:jc w:val="center"/>
        </w:trPr>
        <w:tc>
          <w:tcPr>
            <w:tcW w:w="1734" w:type="pct"/>
            <w:vAlign w:val="center"/>
          </w:tcPr>
          <w:p w:rsidR="00165286" w:rsidRPr="00812D92" w:rsidRDefault="00165286" w:rsidP="003D37D0">
            <w:pPr>
              <w:spacing w:before="120" w:after="120"/>
              <w:jc w:val="center"/>
              <w:rPr>
                <w:sz w:val="26"/>
                <w:szCs w:val="26"/>
                <w:lang w:val="sv-SE"/>
              </w:rPr>
            </w:pPr>
            <w:r w:rsidRPr="00812D92">
              <w:rPr>
                <w:sz w:val="26"/>
                <w:szCs w:val="26"/>
                <w:lang w:val="sv-SE"/>
              </w:rPr>
              <w:t>Thúc lần 2/Thúc đẻ nhánh</w:t>
            </w:r>
          </w:p>
          <w:p w:rsidR="00165286" w:rsidRPr="00812D92" w:rsidRDefault="00165286" w:rsidP="003D37D0">
            <w:pPr>
              <w:spacing w:before="120" w:after="120"/>
              <w:jc w:val="center"/>
              <w:rPr>
                <w:sz w:val="26"/>
                <w:szCs w:val="26"/>
                <w:lang w:val="sv-SE"/>
              </w:rPr>
            </w:pPr>
            <w:r w:rsidRPr="00812D92">
              <w:rPr>
                <w:sz w:val="26"/>
                <w:szCs w:val="26"/>
                <w:lang w:val="sv-SE"/>
              </w:rPr>
              <w:t>(Sau gieo 20 - 25 ngày)</w:t>
            </w:r>
          </w:p>
        </w:tc>
        <w:tc>
          <w:tcPr>
            <w:tcW w:w="651"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40</w:t>
            </w:r>
          </w:p>
        </w:tc>
        <w:tc>
          <w:tcPr>
            <w:tcW w:w="649"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651"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40</w:t>
            </w:r>
          </w:p>
        </w:tc>
        <w:tc>
          <w:tcPr>
            <w:tcW w:w="649"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665"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r>
      <w:tr w:rsidR="00165286" w:rsidRPr="00812D92">
        <w:trPr>
          <w:jc w:val="center"/>
        </w:trPr>
        <w:tc>
          <w:tcPr>
            <w:tcW w:w="1734" w:type="pct"/>
            <w:vAlign w:val="center"/>
          </w:tcPr>
          <w:p w:rsidR="00165286" w:rsidRPr="00812D92" w:rsidRDefault="00165286" w:rsidP="003D37D0">
            <w:pPr>
              <w:spacing w:before="120" w:after="120"/>
              <w:jc w:val="center"/>
              <w:rPr>
                <w:sz w:val="26"/>
                <w:szCs w:val="26"/>
                <w:lang w:val="sv-SE"/>
              </w:rPr>
            </w:pPr>
            <w:r w:rsidRPr="00812D92">
              <w:rPr>
                <w:sz w:val="26"/>
                <w:szCs w:val="26"/>
                <w:lang w:val="sv-SE"/>
              </w:rPr>
              <w:t>Thúc lần 3/Thúc đòng</w:t>
            </w:r>
          </w:p>
          <w:p w:rsidR="00165286" w:rsidRPr="00812D92" w:rsidRDefault="00165286" w:rsidP="003D37D0">
            <w:pPr>
              <w:spacing w:before="120" w:after="120"/>
              <w:jc w:val="center"/>
              <w:rPr>
                <w:sz w:val="26"/>
                <w:szCs w:val="26"/>
                <w:lang w:val="sv-SE"/>
              </w:rPr>
            </w:pPr>
            <w:r w:rsidRPr="00812D92">
              <w:rPr>
                <w:sz w:val="26"/>
                <w:szCs w:val="26"/>
                <w:lang w:val="sv-SE"/>
              </w:rPr>
              <w:t>(Trước trỗ 17 - 22 ngày)</w:t>
            </w:r>
          </w:p>
        </w:tc>
        <w:tc>
          <w:tcPr>
            <w:tcW w:w="651"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20</w:t>
            </w:r>
          </w:p>
        </w:tc>
        <w:tc>
          <w:tcPr>
            <w:tcW w:w="649"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651"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30</w:t>
            </w:r>
          </w:p>
        </w:tc>
        <w:tc>
          <w:tcPr>
            <w:tcW w:w="649"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c>
          <w:tcPr>
            <w:tcW w:w="665" w:type="pct"/>
            <w:vAlign w:val="center"/>
          </w:tcPr>
          <w:p w:rsidR="00165286" w:rsidRPr="00812D92" w:rsidRDefault="00165286" w:rsidP="00A3287D">
            <w:pPr>
              <w:spacing w:before="120" w:after="120"/>
              <w:jc w:val="center"/>
              <w:rPr>
                <w:sz w:val="26"/>
                <w:szCs w:val="26"/>
                <w:lang w:val="sv-SE"/>
              </w:rPr>
            </w:pPr>
            <w:r w:rsidRPr="00812D92">
              <w:rPr>
                <w:sz w:val="26"/>
                <w:szCs w:val="26"/>
                <w:lang w:val="sv-SE"/>
              </w:rPr>
              <w:t>0</w:t>
            </w:r>
          </w:p>
        </w:tc>
      </w:tr>
    </w:tbl>
    <w:p w:rsidR="00165286" w:rsidRPr="00812D92" w:rsidRDefault="00165286" w:rsidP="00466A4E">
      <w:pPr>
        <w:spacing w:before="120" w:after="120" w:line="312" w:lineRule="auto"/>
        <w:ind w:firstLine="567"/>
        <w:jc w:val="both"/>
        <w:rPr>
          <w:i/>
          <w:sz w:val="8"/>
          <w:szCs w:val="26"/>
        </w:rPr>
      </w:pPr>
      <w:r w:rsidRPr="00812D92">
        <w:rPr>
          <w:i/>
          <w:sz w:val="8"/>
          <w:szCs w:val="26"/>
        </w:rPr>
        <w:t xml:space="preserve">       </w:t>
      </w:r>
    </w:p>
    <w:p w:rsidR="00165286" w:rsidRPr="00812D92" w:rsidRDefault="00165286" w:rsidP="00466A4E">
      <w:pPr>
        <w:spacing w:before="120" w:after="120" w:line="312" w:lineRule="auto"/>
        <w:ind w:firstLine="567"/>
        <w:jc w:val="both"/>
        <w:rPr>
          <w:i/>
          <w:spacing w:val="-2"/>
          <w:sz w:val="26"/>
          <w:szCs w:val="28"/>
          <w:lang w:val="sv-SE"/>
        </w:rPr>
      </w:pPr>
      <w:r w:rsidRPr="00812D92">
        <w:rPr>
          <w:spacing w:val="-2"/>
          <w:sz w:val="26"/>
          <w:szCs w:val="28"/>
          <w:lang w:val="sv-SE"/>
        </w:rPr>
        <w:t xml:space="preserve">- </w:t>
      </w:r>
      <w:r w:rsidRPr="00812D92">
        <w:rPr>
          <w:sz w:val="26"/>
          <w:lang w:eastAsia="x-none"/>
        </w:rPr>
        <w:t>Chỉ tiêu theo dõi, đánh giá: Đặc điểm nông học, mật độ RLT, mức độ nhiễm sâu bệnh hại, năng suất, hiệu quả kinh tế, VCR, tính chất hóa học đất.</w:t>
      </w:r>
    </w:p>
    <w:p w:rsidR="00165286" w:rsidRPr="00812D92" w:rsidRDefault="00165286" w:rsidP="00466A4E">
      <w:pPr>
        <w:spacing w:before="120" w:after="120" w:line="312" w:lineRule="auto"/>
        <w:jc w:val="both"/>
        <w:rPr>
          <w:b/>
          <w:i/>
          <w:spacing w:val="-2"/>
          <w:sz w:val="26"/>
          <w:szCs w:val="28"/>
          <w:lang w:val="sv-SE"/>
        </w:rPr>
      </w:pPr>
      <w:r w:rsidRPr="00812D92">
        <w:rPr>
          <w:b/>
          <w:i/>
          <w:spacing w:val="-2"/>
          <w:sz w:val="26"/>
          <w:szCs w:val="28"/>
          <w:lang w:val="sv-SE"/>
        </w:rPr>
        <w:t>2.3.</w:t>
      </w:r>
      <w:r w:rsidR="008018FC" w:rsidRPr="00812D92">
        <w:rPr>
          <w:b/>
          <w:i/>
          <w:spacing w:val="-2"/>
          <w:sz w:val="26"/>
          <w:szCs w:val="28"/>
          <w:lang w:val="sv-SE"/>
        </w:rPr>
        <w:t>2</w:t>
      </w:r>
      <w:r w:rsidRPr="00812D92">
        <w:rPr>
          <w:b/>
          <w:i/>
          <w:spacing w:val="-2"/>
          <w:sz w:val="26"/>
          <w:szCs w:val="28"/>
          <w:lang w:val="sv-SE"/>
        </w:rPr>
        <w:t>.</w:t>
      </w:r>
      <w:r w:rsidR="008018FC" w:rsidRPr="00812D92">
        <w:rPr>
          <w:b/>
          <w:i/>
          <w:spacing w:val="-2"/>
          <w:sz w:val="26"/>
          <w:szCs w:val="28"/>
          <w:lang w:val="sv-SE"/>
        </w:rPr>
        <w:t>6</w:t>
      </w:r>
      <w:r w:rsidRPr="00812D92">
        <w:rPr>
          <w:b/>
          <w:i/>
          <w:spacing w:val="-2"/>
          <w:sz w:val="26"/>
          <w:szCs w:val="28"/>
          <w:lang w:val="sv-SE"/>
        </w:rPr>
        <w:t>. Phương pháp xây dựng mô hình sản xuất giống lúa kháng rầy lưng trắng</w:t>
      </w:r>
    </w:p>
    <w:p w:rsidR="00165286" w:rsidRPr="00812D92" w:rsidRDefault="00165286" w:rsidP="00466A4E">
      <w:pPr>
        <w:spacing w:before="120" w:after="120" w:line="312" w:lineRule="auto"/>
        <w:ind w:firstLine="567"/>
        <w:jc w:val="both"/>
        <w:rPr>
          <w:sz w:val="26"/>
          <w:szCs w:val="26"/>
        </w:rPr>
      </w:pPr>
      <w:r w:rsidRPr="00812D92">
        <w:rPr>
          <w:sz w:val="26"/>
          <w:szCs w:val="26"/>
          <w:lang w:val="vi-VN"/>
        </w:rPr>
        <w:t xml:space="preserve">- </w:t>
      </w:r>
      <w:r w:rsidRPr="00812D92">
        <w:rPr>
          <w:sz w:val="26"/>
          <w:szCs w:val="26"/>
        </w:rPr>
        <w:t>Tổ chức thực hiện mô hình: Mô hình được thực hiện trong vụ Đông Xuân 2015 - 2016 tại hai địa điểm là Hợp tác xã Đông Xuân, phường Hương Xuân và Hợp tác xã Hương An, phường Hương An, thị xã Hương Trà, tỉnh Thừa Thiên Huế. Mô hình sản xuất 03 giống lúa gồm 02 giống kháng RLT là HP10, ĐT34 và giống đối chứng HT1. Quy mô mô hình là 01 ha/giống. Người dân địa phương tham gia sản xuất mô hình giống đối chứng HT1.</w:t>
      </w:r>
    </w:p>
    <w:p w:rsidR="00165286" w:rsidRPr="00812D92" w:rsidRDefault="00165286" w:rsidP="00466A4E">
      <w:pPr>
        <w:spacing w:before="120" w:after="120" w:line="312" w:lineRule="auto"/>
        <w:ind w:firstLine="567"/>
        <w:jc w:val="both"/>
        <w:rPr>
          <w:sz w:val="26"/>
          <w:szCs w:val="26"/>
        </w:rPr>
      </w:pPr>
      <w:r w:rsidRPr="00812D92">
        <w:rPr>
          <w:sz w:val="26"/>
          <w:szCs w:val="26"/>
        </w:rPr>
        <w:t>- Quy trình kỹ thuật áp dụng trong mô hình: Giống lúa HP10 và ĐT34 áp dụng theo quy trình từ kết quả nghiên cứu của đề tài về mật độ gieo sạ, lượng phân bón và sử dụng chế phẩm Nấm xanh trừ sâu</w:t>
      </w:r>
      <w:r w:rsidR="00946400" w:rsidRPr="00812D92">
        <w:rPr>
          <w:sz w:val="26"/>
          <w:szCs w:val="26"/>
        </w:rPr>
        <w:t xml:space="preserve"> </w:t>
      </w:r>
      <w:r w:rsidR="00C13B01" w:rsidRPr="00812D92">
        <w:rPr>
          <w:sz w:val="26"/>
          <w:szCs w:val="26"/>
        </w:rPr>
        <w:t>cuốn lá nhỏ (CLN)</w:t>
      </w:r>
      <w:r w:rsidRPr="00812D92">
        <w:rPr>
          <w:sz w:val="26"/>
          <w:szCs w:val="26"/>
        </w:rPr>
        <w:t>. Giống đối chứng HT1 áp dụng quy trình canh tác của địa phương.</w:t>
      </w:r>
    </w:p>
    <w:p w:rsidR="00165286" w:rsidRPr="00812D92" w:rsidRDefault="00165286" w:rsidP="00466A4E">
      <w:pPr>
        <w:widowControl w:val="0"/>
        <w:spacing w:before="120" w:after="120" w:line="312" w:lineRule="auto"/>
        <w:ind w:firstLine="851"/>
        <w:jc w:val="both"/>
        <w:rPr>
          <w:spacing w:val="-2"/>
          <w:sz w:val="26"/>
          <w:szCs w:val="26"/>
        </w:rPr>
      </w:pPr>
      <w:r w:rsidRPr="00812D92">
        <w:rPr>
          <w:spacing w:val="-2"/>
          <w:sz w:val="26"/>
          <w:szCs w:val="26"/>
        </w:rPr>
        <w:t>+ Ngày gieo sạ: 17/01/2016 (ở Hương Xuân) và 22/01/2016 (ở Hương An).</w:t>
      </w:r>
    </w:p>
    <w:p w:rsidR="00165286" w:rsidRPr="00812D92" w:rsidRDefault="00946400" w:rsidP="00466A4E">
      <w:pPr>
        <w:widowControl w:val="0"/>
        <w:spacing w:before="120" w:after="120" w:line="312" w:lineRule="auto"/>
        <w:ind w:firstLine="851"/>
        <w:jc w:val="both"/>
        <w:rPr>
          <w:sz w:val="26"/>
          <w:szCs w:val="26"/>
        </w:rPr>
      </w:pPr>
      <w:r w:rsidRPr="00812D92">
        <w:rPr>
          <w:sz w:val="26"/>
          <w:szCs w:val="26"/>
        </w:rPr>
        <w:t xml:space="preserve">+ Lượng giống gieo: </w:t>
      </w:r>
      <w:r w:rsidR="00165286" w:rsidRPr="00812D92">
        <w:rPr>
          <w:sz w:val="26"/>
          <w:szCs w:val="26"/>
        </w:rPr>
        <w:t>80 kg/ha</w:t>
      </w:r>
      <w:r w:rsidRPr="00812D92">
        <w:rPr>
          <w:sz w:val="26"/>
          <w:szCs w:val="26"/>
        </w:rPr>
        <w:t xml:space="preserve"> (</w:t>
      </w:r>
      <w:r w:rsidR="0044751E" w:rsidRPr="00812D92">
        <w:rPr>
          <w:sz w:val="26"/>
          <w:szCs w:val="26"/>
        </w:rPr>
        <w:t xml:space="preserve">giống HP10) và </w:t>
      </w:r>
      <w:r w:rsidR="00165286" w:rsidRPr="00812D92">
        <w:rPr>
          <w:sz w:val="26"/>
          <w:szCs w:val="26"/>
        </w:rPr>
        <w:t>100 kg/ha</w:t>
      </w:r>
      <w:r w:rsidRPr="00812D92">
        <w:rPr>
          <w:sz w:val="26"/>
          <w:szCs w:val="26"/>
        </w:rPr>
        <w:t xml:space="preserve"> (giống ĐT34 và  đối chứng HT1).</w:t>
      </w:r>
    </w:p>
    <w:p w:rsidR="00165286" w:rsidRPr="00812D92" w:rsidRDefault="00165286" w:rsidP="00466A4E">
      <w:pPr>
        <w:widowControl w:val="0"/>
        <w:spacing w:before="120" w:after="120" w:line="312" w:lineRule="auto"/>
        <w:ind w:firstLine="851"/>
        <w:jc w:val="both"/>
        <w:rPr>
          <w:sz w:val="26"/>
          <w:szCs w:val="26"/>
          <w:lang w:val="af-ZA" w:eastAsia="x-none"/>
        </w:rPr>
      </w:pPr>
      <w:r w:rsidRPr="00812D92">
        <w:rPr>
          <w:sz w:val="26"/>
          <w:szCs w:val="26"/>
        </w:rPr>
        <w:t xml:space="preserve">+ Phân bón: Lượng phân bón/ha đối với giống lúa HP10 là </w:t>
      </w:r>
      <w:r w:rsidRPr="00812D92">
        <w:rPr>
          <w:sz w:val="26"/>
          <w:szCs w:val="26"/>
          <w:lang w:val="af-ZA" w:eastAsia="x-none"/>
        </w:rPr>
        <w:t>80kg N + 80kg P</w:t>
      </w:r>
      <w:r w:rsidRPr="00812D92">
        <w:rPr>
          <w:sz w:val="26"/>
          <w:szCs w:val="26"/>
          <w:vertAlign w:val="subscript"/>
          <w:lang w:val="af-ZA" w:eastAsia="x-none"/>
        </w:rPr>
        <w:t>2</w:t>
      </w:r>
      <w:r w:rsidRPr="00812D92">
        <w:rPr>
          <w:sz w:val="26"/>
          <w:szCs w:val="26"/>
          <w:lang w:val="af-ZA" w:eastAsia="x-none"/>
        </w:rPr>
        <w:t>O</w:t>
      </w:r>
      <w:r w:rsidRPr="00812D92">
        <w:rPr>
          <w:sz w:val="26"/>
          <w:szCs w:val="26"/>
          <w:vertAlign w:val="subscript"/>
          <w:lang w:val="af-ZA" w:eastAsia="x-none"/>
        </w:rPr>
        <w:t>5</w:t>
      </w:r>
      <w:r w:rsidRPr="00812D92">
        <w:rPr>
          <w:sz w:val="26"/>
          <w:szCs w:val="26"/>
          <w:lang w:val="af-ZA" w:eastAsia="x-none"/>
        </w:rPr>
        <w:t xml:space="preserve"> + 80kg K</w:t>
      </w:r>
      <w:r w:rsidRPr="00812D92">
        <w:rPr>
          <w:sz w:val="26"/>
          <w:szCs w:val="26"/>
          <w:vertAlign w:val="subscript"/>
          <w:lang w:val="af-ZA" w:eastAsia="x-none"/>
        </w:rPr>
        <w:t>2</w:t>
      </w:r>
      <w:r w:rsidRPr="00812D92">
        <w:rPr>
          <w:sz w:val="26"/>
          <w:szCs w:val="26"/>
          <w:lang w:val="af-ZA" w:eastAsia="x-none"/>
        </w:rPr>
        <w:t>O + 2 tấn HCVS + 500kg vôi; giống lúa ĐT34 là 100kg N + 80kg P</w:t>
      </w:r>
      <w:r w:rsidRPr="00812D92">
        <w:rPr>
          <w:sz w:val="26"/>
          <w:szCs w:val="26"/>
          <w:vertAlign w:val="subscript"/>
          <w:lang w:val="af-ZA" w:eastAsia="x-none"/>
        </w:rPr>
        <w:t>2</w:t>
      </w:r>
      <w:r w:rsidRPr="00812D92">
        <w:rPr>
          <w:sz w:val="26"/>
          <w:szCs w:val="26"/>
          <w:lang w:val="af-ZA" w:eastAsia="x-none"/>
        </w:rPr>
        <w:t>O</w:t>
      </w:r>
      <w:r w:rsidRPr="00812D92">
        <w:rPr>
          <w:sz w:val="26"/>
          <w:szCs w:val="26"/>
          <w:vertAlign w:val="subscript"/>
          <w:lang w:val="af-ZA" w:eastAsia="x-none"/>
        </w:rPr>
        <w:t>5</w:t>
      </w:r>
      <w:r w:rsidRPr="00812D92">
        <w:rPr>
          <w:sz w:val="26"/>
          <w:szCs w:val="26"/>
          <w:lang w:val="af-ZA" w:eastAsia="x-none"/>
        </w:rPr>
        <w:t xml:space="preserve"> + 80kg K</w:t>
      </w:r>
      <w:r w:rsidRPr="00812D92">
        <w:rPr>
          <w:sz w:val="26"/>
          <w:szCs w:val="26"/>
          <w:vertAlign w:val="subscript"/>
          <w:lang w:val="af-ZA" w:eastAsia="x-none"/>
        </w:rPr>
        <w:t>2</w:t>
      </w:r>
      <w:r w:rsidRPr="00812D92">
        <w:rPr>
          <w:sz w:val="26"/>
          <w:szCs w:val="26"/>
          <w:lang w:val="af-ZA" w:eastAsia="x-none"/>
        </w:rPr>
        <w:t xml:space="preserve">O + 2 tấn HCVS + 500kg vôi. Giống đối chứng HT1 bón theo </w:t>
      </w:r>
      <w:r w:rsidR="0044751E" w:rsidRPr="00812D92">
        <w:rPr>
          <w:sz w:val="26"/>
          <w:szCs w:val="26"/>
          <w:lang w:val="af-ZA" w:eastAsia="x-none"/>
        </w:rPr>
        <w:t xml:space="preserve">quy trình của </w:t>
      </w:r>
      <w:r w:rsidRPr="00812D92">
        <w:rPr>
          <w:sz w:val="26"/>
          <w:szCs w:val="26"/>
          <w:lang w:val="af-ZA" w:eastAsia="x-none"/>
        </w:rPr>
        <w:t>từng địa phương</w:t>
      </w:r>
      <w:r w:rsidR="004873B6" w:rsidRPr="00812D92">
        <w:rPr>
          <w:sz w:val="26"/>
          <w:szCs w:val="26"/>
          <w:lang w:val="af-ZA" w:eastAsia="x-none"/>
        </w:rPr>
        <w:t xml:space="preserve"> trong vụ Đông Xuân 2015 </w:t>
      </w:r>
      <w:r w:rsidR="005C60CA" w:rsidRPr="00812D92">
        <w:rPr>
          <w:sz w:val="26"/>
          <w:szCs w:val="26"/>
          <w:lang w:val="af-ZA" w:eastAsia="x-none"/>
        </w:rPr>
        <w:t>-</w:t>
      </w:r>
      <w:r w:rsidR="004873B6" w:rsidRPr="00812D92">
        <w:rPr>
          <w:sz w:val="26"/>
          <w:szCs w:val="26"/>
          <w:lang w:val="af-ZA" w:eastAsia="x-none"/>
        </w:rPr>
        <w:t xml:space="preserve"> 2016, cụ thể như sau</w:t>
      </w:r>
      <w:r w:rsidRPr="00812D92">
        <w:rPr>
          <w:sz w:val="26"/>
          <w:szCs w:val="26"/>
          <w:lang w:val="af-ZA" w:eastAsia="x-none"/>
        </w:rPr>
        <w:t>:</w:t>
      </w:r>
      <w:r w:rsidR="004873B6" w:rsidRPr="00812D92">
        <w:rPr>
          <w:sz w:val="26"/>
          <w:szCs w:val="26"/>
          <w:lang w:val="af-ZA" w:eastAsia="x-none"/>
        </w:rPr>
        <w:t xml:space="preserve"> Ở</w:t>
      </w:r>
      <w:r w:rsidRPr="00812D92">
        <w:rPr>
          <w:sz w:val="26"/>
          <w:szCs w:val="26"/>
          <w:lang w:val="af-ZA" w:eastAsia="x-none"/>
        </w:rPr>
        <w:t xml:space="preserve"> Hương Xuân </w:t>
      </w:r>
      <w:r w:rsidR="004873B6" w:rsidRPr="00812D92">
        <w:rPr>
          <w:sz w:val="26"/>
          <w:szCs w:val="26"/>
          <w:lang w:val="af-ZA" w:eastAsia="x-none"/>
        </w:rPr>
        <w:t>là</w:t>
      </w:r>
      <w:r w:rsidRPr="00812D92">
        <w:rPr>
          <w:sz w:val="26"/>
          <w:szCs w:val="26"/>
          <w:lang w:val="af-ZA" w:eastAsia="x-none"/>
        </w:rPr>
        <w:t xml:space="preserve"> 140kg N + 60kg P</w:t>
      </w:r>
      <w:r w:rsidRPr="00812D92">
        <w:rPr>
          <w:sz w:val="26"/>
          <w:szCs w:val="26"/>
          <w:vertAlign w:val="subscript"/>
          <w:lang w:val="af-ZA" w:eastAsia="x-none"/>
        </w:rPr>
        <w:t>2</w:t>
      </w:r>
      <w:r w:rsidRPr="00812D92">
        <w:rPr>
          <w:sz w:val="26"/>
          <w:szCs w:val="26"/>
          <w:lang w:val="af-ZA" w:eastAsia="x-none"/>
        </w:rPr>
        <w:t>O</w:t>
      </w:r>
      <w:r w:rsidRPr="00812D92">
        <w:rPr>
          <w:sz w:val="26"/>
          <w:szCs w:val="26"/>
          <w:vertAlign w:val="subscript"/>
          <w:lang w:val="af-ZA" w:eastAsia="x-none"/>
        </w:rPr>
        <w:t>5</w:t>
      </w:r>
      <w:r w:rsidRPr="00812D92">
        <w:rPr>
          <w:sz w:val="26"/>
          <w:szCs w:val="26"/>
          <w:lang w:val="af-ZA" w:eastAsia="x-none"/>
        </w:rPr>
        <w:t xml:space="preserve"> + 180kg K</w:t>
      </w:r>
      <w:r w:rsidRPr="00812D92">
        <w:rPr>
          <w:sz w:val="26"/>
          <w:szCs w:val="26"/>
          <w:vertAlign w:val="subscript"/>
          <w:lang w:val="af-ZA" w:eastAsia="x-none"/>
        </w:rPr>
        <w:t>2</w:t>
      </w:r>
      <w:r w:rsidRPr="00812D92">
        <w:rPr>
          <w:sz w:val="26"/>
          <w:szCs w:val="26"/>
          <w:lang w:val="af-ZA" w:eastAsia="x-none"/>
        </w:rPr>
        <w:t xml:space="preserve">O; ở Hương An </w:t>
      </w:r>
      <w:r w:rsidR="004873B6" w:rsidRPr="00812D92">
        <w:rPr>
          <w:sz w:val="26"/>
          <w:szCs w:val="26"/>
          <w:lang w:val="af-ZA" w:eastAsia="x-none"/>
        </w:rPr>
        <w:t>là</w:t>
      </w:r>
      <w:r w:rsidRPr="00812D92">
        <w:rPr>
          <w:sz w:val="26"/>
          <w:szCs w:val="26"/>
          <w:lang w:val="af-ZA" w:eastAsia="x-none"/>
        </w:rPr>
        <w:t xml:space="preserve"> 90kg N + 120kg K</w:t>
      </w:r>
      <w:r w:rsidRPr="00812D92">
        <w:rPr>
          <w:sz w:val="26"/>
          <w:szCs w:val="26"/>
          <w:vertAlign w:val="subscript"/>
          <w:lang w:val="af-ZA" w:eastAsia="x-none"/>
        </w:rPr>
        <w:t>2</w:t>
      </w:r>
      <w:r w:rsidRPr="00812D92">
        <w:rPr>
          <w:sz w:val="26"/>
          <w:szCs w:val="26"/>
          <w:lang w:val="af-ZA" w:eastAsia="x-none"/>
        </w:rPr>
        <w:t xml:space="preserve">O + 200kg NPK. </w:t>
      </w:r>
    </w:p>
    <w:p w:rsidR="00165286" w:rsidRPr="00812D92" w:rsidRDefault="00165286" w:rsidP="00466A4E">
      <w:pPr>
        <w:widowControl w:val="0"/>
        <w:spacing w:before="120" w:after="120" w:line="312" w:lineRule="auto"/>
        <w:ind w:firstLine="910"/>
        <w:jc w:val="both"/>
        <w:rPr>
          <w:spacing w:val="-2"/>
          <w:sz w:val="26"/>
          <w:szCs w:val="26"/>
        </w:rPr>
      </w:pPr>
      <w:r w:rsidRPr="00812D92">
        <w:rPr>
          <w:spacing w:val="-2"/>
          <w:sz w:val="26"/>
          <w:szCs w:val="26"/>
          <w:lang w:val="af-ZA" w:eastAsia="x-none"/>
        </w:rPr>
        <w:t xml:space="preserve">+ Chăm sóc và phòng trừ sâu bệnh trong mô hình: Mô hình giống HP10 và ĐT34 phun thuốc trừ cỏ tiền nảy mầm Sofit 300EC, phun thuốc Tilt-super 300EC phòng bệnh lem lép hạt và phun chế phẩm Nấm xanh 02 lần vào giai đoạn lúa đẻ nhánh rộ và làm đòng để trừ sâu </w:t>
      </w:r>
      <w:r w:rsidR="00C13B01" w:rsidRPr="00812D92">
        <w:rPr>
          <w:spacing w:val="-2"/>
          <w:sz w:val="26"/>
          <w:szCs w:val="26"/>
          <w:lang w:val="af-ZA" w:eastAsia="x-none"/>
        </w:rPr>
        <w:t>CLN</w:t>
      </w:r>
      <w:r w:rsidRPr="00812D92">
        <w:rPr>
          <w:spacing w:val="-2"/>
          <w:sz w:val="26"/>
          <w:szCs w:val="26"/>
          <w:lang w:val="af-ZA" w:eastAsia="x-none"/>
        </w:rPr>
        <w:t xml:space="preserve">; không phun thuốc trừ sâu hóa học. </w:t>
      </w:r>
      <w:r w:rsidR="00C13B01" w:rsidRPr="00812D92">
        <w:rPr>
          <w:spacing w:val="-2"/>
          <w:sz w:val="26"/>
          <w:szCs w:val="26"/>
          <w:lang w:val="af-ZA" w:eastAsia="x-none"/>
        </w:rPr>
        <w:t xml:space="preserve">Mô hình giống </w:t>
      </w:r>
      <w:r w:rsidRPr="00812D92">
        <w:rPr>
          <w:spacing w:val="-2"/>
          <w:sz w:val="26"/>
          <w:szCs w:val="26"/>
          <w:lang w:val="af-ZA" w:eastAsia="x-none"/>
        </w:rPr>
        <w:t xml:space="preserve">đối chứng phun thuốc BVTV theo tập quán của người dân (Phụ lục </w:t>
      </w:r>
      <w:r w:rsidR="00C13B01" w:rsidRPr="00812D92">
        <w:rPr>
          <w:spacing w:val="-2"/>
          <w:sz w:val="26"/>
          <w:szCs w:val="26"/>
          <w:lang w:val="af-ZA" w:eastAsia="x-none"/>
        </w:rPr>
        <w:t>5</w:t>
      </w:r>
      <w:r w:rsidRPr="00812D92">
        <w:rPr>
          <w:spacing w:val="-2"/>
          <w:sz w:val="26"/>
          <w:szCs w:val="26"/>
          <w:lang w:val="af-ZA" w:eastAsia="x-none"/>
        </w:rPr>
        <w:t>).</w:t>
      </w:r>
    </w:p>
    <w:p w:rsidR="00165286" w:rsidRPr="00812D92" w:rsidRDefault="00165286" w:rsidP="00466A4E">
      <w:pPr>
        <w:widowControl w:val="0"/>
        <w:spacing w:before="120" w:after="120" w:line="312" w:lineRule="auto"/>
        <w:ind w:firstLine="567"/>
        <w:jc w:val="both"/>
        <w:rPr>
          <w:sz w:val="26"/>
          <w:szCs w:val="26"/>
        </w:rPr>
      </w:pPr>
      <w:r w:rsidRPr="00812D92">
        <w:rPr>
          <w:sz w:val="26"/>
          <w:szCs w:val="26"/>
          <w:lang w:val="vi-VN"/>
        </w:rPr>
        <w:t xml:space="preserve">- Các chỉ tiêu theo dõi, </w:t>
      </w:r>
      <w:r w:rsidRPr="00812D92">
        <w:rPr>
          <w:sz w:val="26"/>
          <w:szCs w:val="26"/>
        </w:rPr>
        <w:t xml:space="preserve">đánh giá mô hình: Đặc điểm </w:t>
      </w:r>
      <w:r w:rsidR="00C13B01" w:rsidRPr="00812D92">
        <w:rPr>
          <w:sz w:val="26"/>
          <w:szCs w:val="26"/>
        </w:rPr>
        <w:t>sinh trưởng phát triển</w:t>
      </w:r>
      <w:r w:rsidRPr="00812D92">
        <w:rPr>
          <w:sz w:val="26"/>
          <w:szCs w:val="26"/>
        </w:rPr>
        <w:t xml:space="preserve">, năng </w:t>
      </w:r>
      <w:r w:rsidR="00C67C6D" w:rsidRPr="00812D92">
        <w:rPr>
          <w:sz w:val="26"/>
          <w:szCs w:val="26"/>
        </w:rPr>
        <w:t>suất, mức độ nhiễm sâu bệnh hại của các giống lúa;</w:t>
      </w:r>
      <w:r w:rsidRPr="00812D92">
        <w:rPr>
          <w:sz w:val="26"/>
          <w:szCs w:val="26"/>
        </w:rPr>
        <w:t xml:space="preserve"> tình hình sử dụng thuốc BVTV và hiệu quả kinh tế.</w:t>
      </w:r>
    </w:p>
    <w:p w:rsidR="00165286" w:rsidRPr="00812D92" w:rsidRDefault="00165286" w:rsidP="00466A4E">
      <w:pPr>
        <w:spacing w:before="120" w:after="120" w:line="312" w:lineRule="auto"/>
        <w:jc w:val="both"/>
        <w:outlineLvl w:val="2"/>
        <w:rPr>
          <w:b/>
          <w:spacing w:val="-2"/>
          <w:sz w:val="26"/>
          <w:szCs w:val="28"/>
          <w:lang w:val="sv-SE"/>
        </w:rPr>
      </w:pPr>
      <w:bookmarkStart w:id="142" w:name="_Toc484899981"/>
      <w:r w:rsidRPr="00812D92">
        <w:rPr>
          <w:b/>
          <w:spacing w:val="-2"/>
          <w:sz w:val="26"/>
          <w:szCs w:val="28"/>
          <w:lang w:val="sv-SE"/>
        </w:rPr>
        <w:t>2.3.</w:t>
      </w:r>
      <w:r w:rsidR="008018FC" w:rsidRPr="00812D92">
        <w:rPr>
          <w:b/>
          <w:spacing w:val="-2"/>
          <w:sz w:val="26"/>
          <w:szCs w:val="28"/>
          <w:lang w:val="sv-SE"/>
        </w:rPr>
        <w:t>3</w:t>
      </w:r>
      <w:r w:rsidRPr="00812D92">
        <w:rPr>
          <w:b/>
          <w:spacing w:val="-2"/>
          <w:sz w:val="26"/>
          <w:szCs w:val="28"/>
          <w:lang w:val="sv-SE"/>
        </w:rPr>
        <w:t xml:space="preserve">. </w:t>
      </w:r>
      <w:r w:rsidRPr="00812D92">
        <w:rPr>
          <w:b/>
          <w:sz w:val="26"/>
          <w:szCs w:val="26"/>
        </w:rPr>
        <w:t xml:space="preserve">Phương pháp </w:t>
      </w:r>
      <w:r w:rsidRPr="00812D92">
        <w:rPr>
          <w:b/>
          <w:spacing w:val="-2"/>
          <w:sz w:val="26"/>
          <w:szCs w:val="28"/>
          <w:lang w:val="sv-SE"/>
        </w:rPr>
        <w:t>theo dõi, đánh giá các chỉ tiêu</w:t>
      </w:r>
      <w:bookmarkEnd w:id="142"/>
      <w:r w:rsidRPr="00812D92">
        <w:rPr>
          <w:b/>
          <w:spacing w:val="-2"/>
          <w:sz w:val="26"/>
          <w:szCs w:val="28"/>
          <w:lang w:val="sv-SE"/>
        </w:rPr>
        <w:t xml:space="preserve"> </w:t>
      </w:r>
    </w:p>
    <w:p w:rsidR="00165286" w:rsidRPr="00812D92" w:rsidRDefault="00165286" w:rsidP="00466A4E">
      <w:pPr>
        <w:spacing w:before="120" w:after="120" w:line="312" w:lineRule="auto"/>
        <w:jc w:val="both"/>
        <w:rPr>
          <w:rFonts w:eastAsia="Calibri"/>
          <w:sz w:val="26"/>
          <w:szCs w:val="26"/>
          <w:lang w:val="sv-SE"/>
        </w:rPr>
      </w:pPr>
      <w:r w:rsidRPr="00812D92">
        <w:rPr>
          <w:rFonts w:eastAsia="Calibri"/>
          <w:b/>
          <w:i/>
          <w:sz w:val="26"/>
          <w:szCs w:val="26"/>
          <w:lang w:val="sv-SE"/>
        </w:rPr>
        <w:t>2.3.</w:t>
      </w:r>
      <w:r w:rsidR="008018FC" w:rsidRPr="00812D92">
        <w:rPr>
          <w:rFonts w:eastAsia="Calibri"/>
          <w:b/>
          <w:i/>
          <w:sz w:val="26"/>
          <w:szCs w:val="26"/>
          <w:lang w:val="sv-SE"/>
        </w:rPr>
        <w:t>3</w:t>
      </w:r>
      <w:r w:rsidRPr="00812D92">
        <w:rPr>
          <w:rFonts w:eastAsia="Calibri"/>
          <w:b/>
          <w:i/>
          <w:sz w:val="26"/>
          <w:szCs w:val="26"/>
          <w:lang w:val="sv-SE"/>
        </w:rPr>
        <w:t>.1. Các chỉ tiêu sinh trưởng, phát triển:</w:t>
      </w:r>
      <w:r w:rsidRPr="00812D92">
        <w:rPr>
          <w:rFonts w:eastAsia="Calibri"/>
          <w:sz w:val="26"/>
          <w:szCs w:val="26"/>
          <w:lang w:val="sv-SE"/>
        </w:rPr>
        <w:t xml:space="preserve"> Đánh giá theo Quy chuẩn kỹ thuật quốc gia về khảo nghiệm giá trị canh tác và sử dụng các giống lúa (</w:t>
      </w:r>
      <w:r w:rsidRPr="00812D92">
        <w:rPr>
          <w:rFonts w:eastAsia="Calibri"/>
          <w:sz w:val="26"/>
          <w:szCs w:val="26"/>
        </w:rPr>
        <w:t xml:space="preserve">QCVN 01-55:2011/BNNPTNT) </w:t>
      </w:r>
      <w:r w:rsidR="005C60CA" w:rsidRPr="00812D92">
        <w:rPr>
          <w:rFonts w:eastAsia="Calibri"/>
          <w:sz w:val="26"/>
          <w:szCs w:val="26"/>
        </w:rPr>
        <w:t>[7</w:t>
      </w:r>
      <w:r w:rsidRPr="00812D92">
        <w:rPr>
          <w:rFonts w:eastAsia="Calibri"/>
          <w:sz w:val="26"/>
          <w:szCs w:val="26"/>
        </w:rPr>
        <w:t>]</w:t>
      </w:r>
      <w:r w:rsidRPr="00812D92">
        <w:rPr>
          <w:rFonts w:eastAsia="Calibri"/>
          <w:sz w:val="26"/>
          <w:szCs w:val="26"/>
          <w:lang w:val="sv-SE"/>
        </w:rPr>
        <w:t xml:space="preserve"> và Hệ thống tiêu chuẩn đánh giá cây lúa SES của IRRI năm 2002 [</w:t>
      </w:r>
      <w:r w:rsidR="005C60CA" w:rsidRPr="00812D92">
        <w:rPr>
          <w:rFonts w:eastAsia="Calibri"/>
          <w:sz w:val="26"/>
          <w:szCs w:val="26"/>
          <w:lang w:val="sv-SE"/>
        </w:rPr>
        <w:t>71</w:t>
      </w:r>
      <w:r w:rsidRPr="00812D92">
        <w:rPr>
          <w:rFonts w:eastAsia="Calibri"/>
          <w:sz w:val="26"/>
          <w:szCs w:val="26"/>
          <w:lang w:val="sv-SE"/>
        </w:rPr>
        <w:t xml:space="preserve">]. </w:t>
      </w:r>
    </w:p>
    <w:p w:rsidR="00165286" w:rsidRPr="00812D92" w:rsidRDefault="00165286" w:rsidP="00466A4E">
      <w:pPr>
        <w:spacing w:before="120" w:after="120" w:line="312" w:lineRule="auto"/>
        <w:ind w:firstLine="567"/>
        <w:jc w:val="both"/>
        <w:rPr>
          <w:sz w:val="26"/>
          <w:szCs w:val="26"/>
          <w:lang w:val="af-ZA"/>
        </w:rPr>
      </w:pPr>
      <w:r w:rsidRPr="00812D92">
        <w:rPr>
          <w:rFonts w:eastAsia="Calibri"/>
          <w:i/>
          <w:sz w:val="26"/>
          <w:szCs w:val="26"/>
          <w:lang w:val="sv-SE"/>
        </w:rPr>
        <w:t xml:space="preserve">- </w:t>
      </w:r>
      <w:r w:rsidRPr="00812D92">
        <w:rPr>
          <w:i/>
          <w:sz w:val="26"/>
          <w:szCs w:val="26"/>
          <w:lang w:val="af-ZA"/>
        </w:rPr>
        <w:t xml:space="preserve">Thời gian sinh trưởng: </w:t>
      </w:r>
      <w:r w:rsidRPr="00812D92">
        <w:rPr>
          <w:sz w:val="26"/>
          <w:szCs w:val="26"/>
          <w:lang w:val="af-ZA"/>
        </w:rPr>
        <w:t>TGST của mỗi giống lúa tính từ lúc gieo mạ đến khi có 90% số hạt trên bông chín và quan sát trên từng ô thí nghiệm. Phân nhóm TGST giống lúa theo như sau: Cực ngắn ngày (&lt; 90 ngày); Ngắn ngày (90 - 105 ngày); Trung ngày (106 - 120 ngày) và Dài ngày (&gt; 120 ngày).</w:t>
      </w:r>
    </w:p>
    <w:p w:rsidR="00165286" w:rsidRPr="00812D92" w:rsidRDefault="00165286" w:rsidP="00466A4E">
      <w:pPr>
        <w:spacing w:before="120" w:after="120" w:line="312" w:lineRule="auto"/>
        <w:ind w:firstLine="567"/>
        <w:jc w:val="both"/>
        <w:rPr>
          <w:spacing w:val="-4"/>
          <w:sz w:val="26"/>
          <w:szCs w:val="26"/>
        </w:rPr>
      </w:pPr>
      <w:r w:rsidRPr="00812D92">
        <w:rPr>
          <w:rFonts w:eastAsia="Calibri"/>
          <w:i/>
          <w:sz w:val="26"/>
          <w:szCs w:val="26"/>
          <w:lang w:val="sv-SE"/>
        </w:rPr>
        <w:t>- Khả năng đẻ nhánh:</w:t>
      </w:r>
      <w:r w:rsidRPr="00812D92">
        <w:rPr>
          <w:rFonts w:eastAsia="Calibri"/>
          <w:sz w:val="26"/>
          <w:szCs w:val="26"/>
          <w:lang w:val="sv-SE"/>
        </w:rPr>
        <w:t xml:space="preserve"> </w:t>
      </w:r>
      <w:r w:rsidRPr="00812D92">
        <w:rPr>
          <w:spacing w:val="-4"/>
          <w:sz w:val="26"/>
          <w:szCs w:val="26"/>
        </w:rPr>
        <w:t>Số nhánh tối đa</w:t>
      </w:r>
      <w:r w:rsidRPr="00812D92">
        <w:rPr>
          <w:spacing w:val="-4"/>
          <w:sz w:val="26"/>
          <w:szCs w:val="26"/>
          <w:lang w:val="vi-VN"/>
        </w:rPr>
        <w:t xml:space="preserve">: </w:t>
      </w:r>
      <w:r w:rsidRPr="00812D92">
        <w:rPr>
          <w:spacing w:val="-4"/>
          <w:sz w:val="26"/>
          <w:szCs w:val="26"/>
        </w:rPr>
        <w:t>Đ</w:t>
      </w:r>
      <w:r w:rsidRPr="00812D92">
        <w:rPr>
          <w:spacing w:val="-4"/>
          <w:sz w:val="26"/>
          <w:szCs w:val="26"/>
          <w:lang w:val="vi-VN"/>
        </w:rPr>
        <w:t xml:space="preserve">ếm tổng số nhánh hiện có </w:t>
      </w:r>
      <w:r w:rsidRPr="00812D92">
        <w:rPr>
          <w:spacing w:val="-4"/>
          <w:sz w:val="26"/>
          <w:szCs w:val="26"/>
        </w:rPr>
        <w:t>trên</w:t>
      </w:r>
      <w:r w:rsidRPr="00812D92">
        <w:rPr>
          <w:spacing w:val="-4"/>
          <w:sz w:val="26"/>
          <w:szCs w:val="26"/>
          <w:lang w:val="vi-VN"/>
        </w:rPr>
        <w:t xml:space="preserve"> </w:t>
      </w:r>
      <w:r w:rsidRPr="00812D92">
        <w:rPr>
          <w:spacing w:val="-4"/>
          <w:sz w:val="26"/>
          <w:szCs w:val="26"/>
        </w:rPr>
        <w:t>1 khóm vào thời gian đẻ nhánh tối đa; s</w:t>
      </w:r>
      <w:r w:rsidRPr="00812D92">
        <w:rPr>
          <w:spacing w:val="-4"/>
          <w:sz w:val="26"/>
          <w:szCs w:val="26"/>
          <w:lang w:val="vi-VN"/>
        </w:rPr>
        <w:t xml:space="preserve">ố nhánh hữu hiệu: </w:t>
      </w:r>
      <w:r w:rsidRPr="00812D92">
        <w:rPr>
          <w:spacing w:val="-4"/>
          <w:sz w:val="26"/>
          <w:szCs w:val="26"/>
        </w:rPr>
        <w:t>Đ</w:t>
      </w:r>
      <w:r w:rsidRPr="00812D92">
        <w:rPr>
          <w:spacing w:val="-4"/>
          <w:sz w:val="26"/>
          <w:szCs w:val="26"/>
          <w:lang w:val="vi-VN"/>
        </w:rPr>
        <w:t>ếm những nhánh thành bông</w:t>
      </w:r>
      <w:r w:rsidRPr="00812D92">
        <w:rPr>
          <w:spacing w:val="-4"/>
          <w:sz w:val="26"/>
          <w:szCs w:val="26"/>
        </w:rPr>
        <w:t xml:space="preserve"> và </w:t>
      </w:r>
      <w:r w:rsidRPr="00812D92">
        <w:rPr>
          <w:spacing w:val="-4"/>
          <w:sz w:val="26"/>
          <w:szCs w:val="26"/>
          <w:lang w:val="vi-VN"/>
        </w:rPr>
        <w:t xml:space="preserve">Tỷ lệ nhánh hữu hiệu được tính theo công thức: </w:t>
      </w:r>
    </w:p>
    <w:tbl>
      <w:tblPr>
        <w:tblW w:w="8126" w:type="dxa"/>
        <w:jc w:val="center"/>
        <w:tblInd w:w="368" w:type="dxa"/>
        <w:tblBorders>
          <w:insideH w:val="single" w:sz="4" w:space="0" w:color="auto"/>
        </w:tblBorders>
        <w:tblLook w:val="01E0" w:firstRow="1" w:lastRow="1" w:firstColumn="1" w:lastColumn="1" w:noHBand="0" w:noVBand="0"/>
      </w:tblPr>
      <w:tblGrid>
        <w:gridCol w:w="3028"/>
        <w:gridCol w:w="4304"/>
        <w:gridCol w:w="794"/>
      </w:tblGrid>
      <w:tr w:rsidR="00165286" w:rsidRPr="00812D92">
        <w:trPr>
          <w:jc w:val="center"/>
        </w:trPr>
        <w:tc>
          <w:tcPr>
            <w:tcW w:w="3028" w:type="dxa"/>
            <w:vMerge w:val="restart"/>
            <w:vAlign w:val="center"/>
          </w:tcPr>
          <w:p w:rsidR="00165286" w:rsidRPr="00812D92" w:rsidRDefault="00165286" w:rsidP="00562096">
            <w:pPr>
              <w:spacing w:line="264" w:lineRule="auto"/>
              <w:ind w:left="-57" w:right="-57"/>
              <w:jc w:val="both"/>
              <w:rPr>
                <w:sz w:val="26"/>
                <w:szCs w:val="26"/>
                <w:lang w:val="es-ES"/>
              </w:rPr>
            </w:pPr>
            <w:r w:rsidRPr="00812D92">
              <w:rPr>
                <w:sz w:val="26"/>
                <w:szCs w:val="26"/>
                <w:lang w:val="es-ES"/>
              </w:rPr>
              <w:t>Tỷ lệ nhánh hữu hiệu (%) =</w:t>
            </w:r>
          </w:p>
        </w:tc>
        <w:tc>
          <w:tcPr>
            <w:tcW w:w="4304" w:type="dxa"/>
            <w:vAlign w:val="center"/>
          </w:tcPr>
          <w:p w:rsidR="00165286" w:rsidRPr="00812D92" w:rsidRDefault="00165286" w:rsidP="00562096">
            <w:pPr>
              <w:spacing w:line="264" w:lineRule="auto"/>
              <w:ind w:left="-57" w:right="-57"/>
              <w:jc w:val="center"/>
              <w:rPr>
                <w:sz w:val="26"/>
                <w:szCs w:val="26"/>
                <w:lang w:val="es-ES"/>
              </w:rPr>
            </w:pPr>
            <w:r w:rsidRPr="00812D92">
              <w:rPr>
                <w:sz w:val="26"/>
                <w:szCs w:val="26"/>
                <w:lang w:val="es-ES"/>
              </w:rPr>
              <w:t>Số nhánh thành bông (nhánh hữu hiệu)</w:t>
            </w:r>
          </w:p>
        </w:tc>
        <w:tc>
          <w:tcPr>
            <w:tcW w:w="794" w:type="dxa"/>
            <w:vMerge w:val="restart"/>
            <w:vAlign w:val="center"/>
          </w:tcPr>
          <w:p w:rsidR="00165286" w:rsidRPr="00812D92" w:rsidRDefault="00165286" w:rsidP="00562096">
            <w:pPr>
              <w:spacing w:line="264" w:lineRule="auto"/>
              <w:ind w:left="-57" w:right="-57"/>
              <w:jc w:val="both"/>
              <w:rPr>
                <w:sz w:val="26"/>
                <w:szCs w:val="26"/>
                <w:lang w:val="es-ES"/>
              </w:rPr>
            </w:pPr>
            <w:r w:rsidRPr="00812D92">
              <w:rPr>
                <w:sz w:val="26"/>
                <w:szCs w:val="26"/>
                <w:lang w:val="es-ES"/>
              </w:rPr>
              <w:t>x 100</w:t>
            </w:r>
          </w:p>
        </w:tc>
      </w:tr>
      <w:tr w:rsidR="00165286" w:rsidRPr="00812D92">
        <w:trPr>
          <w:jc w:val="center"/>
        </w:trPr>
        <w:tc>
          <w:tcPr>
            <w:tcW w:w="3028" w:type="dxa"/>
            <w:vMerge/>
            <w:vAlign w:val="center"/>
          </w:tcPr>
          <w:p w:rsidR="00165286" w:rsidRPr="00812D92" w:rsidRDefault="00165286" w:rsidP="00562096">
            <w:pPr>
              <w:spacing w:line="264" w:lineRule="auto"/>
              <w:ind w:left="-57" w:right="-57"/>
              <w:jc w:val="both"/>
              <w:rPr>
                <w:sz w:val="26"/>
                <w:szCs w:val="26"/>
                <w:lang w:val="es-ES"/>
              </w:rPr>
            </w:pPr>
          </w:p>
        </w:tc>
        <w:tc>
          <w:tcPr>
            <w:tcW w:w="4304" w:type="dxa"/>
            <w:vAlign w:val="center"/>
          </w:tcPr>
          <w:p w:rsidR="00165286" w:rsidRPr="00812D92" w:rsidRDefault="00165286" w:rsidP="00562096">
            <w:pPr>
              <w:spacing w:line="264" w:lineRule="auto"/>
              <w:ind w:left="-57" w:right="-57"/>
              <w:jc w:val="center"/>
              <w:rPr>
                <w:sz w:val="26"/>
                <w:szCs w:val="26"/>
                <w:lang w:val="es-ES"/>
              </w:rPr>
            </w:pPr>
            <w:r w:rsidRPr="00812D92">
              <w:rPr>
                <w:sz w:val="26"/>
                <w:szCs w:val="26"/>
                <w:lang w:val="es-ES"/>
              </w:rPr>
              <w:t>Số nhánh tối đa</w:t>
            </w:r>
          </w:p>
        </w:tc>
        <w:tc>
          <w:tcPr>
            <w:tcW w:w="794" w:type="dxa"/>
            <w:vMerge/>
            <w:vAlign w:val="center"/>
          </w:tcPr>
          <w:p w:rsidR="00165286" w:rsidRPr="00812D92" w:rsidRDefault="00165286" w:rsidP="00562096">
            <w:pPr>
              <w:spacing w:line="264" w:lineRule="auto"/>
              <w:ind w:left="-57" w:right="-57"/>
              <w:jc w:val="both"/>
              <w:rPr>
                <w:sz w:val="26"/>
                <w:szCs w:val="26"/>
                <w:lang w:val="es-ES"/>
              </w:rPr>
            </w:pPr>
          </w:p>
        </w:tc>
      </w:tr>
    </w:tbl>
    <w:p w:rsidR="00165286" w:rsidRPr="00812D92" w:rsidRDefault="00165286" w:rsidP="00466A4E">
      <w:pPr>
        <w:spacing w:before="120" w:after="120" w:line="312" w:lineRule="auto"/>
        <w:ind w:firstLine="567"/>
        <w:jc w:val="both"/>
        <w:rPr>
          <w:spacing w:val="-4"/>
          <w:sz w:val="8"/>
          <w:szCs w:val="26"/>
        </w:rPr>
      </w:pPr>
    </w:p>
    <w:p w:rsidR="00165286" w:rsidRPr="00812D92" w:rsidRDefault="00165286" w:rsidP="00466A4E">
      <w:pPr>
        <w:spacing w:before="120" w:after="120" w:line="312" w:lineRule="auto"/>
        <w:ind w:firstLine="567"/>
        <w:jc w:val="both"/>
        <w:rPr>
          <w:rFonts w:eastAsia="Calibri"/>
          <w:sz w:val="26"/>
          <w:szCs w:val="26"/>
          <w:lang w:val="sv-SE"/>
        </w:rPr>
      </w:pPr>
      <w:r w:rsidRPr="00812D92">
        <w:rPr>
          <w:spacing w:val="-4"/>
          <w:sz w:val="26"/>
          <w:szCs w:val="26"/>
        </w:rPr>
        <w:t>Mỗi chỉ tiêu đều đánh giá số mẫu là 5 khóm/ô thí nghiệm. Phân loại k</w:t>
      </w:r>
      <w:r w:rsidRPr="00812D92">
        <w:rPr>
          <w:rFonts w:eastAsia="Calibri"/>
          <w:sz w:val="26"/>
          <w:szCs w:val="26"/>
          <w:lang w:val="sv-SE"/>
        </w:rPr>
        <w:t xml:space="preserve">hả năng đẻ nhánh của các giống lúa dựa vào số nhánh tối đa và cho điểm theo tiêu chuẩn SES, 2002 (Bảng 1, Phụ lục </w:t>
      </w:r>
      <w:r w:rsidR="00C13B01" w:rsidRPr="00812D92">
        <w:rPr>
          <w:rFonts w:eastAsia="Calibri"/>
          <w:sz w:val="26"/>
          <w:szCs w:val="26"/>
          <w:lang w:val="sv-SE"/>
        </w:rPr>
        <w:t>3</w:t>
      </w:r>
      <w:r w:rsidRPr="00812D92">
        <w:rPr>
          <w:rFonts w:eastAsia="Calibri"/>
          <w:sz w:val="26"/>
          <w:szCs w:val="26"/>
          <w:lang w:val="sv-SE"/>
        </w:rPr>
        <w:t xml:space="preserve">). </w:t>
      </w:r>
    </w:p>
    <w:p w:rsidR="00165286" w:rsidRPr="00812D92" w:rsidRDefault="00165286" w:rsidP="00466A4E">
      <w:pPr>
        <w:spacing w:before="120" w:after="120" w:line="312" w:lineRule="auto"/>
        <w:ind w:firstLine="567"/>
        <w:jc w:val="both"/>
        <w:rPr>
          <w:sz w:val="26"/>
          <w:szCs w:val="26"/>
          <w:lang w:val="af-ZA"/>
        </w:rPr>
      </w:pPr>
      <w:r w:rsidRPr="00812D92">
        <w:rPr>
          <w:i/>
          <w:sz w:val="26"/>
          <w:szCs w:val="26"/>
          <w:lang w:val="af-ZA"/>
        </w:rPr>
        <w:t>- Độ thoát cổ bông:</w:t>
      </w:r>
      <w:r w:rsidRPr="00812D92">
        <w:rPr>
          <w:sz w:val="26"/>
          <w:szCs w:val="26"/>
          <w:lang w:val="af-ZA"/>
        </w:rPr>
        <w:t xml:space="preserve"> Đánh giá cảm quan và phân cấp theo thang điểm 1,5,9 (Phụ lục </w:t>
      </w:r>
      <w:r w:rsidR="00C13B01" w:rsidRPr="00812D92">
        <w:rPr>
          <w:sz w:val="26"/>
          <w:szCs w:val="26"/>
          <w:lang w:val="af-ZA"/>
        </w:rPr>
        <w:t>3</w:t>
      </w:r>
      <w:r w:rsidRPr="00812D92">
        <w:rPr>
          <w:sz w:val="26"/>
          <w:szCs w:val="26"/>
          <w:lang w:val="af-ZA"/>
        </w:rPr>
        <w:t>).</w:t>
      </w:r>
    </w:p>
    <w:p w:rsidR="00165286" w:rsidRPr="00812D92" w:rsidRDefault="00165286" w:rsidP="00466A4E">
      <w:pPr>
        <w:spacing w:before="120" w:after="120" w:line="312" w:lineRule="auto"/>
        <w:ind w:firstLine="567"/>
        <w:jc w:val="both"/>
        <w:rPr>
          <w:sz w:val="26"/>
          <w:szCs w:val="26"/>
          <w:lang w:val="af-ZA"/>
        </w:rPr>
      </w:pPr>
      <w:r w:rsidRPr="00812D92">
        <w:rPr>
          <w:i/>
          <w:sz w:val="26"/>
          <w:szCs w:val="26"/>
          <w:lang w:val="af-ZA"/>
        </w:rPr>
        <w:t>- Độ thuần đồng ruộng:</w:t>
      </w:r>
      <w:r w:rsidRPr="00812D92">
        <w:rPr>
          <w:sz w:val="26"/>
          <w:szCs w:val="26"/>
          <w:lang w:val="af-ZA"/>
        </w:rPr>
        <w:t xml:space="preserve"> Đánh giá cảm quan và phân cấp theo thang điểm</w:t>
      </w:r>
      <w:r w:rsidRPr="00812D92">
        <w:rPr>
          <w:i/>
          <w:sz w:val="26"/>
          <w:szCs w:val="26"/>
          <w:lang w:val="af-ZA"/>
        </w:rPr>
        <w:t xml:space="preserve"> </w:t>
      </w:r>
      <w:r w:rsidRPr="00812D92">
        <w:rPr>
          <w:sz w:val="26"/>
          <w:szCs w:val="26"/>
          <w:lang w:val="af-ZA"/>
        </w:rPr>
        <w:t>1, 3, 5</w:t>
      </w:r>
      <w:r w:rsidRPr="00812D92">
        <w:rPr>
          <w:i/>
          <w:sz w:val="26"/>
          <w:szCs w:val="26"/>
          <w:lang w:val="af-ZA"/>
        </w:rPr>
        <w:t xml:space="preserve"> </w:t>
      </w:r>
      <w:r w:rsidRPr="00812D92">
        <w:rPr>
          <w:sz w:val="26"/>
          <w:szCs w:val="26"/>
          <w:lang w:val="af-ZA"/>
        </w:rPr>
        <w:t xml:space="preserve">(Phụ lục </w:t>
      </w:r>
      <w:r w:rsidR="00C13B01" w:rsidRPr="00812D92">
        <w:rPr>
          <w:sz w:val="26"/>
          <w:szCs w:val="26"/>
          <w:lang w:val="af-ZA"/>
        </w:rPr>
        <w:t>3</w:t>
      </w:r>
      <w:r w:rsidRPr="00812D92">
        <w:rPr>
          <w:sz w:val="26"/>
          <w:szCs w:val="26"/>
          <w:lang w:val="af-ZA"/>
        </w:rPr>
        <w:t>).</w:t>
      </w:r>
    </w:p>
    <w:p w:rsidR="00165286" w:rsidRPr="00812D92" w:rsidRDefault="00165286" w:rsidP="00466A4E">
      <w:pPr>
        <w:widowControl w:val="0"/>
        <w:spacing w:before="120" w:after="120" w:line="312" w:lineRule="auto"/>
        <w:ind w:firstLine="567"/>
        <w:jc w:val="both"/>
        <w:rPr>
          <w:spacing w:val="-4"/>
          <w:sz w:val="26"/>
          <w:szCs w:val="26"/>
          <w:lang w:val="af-ZA"/>
        </w:rPr>
      </w:pPr>
      <w:r w:rsidRPr="00812D92">
        <w:rPr>
          <w:i/>
          <w:spacing w:val="-4"/>
          <w:sz w:val="26"/>
          <w:szCs w:val="26"/>
          <w:lang w:val="af-ZA"/>
        </w:rPr>
        <w:t>- Chiều cao cây cuối cùng:</w:t>
      </w:r>
      <w:r w:rsidRPr="00812D92">
        <w:rPr>
          <w:spacing w:val="-4"/>
          <w:sz w:val="26"/>
          <w:szCs w:val="26"/>
          <w:lang w:val="af-ZA"/>
        </w:rPr>
        <w:t xml:space="preserve"> </w:t>
      </w:r>
      <w:r w:rsidRPr="00812D92">
        <w:rPr>
          <w:sz w:val="26"/>
          <w:szCs w:val="26"/>
          <w:lang w:val="af-ZA"/>
        </w:rPr>
        <w:t xml:space="preserve">Phân loại chiều cao cây theo </w:t>
      </w:r>
      <w:r w:rsidRPr="00812D92">
        <w:rPr>
          <w:rFonts w:eastAsia="Calibri"/>
          <w:sz w:val="26"/>
          <w:szCs w:val="26"/>
          <w:lang w:val="sv-SE"/>
        </w:rPr>
        <w:t>thang điểm của SES, 2002 (</w:t>
      </w:r>
      <w:r w:rsidRPr="00812D92">
        <w:rPr>
          <w:sz w:val="26"/>
          <w:szCs w:val="26"/>
          <w:lang w:val="af-ZA"/>
        </w:rPr>
        <w:t xml:space="preserve">Bảng 2, Phụ lục </w:t>
      </w:r>
      <w:r w:rsidR="00C13B01" w:rsidRPr="00812D92">
        <w:rPr>
          <w:sz w:val="26"/>
          <w:szCs w:val="26"/>
          <w:lang w:val="af-ZA"/>
        </w:rPr>
        <w:t>3</w:t>
      </w:r>
      <w:r w:rsidRPr="00812D92">
        <w:rPr>
          <w:sz w:val="26"/>
          <w:szCs w:val="26"/>
          <w:lang w:val="af-ZA"/>
        </w:rPr>
        <w:t>).</w:t>
      </w:r>
    </w:p>
    <w:p w:rsidR="00165286" w:rsidRPr="00812D92" w:rsidRDefault="00165286" w:rsidP="00466A4E">
      <w:pPr>
        <w:spacing w:before="120" w:after="120" w:line="312" w:lineRule="auto"/>
        <w:ind w:firstLine="567"/>
        <w:jc w:val="both"/>
        <w:rPr>
          <w:spacing w:val="-6"/>
          <w:sz w:val="26"/>
          <w:szCs w:val="26"/>
          <w:lang w:val="af-ZA"/>
        </w:rPr>
      </w:pPr>
      <w:r w:rsidRPr="00812D92">
        <w:rPr>
          <w:i/>
          <w:spacing w:val="-6"/>
          <w:sz w:val="26"/>
          <w:szCs w:val="26"/>
          <w:lang w:val="af-ZA"/>
        </w:rPr>
        <w:t>- Độ cứng cây</w:t>
      </w:r>
      <w:r w:rsidRPr="00812D92">
        <w:rPr>
          <w:spacing w:val="-6"/>
          <w:sz w:val="26"/>
          <w:szCs w:val="26"/>
          <w:lang w:val="af-ZA"/>
        </w:rPr>
        <w:t xml:space="preserve">:  Đánh giá cảm quan và phân cấp theo thang điểm 1,5,9 (Phụ lục </w:t>
      </w:r>
      <w:r w:rsidR="00C13B01" w:rsidRPr="00812D92">
        <w:rPr>
          <w:spacing w:val="-6"/>
          <w:sz w:val="26"/>
          <w:szCs w:val="26"/>
          <w:lang w:val="af-ZA"/>
        </w:rPr>
        <w:t>3</w:t>
      </w:r>
      <w:r w:rsidRPr="00812D92">
        <w:rPr>
          <w:spacing w:val="-6"/>
          <w:sz w:val="26"/>
          <w:szCs w:val="26"/>
          <w:lang w:val="af-ZA"/>
        </w:rPr>
        <w:t>).</w:t>
      </w:r>
    </w:p>
    <w:p w:rsidR="00165286" w:rsidRPr="00812D92" w:rsidRDefault="00165286" w:rsidP="00466A4E">
      <w:pPr>
        <w:spacing w:before="120" w:after="120" w:line="312" w:lineRule="auto"/>
        <w:ind w:firstLine="567"/>
        <w:jc w:val="both"/>
        <w:rPr>
          <w:sz w:val="26"/>
          <w:szCs w:val="26"/>
          <w:lang w:val="af-ZA"/>
        </w:rPr>
      </w:pPr>
      <w:r w:rsidRPr="00812D92">
        <w:rPr>
          <w:bCs/>
          <w:i/>
          <w:sz w:val="26"/>
          <w:szCs w:val="26"/>
        </w:rPr>
        <w:t>- Độ tàn lá:</w:t>
      </w:r>
      <w:r w:rsidRPr="00812D92">
        <w:rPr>
          <w:bCs/>
          <w:sz w:val="26"/>
          <w:szCs w:val="26"/>
        </w:rPr>
        <w:t xml:space="preserve"> </w:t>
      </w:r>
      <w:r w:rsidRPr="00812D92">
        <w:rPr>
          <w:sz w:val="26"/>
          <w:szCs w:val="26"/>
          <w:lang w:val="af-ZA"/>
        </w:rPr>
        <w:t xml:space="preserve">Đánh giá cảm quan và phân cấp theo thang điểm 1,5,9 (Phụ lục </w:t>
      </w:r>
      <w:r w:rsidR="00C13B01" w:rsidRPr="00812D92">
        <w:rPr>
          <w:sz w:val="26"/>
          <w:szCs w:val="26"/>
          <w:lang w:val="af-ZA"/>
        </w:rPr>
        <w:t>3</w:t>
      </w:r>
      <w:r w:rsidRPr="00812D92">
        <w:rPr>
          <w:sz w:val="26"/>
          <w:szCs w:val="26"/>
          <w:lang w:val="af-ZA"/>
        </w:rPr>
        <w:t>).</w:t>
      </w:r>
    </w:p>
    <w:p w:rsidR="00165286" w:rsidRPr="00812D92" w:rsidRDefault="00165286" w:rsidP="00466A4E">
      <w:pPr>
        <w:spacing w:before="120" w:after="120" w:line="312" w:lineRule="auto"/>
        <w:ind w:firstLine="567"/>
        <w:jc w:val="both"/>
        <w:rPr>
          <w:spacing w:val="-4"/>
          <w:sz w:val="26"/>
          <w:szCs w:val="26"/>
          <w:lang w:val="af-ZA"/>
        </w:rPr>
      </w:pPr>
      <w:r w:rsidRPr="00812D92">
        <w:rPr>
          <w:i/>
          <w:spacing w:val="-4"/>
          <w:sz w:val="26"/>
          <w:szCs w:val="26"/>
          <w:lang w:val="af-ZA"/>
        </w:rPr>
        <w:t>- Chiều dài bông:</w:t>
      </w:r>
      <w:r w:rsidRPr="00812D92">
        <w:rPr>
          <w:spacing w:val="-4"/>
          <w:sz w:val="26"/>
          <w:szCs w:val="26"/>
          <w:lang w:val="af-ZA"/>
        </w:rPr>
        <w:t xml:space="preserve"> </w:t>
      </w:r>
      <w:r w:rsidRPr="00812D92">
        <w:rPr>
          <w:sz w:val="26"/>
          <w:szCs w:val="26"/>
          <w:lang w:val="af-ZA"/>
        </w:rPr>
        <w:t>Đ</w:t>
      </w:r>
      <w:r w:rsidR="00C13B01" w:rsidRPr="00812D92">
        <w:rPr>
          <w:sz w:val="26"/>
          <w:szCs w:val="26"/>
          <w:lang w:val="af-ZA"/>
        </w:rPr>
        <w:t xml:space="preserve">o </w:t>
      </w:r>
      <w:r w:rsidRPr="00812D92">
        <w:rPr>
          <w:sz w:val="26"/>
          <w:szCs w:val="26"/>
          <w:lang w:val="af-ZA"/>
        </w:rPr>
        <w:t>từ cổ bông đất lên đến đỉnh bông cao nhất (không kể râu hạt)</w:t>
      </w:r>
      <w:r w:rsidR="00C13B01" w:rsidRPr="00812D92">
        <w:rPr>
          <w:sz w:val="26"/>
          <w:szCs w:val="26"/>
          <w:lang w:val="af-ZA"/>
        </w:rPr>
        <w:t xml:space="preserve"> v</w:t>
      </w:r>
      <w:r w:rsidRPr="00812D92">
        <w:rPr>
          <w:sz w:val="26"/>
          <w:szCs w:val="26"/>
          <w:lang w:val="af-ZA"/>
        </w:rPr>
        <w:t xml:space="preserve">ào thời gian trước thu hoạch. Số mẫu 5 bông/ô thí nghiệm. </w:t>
      </w:r>
    </w:p>
    <w:p w:rsidR="00165286" w:rsidRPr="00812D92" w:rsidRDefault="00165286" w:rsidP="00466A4E">
      <w:pPr>
        <w:spacing w:before="120" w:after="120" w:line="312" w:lineRule="auto"/>
        <w:ind w:firstLine="567"/>
        <w:jc w:val="both"/>
        <w:rPr>
          <w:spacing w:val="-4"/>
          <w:sz w:val="26"/>
          <w:szCs w:val="26"/>
          <w:lang w:val="af-ZA"/>
        </w:rPr>
      </w:pPr>
      <w:r w:rsidRPr="00812D92">
        <w:rPr>
          <w:i/>
          <w:spacing w:val="-4"/>
          <w:sz w:val="26"/>
          <w:szCs w:val="26"/>
          <w:lang w:val="it-IT"/>
        </w:rPr>
        <w:t>- Độ rụng hạt:</w:t>
      </w:r>
      <w:r w:rsidRPr="00812D92">
        <w:rPr>
          <w:spacing w:val="-4"/>
          <w:sz w:val="26"/>
          <w:szCs w:val="26"/>
          <w:lang w:val="it-IT"/>
        </w:rPr>
        <w:t xml:space="preserve"> </w:t>
      </w:r>
      <w:r w:rsidRPr="00812D92">
        <w:rPr>
          <w:spacing w:val="-4"/>
          <w:sz w:val="26"/>
          <w:szCs w:val="26"/>
          <w:lang w:val="af-ZA"/>
        </w:rPr>
        <w:t xml:space="preserve">Đánh giá cảm quan và phân cấp theo thang điểm 1,5,9 (Phụ lục </w:t>
      </w:r>
      <w:r w:rsidR="00C13B01" w:rsidRPr="00812D92">
        <w:rPr>
          <w:spacing w:val="-4"/>
          <w:sz w:val="26"/>
          <w:szCs w:val="26"/>
          <w:lang w:val="af-ZA"/>
        </w:rPr>
        <w:t>3</w:t>
      </w:r>
      <w:r w:rsidRPr="00812D92">
        <w:rPr>
          <w:spacing w:val="-4"/>
          <w:sz w:val="26"/>
          <w:szCs w:val="26"/>
          <w:lang w:val="af-ZA"/>
        </w:rPr>
        <w:t>).</w:t>
      </w:r>
    </w:p>
    <w:p w:rsidR="00165286" w:rsidRPr="00812D92" w:rsidRDefault="00165286" w:rsidP="00466A4E">
      <w:pPr>
        <w:spacing w:before="120" w:after="120" w:line="312" w:lineRule="auto"/>
        <w:jc w:val="both"/>
        <w:rPr>
          <w:rFonts w:eastAsia="Calibri"/>
          <w:sz w:val="26"/>
          <w:szCs w:val="26"/>
          <w:lang w:val="sv-SE"/>
        </w:rPr>
      </w:pPr>
      <w:r w:rsidRPr="00812D92">
        <w:rPr>
          <w:rFonts w:eastAsia="Calibri"/>
          <w:b/>
          <w:i/>
          <w:sz w:val="26"/>
          <w:szCs w:val="26"/>
          <w:lang w:val="sv-SE"/>
        </w:rPr>
        <w:t>2.3.</w:t>
      </w:r>
      <w:r w:rsidR="008018FC" w:rsidRPr="00812D92">
        <w:rPr>
          <w:rFonts w:eastAsia="Calibri"/>
          <w:b/>
          <w:i/>
          <w:sz w:val="26"/>
          <w:szCs w:val="26"/>
          <w:lang w:val="sv-SE"/>
        </w:rPr>
        <w:t>3</w:t>
      </w:r>
      <w:r w:rsidRPr="00812D92">
        <w:rPr>
          <w:rFonts w:eastAsia="Calibri"/>
          <w:b/>
          <w:i/>
          <w:sz w:val="26"/>
          <w:szCs w:val="26"/>
          <w:lang w:val="sv-SE"/>
        </w:rPr>
        <w:t>.2.</w:t>
      </w:r>
      <w:r w:rsidRPr="00812D92">
        <w:rPr>
          <w:rFonts w:eastAsia="Calibri"/>
          <w:i/>
          <w:sz w:val="26"/>
          <w:szCs w:val="26"/>
          <w:lang w:val="sv-SE"/>
        </w:rPr>
        <w:t xml:space="preserve"> </w:t>
      </w:r>
      <w:r w:rsidRPr="00812D92">
        <w:rPr>
          <w:b/>
          <w:bCs/>
          <w:i/>
          <w:sz w:val="26"/>
          <w:szCs w:val="26"/>
          <w:lang w:val="it-IT"/>
        </w:rPr>
        <w:t xml:space="preserve">Các chỉ tiêu năng suất: </w:t>
      </w:r>
      <w:r w:rsidRPr="00812D92">
        <w:rPr>
          <w:rFonts w:eastAsia="Calibri"/>
          <w:sz w:val="26"/>
          <w:szCs w:val="26"/>
          <w:lang w:val="sv-SE"/>
        </w:rPr>
        <w:t xml:space="preserve">Đánh giá theo </w:t>
      </w:r>
      <w:r w:rsidRPr="00812D92">
        <w:rPr>
          <w:rFonts w:eastAsia="Calibri"/>
          <w:sz w:val="26"/>
          <w:szCs w:val="26"/>
        </w:rPr>
        <w:t>QCVN 01-55:2011/BNNPTNT</w:t>
      </w:r>
      <w:r w:rsidRPr="00812D92">
        <w:rPr>
          <w:rFonts w:eastAsia="Calibri"/>
          <w:sz w:val="26"/>
          <w:szCs w:val="26"/>
          <w:lang w:val="sv-SE"/>
        </w:rPr>
        <w:t xml:space="preserve"> [</w:t>
      </w:r>
      <w:r w:rsidR="005C60CA" w:rsidRPr="00812D92">
        <w:rPr>
          <w:rFonts w:eastAsia="Calibri"/>
          <w:sz w:val="26"/>
          <w:szCs w:val="26"/>
          <w:lang w:val="sv-SE"/>
        </w:rPr>
        <w:t>7</w:t>
      </w:r>
      <w:r w:rsidRPr="00812D92">
        <w:rPr>
          <w:rFonts w:eastAsia="Calibri"/>
          <w:sz w:val="26"/>
          <w:szCs w:val="26"/>
          <w:lang w:val="sv-SE"/>
        </w:rPr>
        <w:t>]</w:t>
      </w:r>
    </w:p>
    <w:p w:rsidR="00165286" w:rsidRPr="00812D92" w:rsidRDefault="00165286" w:rsidP="00466A4E">
      <w:pPr>
        <w:widowControl w:val="0"/>
        <w:spacing w:before="120" w:after="120" w:line="312" w:lineRule="auto"/>
        <w:ind w:firstLine="567"/>
        <w:jc w:val="both"/>
        <w:rPr>
          <w:sz w:val="26"/>
          <w:szCs w:val="26"/>
          <w:lang w:val="it-IT"/>
        </w:rPr>
      </w:pPr>
      <w:r w:rsidRPr="00812D92">
        <w:rPr>
          <w:i/>
          <w:sz w:val="26"/>
          <w:szCs w:val="26"/>
          <w:lang w:val="it-IT"/>
        </w:rPr>
        <w:t>- Số bông/m</w:t>
      </w:r>
      <w:r w:rsidRPr="00812D92">
        <w:rPr>
          <w:i/>
          <w:sz w:val="26"/>
          <w:szCs w:val="26"/>
          <w:vertAlign w:val="superscript"/>
          <w:lang w:val="it-IT"/>
        </w:rPr>
        <w:t>2</w:t>
      </w:r>
      <w:r w:rsidRPr="00812D92">
        <w:rPr>
          <w:i/>
          <w:sz w:val="26"/>
          <w:szCs w:val="26"/>
          <w:lang w:val="it-IT"/>
        </w:rPr>
        <w:t>(bông):</w:t>
      </w:r>
      <w:r w:rsidRPr="00812D92">
        <w:rPr>
          <w:sz w:val="26"/>
          <w:szCs w:val="26"/>
          <w:lang w:val="it-IT"/>
        </w:rPr>
        <w:t xml:space="preserve"> Tính số bông trong khung 40 x 50cm, mỗi ô thí nghiệm đếm 5 khung, lấy giá trị trung bình của 3 lần nhắc lại, giá trị lấy đến một chữ số sau dấu phẩy. </w:t>
      </w:r>
    </w:p>
    <w:p w:rsidR="00165286" w:rsidRPr="00812D92" w:rsidRDefault="00165286" w:rsidP="00466A4E">
      <w:pPr>
        <w:widowControl w:val="0"/>
        <w:spacing w:before="120" w:after="120" w:line="312" w:lineRule="auto"/>
        <w:ind w:firstLine="567"/>
        <w:jc w:val="both"/>
        <w:rPr>
          <w:sz w:val="26"/>
          <w:szCs w:val="26"/>
          <w:lang w:val="it-IT"/>
        </w:rPr>
      </w:pPr>
      <w:r w:rsidRPr="00812D92">
        <w:rPr>
          <w:i/>
          <w:sz w:val="26"/>
          <w:szCs w:val="26"/>
          <w:lang w:val="it-IT"/>
        </w:rPr>
        <w:t>- Số hạt chắc/bông (hạt):</w:t>
      </w:r>
      <w:r w:rsidRPr="00812D92">
        <w:rPr>
          <w:sz w:val="26"/>
          <w:szCs w:val="26"/>
          <w:lang w:val="it-IT"/>
        </w:rPr>
        <w:t xml:space="preserve"> Đếm số hạt chắc có trên 5 bông/ô thí nghiệm, lấy giá trị trung bình của 3 lần nhắc lại, giá trị lấy đến một chữ số sau dấu phẩy. </w:t>
      </w:r>
    </w:p>
    <w:p w:rsidR="00165286" w:rsidRPr="00812D92" w:rsidRDefault="00165286" w:rsidP="00466A4E">
      <w:pPr>
        <w:widowControl w:val="0"/>
        <w:spacing w:before="120" w:after="120" w:line="312" w:lineRule="auto"/>
        <w:ind w:firstLine="567"/>
        <w:jc w:val="both"/>
        <w:rPr>
          <w:spacing w:val="-4"/>
          <w:sz w:val="26"/>
          <w:szCs w:val="26"/>
          <w:lang w:val="it-IT"/>
        </w:rPr>
      </w:pPr>
      <w:r w:rsidRPr="00812D92">
        <w:rPr>
          <w:i/>
          <w:spacing w:val="-4"/>
          <w:sz w:val="26"/>
          <w:szCs w:val="26"/>
          <w:lang w:val="it-IT"/>
        </w:rPr>
        <w:t>- Khối lượng 1000 hạt</w:t>
      </w:r>
      <w:r w:rsidRPr="00812D92">
        <w:rPr>
          <w:spacing w:val="-4"/>
          <w:sz w:val="26"/>
          <w:szCs w:val="26"/>
          <w:lang w:val="it-IT"/>
        </w:rPr>
        <w:t xml:space="preserve"> </w:t>
      </w:r>
      <w:r w:rsidRPr="00812D92">
        <w:rPr>
          <w:i/>
          <w:spacing w:val="-4"/>
          <w:sz w:val="26"/>
          <w:szCs w:val="26"/>
          <w:lang w:val="it-IT"/>
        </w:rPr>
        <w:t>(gam)</w:t>
      </w:r>
      <w:r w:rsidRPr="00812D92">
        <w:rPr>
          <w:spacing w:val="-4"/>
          <w:sz w:val="26"/>
          <w:szCs w:val="26"/>
          <w:lang w:val="it-IT"/>
        </w:rPr>
        <w:t xml:space="preserve">: Cân 8 mẫu 100 hạt ở độ ẩm 14% của mỗi ô thí nghiệm, lấy giá trị trung bình của 3 lần nhắc lại, giá trị lấy đến hai chữ số sau dấu phẩy. </w:t>
      </w:r>
    </w:p>
    <w:p w:rsidR="00165286" w:rsidRPr="00812D92" w:rsidRDefault="00165286" w:rsidP="00466A4E">
      <w:pPr>
        <w:widowControl w:val="0"/>
        <w:spacing w:before="120" w:after="120" w:line="312" w:lineRule="auto"/>
        <w:ind w:firstLine="567"/>
        <w:jc w:val="both"/>
        <w:rPr>
          <w:spacing w:val="4"/>
          <w:sz w:val="26"/>
          <w:szCs w:val="26"/>
          <w:lang w:val="it-IT"/>
        </w:rPr>
      </w:pPr>
      <w:r w:rsidRPr="00812D92">
        <w:rPr>
          <w:i/>
          <w:spacing w:val="4"/>
          <w:sz w:val="26"/>
          <w:szCs w:val="26"/>
          <w:lang w:val="it-IT"/>
        </w:rPr>
        <w:t xml:space="preserve">- Năng suất lý thuyết: </w:t>
      </w:r>
      <w:r w:rsidRPr="00812D92">
        <w:rPr>
          <w:spacing w:val="4"/>
          <w:sz w:val="26"/>
          <w:szCs w:val="26"/>
          <w:lang w:val="it-IT"/>
        </w:rPr>
        <w:t>Tính dựa vào các yếu tố cấu thành năng suất theo công thức:</w:t>
      </w:r>
    </w:p>
    <w:p w:rsidR="00165286" w:rsidRPr="00812D92" w:rsidRDefault="00165286" w:rsidP="00562096">
      <w:pPr>
        <w:tabs>
          <w:tab w:val="center" w:pos="4928"/>
        </w:tabs>
        <w:spacing w:line="264" w:lineRule="auto"/>
        <w:ind w:left="-57" w:right="-57"/>
        <w:jc w:val="both"/>
        <w:rPr>
          <w:sz w:val="26"/>
          <w:szCs w:val="26"/>
          <w:lang w:val="it-IT"/>
        </w:rPr>
      </w:pPr>
      <w:r w:rsidRPr="00812D92">
        <w:rPr>
          <w:sz w:val="26"/>
          <w:szCs w:val="26"/>
          <w:lang w:val="it-IT"/>
        </w:rPr>
        <w:t xml:space="preserve">                            </w:t>
      </w:r>
      <w:r w:rsidR="00562096" w:rsidRPr="00812D92">
        <w:rPr>
          <w:sz w:val="26"/>
          <w:szCs w:val="26"/>
          <w:lang w:val="it-IT"/>
        </w:rPr>
        <w:tab/>
      </w:r>
      <w:r w:rsidRPr="00812D92">
        <w:rPr>
          <w:sz w:val="26"/>
          <w:szCs w:val="26"/>
          <w:lang w:val="it-IT"/>
        </w:rPr>
        <w:t>Số bông/m</w:t>
      </w:r>
      <w:r w:rsidRPr="00812D92">
        <w:rPr>
          <w:sz w:val="26"/>
          <w:szCs w:val="26"/>
          <w:vertAlign w:val="superscript"/>
          <w:lang w:val="it-IT"/>
        </w:rPr>
        <w:t>2</w:t>
      </w:r>
      <w:r w:rsidRPr="00812D92">
        <w:rPr>
          <w:sz w:val="26"/>
          <w:szCs w:val="26"/>
          <w:lang w:val="it-IT"/>
        </w:rPr>
        <w:t xml:space="preserve"> x Số hạt chắc/bông x P</w:t>
      </w:r>
      <w:r w:rsidRPr="00812D92">
        <w:rPr>
          <w:sz w:val="26"/>
          <w:szCs w:val="26"/>
          <w:vertAlign w:val="subscript"/>
          <w:lang w:val="it-IT"/>
        </w:rPr>
        <w:t>1000</w:t>
      </w:r>
      <w:r w:rsidRPr="00812D92">
        <w:rPr>
          <w:sz w:val="26"/>
          <w:szCs w:val="26"/>
          <w:lang w:val="it-IT"/>
        </w:rPr>
        <w:t xml:space="preserve"> hạt</w:t>
      </w:r>
    </w:p>
    <w:p w:rsidR="00165286" w:rsidRPr="00812D92" w:rsidRDefault="00C15A79" w:rsidP="00562096">
      <w:pPr>
        <w:tabs>
          <w:tab w:val="center" w:pos="5278"/>
        </w:tabs>
        <w:spacing w:line="264" w:lineRule="auto"/>
        <w:ind w:left="-57" w:right="-57" w:firstLine="777"/>
        <w:jc w:val="both"/>
        <w:rPr>
          <w:sz w:val="26"/>
          <w:szCs w:val="26"/>
          <w:lang w:val="it-IT"/>
        </w:rPr>
      </w:pPr>
      <w:r>
        <w:rPr>
          <w:noProof/>
          <w:sz w:val="26"/>
          <w:szCs w:val="26"/>
        </w:rPr>
        <mc:AlternateContent>
          <mc:Choice Requires="wps">
            <w:drawing>
              <wp:anchor distT="4294967294" distB="4294967294" distL="114300" distR="114300" simplePos="0" relativeHeight="251657728" behindDoc="0" locked="0" layoutInCell="1" allowOverlap="1">
                <wp:simplePos x="0" y="0"/>
                <wp:positionH relativeFrom="column">
                  <wp:posOffset>1677670</wp:posOffset>
                </wp:positionH>
                <wp:positionV relativeFrom="paragraph">
                  <wp:posOffset>97154</wp:posOffset>
                </wp:positionV>
                <wp:extent cx="2894330" cy="0"/>
                <wp:effectExtent l="0" t="0" r="20320" b="19050"/>
                <wp:wrapNone/>
                <wp:docPr id="8"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4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2.1pt,7.65pt" to="5in,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"/>
            </w:pict>
          </mc:Fallback>
        </mc:AlternateContent>
      </w:r>
      <w:r w:rsidR="00165286" w:rsidRPr="00812D92">
        <w:rPr>
          <w:sz w:val="26"/>
          <w:szCs w:val="26"/>
          <w:lang w:val="it-IT"/>
        </w:rPr>
        <w:t>NSLT (tấn/ ha) =</w:t>
      </w:r>
    </w:p>
    <w:p w:rsidR="00165286" w:rsidRPr="00812D92" w:rsidRDefault="00165286" w:rsidP="00562096">
      <w:pPr>
        <w:tabs>
          <w:tab w:val="center" w:pos="4860"/>
        </w:tabs>
        <w:spacing w:line="264" w:lineRule="auto"/>
        <w:ind w:left="-57" w:right="-57"/>
        <w:jc w:val="both"/>
        <w:rPr>
          <w:sz w:val="26"/>
          <w:szCs w:val="26"/>
          <w:vertAlign w:val="superscript"/>
          <w:lang w:val="it-IT"/>
        </w:rPr>
      </w:pPr>
      <w:r w:rsidRPr="00812D92">
        <w:rPr>
          <w:sz w:val="26"/>
          <w:szCs w:val="26"/>
          <w:lang w:val="it-IT"/>
        </w:rPr>
        <w:tab/>
        <w:t>10</w:t>
      </w:r>
      <w:r w:rsidRPr="00812D92">
        <w:rPr>
          <w:sz w:val="26"/>
          <w:szCs w:val="26"/>
          <w:vertAlign w:val="superscript"/>
          <w:lang w:val="it-IT"/>
        </w:rPr>
        <w:t>4</w:t>
      </w:r>
    </w:p>
    <w:p w:rsidR="00165286" w:rsidRPr="00812D92" w:rsidRDefault="00165286" w:rsidP="00466A4E">
      <w:pPr>
        <w:widowControl w:val="0"/>
        <w:spacing w:before="120" w:after="120" w:line="312" w:lineRule="auto"/>
        <w:ind w:firstLine="567"/>
        <w:jc w:val="both"/>
        <w:rPr>
          <w:spacing w:val="-4"/>
          <w:sz w:val="26"/>
          <w:szCs w:val="26"/>
          <w:lang w:val="it-IT"/>
        </w:rPr>
      </w:pPr>
      <w:r w:rsidRPr="00812D92">
        <w:rPr>
          <w:spacing w:val="-4"/>
          <w:sz w:val="26"/>
          <w:szCs w:val="26"/>
          <w:lang w:val="it-IT"/>
        </w:rPr>
        <w:t xml:space="preserve">Lấy giá trị trung bình của 3 lần nhắc lại, giá trị lấy đến hai chữ số sau dấu phẩy. </w:t>
      </w:r>
    </w:p>
    <w:p w:rsidR="00165286" w:rsidRPr="00812D92" w:rsidRDefault="00165286" w:rsidP="00466A4E">
      <w:pPr>
        <w:pStyle w:val="Default"/>
        <w:autoSpaceDE/>
        <w:autoSpaceDN/>
        <w:adjustRightInd/>
        <w:spacing w:before="120" w:after="120" w:line="312" w:lineRule="auto"/>
        <w:ind w:firstLine="567"/>
        <w:jc w:val="both"/>
        <w:rPr>
          <w:rFonts w:ascii="Times New Roman" w:hAnsi="Times New Roman" w:cs="Times New Roman"/>
          <w:color w:val="auto"/>
          <w:sz w:val="26"/>
          <w:szCs w:val="26"/>
          <w:lang w:val="it-IT"/>
        </w:rPr>
      </w:pPr>
      <w:r w:rsidRPr="00812D92">
        <w:rPr>
          <w:rFonts w:ascii="Times New Roman" w:hAnsi="Times New Roman" w:cs="Times New Roman"/>
          <w:i/>
          <w:color w:val="auto"/>
          <w:sz w:val="26"/>
          <w:szCs w:val="26"/>
          <w:lang w:val="it-IT"/>
        </w:rPr>
        <w:t>- Năng suất thực thu:</w:t>
      </w:r>
      <w:r w:rsidRPr="00812D92">
        <w:rPr>
          <w:rFonts w:ascii="Times New Roman" w:hAnsi="Times New Roman" w:cs="Times New Roman"/>
          <w:color w:val="auto"/>
          <w:sz w:val="26"/>
          <w:szCs w:val="26"/>
          <w:lang w:val="it-IT"/>
        </w:rPr>
        <w:t xml:space="preserve"> Thu hoạch từng ô thí ngiệm, phơi khô đến độ ẩm 14% đem cân khối lượng hạt trên mỗi ô, đơn vị tính kg/ô, lấy hai chữ số sau dấu phẩy. Sau đó, dựa vào diện tích ô thí nghiệm và quy ra năng suất thực thu (tấn/ha).</w:t>
      </w:r>
    </w:p>
    <w:p w:rsidR="00165286" w:rsidRPr="00812D92" w:rsidRDefault="00165286" w:rsidP="00466A4E">
      <w:pPr>
        <w:spacing w:before="120" w:after="120" w:line="312" w:lineRule="auto"/>
        <w:jc w:val="both"/>
        <w:rPr>
          <w:rFonts w:eastAsia="Calibri"/>
          <w:b/>
          <w:i/>
          <w:sz w:val="26"/>
          <w:szCs w:val="26"/>
        </w:rPr>
      </w:pPr>
      <w:r w:rsidRPr="00812D92">
        <w:rPr>
          <w:rFonts w:eastAsia="Calibri"/>
          <w:b/>
          <w:i/>
          <w:sz w:val="26"/>
          <w:szCs w:val="26"/>
          <w:lang w:val="sv-SE"/>
        </w:rPr>
        <w:t>2.3.</w:t>
      </w:r>
      <w:r w:rsidR="008018FC" w:rsidRPr="00812D92">
        <w:rPr>
          <w:rFonts w:eastAsia="Calibri"/>
          <w:b/>
          <w:i/>
          <w:sz w:val="26"/>
          <w:szCs w:val="26"/>
          <w:lang w:val="sv-SE"/>
        </w:rPr>
        <w:t>3</w:t>
      </w:r>
      <w:r w:rsidRPr="00812D92">
        <w:rPr>
          <w:rFonts w:eastAsia="Calibri"/>
          <w:b/>
          <w:i/>
          <w:sz w:val="26"/>
          <w:szCs w:val="26"/>
          <w:lang w:val="sv-SE"/>
        </w:rPr>
        <w:t xml:space="preserve">.3. </w:t>
      </w:r>
      <w:r w:rsidRPr="00812D92">
        <w:rPr>
          <w:rFonts w:eastAsia="Calibri"/>
          <w:b/>
          <w:i/>
          <w:sz w:val="26"/>
          <w:szCs w:val="26"/>
        </w:rPr>
        <w:t>Các chỉ tiêu về sâu bệnh hại</w:t>
      </w:r>
    </w:p>
    <w:p w:rsidR="00165286" w:rsidRPr="00812D92" w:rsidRDefault="00165286" w:rsidP="00466A4E">
      <w:pPr>
        <w:spacing w:before="120" w:after="120" w:line="312" w:lineRule="auto"/>
        <w:ind w:firstLine="567"/>
        <w:jc w:val="both"/>
        <w:rPr>
          <w:rFonts w:eastAsia="Calibri"/>
          <w:sz w:val="26"/>
          <w:szCs w:val="26"/>
        </w:rPr>
      </w:pPr>
      <w:r w:rsidRPr="00812D92">
        <w:rPr>
          <w:rFonts w:eastAsia="Calibri"/>
          <w:sz w:val="26"/>
          <w:szCs w:val="26"/>
        </w:rPr>
        <w:t xml:space="preserve">Đánh giá bằng cảm quan và cho điểm tại thời điểm phát sinh gây hại của các đối tượng sâu, bệnh hại theo </w:t>
      </w:r>
      <w:r w:rsidRPr="00812D92">
        <w:rPr>
          <w:rFonts w:eastAsia="Calibri"/>
          <w:sz w:val="26"/>
          <w:szCs w:val="26"/>
          <w:lang w:val="sv-SE"/>
        </w:rPr>
        <w:t xml:space="preserve">Quy chuẩn kỹ thuật quốc gia về khảo nghiệm giá trị canh tác và sử dụng các giống lúa </w:t>
      </w:r>
      <w:r w:rsidRPr="00812D92">
        <w:rPr>
          <w:rFonts w:eastAsia="Calibri"/>
          <w:sz w:val="26"/>
          <w:szCs w:val="26"/>
        </w:rPr>
        <w:t>QCVN 01-55:2011/BNNPTNT</w:t>
      </w:r>
      <w:r w:rsidR="005C60CA" w:rsidRPr="00812D92">
        <w:rPr>
          <w:rFonts w:eastAsia="Calibri"/>
          <w:sz w:val="26"/>
          <w:szCs w:val="26"/>
        </w:rPr>
        <w:t xml:space="preserve"> [7]</w:t>
      </w:r>
      <w:r w:rsidRPr="00812D92">
        <w:rPr>
          <w:rFonts w:eastAsia="Calibri"/>
          <w:sz w:val="26"/>
          <w:szCs w:val="26"/>
        </w:rPr>
        <w:t>; Hệ thống tiêu chuẩn đánh giá cây lúa SES năm 2002; Quy chuẩn kỹ thuật quốc gia về phương pháp điều tra phát hiện dịch hại lúa QCVN 01-166:2014/BNNPTNT</w:t>
      </w:r>
      <w:r w:rsidR="005C60CA" w:rsidRPr="00812D92">
        <w:rPr>
          <w:rFonts w:eastAsia="Calibri"/>
          <w:sz w:val="26"/>
          <w:szCs w:val="26"/>
        </w:rPr>
        <w:t xml:space="preserve"> [8]</w:t>
      </w:r>
      <w:r w:rsidRPr="00812D92">
        <w:rPr>
          <w:rFonts w:eastAsia="Calibri"/>
          <w:sz w:val="26"/>
          <w:szCs w:val="26"/>
        </w:rPr>
        <w:t xml:space="preserve"> (Phụ lục </w:t>
      </w:r>
      <w:r w:rsidR="00C13B01" w:rsidRPr="00812D92">
        <w:rPr>
          <w:rFonts w:eastAsia="Calibri"/>
          <w:sz w:val="26"/>
          <w:szCs w:val="26"/>
        </w:rPr>
        <w:t>3</w:t>
      </w:r>
      <w:r w:rsidRPr="00812D92">
        <w:rPr>
          <w:rFonts w:eastAsia="Calibri"/>
          <w:sz w:val="26"/>
          <w:szCs w:val="26"/>
        </w:rPr>
        <w:t xml:space="preserve">). </w:t>
      </w:r>
    </w:p>
    <w:p w:rsidR="00165286" w:rsidRPr="00812D92" w:rsidRDefault="00165286" w:rsidP="00466A4E">
      <w:pPr>
        <w:spacing w:before="120" w:after="120" w:line="312" w:lineRule="auto"/>
        <w:ind w:firstLine="567"/>
        <w:jc w:val="both"/>
        <w:rPr>
          <w:rFonts w:eastAsia="Calibri"/>
          <w:spacing w:val="-2"/>
          <w:sz w:val="26"/>
          <w:szCs w:val="26"/>
        </w:rPr>
      </w:pPr>
      <w:r w:rsidRPr="00812D92">
        <w:rPr>
          <w:rFonts w:eastAsia="Calibri"/>
          <w:spacing w:val="-2"/>
          <w:sz w:val="26"/>
          <w:szCs w:val="26"/>
        </w:rPr>
        <w:t>Các đối tượng sâu, bệnh hại chính được đánh giá bao gồm Bệnh khô vằn (</w:t>
      </w:r>
      <w:r w:rsidRPr="00812D92">
        <w:rPr>
          <w:rFonts w:eastAsia="Calibri"/>
          <w:i/>
          <w:spacing w:val="-2"/>
          <w:sz w:val="26"/>
          <w:szCs w:val="26"/>
        </w:rPr>
        <w:t>Rhizoctonia solani</w:t>
      </w:r>
      <w:r w:rsidRPr="00812D92">
        <w:rPr>
          <w:rFonts w:eastAsia="Calibri"/>
          <w:spacing w:val="-2"/>
          <w:sz w:val="26"/>
          <w:szCs w:val="26"/>
        </w:rPr>
        <w:t>); Bệnh đốm nâu (</w:t>
      </w:r>
      <w:r w:rsidRPr="00812D92">
        <w:rPr>
          <w:rFonts w:eastAsia="Calibri"/>
          <w:i/>
          <w:spacing w:val="-2"/>
          <w:sz w:val="26"/>
          <w:szCs w:val="26"/>
        </w:rPr>
        <w:t>Bipolaris oryzae</w:t>
      </w:r>
      <w:r w:rsidRPr="00812D92">
        <w:rPr>
          <w:rFonts w:eastAsia="Calibri"/>
          <w:spacing w:val="-2"/>
          <w:sz w:val="26"/>
          <w:szCs w:val="26"/>
        </w:rPr>
        <w:t>); Bệnh đạo ôn cổ bông (</w:t>
      </w:r>
      <w:r w:rsidRPr="00812D92">
        <w:rPr>
          <w:rFonts w:eastAsia="Calibri"/>
          <w:i/>
          <w:spacing w:val="-2"/>
          <w:sz w:val="26"/>
          <w:szCs w:val="26"/>
        </w:rPr>
        <w:t>Pyricularia oryzae</w:t>
      </w:r>
      <w:r w:rsidRPr="00812D92">
        <w:rPr>
          <w:rFonts w:eastAsia="Calibri"/>
          <w:spacing w:val="-2"/>
          <w:sz w:val="26"/>
          <w:szCs w:val="26"/>
        </w:rPr>
        <w:t>), Bệnh bạc lá (</w:t>
      </w:r>
      <w:r w:rsidRPr="00812D92">
        <w:rPr>
          <w:rFonts w:eastAsia="Calibri"/>
          <w:i/>
          <w:spacing w:val="-2"/>
          <w:sz w:val="26"/>
          <w:szCs w:val="26"/>
        </w:rPr>
        <w:t xml:space="preserve">Xanthomonas campestris pv. oryzae </w:t>
      </w:r>
      <w:r w:rsidRPr="00812D92">
        <w:rPr>
          <w:rFonts w:eastAsia="Calibri"/>
          <w:spacing w:val="-2"/>
          <w:sz w:val="26"/>
          <w:szCs w:val="26"/>
        </w:rPr>
        <w:t>Dowson); Sâu cuốn lá nhỏ (</w:t>
      </w:r>
      <w:r w:rsidRPr="00812D92">
        <w:rPr>
          <w:rFonts w:eastAsia="Calibri"/>
          <w:i/>
          <w:spacing w:val="-2"/>
          <w:sz w:val="26"/>
          <w:szCs w:val="26"/>
        </w:rPr>
        <w:t xml:space="preserve">Cnaphalocrosis medinalis </w:t>
      </w:r>
      <w:r w:rsidRPr="00812D92">
        <w:rPr>
          <w:rFonts w:eastAsia="Calibri"/>
          <w:spacing w:val="-2"/>
          <w:sz w:val="26"/>
          <w:szCs w:val="26"/>
        </w:rPr>
        <w:t>Guenee); Sâu đục thân (</w:t>
      </w:r>
      <w:r w:rsidRPr="00812D92">
        <w:rPr>
          <w:rFonts w:eastAsia="Calibri"/>
          <w:i/>
          <w:spacing w:val="-2"/>
          <w:sz w:val="26"/>
          <w:szCs w:val="26"/>
        </w:rPr>
        <w:t xml:space="preserve">Scirpophaga incertulas </w:t>
      </w:r>
      <w:r w:rsidRPr="00812D92">
        <w:rPr>
          <w:rFonts w:eastAsia="Calibri"/>
          <w:bCs/>
          <w:spacing w:val="-2"/>
          <w:sz w:val="26"/>
          <w:szCs w:val="26"/>
        </w:rPr>
        <w:t>Walker</w:t>
      </w:r>
      <w:r w:rsidRPr="00812D92">
        <w:rPr>
          <w:rFonts w:eastAsia="Calibri"/>
          <w:spacing w:val="-2"/>
          <w:sz w:val="26"/>
          <w:szCs w:val="26"/>
        </w:rPr>
        <w:t>); Sâu cắn gié (</w:t>
      </w:r>
      <w:r w:rsidRPr="00812D92">
        <w:rPr>
          <w:rFonts w:eastAsia="Calibri"/>
          <w:i/>
          <w:iCs/>
          <w:spacing w:val="-2"/>
          <w:sz w:val="26"/>
          <w:szCs w:val="26"/>
        </w:rPr>
        <w:t>Mythimna separata</w:t>
      </w:r>
      <w:r w:rsidRPr="00812D92">
        <w:rPr>
          <w:rFonts w:eastAsia="Calibri"/>
          <w:spacing w:val="-2"/>
          <w:sz w:val="26"/>
          <w:szCs w:val="26"/>
        </w:rPr>
        <w:t> </w:t>
      </w:r>
      <w:r w:rsidRPr="00812D92">
        <w:rPr>
          <w:rFonts w:eastAsia="Calibri"/>
          <w:bCs/>
          <w:spacing w:val="-2"/>
          <w:sz w:val="26"/>
          <w:szCs w:val="26"/>
        </w:rPr>
        <w:t xml:space="preserve">Walker); </w:t>
      </w:r>
      <w:r w:rsidRPr="00812D92">
        <w:rPr>
          <w:rFonts w:eastAsia="Calibri"/>
          <w:spacing w:val="-2"/>
          <w:sz w:val="26"/>
          <w:szCs w:val="26"/>
        </w:rPr>
        <w:t>Rầy nâu (</w:t>
      </w:r>
      <w:r w:rsidRPr="00812D92">
        <w:rPr>
          <w:rFonts w:eastAsia="Calibri"/>
          <w:i/>
          <w:spacing w:val="-2"/>
          <w:sz w:val="26"/>
          <w:szCs w:val="26"/>
        </w:rPr>
        <w:t xml:space="preserve">Nilaparvata lugens </w:t>
      </w:r>
      <w:r w:rsidRPr="00812D92">
        <w:rPr>
          <w:rFonts w:eastAsia="Calibri"/>
          <w:spacing w:val="-2"/>
          <w:sz w:val="26"/>
          <w:szCs w:val="26"/>
        </w:rPr>
        <w:t>Stal</w:t>
      </w:r>
      <w:r w:rsidRPr="00812D92">
        <w:rPr>
          <w:rFonts w:eastAsia="Calibri"/>
          <w:i/>
          <w:spacing w:val="-2"/>
          <w:sz w:val="26"/>
          <w:szCs w:val="26"/>
        </w:rPr>
        <w:t>)</w:t>
      </w:r>
      <w:r w:rsidRPr="00812D92">
        <w:rPr>
          <w:rFonts w:eastAsia="Calibri"/>
          <w:spacing w:val="-2"/>
          <w:sz w:val="26"/>
          <w:szCs w:val="26"/>
        </w:rPr>
        <w:t>. Đối với RLT điều tra mật độ theo các giai đoạn sinh trưởng của lúa (mạ, đẻ nhánh, làm đòng, trỗ và chín) như sau:</w:t>
      </w:r>
    </w:p>
    <w:p w:rsidR="00165286" w:rsidRPr="00812D92" w:rsidRDefault="00165286" w:rsidP="00466A4E">
      <w:pPr>
        <w:spacing w:before="120" w:after="120" w:line="312" w:lineRule="auto"/>
        <w:ind w:firstLine="567"/>
        <w:jc w:val="both"/>
        <w:rPr>
          <w:rFonts w:eastAsia="Calibri"/>
          <w:spacing w:val="-4"/>
          <w:sz w:val="26"/>
          <w:szCs w:val="26"/>
        </w:rPr>
      </w:pPr>
      <w:r w:rsidRPr="00812D92">
        <w:rPr>
          <w:rFonts w:eastAsia="Calibri"/>
          <w:spacing w:val="-4"/>
          <w:sz w:val="26"/>
          <w:szCs w:val="26"/>
        </w:rPr>
        <w:t xml:space="preserve">- Đối với lúa cấy (khảo nghiệm cơ bản), mỗi điểm đếm số rầy có trên 5 khóm ngẫu nhiên, đếm 5 điểm trên một ô thí nghiệm. </w:t>
      </w:r>
      <w:r w:rsidR="00C13B01" w:rsidRPr="00812D92">
        <w:rPr>
          <w:rFonts w:eastAsia="Calibri"/>
          <w:spacing w:val="-4"/>
          <w:sz w:val="26"/>
          <w:szCs w:val="26"/>
        </w:rPr>
        <w:t>Q</w:t>
      </w:r>
      <w:r w:rsidRPr="00812D92">
        <w:rPr>
          <w:rFonts w:eastAsia="Calibri"/>
          <w:spacing w:val="-4"/>
          <w:sz w:val="26"/>
          <w:szCs w:val="26"/>
        </w:rPr>
        <w:t xml:space="preserve">uy đổi </w:t>
      </w:r>
      <w:r w:rsidR="00C13B01" w:rsidRPr="00812D92">
        <w:rPr>
          <w:rFonts w:eastAsia="Calibri"/>
          <w:spacing w:val="-4"/>
          <w:sz w:val="26"/>
          <w:szCs w:val="26"/>
        </w:rPr>
        <w:t xml:space="preserve">mật độ rầy </w:t>
      </w:r>
      <w:r w:rsidRPr="00812D92">
        <w:rPr>
          <w:rFonts w:eastAsia="Calibri"/>
          <w:spacing w:val="-4"/>
          <w:sz w:val="26"/>
          <w:szCs w:val="26"/>
        </w:rPr>
        <w:t>theo công thức:</w:t>
      </w:r>
    </w:p>
    <w:tbl>
      <w:tblPr>
        <w:tblW w:w="8084" w:type="dxa"/>
        <w:jc w:val="center"/>
        <w:tblInd w:w="123" w:type="dxa"/>
        <w:tblBorders>
          <w:insideH w:val="single" w:sz="4" w:space="0" w:color="auto"/>
        </w:tblBorders>
        <w:tblLook w:val="01E0" w:firstRow="1" w:lastRow="1" w:firstColumn="1" w:lastColumn="1" w:noHBand="0" w:noVBand="0"/>
      </w:tblPr>
      <w:tblGrid>
        <w:gridCol w:w="2691"/>
        <w:gridCol w:w="2549"/>
        <w:gridCol w:w="2844"/>
      </w:tblGrid>
      <w:tr w:rsidR="00165286" w:rsidRPr="00812D92">
        <w:trPr>
          <w:jc w:val="center"/>
        </w:trPr>
        <w:tc>
          <w:tcPr>
            <w:tcW w:w="2691" w:type="dxa"/>
            <w:vMerge w:val="restart"/>
            <w:vAlign w:val="center"/>
          </w:tcPr>
          <w:p w:rsidR="00165286" w:rsidRPr="00812D92" w:rsidRDefault="00165286" w:rsidP="00562096">
            <w:pPr>
              <w:spacing w:line="264" w:lineRule="auto"/>
              <w:jc w:val="both"/>
              <w:rPr>
                <w:sz w:val="26"/>
                <w:szCs w:val="26"/>
                <w:lang w:val="es-ES"/>
              </w:rPr>
            </w:pPr>
            <w:r w:rsidRPr="00812D92">
              <w:rPr>
                <w:noProof/>
                <w:sz w:val="26"/>
                <w:szCs w:val="26"/>
              </w:rPr>
              <w:t>Mật độ rầy (con/m</w:t>
            </w:r>
            <w:r w:rsidRPr="00812D92">
              <w:rPr>
                <w:noProof/>
                <w:sz w:val="26"/>
                <w:szCs w:val="26"/>
                <w:vertAlign w:val="superscript"/>
              </w:rPr>
              <w:t>2</w:t>
            </w:r>
            <w:r w:rsidRPr="00812D92">
              <w:rPr>
                <w:sz w:val="26"/>
                <w:szCs w:val="26"/>
                <w:lang w:val="it-IT"/>
              </w:rPr>
              <w:t xml:space="preserve">) </w:t>
            </w:r>
            <w:r w:rsidRPr="00812D92">
              <w:rPr>
                <w:sz w:val="26"/>
                <w:szCs w:val="26"/>
                <w:lang w:val="es-ES"/>
              </w:rPr>
              <w:t xml:space="preserve"> =</w:t>
            </w:r>
          </w:p>
        </w:tc>
        <w:tc>
          <w:tcPr>
            <w:tcW w:w="2549" w:type="dxa"/>
            <w:vAlign w:val="center"/>
          </w:tcPr>
          <w:p w:rsidR="00165286" w:rsidRPr="00812D92" w:rsidRDefault="00165286" w:rsidP="00562096">
            <w:pPr>
              <w:spacing w:line="264" w:lineRule="auto"/>
              <w:jc w:val="center"/>
              <w:rPr>
                <w:sz w:val="26"/>
                <w:szCs w:val="26"/>
                <w:lang w:val="es-ES"/>
              </w:rPr>
            </w:pPr>
            <w:r w:rsidRPr="00812D92">
              <w:rPr>
                <w:sz w:val="26"/>
                <w:szCs w:val="26"/>
                <w:lang w:val="it-IT"/>
              </w:rPr>
              <w:t>Số khóm lúa/m</w:t>
            </w:r>
            <w:r w:rsidRPr="00812D92">
              <w:rPr>
                <w:sz w:val="26"/>
                <w:szCs w:val="26"/>
                <w:vertAlign w:val="superscript"/>
                <w:lang w:val="it-IT"/>
              </w:rPr>
              <w:t>2</w:t>
            </w:r>
          </w:p>
        </w:tc>
        <w:tc>
          <w:tcPr>
            <w:tcW w:w="2844" w:type="dxa"/>
            <w:vMerge w:val="restart"/>
            <w:vAlign w:val="center"/>
          </w:tcPr>
          <w:p w:rsidR="00165286" w:rsidRPr="00812D92" w:rsidRDefault="00165286" w:rsidP="00562096">
            <w:pPr>
              <w:spacing w:line="264" w:lineRule="auto"/>
              <w:jc w:val="both"/>
              <w:rPr>
                <w:sz w:val="26"/>
                <w:szCs w:val="26"/>
                <w:lang w:val="es-ES"/>
              </w:rPr>
            </w:pPr>
            <w:r w:rsidRPr="00812D92">
              <w:rPr>
                <w:sz w:val="26"/>
                <w:szCs w:val="26"/>
                <w:lang w:val="es-ES"/>
              </w:rPr>
              <w:t>x Số rầy điều tra được</w:t>
            </w:r>
          </w:p>
        </w:tc>
      </w:tr>
      <w:tr w:rsidR="00165286" w:rsidRPr="00812D92">
        <w:trPr>
          <w:jc w:val="center"/>
        </w:trPr>
        <w:tc>
          <w:tcPr>
            <w:tcW w:w="2691" w:type="dxa"/>
            <w:vMerge/>
            <w:vAlign w:val="center"/>
          </w:tcPr>
          <w:p w:rsidR="00165286" w:rsidRPr="00812D92" w:rsidRDefault="00165286" w:rsidP="00562096">
            <w:pPr>
              <w:spacing w:line="264" w:lineRule="auto"/>
              <w:jc w:val="both"/>
              <w:rPr>
                <w:sz w:val="26"/>
                <w:szCs w:val="26"/>
                <w:lang w:val="es-ES"/>
              </w:rPr>
            </w:pPr>
          </w:p>
        </w:tc>
        <w:tc>
          <w:tcPr>
            <w:tcW w:w="2549" w:type="dxa"/>
            <w:vAlign w:val="center"/>
          </w:tcPr>
          <w:p w:rsidR="00165286" w:rsidRPr="00812D92" w:rsidRDefault="00165286" w:rsidP="00562096">
            <w:pPr>
              <w:spacing w:line="264" w:lineRule="auto"/>
              <w:jc w:val="center"/>
              <w:rPr>
                <w:sz w:val="26"/>
                <w:szCs w:val="26"/>
                <w:lang w:val="es-ES"/>
              </w:rPr>
            </w:pPr>
            <w:r w:rsidRPr="00812D92">
              <w:rPr>
                <w:sz w:val="26"/>
                <w:szCs w:val="26"/>
                <w:lang w:val="it-IT"/>
              </w:rPr>
              <w:t>Số khóm lúa điều tra</w:t>
            </w:r>
          </w:p>
        </w:tc>
        <w:tc>
          <w:tcPr>
            <w:tcW w:w="2844" w:type="dxa"/>
            <w:vMerge/>
            <w:vAlign w:val="center"/>
          </w:tcPr>
          <w:p w:rsidR="00165286" w:rsidRPr="00812D92" w:rsidRDefault="00165286" w:rsidP="00562096">
            <w:pPr>
              <w:spacing w:line="264" w:lineRule="auto"/>
              <w:jc w:val="both"/>
              <w:rPr>
                <w:sz w:val="26"/>
                <w:szCs w:val="26"/>
                <w:lang w:val="es-ES"/>
              </w:rPr>
            </w:pPr>
          </w:p>
        </w:tc>
      </w:tr>
    </w:tbl>
    <w:p w:rsidR="003A7861" w:rsidRPr="00812D92" w:rsidRDefault="00165286" w:rsidP="00466A4E">
      <w:pPr>
        <w:spacing w:before="120" w:after="120" w:line="312" w:lineRule="auto"/>
        <w:ind w:firstLine="567"/>
        <w:jc w:val="both"/>
        <w:rPr>
          <w:rFonts w:eastAsia="Calibri"/>
          <w:spacing w:val="-4"/>
          <w:sz w:val="26"/>
          <w:szCs w:val="26"/>
        </w:rPr>
      </w:pPr>
      <w:r w:rsidRPr="00812D92">
        <w:rPr>
          <w:rFonts w:eastAsia="Calibri"/>
          <w:spacing w:val="2"/>
          <w:sz w:val="26"/>
          <w:szCs w:val="26"/>
        </w:rPr>
        <w:t xml:space="preserve">- Đối với lúa </w:t>
      </w:r>
      <w:r w:rsidR="003A7861" w:rsidRPr="00812D92">
        <w:rPr>
          <w:rFonts w:eastAsia="Calibri"/>
          <w:spacing w:val="2"/>
          <w:sz w:val="26"/>
          <w:szCs w:val="26"/>
        </w:rPr>
        <w:t>gieo thẳng/sạ</w:t>
      </w:r>
      <w:r w:rsidRPr="00812D92">
        <w:rPr>
          <w:rFonts w:eastAsia="Calibri"/>
          <w:spacing w:val="2"/>
          <w:sz w:val="26"/>
          <w:szCs w:val="26"/>
        </w:rPr>
        <w:t xml:space="preserve"> (thí nghiệm mật độ và phân bón), đếm số rầy trong khung 40 x 50cm, mỗi điểm một khung, </w:t>
      </w:r>
      <w:r w:rsidR="003A7861" w:rsidRPr="00812D92">
        <w:rPr>
          <w:rFonts w:eastAsia="Calibri"/>
          <w:spacing w:val="-4"/>
          <w:sz w:val="26"/>
          <w:szCs w:val="26"/>
        </w:rPr>
        <w:t>đếm 5 điểm trên một ô thí nghiệm</w:t>
      </w:r>
      <w:r w:rsidRPr="00812D92">
        <w:rPr>
          <w:rFonts w:eastAsia="Calibri"/>
          <w:spacing w:val="2"/>
          <w:sz w:val="26"/>
          <w:szCs w:val="26"/>
        </w:rPr>
        <w:t xml:space="preserve">. </w:t>
      </w:r>
      <w:r w:rsidR="003A7861" w:rsidRPr="00812D92">
        <w:rPr>
          <w:rFonts w:eastAsia="Calibri"/>
          <w:spacing w:val="-4"/>
          <w:sz w:val="26"/>
          <w:szCs w:val="26"/>
        </w:rPr>
        <w:t>Quy đổi mật độ rầy theo công thức:</w:t>
      </w:r>
    </w:p>
    <w:tbl>
      <w:tblPr>
        <w:tblW w:w="5016" w:type="dxa"/>
        <w:jc w:val="center"/>
        <w:tblInd w:w="-206" w:type="dxa"/>
        <w:tblBorders>
          <w:insideH w:val="single" w:sz="4" w:space="0" w:color="auto"/>
        </w:tblBorders>
        <w:tblLook w:val="01E0" w:firstRow="1" w:lastRow="1" w:firstColumn="1" w:lastColumn="1" w:noHBand="0" w:noVBand="0"/>
      </w:tblPr>
      <w:tblGrid>
        <w:gridCol w:w="2643"/>
        <w:gridCol w:w="2373"/>
      </w:tblGrid>
      <w:tr w:rsidR="00165286" w:rsidRPr="00812D92">
        <w:trPr>
          <w:jc w:val="center"/>
        </w:trPr>
        <w:tc>
          <w:tcPr>
            <w:tcW w:w="2643" w:type="dxa"/>
            <w:vMerge w:val="restart"/>
            <w:vAlign w:val="center"/>
          </w:tcPr>
          <w:p w:rsidR="00165286" w:rsidRPr="00812D92" w:rsidRDefault="00165286" w:rsidP="00562096">
            <w:pPr>
              <w:spacing w:line="264" w:lineRule="auto"/>
              <w:jc w:val="both"/>
              <w:rPr>
                <w:sz w:val="26"/>
                <w:szCs w:val="26"/>
                <w:lang w:val="es-ES"/>
              </w:rPr>
            </w:pPr>
            <w:r w:rsidRPr="00812D92">
              <w:rPr>
                <w:noProof/>
                <w:sz w:val="26"/>
                <w:szCs w:val="26"/>
              </w:rPr>
              <w:t>Mật độ rầy (con/m</w:t>
            </w:r>
            <w:r w:rsidRPr="00812D92">
              <w:rPr>
                <w:noProof/>
                <w:sz w:val="26"/>
                <w:szCs w:val="26"/>
                <w:vertAlign w:val="superscript"/>
              </w:rPr>
              <w:t>2</w:t>
            </w:r>
            <w:r w:rsidRPr="00812D92">
              <w:rPr>
                <w:sz w:val="26"/>
                <w:szCs w:val="26"/>
                <w:lang w:val="it-IT"/>
              </w:rPr>
              <w:t xml:space="preserve">) </w:t>
            </w:r>
            <w:r w:rsidRPr="00812D92">
              <w:rPr>
                <w:sz w:val="26"/>
                <w:szCs w:val="26"/>
                <w:lang w:val="es-ES"/>
              </w:rPr>
              <w:t xml:space="preserve"> =</w:t>
            </w:r>
          </w:p>
        </w:tc>
        <w:tc>
          <w:tcPr>
            <w:tcW w:w="2373" w:type="dxa"/>
            <w:vAlign w:val="center"/>
          </w:tcPr>
          <w:p w:rsidR="00165286" w:rsidRPr="00812D92" w:rsidRDefault="00165286" w:rsidP="00562096">
            <w:pPr>
              <w:spacing w:line="264" w:lineRule="auto"/>
              <w:jc w:val="both"/>
              <w:rPr>
                <w:sz w:val="26"/>
                <w:szCs w:val="26"/>
                <w:lang w:val="es-ES"/>
              </w:rPr>
            </w:pPr>
            <w:r w:rsidRPr="00812D92">
              <w:rPr>
                <w:sz w:val="26"/>
                <w:szCs w:val="26"/>
                <w:lang w:val="it-IT"/>
              </w:rPr>
              <w:t>Tổng số rầy điều tra</w:t>
            </w:r>
          </w:p>
        </w:tc>
      </w:tr>
      <w:tr w:rsidR="00165286" w:rsidRPr="00812D92">
        <w:trPr>
          <w:jc w:val="center"/>
        </w:trPr>
        <w:tc>
          <w:tcPr>
            <w:tcW w:w="2643" w:type="dxa"/>
            <w:vMerge/>
            <w:vAlign w:val="center"/>
          </w:tcPr>
          <w:p w:rsidR="00165286" w:rsidRPr="00812D92" w:rsidRDefault="00165286" w:rsidP="00562096">
            <w:pPr>
              <w:spacing w:line="264" w:lineRule="auto"/>
              <w:jc w:val="both"/>
              <w:rPr>
                <w:sz w:val="26"/>
                <w:szCs w:val="26"/>
                <w:lang w:val="es-ES"/>
              </w:rPr>
            </w:pPr>
          </w:p>
        </w:tc>
        <w:tc>
          <w:tcPr>
            <w:tcW w:w="2373" w:type="dxa"/>
            <w:vAlign w:val="center"/>
          </w:tcPr>
          <w:p w:rsidR="00165286" w:rsidRPr="00812D92" w:rsidRDefault="00165286" w:rsidP="00562096">
            <w:pPr>
              <w:tabs>
                <w:tab w:val="center" w:pos="5278"/>
              </w:tabs>
              <w:spacing w:line="264" w:lineRule="auto"/>
              <w:rPr>
                <w:sz w:val="26"/>
                <w:szCs w:val="26"/>
                <w:lang w:val="es-ES"/>
              </w:rPr>
            </w:pPr>
            <w:r w:rsidRPr="00812D92">
              <w:rPr>
                <w:sz w:val="26"/>
                <w:szCs w:val="26"/>
                <w:lang w:val="it-IT"/>
              </w:rPr>
              <w:t xml:space="preserve"> Tổng số m</w:t>
            </w:r>
            <w:r w:rsidRPr="00812D92">
              <w:rPr>
                <w:sz w:val="26"/>
                <w:szCs w:val="26"/>
                <w:vertAlign w:val="superscript"/>
                <w:lang w:val="it-IT"/>
              </w:rPr>
              <w:t xml:space="preserve">2 </w:t>
            </w:r>
            <w:r w:rsidRPr="00812D92">
              <w:rPr>
                <w:sz w:val="26"/>
                <w:szCs w:val="26"/>
                <w:lang w:val="it-IT"/>
              </w:rPr>
              <w:t>điều tra</w:t>
            </w:r>
          </w:p>
        </w:tc>
      </w:tr>
    </w:tbl>
    <w:p w:rsidR="00165286" w:rsidRPr="00812D92" w:rsidRDefault="00165286" w:rsidP="00466A4E">
      <w:pPr>
        <w:spacing w:before="120" w:after="120" w:line="312" w:lineRule="auto"/>
        <w:jc w:val="both"/>
        <w:rPr>
          <w:b/>
          <w:bCs/>
          <w:i/>
          <w:sz w:val="26"/>
          <w:szCs w:val="26"/>
          <w:lang w:val="it-IT"/>
        </w:rPr>
      </w:pPr>
      <w:bookmarkStart w:id="143" w:name="_Toc188830651"/>
      <w:bookmarkStart w:id="144" w:name="_Toc324255124"/>
      <w:bookmarkStart w:id="145" w:name="_Toc364085883"/>
      <w:bookmarkStart w:id="146" w:name="_Toc364093186"/>
      <w:r w:rsidRPr="00812D92">
        <w:rPr>
          <w:rFonts w:eastAsia="Calibri"/>
          <w:b/>
          <w:i/>
          <w:sz w:val="26"/>
          <w:szCs w:val="26"/>
          <w:lang w:val="sv-SE"/>
        </w:rPr>
        <w:t>2.3.</w:t>
      </w:r>
      <w:r w:rsidR="008018FC" w:rsidRPr="00812D92">
        <w:rPr>
          <w:rFonts w:eastAsia="Calibri"/>
          <w:b/>
          <w:i/>
          <w:sz w:val="26"/>
          <w:szCs w:val="26"/>
          <w:lang w:val="sv-SE"/>
        </w:rPr>
        <w:t>3</w:t>
      </w:r>
      <w:r w:rsidRPr="00812D92">
        <w:rPr>
          <w:rFonts w:eastAsia="Calibri"/>
          <w:b/>
          <w:i/>
          <w:sz w:val="26"/>
          <w:szCs w:val="26"/>
          <w:lang w:val="sv-SE"/>
        </w:rPr>
        <w:t xml:space="preserve">.4. </w:t>
      </w:r>
      <w:r w:rsidRPr="00812D92">
        <w:rPr>
          <w:b/>
          <w:bCs/>
          <w:i/>
          <w:sz w:val="26"/>
          <w:szCs w:val="26"/>
          <w:lang w:val="it-IT"/>
        </w:rPr>
        <w:t xml:space="preserve">Các chỉ tiêu chất lượng </w:t>
      </w:r>
    </w:p>
    <w:bookmarkEnd w:id="143"/>
    <w:bookmarkEnd w:id="144"/>
    <w:bookmarkEnd w:id="145"/>
    <w:bookmarkEnd w:id="146"/>
    <w:p w:rsidR="00165286" w:rsidRPr="00812D92" w:rsidRDefault="00165286" w:rsidP="00466A4E">
      <w:pPr>
        <w:widowControl w:val="0"/>
        <w:spacing w:before="120" w:after="120" w:line="312" w:lineRule="auto"/>
        <w:ind w:firstLine="567"/>
        <w:jc w:val="both"/>
        <w:rPr>
          <w:sz w:val="26"/>
          <w:szCs w:val="26"/>
          <w:lang w:val="vi-VN"/>
        </w:rPr>
      </w:pPr>
      <w:r w:rsidRPr="00812D92">
        <w:rPr>
          <w:i/>
          <w:sz w:val="26"/>
          <w:szCs w:val="26"/>
        </w:rPr>
        <w:t>-</w:t>
      </w:r>
      <w:r w:rsidRPr="00812D92">
        <w:rPr>
          <w:i/>
          <w:sz w:val="26"/>
          <w:szCs w:val="26"/>
          <w:lang w:val="vi-VN"/>
        </w:rPr>
        <w:t xml:space="preserve"> </w:t>
      </w:r>
      <w:r w:rsidRPr="00812D92">
        <w:rPr>
          <w:i/>
          <w:sz w:val="26"/>
          <w:szCs w:val="26"/>
        </w:rPr>
        <w:t xml:space="preserve">Chất lượng xay xát: </w:t>
      </w:r>
      <w:r w:rsidRPr="00812D92">
        <w:rPr>
          <w:sz w:val="26"/>
          <w:szCs w:val="26"/>
        </w:rPr>
        <w:t>Tỷ lệ gạo xay và gạo xát</w:t>
      </w:r>
      <w:r w:rsidRPr="00812D92">
        <w:rPr>
          <w:i/>
          <w:sz w:val="26"/>
          <w:szCs w:val="26"/>
        </w:rPr>
        <w:t xml:space="preserve"> </w:t>
      </w:r>
      <w:r w:rsidRPr="00812D92">
        <w:rPr>
          <w:sz w:val="26"/>
          <w:szCs w:val="26"/>
        </w:rPr>
        <w:t>được</w:t>
      </w:r>
      <w:r w:rsidRPr="00812D92">
        <w:rPr>
          <w:i/>
          <w:sz w:val="26"/>
          <w:szCs w:val="26"/>
        </w:rPr>
        <w:t xml:space="preserve"> </w:t>
      </w:r>
      <w:r w:rsidRPr="00812D92">
        <w:rPr>
          <w:sz w:val="26"/>
          <w:szCs w:val="26"/>
        </w:rPr>
        <w:t>x</w:t>
      </w:r>
      <w:r w:rsidRPr="00812D92">
        <w:rPr>
          <w:sz w:val="26"/>
          <w:szCs w:val="26"/>
          <w:lang w:val="vi-VN"/>
        </w:rPr>
        <w:t xml:space="preserve">ác định </w:t>
      </w:r>
      <w:r w:rsidRPr="00812D92">
        <w:rPr>
          <w:sz w:val="26"/>
          <w:szCs w:val="26"/>
        </w:rPr>
        <w:t xml:space="preserve">dựa vào </w:t>
      </w:r>
      <w:r w:rsidRPr="00812D92">
        <w:rPr>
          <w:sz w:val="26"/>
          <w:szCs w:val="26"/>
          <w:lang w:val="vi-VN"/>
        </w:rPr>
        <w:t>% khối lượng của thóc</w:t>
      </w:r>
      <w:r w:rsidRPr="00812D92">
        <w:rPr>
          <w:sz w:val="26"/>
          <w:szCs w:val="26"/>
        </w:rPr>
        <w:t xml:space="preserve"> </w:t>
      </w:r>
      <w:r w:rsidRPr="00812D92">
        <w:rPr>
          <w:sz w:val="26"/>
          <w:szCs w:val="26"/>
          <w:lang w:val="vi-VN"/>
        </w:rPr>
        <w:t>theo</w:t>
      </w:r>
      <w:r w:rsidRPr="00812D92">
        <w:rPr>
          <w:sz w:val="26"/>
          <w:szCs w:val="26"/>
        </w:rPr>
        <w:t xml:space="preserve"> </w:t>
      </w:r>
      <w:r w:rsidRPr="00812D92">
        <w:rPr>
          <w:sz w:val="26"/>
          <w:szCs w:val="26"/>
          <w:lang w:val="vi-VN"/>
        </w:rPr>
        <w:t>tiêu chuẩn TCVN 837</w:t>
      </w:r>
      <w:r w:rsidRPr="00812D92">
        <w:rPr>
          <w:sz w:val="26"/>
          <w:szCs w:val="26"/>
        </w:rPr>
        <w:t>3</w:t>
      </w:r>
      <w:r w:rsidRPr="00812D92">
        <w:rPr>
          <w:sz w:val="26"/>
          <w:szCs w:val="26"/>
          <w:lang w:val="vi-VN"/>
        </w:rPr>
        <w:t>:2010</w:t>
      </w:r>
      <w:r w:rsidRPr="00812D92">
        <w:rPr>
          <w:sz w:val="26"/>
          <w:szCs w:val="26"/>
        </w:rPr>
        <w:t xml:space="preserve"> [</w:t>
      </w:r>
      <w:r w:rsidR="005C60CA" w:rsidRPr="00812D92">
        <w:rPr>
          <w:sz w:val="26"/>
          <w:szCs w:val="26"/>
        </w:rPr>
        <w:t>9</w:t>
      </w:r>
      <w:r w:rsidRPr="00812D92">
        <w:rPr>
          <w:sz w:val="26"/>
          <w:szCs w:val="26"/>
        </w:rPr>
        <w:t>]; Tỷ lệ gạo nguyên được x</w:t>
      </w:r>
      <w:r w:rsidRPr="00812D92">
        <w:rPr>
          <w:sz w:val="26"/>
          <w:szCs w:val="26"/>
          <w:lang w:val="vi-VN"/>
        </w:rPr>
        <w:t xml:space="preserve">ác định </w:t>
      </w:r>
      <w:r w:rsidRPr="00812D92">
        <w:rPr>
          <w:sz w:val="26"/>
          <w:szCs w:val="26"/>
        </w:rPr>
        <w:t xml:space="preserve">dựa vào </w:t>
      </w:r>
      <w:r w:rsidRPr="00812D92">
        <w:rPr>
          <w:sz w:val="26"/>
          <w:szCs w:val="26"/>
          <w:lang w:val="vi-VN"/>
        </w:rPr>
        <w:t xml:space="preserve">% khối lượng </w:t>
      </w:r>
      <w:r w:rsidRPr="00812D92">
        <w:rPr>
          <w:sz w:val="26"/>
          <w:szCs w:val="26"/>
        </w:rPr>
        <w:t>gạo xát</w:t>
      </w:r>
      <w:r w:rsidRPr="00812D92">
        <w:rPr>
          <w:sz w:val="26"/>
          <w:szCs w:val="26"/>
          <w:lang w:val="vi-VN"/>
        </w:rPr>
        <w:t xml:space="preserve"> theo TCVN 1643 </w:t>
      </w:r>
      <w:r w:rsidRPr="00812D92">
        <w:rPr>
          <w:sz w:val="26"/>
          <w:szCs w:val="26"/>
        </w:rPr>
        <w:t>-</w:t>
      </w:r>
      <w:r w:rsidRPr="00812D92">
        <w:rPr>
          <w:sz w:val="26"/>
          <w:szCs w:val="26"/>
          <w:lang w:val="vi-VN"/>
        </w:rPr>
        <w:t xml:space="preserve"> 2008</w:t>
      </w:r>
      <w:r w:rsidRPr="00812D92">
        <w:rPr>
          <w:sz w:val="26"/>
          <w:szCs w:val="26"/>
        </w:rPr>
        <w:t xml:space="preserve"> [5]</w:t>
      </w:r>
      <w:r w:rsidRPr="00812D92">
        <w:rPr>
          <w:sz w:val="26"/>
          <w:szCs w:val="26"/>
          <w:lang w:val="vi-VN"/>
        </w:rPr>
        <w:t>.</w:t>
      </w:r>
    </w:p>
    <w:p w:rsidR="00165286" w:rsidRPr="00812D92" w:rsidRDefault="00165286" w:rsidP="00466A4E">
      <w:pPr>
        <w:spacing w:before="120" w:after="120" w:line="312" w:lineRule="auto"/>
        <w:ind w:firstLine="567"/>
        <w:jc w:val="both"/>
        <w:rPr>
          <w:spacing w:val="-2"/>
          <w:sz w:val="26"/>
          <w:szCs w:val="26"/>
        </w:rPr>
      </w:pPr>
      <w:r w:rsidRPr="00812D92">
        <w:rPr>
          <w:spacing w:val="-2"/>
          <w:sz w:val="26"/>
          <w:szCs w:val="26"/>
        </w:rPr>
        <w:t>-</w:t>
      </w:r>
      <w:r w:rsidRPr="00812D92">
        <w:rPr>
          <w:spacing w:val="-2"/>
          <w:sz w:val="26"/>
          <w:szCs w:val="26"/>
          <w:lang w:val="vi-VN"/>
        </w:rPr>
        <w:t xml:space="preserve"> </w:t>
      </w:r>
      <w:r w:rsidRPr="00812D92">
        <w:rPr>
          <w:i/>
          <w:spacing w:val="-2"/>
          <w:sz w:val="26"/>
          <w:szCs w:val="26"/>
          <w:lang w:val="vi-VN"/>
        </w:rPr>
        <w:t xml:space="preserve">Chiều dài hạt gạo: </w:t>
      </w:r>
      <w:r w:rsidRPr="00812D92">
        <w:rPr>
          <w:spacing w:val="-2"/>
          <w:sz w:val="26"/>
          <w:szCs w:val="26"/>
        </w:rPr>
        <w:t>P</w:t>
      </w:r>
      <w:r w:rsidRPr="00812D92">
        <w:rPr>
          <w:spacing w:val="-2"/>
          <w:sz w:val="26"/>
          <w:szCs w:val="26"/>
          <w:lang w:val="vi-VN"/>
        </w:rPr>
        <w:t xml:space="preserve">hân loại </w:t>
      </w:r>
      <w:r w:rsidRPr="00812D92">
        <w:rPr>
          <w:spacing w:val="-2"/>
          <w:sz w:val="26"/>
          <w:szCs w:val="26"/>
        </w:rPr>
        <w:t>dựa theo tiêu chuẩn SES</w:t>
      </w:r>
      <w:r w:rsidR="003A2079" w:rsidRPr="00812D92">
        <w:rPr>
          <w:spacing w:val="-2"/>
          <w:sz w:val="26"/>
          <w:szCs w:val="26"/>
        </w:rPr>
        <w:t>,</w:t>
      </w:r>
      <w:r w:rsidRPr="00812D92">
        <w:rPr>
          <w:spacing w:val="-2"/>
          <w:sz w:val="26"/>
          <w:szCs w:val="26"/>
        </w:rPr>
        <w:t xml:space="preserve"> 2002 (Phụ lục </w:t>
      </w:r>
      <w:r w:rsidR="003E4051" w:rsidRPr="00812D92">
        <w:rPr>
          <w:spacing w:val="-2"/>
          <w:sz w:val="26"/>
          <w:szCs w:val="26"/>
        </w:rPr>
        <w:t>3</w:t>
      </w:r>
      <w:r w:rsidRPr="00812D92">
        <w:rPr>
          <w:spacing w:val="-2"/>
          <w:sz w:val="26"/>
          <w:szCs w:val="26"/>
        </w:rPr>
        <w:t>).</w:t>
      </w:r>
    </w:p>
    <w:p w:rsidR="00165286" w:rsidRPr="00812D92" w:rsidRDefault="00165286" w:rsidP="00466A4E">
      <w:pPr>
        <w:spacing w:before="120" w:after="120" w:line="312" w:lineRule="auto"/>
        <w:ind w:firstLine="567"/>
        <w:jc w:val="both"/>
        <w:rPr>
          <w:spacing w:val="-2"/>
          <w:sz w:val="26"/>
          <w:szCs w:val="26"/>
        </w:rPr>
      </w:pPr>
      <w:r w:rsidRPr="00812D92">
        <w:rPr>
          <w:sz w:val="26"/>
          <w:szCs w:val="26"/>
        </w:rPr>
        <w:t>-</w:t>
      </w:r>
      <w:r w:rsidRPr="00812D92">
        <w:rPr>
          <w:sz w:val="26"/>
          <w:szCs w:val="26"/>
          <w:lang w:val="vi-VN"/>
        </w:rPr>
        <w:t xml:space="preserve"> </w:t>
      </w:r>
      <w:r w:rsidRPr="00812D92">
        <w:rPr>
          <w:i/>
          <w:sz w:val="26"/>
          <w:szCs w:val="26"/>
          <w:lang w:val="vi-VN"/>
        </w:rPr>
        <w:t xml:space="preserve">Chiều </w:t>
      </w:r>
      <w:r w:rsidRPr="00812D92">
        <w:rPr>
          <w:i/>
          <w:sz w:val="26"/>
          <w:szCs w:val="26"/>
        </w:rPr>
        <w:t xml:space="preserve">rộng </w:t>
      </w:r>
      <w:r w:rsidRPr="00812D92">
        <w:rPr>
          <w:i/>
          <w:sz w:val="26"/>
          <w:szCs w:val="26"/>
          <w:lang w:val="vi-VN"/>
        </w:rPr>
        <w:t xml:space="preserve">hạt gạo: </w:t>
      </w:r>
      <w:r w:rsidRPr="00812D92">
        <w:rPr>
          <w:spacing w:val="-2"/>
          <w:sz w:val="26"/>
          <w:szCs w:val="26"/>
        </w:rPr>
        <w:t>P</w:t>
      </w:r>
      <w:r w:rsidRPr="00812D92">
        <w:rPr>
          <w:spacing w:val="-2"/>
          <w:sz w:val="26"/>
          <w:szCs w:val="26"/>
          <w:lang w:val="vi-VN"/>
        </w:rPr>
        <w:t xml:space="preserve">hân loại </w:t>
      </w:r>
      <w:r w:rsidRPr="00812D92">
        <w:rPr>
          <w:spacing w:val="-2"/>
          <w:sz w:val="26"/>
          <w:szCs w:val="26"/>
        </w:rPr>
        <w:t>dựa theo tiêu chuẩn SES</w:t>
      </w:r>
      <w:r w:rsidR="003A2079" w:rsidRPr="00812D92">
        <w:rPr>
          <w:spacing w:val="-2"/>
          <w:sz w:val="26"/>
          <w:szCs w:val="26"/>
        </w:rPr>
        <w:t>,</w:t>
      </w:r>
      <w:r w:rsidRPr="00812D92">
        <w:rPr>
          <w:spacing w:val="-2"/>
          <w:sz w:val="26"/>
          <w:szCs w:val="26"/>
        </w:rPr>
        <w:t xml:space="preserve"> 2002 (Phụ lục </w:t>
      </w:r>
      <w:r w:rsidR="003E4051" w:rsidRPr="00812D92">
        <w:rPr>
          <w:spacing w:val="-2"/>
          <w:sz w:val="26"/>
          <w:szCs w:val="26"/>
        </w:rPr>
        <w:t>3</w:t>
      </w:r>
      <w:r w:rsidRPr="00812D92">
        <w:rPr>
          <w:spacing w:val="-2"/>
          <w:sz w:val="26"/>
          <w:szCs w:val="26"/>
        </w:rPr>
        <w:t>).</w:t>
      </w:r>
    </w:p>
    <w:p w:rsidR="00165286" w:rsidRPr="00812D92" w:rsidRDefault="00165286" w:rsidP="00466A4E">
      <w:pPr>
        <w:spacing w:before="120" w:after="120" w:line="312" w:lineRule="auto"/>
        <w:ind w:firstLine="567"/>
        <w:jc w:val="both"/>
        <w:rPr>
          <w:spacing w:val="-2"/>
          <w:sz w:val="26"/>
          <w:szCs w:val="26"/>
        </w:rPr>
      </w:pPr>
      <w:r w:rsidRPr="00812D92">
        <w:rPr>
          <w:sz w:val="26"/>
          <w:szCs w:val="26"/>
        </w:rPr>
        <w:t xml:space="preserve">- </w:t>
      </w:r>
      <w:r w:rsidRPr="00812D92">
        <w:rPr>
          <w:i/>
          <w:sz w:val="26"/>
          <w:szCs w:val="26"/>
        </w:rPr>
        <w:t>Dạng hạt:</w:t>
      </w:r>
      <w:r w:rsidRPr="00812D92">
        <w:rPr>
          <w:sz w:val="26"/>
          <w:szCs w:val="26"/>
        </w:rPr>
        <w:t xml:space="preserve"> </w:t>
      </w:r>
      <w:r w:rsidRPr="00812D92">
        <w:rPr>
          <w:spacing w:val="-2"/>
          <w:sz w:val="26"/>
          <w:szCs w:val="26"/>
        </w:rPr>
        <w:t>P</w:t>
      </w:r>
      <w:r w:rsidRPr="00812D92">
        <w:rPr>
          <w:spacing w:val="-2"/>
          <w:sz w:val="26"/>
          <w:szCs w:val="26"/>
          <w:lang w:val="vi-VN"/>
        </w:rPr>
        <w:t xml:space="preserve">hân loại </w:t>
      </w:r>
      <w:r w:rsidRPr="00812D92">
        <w:rPr>
          <w:spacing w:val="-2"/>
          <w:sz w:val="26"/>
          <w:szCs w:val="26"/>
        </w:rPr>
        <w:t>dựa theo tiêu chuẩn SES</w:t>
      </w:r>
      <w:r w:rsidR="003A2079" w:rsidRPr="00812D92">
        <w:rPr>
          <w:spacing w:val="-2"/>
          <w:sz w:val="26"/>
          <w:szCs w:val="26"/>
        </w:rPr>
        <w:t>,</w:t>
      </w:r>
      <w:r w:rsidRPr="00812D92">
        <w:rPr>
          <w:spacing w:val="-2"/>
          <w:sz w:val="26"/>
          <w:szCs w:val="26"/>
        </w:rPr>
        <w:t xml:space="preserve"> 2002 (Phụ lục </w:t>
      </w:r>
      <w:r w:rsidR="003A2079" w:rsidRPr="00812D92">
        <w:rPr>
          <w:spacing w:val="-2"/>
          <w:sz w:val="26"/>
          <w:szCs w:val="26"/>
        </w:rPr>
        <w:t>3</w:t>
      </w:r>
      <w:r w:rsidRPr="00812D92">
        <w:rPr>
          <w:spacing w:val="-2"/>
          <w:sz w:val="26"/>
          <w:szCs w:val="26"/>
        </w:rPr>
        <w:t>).</w:t>
      </w:r>
    </w:p>
    <w:p w:rsidR="00165286" w:rsidRPr="00812D92" w:rsidRDefault="00165286" w:rsidP="00466A4E">
      <w:pPr>
        <w:spacing w:before="120" w:after="120" w:line="312" w:lineRule="auto"/>
        <w:ind w:firstLine="567"/>
        <w:jc w:val="both"/>
        <w:rPr>
          <w:spacing w:val="-2"/>
          <w:sz w:val="26"/>
          <w:szCs w:val="26"/>
        </w:rPr>
      </w:pPr>
      <w:r w:rsidRPr="00812D92">
        <w:rPr>
          <w:sz w:val="26"/>
          <w:szCs w:val="26"/>
        </w:rPr>
        <w:t xml:space="preserve">- </w:t>
      </w:r>
      <w:r w:rsidRPr="00812D92">
        <w:rPr>
          <w:i/>
          <w:sz w:val="26"/>
          <w:szCs w:val="26"/>
        </w:rPr>
        <w:t>Độ bạc bụng:</w:t>
      </w:r>
      <w:r w:rsidRPr="00812D92">
        <w:rPr>
          <w:sz w:val="26"/>
          <w:szCs w:val="26"/>
        </w:rPr>
        <w:t xml:space="preserve"> </w:t>
      </w:r>
      <w:r w:rsidRPr="00812D92">
        <w:rPr>
          <w:spacing w:val="-2"/>
          <w:sz w:val="26"/>
          <w:szCs w:val="26"/>
        </w:rPr>
        <w:t>P</w:t>
      </w:r>
      <w:r w:rsidRPr="00812D92">
        <w:rPr>
          <w:spacing w:val="-2"/>
          <w:sz w:val="26"/>
          <w:szCs w:val="26"/>
          <w:lang w:val="vi-VN"/>
        </w:rPr>
        <w:t xml:space="preserve">hân loại </w:t>
      </w:r>
      <w:r w:rsidRPr="00812D92">
        <w:rPr>
          <w:spacing w:val="-2"/>
          <w:sz w:val="26"/>
          <w:szCs w:val="26"/>
        </w:rPr>
        <w:t>dựa theo tiêu chuẩn SES</w:t>
      </w:r>
      <w:r w:rsidR="003A2079" w:rsidRPr="00812D92">
        <w:rPr>
          <w:spacing w:val="-2"/>
          <w:sz w:val="26"/>
          <w:szCs w:val="26"/>
        </w:rPr>
        <w:t>,</w:t>
      </w:r>
      <w:r w:rsidRPr="00812D92">
        <w:rPr>
          <w:spacing w:val="-2"/>
          <w:sz w:val="26"/>
          <w:szCs w:val="26"/>
        </w:rPr>
        <w:t xml:space="preserve"> 2002 (Phụ lục </w:t>
      </w:r>
      <w:r w:rsidR="003A2079" w:rsidRPr="00812D92">
        <w:rPr>
          <w:spacing w:val="-2"/>
          <w:sz w:val="26"/>
          <w:szCs w:val="26"/>
        </w:rPr>
        <w:t>3</w:t>
      </w:r>
      <w:r w:rsidRPr="00812D92">
        <w:rPr>
          <w:spacing w:val="-2"/>
          <w:sz w:val="26"/>
          <w:szCs w:val="26"/>
        </w:rPr>
        <w:t>).</w:t>
      </w:r>
    </w:p>
    <w:p w:rsidR="00165286" w:rsidRPr="00812D92" w:rsidRDefault="00165286" w:rsidP="00466A4E">
      <w:pPr>
        <w:spacing w:before="120" w:after="120" w:line="312" w:lineRule="auto"/>
        <w:ind w:firstLine="567"/>
        <w:jc w:val="both"/>
        <w:rPr>
          <w:spacing w:val="-2"/>
          <w:sz w:val="26"/>
          <w:szCs w:val="26"/>
        </w:rPr>
      </w:pPr>
      <w:r w:rsidRPr="00812D92">
        <w:rPr>
          <w:sz w:val="26"/>
          <w:szCs w:val="26"/>
        </w:rPr>
        <w:t xml:space="preserve">- Hàm lượng amylose: Hàm lượng amylose xác định theo TCVN 5716-1-2008 [3] </w:t>
      </w:r>
      <w:r w:rsidRPr="00812D92">
        <w:rPr>
          <w:spacing w:val="-2"/>
          <w:sz w:val="26"/>
          <w:szCs w:val="26"/>
        </w:rPr>
        <w:t xml:space="preserve">(Phụ lục </w:t>
      </w:r>
      <w:r w:rsidR="003A2079" w:rsidRPr="00812D92">
        <w:rPr>
          <w:spacing w:val="-2"/>
          <w:sz w:val="26"/>
          <w:szCs w:val="26"/>
        </w:rPr>
        <w:t>3</w:t>
      </w:r>
      <w:r w:rsidRPr="00812D92">
        <w:rPr>
          <w:spacing w:val="-2"/>
          <w:sz w:val="26"/>
          <w:szCs w:val="26"/>
        </w:rPr>
        <w:t>).</w:t>
      </w:r>
    </w:p>
    <w:p w:rsidR="00165286" w:rsidRPr="00812D92" w:rsidRDefault="00165286" w:rsidP="00466A4E">
      <w:pPr>
        <w:tabs>
          <w:tab w:val="left" w:pos="709"/>
        </w:tabs>
        <w:spacing w:before="120" w:after="120" w:line="312" w:lineRule="auto"/>
        <w:ind w:firstLine="567"/>
        <w:jc w:val="both"/>
        <w:rPr>
          <w:sz w:val="26"/>
          <w:szCs w:val="26"/>
        </w:rPr>
      </w:pPr>
      <w:bookmarkStart w:id="147" w:name="_Toc264370026"/>
      <w:bookmarkStart w:id="148" w:name="_Toc264413844"/>
      <w:bookmarkStart w:id="149" w:name="_Toc264413952"/>
      <w:bookmarkStart w:id="150" w:name="_Toc264455032"/>
      <w:bookmarkStart w:id="151" w:name="_Toc324255130"/>
      <w:bookmarkStart w:id="152" w:name="_Toc364085885"/>
      <w:bookmarkStart w:id="153" w:name="_Toc364093188"/>
      <w:r w:rsidRPr="00812D92">
        <w:rPr>
          <w:bCs/>
          <w:i/>
          <w:iCs/>
          <w:sz w:val="26"/>
          <w:szCs w:val="26"/>
        </w:rPr>
        <w:t>- Hàm lượng protein</w:t>
      </w:r>
      <w:bookmarkEnd w:id="147"/>
      <w:bookmarkEnd w:id="148"/>
      <w:bookmarkEnd w:id="149"/>
      <w:bookmarkEnd w:id="150"/>
      <w:r w:rsidRPr="00812D92">
        <w:rPr>
          <w:bCs/>
          <w:i/>
          <w:iCs/>
          <w:sz w:val="26"/>
          <w:szCs w:val="26"/>
        </w:rPr>
        <w:t>:</w:t>
      </w:r>
      <w:bookmarkEnd w:id="151"/>
      <w:bookmarkEnd w:id="152"/>
      <w:bookmarkEnd w:id="153"/>
      <w:r w:rsidRPr="00812D92">
        <w:rPr>
          <w:bCs/>
          <w:i/>
          <w:iCs/>
          <w:sz w:val="26"/>
          <w:szCs w:val="26"/>
        </w:rPr>
        <w:t xml:space="preserve"> </w:t>
      </w:r>
      <w:r w:rsidRPr="00812D92">
        <w:rPr>
          <w:spacing w:val="-2"/>
          <w:sz w:val="26"/>
          <w:szCs w:val="26"/>
        </w:rPr>
        <w:t>H</w:t>
      </w:r>
      <w:bookmarkStart w:id="154" w:name="_Toc188830654"/>
      <w:r w:rsidRPr="00812D92">
        <w:rPr>
          <w:bCs/>
          <w:iCs/>
          <w:sz w:val="26"/>
          <w:szCs w:val="26"/>
        </w:rPr>
        <w:t>àm lượng Protein được xác định theo phương pháp Brodford</w:t>
      </w:r>
      <w:bookmarkEnd w:id="154"/>
      <w:r w:rsidRPr="00812D92">
        <w:rPr>
          <w:bCs/>
          <w:iCs/>
          <w:sz w:val="26"/>
          <w:szCs w:val="26"/>
        </w:rPr>
        <w:t xml:space="preserve"> và được tính dựa trên đường chuẩn. </w:t>
      </w:r>
    </w:p>
    <w:p w:rsidR="00165286" w:rsidRPr="00812D92" w:rsidRDefault="00165286" w:rsidP="00466A4E">
      <w:pPr>
        <w:spacing w:before="120" w:after="120" w:line="312" w:lineRule="auto"/>
        <w:ind w:firstLine="567"/>
        <w:jc w:val="both"/>
        <w:rPr>
          <w:sz w:val="26"/>
          <w:szCs w:val="26"/>
        </w:rPr>
      </w:pPr>
      <w:r w:rsidRPr="00812D92">
        <w:rPr>
          <w:i/>
          <w:sz w:val="26"/>
          <w:szCs w:val="26"/>
        </w:rPr>
        <w:t>- Chất lượng ăn uống:</w:t>
      </w:r>
      <w:r w:rsidRPr="00812D92">
        <w:rPr>
          <w:sz w:val="26"/>
          <w:szCs w:val="26"/>
        </w:rPr>
        <w:t xml:space="preserve"> Các chỉ tiêu đánh giá gồm mùi thơm, độ trắng, độ dẻo và vị ngon. Đ</w:t>
      </w:r>
      <w:r w:rsidRPr="00812D92">
        <w:rPr>
          <w:sz w:val="26"/>
          <w:szCs w:val="26"/>
          <w:lang w:val="vi-VN"/>
        </w:rPr>
        <w:t xml:space="preserve">ánh giá cảm quan cơm nấu từ gạo </w:t>
      </w:r>
      <w:r w:rsidRPr="00812D92">
        <w:rPr>
          <w:sz w:val="26"/>
          <w:szCs w:val="26"/>
        </w:rPr>
        <w:t>x</w:t>
      </w:r>
      <w:r w:rsidRPr="00812D92">
        <w:rPr>
          <w:sz w:val="26"/>
          <w:szCs w:val="26"/>
          <w:lang w:val="vi-VN"/>
        </w:rPr>
        <w:t>át bằng phương pháp cho điểm theo TCVN 8373: 2010</w:t>
      </w:r>
      <w:r w:rsidRPr="00812D92">
        <w:rPr>
          <w:sz w:val="26"/>
          <w:szCs w:val="26"/>
        </w:rPr>
        <w:t xml:space="preserve"> [</w:t>
      </w:r>
      <w:r w:rsidR="005C60CA" w:rsidRPr="00812D92">
        <w:rPr>
          <w:sz w:val="26"/>
          <w:szCs w:val="26"/>
        </w:rPr>
        <w:t>9</w:t>
      </w:r>
      <w:r w:rsidRPr="00812D92">
        <w:rPr>
          <w:sz w:val="26"/>
          <w:szCs w:val="26"/>
        </w:rPr>
        <w:t xml:space="preserve">] (Bảng 3, Phụ lục </w:t>
      </w:r>
      <w:r w:rsidR="003A2079" w:rsidRPr="00812D92">
        <w:rPr>
          <w:sz w:val="26"/>
          <w:szCs w:val="26"/>
        </w:rPr>
        <w:t>3</w:t>
      </w:r>
      <w:r w:rsidRPr="00812D92">
        <w:rPr>
          <w:sz w:val="26"/>
          <w:szCs w:val="26"/>
        </w:rPr>
        <w:t>).</w:t>
      </w:r>
      <w:r w:rsidR="00C67C6D" w:rsidRPr="00812D92">
        <w:rPr>
          <w:sz w:val="26"/>
          <w:szCs w:val="26"/>
        </w:rPr>
        <w:t xml:space="preserve"> </w:t>
      </w:r>
      <w:r w:rsidRPr="00812D92">
        <w:rPr>
          <w:bCs/>
          <w:sz w:val="26"/>
          <w:szCs w:val="26"/>
        </w:rPr>
        <w:t>Xếp hạng chất lượng cảm quan của cơm như sau: Chất lượng tốt (</w:t>
      </w:r>
      <w:r w:rsidRPr="00812D92">
        <w:rPr>
          <w:sz w:val="26"/>
          <w:szCs w:val="26"/>
        </w:rPr>
        <w:t xml:space="preserve">18,6 - 20,0 điểm); </w:t>
      </w:r>
      <w:r w:rsidRPr="00812D92">
        <w:rPr>
          <w:bCs/>
          <w:sz w:val="26"/>
          <w:szCs w:val="26"/>
        </w:rPr>
        <w:t>Chất lượng khá (</w:t>
      </w:r>
      <w:r w:rsidRPr="00812D92">
        <w:rPr>
          <w:sz w:val="26"/>
          <w:szCs w:val="26"/>
        </w:rPr>
        <w:t xml:space="preserve">15,2 - 18,5 điểm); </w:t>
      </w:r>
      <w:r w:rsidRPr="00812D92">
        <w:rPr>
          <w:bCs/>
          <w:sz w:val="26"/>
          <w:szCs w:val="26"/>
        </w:rPr>
        <w:t>Chất lượng trung bình</w:t>
      </w:r>
      <w:r w:rsidRPr="00812D92">
        <w:rPr>
          <w:sz w:val="26"/>
          <w:szCs w:val="26"/>
        </w:rPr>
        <w:t xml:space="preserve"> </w:t>
      </w:r>
      <w:r w:rsidRPr="00812D92">
        <w:rPr>
          <w:bCs/>
          <w:sz w:val="26"/>
          <w:szCs w:val="26"/>
        </w:rPr>
        <w:t>(</w:t>
      </w:r>
      <w:r w:rsidRPr="00812D92">
        <w:rPr>
          <w:sz w:val="26"/>
          <w:szCs w:val="26"/>
        </w:rPr>
        <w:t xml:space="preserve">11,2 - 15,1 điểm); </w:t>
      </w:r>
      <w:r w:rsidRPr="00812D92">
        <w:rPr>
          <w:bCs/>
          <w:sz w:val="26"/>
          <w:szCs w:val="26"/>
        </w:rPr>
        <w:t>Chất lượng kém (</w:t>
      </w:r>
      <w:r w:rsidRPr="00812D92">
        <w:rPr>
          <w:sz w:val="26"/>
          <w:szCs w:val="26"/>
        </w:rPr>
        <w:t xml:space="preserve">7,2 - 11,1 điểm) và </w:t>
      </w:r>
      <w:r w:rsidRPr="00812D92">
        <w:rPr>
          <w:bCs/>
          <w:sz w:val="26"/>
          <w:szCs w:val="26"/>
        </w:rPr>
        <w:t>Chất lượng rất kém</w:t>
      </w:r>
      <w:r w:rsidRPr="00812D92">
        <w:rPr>
          <w:sz w:val="26"/>
          <w:szCs w:val="26"/>
        </w:rPr>
        <w:t xml:space="preserve"> </w:t>
      </w:r>
      <w:r w:rsidRPr="00812D92">
        <w:rPr>
          <w:bCs/>
          <w:sz w:val="26"/>
          <w:szCs w:val="26"/>
        </w:rPr>
        <w:t>(</w:t>
      </w:r>
      <w:r w:rsidRPr="00812D92">
        <w:rPr>
          <w:sz w:val="26"/>
          <w:szCs w:val="26"/>
        </w:rPr>
        <w:t>&lt; 7,2 điểm).</w:t>
      </w:r>
    </w:p>
    <w:p w:rsidR="00165286" w:rsidRPr="00812D92" w:rsidRDefault="00165286" w:rsidP="00466A4E">
      <w:pPr>
        <w:spacing w:before="120" w:after="120" w:line="312" w:lineRule="auto"/>
        <w:jc w:val="both"/>
        <w:rPr>
          <w:b/>
          <w:bCs/>
          <w:i/>
          <w:sz w:val="26"/>
          <w:szCs w:val="26"/>
          <w:lang w:val="it-IT"/>
        </w:rPr>
      </w:pPr>
      <w:r w:rsidRPr="00812D92">
        <w:rPr>
          <w:rFonts w:eastAsia="Calibri"/>
          <w:b/>
          <w:i/>
          <w:sz w:val="26"/>
          <w:szCs w:val="26"/>
          <w:lang w:val="sv-SE"/>
        </w:rPr>
        <w:t>2.3.</w:t>
      </w:r>
      <w:r w:rsidR="008018FC" w:rsidRPr="00812D92">
        <w:rPr>
          <w:rFonts w:eastAsia="Calibri"/>
          <w:b/>
          <w:i/>
          <w:sz w:val="26"/>
          <w:szCs w:val="26"/>
          <w:lang w:val="sv-SE"/>
        </w:rPr>
        <w:t>3</w:t>
      </w:r>
      <w:r w:rsidRPr="00812D92">
        <w:rPr>
          <w:rFonts w:eastAsia="Calibri"/>
          <w:b/>
          <w:i/>
          <w:sz w:val="26"/>
          <w:szCs w:val="26"/>
          <w:lang w:val="sv-SE"/>
        </w:rPr>
        <w:t xml:space="preserve">.5. </w:t>
      </w:r>
      <w:r w:rsidRPr="00812D92">
        <w:rPr>
          <w:b/>
          <w:bCs/>
          <w:i/>
          <w:sz w:val="26"/>
          <w:szCs w:val="26"/>
          <w:lang w:val="it-IT"/>
        </w:rPr>
        <w:t>Các chỉ tiêu hóa tính đất</w:t>
      </w:r>
    </w:p>
    <w:p w:rsidR="00165286" w:rsidRPr="00812D92" w:rsidRDefault="00165286" w:rsidP="00466A4E">
      <w:pPr>
        <w:spacing w:before="120" w:after="120" w:line="312" w:lineRule="auto"/>
        <w:ind w:firstLine="567"/>
        <w:jc w:val="both"/>
        <w:rPr>
          <w:sz w:val="26"/>
          <w:szCs w:val="26"/>
        </w:rPr>
      </w:pPr>
      <w:r w:rsidRPr="00812D92">
        <w:rPr>
          <w:i/>
          <w:sz w:val="26"/>
          <w:szCs w:val="26"/>
          <w:lang w:val="vi-VN"/>
        </w:rPr>
        <w:t xml:space="preserve">- </w:t>
      </w:r>
      <w:r w:rsidRPr="00812D92">
        <w:rPr>
          <w:i/>
          <w:sz w:val="26"/>
          <w:szCs w:val="26"/>
        </w:rPr>
        <w:t>Phương pháp lấy mẫu:</w:t>
      </w:r>
      <w:r w:rsidRPr="00812D92">
        <w:rPr>
          <w:sz w:val="26"/>
          <w:szCs w:val="26"/>
        </w:rPr>
        <w:t xml:space="preserve"> Tiến hành lấy mẫu đất trước và sau khi thí nghiệm. </w:t>
      </w:r>
      <w:r w:rsidRPr="00812D92">
        <w:rPr>
          <w:sz w:val="26"/>
          <w:szCs w:val="26"/>
          <w:lang w:val="vi-VN"/>
        </w:rPr>
        <w:t>Trước thí nghiệm lấy một mẫu đất</w:t>
      </w:r>
      <w:r w:rsidRPr="00812D92">
        <w:rPr>
          <w:sz w:val="26"/>
          <w:szCs w:val="26"/>
        </w:rPr>
        <w:t xml:space="preserve"> ở vùng nghiên cứu</w:t>
      </w:r>
      <w:r w:rsidRPr="00812D92">
        <w:rPr>
          <w:sz w:val="26"/>
          <w:szCs w:val="26"/>
          <w:lang w:val="vi-VN"/>
        </w:rPr>
        <w:t>. Sau thí nghiệm</w:t>
      </w:r>
      <w:r w:rsidRPr="00812D92">
        <w:rPr>
          <w:sz w:val="26"/>
          <w:szCs w:val="26"/>
        </w:rPr>
        <w:t>, mỗi công thức</w:t>
      </w:r>
      <w:r w:rsidRPr="00812D92">
        <w:rPr>
          <w:sz w:val="26"/>
          <w:szCs w:val="26"/>
          <w:lang w:val="vi-VN"/>
        </w:rPr>
        <w:t xml:space="preserve"> lấy một mẫu</w:t>
      </w:r>
      <w:r w:rsidRPr="00812D92">
        <w:rPr>
          <w:sz w:val="26"/>
          <w:szCs w:val="26"/>
        </w:rPr>
        <w:t>. Mẫu đất được lấy ở độ sâu  0 - 20cm. Lấy 5 điểm chéo gốc, trộn đều lại với nhau Các mẫu lấy xong cho vào bao nilon, dán chặt.</w:t>
      </w:r>
    </w:p>
    <w:p w:rsidR="00165286" w:rsidRPr="00812D92" w:rsidRDefault="00165286" w:rsidP="00466A4E">
      <w:pPr>
        <w:spacing w:before="120" w:after="120" w:line="312" w:lineRule="auto"/>
        <w:ind w:firstLine="567"/>
        <w:jc w:val="both"/>
        <w:rPr>
          <w:sz w:val="26"/>
          <w:szCs w:val="26"/>
        </w:rPr>
      </w:pPr>
      <w:r w:rsidRPr="00812D92">
        <w:rPr>
          <w:i/>
          <w:sz w:val="26"/>
          <w:szCs w:val="26"/>
        </w:rPr>
        <w:t xml:space="preserve">- Phương pháp phân tích: </w:t>
      </w:r>
      <w:r w:rsidRPr="00812D92">
        <w:rPr>
          <w:sz w:val="26"/>
          <w:szCs w:val="26"/>
        </w:rPr>
        <w:t>Phân tích c</w:t>
      </w:r>
      <w:r w:rsidRPr="00812D92">
        <w:rPr>
          <w:bCs/>
          <w:iCs/>
          <w:sz w:val="26"/>
          <w:szCs w:val="26"/>
          <w:lang w:val="vi-VN"/>
        </w:rPr>
        <w:t xml:space="preserve">ác chỉ tiêu </w:t>
      </w:r>
      <w:r w:rsidRPr="00812D92">
        <w:rPr>
          <w:bCs/>
          <w:iCs/>
          <w:sz w:val="26"/>
          <w:szCs w:val="26"/>
        </w:rPr>
        <w:t>hóa tính cơ bản gồm</w:t>
      </w:r>
      <w:r w:rsidRPr="00812D92">
        <w:rPr>
          <w:bCs/>
          <w:iCs/>
          <w:sz w:val="26"/>
          <w:szCs w:val="26"/>
          <w:lang w:val="vi-VN"/>
        </w:rPr>
        <w:t xml:space="preserve"> pH</w:t>
      </w:r>
      <w:r w:rsidRPr="00812D92">
        <w:rPr>
          <w:bCs/>
          <w:iCs/>
          <w:sz w:val="26"/>
          <w:szCs w:val="26"/>
          <w:vertAlign w:val="subscript"/>
        </w:rPr>
        <w:t>KCl</w:t>
      </w:r>
      <w:r w:rsidRPr="00812D92">
        <w:rPr>
          <w:bCs/>
          <w:iCs/>
          <w:sz w:val="26"/>
          <w:szCs w:val="26"/>
          <w:lang w:val="vi-VN"/>
        </w:rPr>
        <w:t xml:space="preserve">; </w:t>
      </w:r>
      <w:r w:rsidRPr="00812D92">
        <w:rPr>
          <w:sz w:val="26"/>
          <w:szCs w:val="26"/>
          <w:lang w:val="vi-VN"/>
        </w:rPr>
        <w:t>N</w:t>
      </w:r>
      <w:r w:rsidRPr="00812D92">
        <w:rPr>
          <w:sz w:val="26"/>
          <w:szCs w:val="26"/>
        </w:rPr>
        <w:t xml:space="preserve"> </w:t>
      </w:r>
      <w:r w:rsidRPr="00812D92">
        <w:rPr>
          <w:bCs/>
          <w:iCs/>
          <w:sz w:val="26"/>
          <w:szCs w:val="26"/>
          <w:lang w:val="vi-VN"/>
        </w:rPr>
        <w:t>tổng số; P</w:t>
      </w:r>
      <w:r w:rsidRPr="00812D92">
        <w:rPr>
          <w:bCs/>
          <w:iCs/>
          <w:sz w:val="26"/>
          <w:szCs w:val="26"/>
          <w:vertAlign w:val="subscript"/>
          <w:lang w:val="vi-VN"/>
        </w:rPr>
        <w:t>2</w:t>
      </w:r>
      <w:r w:rsidRPr="00812D92">
        <w:rPr>
          <w:bCs/>
          <w:iCs/>
          <w:sz w:val="26"/>
          <w:szCs w:val="26"/>
          <w:lang w:val="vi-VN"/>
        </w:rPr>
        <w:t>O</w:t>
      </w:r>
      <w:r w:rsidRPr="00812D92">
        <w:rPr>
          <w:bCs/>
          <w:iCs/>
          <w:sz w:val="26"/>
          <w:szCs w:val="26"/>
          <w:vertAlign w:val="subscript"/>
          <w:lang w:val="vi-VN"/>
        </w:rPr>
        <w:t>5</w:t>
      </w:r>
      <w:r w:rsidRPr="00812D92">
        <w:rPr>
          <w:bCs/>
          <w:iCs/>
          <w:sz w:val="26"/>
          <w:szCs w:val="26"/>
          <w:lang w:val="vi-VN"/>
        </w:rPr>
        <w:t xml:space="preserve"> tổng số; P</w:t>
      </w:r>
      <w:r w:rsidRPr="00812D92">
        <w:rPr>
          <w:bCs/>
          <w:iCs/>
          <w:sz w:val="26"/>
          <w:szCs w:val="26"/>
          <w:vertAlign w:val="subscript"/>
          <w:lang w:val="vi-VN"/>
        </w:rPr>
        <w:t>2</w:t>
      </w:r>
      <w:r w:rsidRPr="00812D92">
        <w:rPr>
          <w:bCs/>
          <w:iCs/>
          <w:sz w:val="26"/>
          <w:szCs w:val="26"/>
          <w:lang w:val="vi-VN"/>
        </w:rPr>
        <w:t>O</w:t>
      </w:r>
      <w:r w:rsidRPr="00812D92">
        <w:rPr>
          <w:bCs/>
          <w:iCs/>
          <w:sz w:val="26"/>
          <w:szCs w:val="26"/>
          <w:vertAlign w:val="subscript"/>
          <w:lang w:val="vi-VN"/>
        </w:rPr>
        <w:t>5</w:t>
      </w:r>
      <w:r w:rsidRPr="00812D92">
        <w:rPr>
          <w:bCs/>
          <w:iCs/>
          <w:sz w:val="26"/>
          <w:szCs w:val="26"/>
        </w:rPr>
        <w:t xml:space="preserve"> </w:t>
      </w:r>
      <w:r w:rsidRPr="00812D92">
        <w:rPr>
          <w:bCs/>
          <w:iCs/>
          <w:sz w:val="26"/>
          <w:szCs w:val="26"/>
          <w:lang w:val="vi-VN"/>
        </w:rPr>
        <w:t>dễ tiêu; K</w:t>
      </w:r>
      <w:r w:rsidRPr="00812D92">
        <w:rPr>
          <w:bCs/>
          <w:iCs/>
          <w:sz w:val="26"/>
          <w:szCs w:val="26"/>
          <w:vertAlign w:val="subscript"/>
          <w:lang w:val="vi-VN"/>
        </w:rPr>
        <w:t>2</w:t>
      </w:r>
      <w:r w:rsidRPr="00812D92">
        <w:rPr>
          <w:bCs/>
          <w:iCs/>
          <w:sz w:val="26"/>
          <w:szCs w:val="26"/>
          <w:lang w:val="vi-VN"/>
        </w:rPr>
        <w:t xml:space="preserve">O tổng số </w:t>
      </w:r>
      <w:r w:rsidRPr="00812D92">
        <w:rPr>
          <w:bCs/>
          <w:iCs/>
          <w:sz w:val="26"/>
          <w:szCs w:val="26"/>
        </w:rPr>
        <w:t>và</w:t>
      </w:r>
      <w:r w:rsidRPr="00812D92">
        <w:rPr>
          <w:bCs/>
          <w:iCs/>
          <w:sz w:val="26"/>
          <w:szCs w:val="26"/>
          <w:lang w:val="vi-VN"/>
        </w:rPr>
        <w:t xml:space="preserve"> hàm lượng </w:t>
      </w:r>
      <w:r w:rsidRPr="00812D92">
        <w:rPr>
          <w:bCs/>
          <w:iCs/>
          <w:sz w:val="26"/>
          <w:szCs w:val="26"/>
        </w:rPr>
        <w:t xml:space="preserve">chất hữu cơ (OM). Các chỉ tiêu được phân tích </w:t>
      </w:r>
      <w:r w:rsidRPr="00812D92">
        <w:rPr>
          <w:sz w:val="26"/>
          <w:szCs w:val="26"/>
          <w:lang w:val="vi-VN"/>
        </w:rPr>
        <w:t>theo</w:t>
      </w:r>
      <w:r w:rsidRPr="00812D92">
        <w:rPr>
          <w:sz w:val="26"/>
          <w:szCs w:val="26"/>
        </w:rPr>
        <w:t xml:space="preserve"> quy trình phân tích trong phòng thí nghiệm dựa trên</w:t>
      </w:r>
      <w:r w:rsidRPr="00812D92">
        <w:rPr>
          <w:sz w:val="26"/>
          <w:szCs w:val="26"/>
          <w:lang w:val="vi-VN"/>
        </w:rPr>
        <w:t xml:space="preserve"> tiêu chuẩn hiện hành</w:t>
      </w:r>
      <w:r w:rsidRPr="00812D92">
        <w:rPr>
          <w:sz w:val="26"/>
          <w:szCs w:val="26"/>
        </w:rPr>
        <w:t xml:space="preserve">: </w:t>
      </w:r>
      <w:r w:rsidRPr="00812D92">
        <w:rPr>
          <w:sz w:val="26"/>
          <w:lang w:val="sv-SE"/>
        </w:rPr>
        <w:t>pH</w:t>
      </w:r>
      <w:r w:rsidRPr="00812D92">
        <w:rPr>
          <w:sz w:val="26"/>
          <w:vertAlign w:val="subscript"/>
          <w:lang w:val="sv-SE"/>
        </w:rPr>
        <w:t xml:space="preserve">KCl </w:t>
      </w:r>
      <w:r w:rsidRPr="00812D92">
        <w:rPr>
          <w:sz w:val="26"/>
          <w:lang w:val="sv-SE"/>
        </w:rPr>
        <w:t xml:space="preserve">(phương pháp pH mét); đạm tổng số (phương pháp Kjeldahl); lân tổng số (phương pháp so màu trên quang phổ kế); lân dễ tiêu (phương pháp oniami), Kali tổng số (phương pháp Quang kế ngọn lửa) và hàm lượng chất hữu cơ (phương pháp Tiurin) (Hoàng Thị Thái Hòa, 2011). </w:t>
      </w:r>
    </w:p>
    <w:p w:rsidR="00165286" w:rsidRPr="00812D92" w:rsidRDefault="00165286" w:rsidP="00466A4E">
      <w:pPr>
        <w:spacing w:before="120" w:after="120" w:line="312" w:lineRule="auto"/>
        <w:ind w:firstLine="567"/>
        <w:jc w:val="both"/>
        <w:rPr>
          <w:sz w:val="26"/>
          <w:szCs w:val="26"/>
        </w:rPr>
      </w:pPr>
      <w:r w:rsidRPr="00812D92">
        <w:rPr>
          <w:sz w:val="26"/>
          <w:szCs w:val="26"/>
        </w:rPr>
        <w:t>Tất cả các phân tích được tiến hành tại phòng thí nghiệm Khoa học đất và Môi trường, Bộ môn Nông hóa - Thổ nhưỡng, Khoa Nông học, trường Đại học Nông Lâm, Đại học Huế.</w:t>
      </w:r>
    </w:p>
    <w:p w:rsidR="00165286" w:rsidRPr="00812D92" w:rsidRDefault="00165286" w:rsidP="00466A4E">
      <w:pPr>
        <w:spacing w:before="120" w:after="120" w:line="312" w:lineRule="auto"/>
        <w:jc w:val="both"/>
        <w:rPr>
          <w:b/>
          <w:bCs/>
          <w:i/>
          <w:sz w:val="26"/>
          <w:szCs w:val="26"/>
          <w:lang w:val="it-IT"/>
        </w:rPr>
      </w:pPr>
      <w:r w:rsidRPr="00812D92">
        <w:rPr>
          <w:rFonts w:eastAsia="Calibri"/>
          <w:b/>
          <w:i/>
          <w:sz w:val="26"/>
          <w:szCs w:val="26"/>
          <w:lang w:val="sv-SE"/>
        </w:rPr>
        <w:t>2.3.</w:t>
      </w:r>
      <w:r w:rsidR="008018FC" w:rsidRPr="00812D92">
        <w:rPr>
          <w:rFonts w:eastAsia="Calibri"/>
          <w:b/>
          <w:i/>
          <w:sz w:val="26"/>
          <w:szCs w:val="26"/>
          <w:lang w:val="sv-SE"/>
        </w:rPr>
        <w:t>3</w:t>
      </w:r>
      <w:r w:rsidRPr="00812D92">
        <w:rPr>
          <w:rFonts w:eastAsia="Calibri"/>
          <w:b/>
          <w:i/>
          <w:sz w:val="26"/>
          <w:szCs w:val="26"/>
          <w:lang w:val="sv-SE"/>
        </w:rPr>
        <w:t>.</w:t>
      </w:r>
      <w:r w:rsidR="008018FC" w:rsidRPr="00812D92">
        <w:rPr>
          <w:rFonts w:eastAsia="Calibri"/>
          <w:b/>
          <w:i/>
          <w:sz w:val="26"/>
          <w:szCs w:val="26"/>
          <w:lang w:val="sv-SE"/>
        </w:rPr>
        <w:t>6</w:t>
      </w:r>
      <w:r w:rsidRPr="00812D92">
        <w:rPr>
          <w:rFonts w:eastAsia="Calibri"/>
          <w:b/>
          <w:i/>
          <w:sz w:val="26"/>
          <w:szCs w:val="26"/>
          <w:lang w:val="sv-SE"/>
        </w:rPr>
        <w:t xml:space="preserve">. </w:t>
      </w:r>
      <w:r w:rsidRPr="00812D92">
        <w:rPr>
          <w:b/>
          <w:bCs/>
          <w:i/>
          <w:sz w:val="26"/>
          <w:szCs w:val="26"/>
          <w:lang w:val="it-IT"/>
        </w:rPr>
        <w:t>Các chỉ tiêu về hiệu quả kinh tế</w:t>
      </w:r>
    </w:p>
    <w:p w:rsidR="00165286" w:rsidRPr="00812D92" w:rsidRDefault="00165286" w:rsidP="00466A4E">
      <w:pPr>
        <w:spacing w:before="120" w:after="120" w:line="312" w:lineRule="auto"/>
        <w:ind w:firstLine="567"/>
        <w:rPr>
          <w:rFonts w:eastAsia="MS Mincho"/>
          <w:sz w:val="26"/>
          <w:szCs w:val="26"/>
          <w:lang w:eastAsia="ja-JP"/>
        </w:rPr>
      </w:pPr>
      <w:r w:rsidRPr="00812D92">
        <w:rPr>
          <w:rFonts w:eastAsia="MS Mincho"/>
          <w:i/>
          <w:sz w:val="26"/>
          <w:szCs w:val="26"/>
          <w:lang w:val="vi-VN" w:eastAsia="ja-JP"/>
        </w:rPr>
        <w:t xml:space="preserve">- </w:t>
      </w:r>
      <w:r w:rsidRPr="00812D92">
        <w:rPr>
          <w:rFonts w:eastAsia="MS Mincho"/>
          <w:i/>
          <w:sz w:val="26"/>
          <w:szCs w:val="26"/>
          <w:lang w:eastAsia="ja-JP"/>
        </w:rPr>
        <w:t>Lợi nhuận</w:t>
      </w:r>
      <w:r w:rsidRPr="00812D92">
        <w:rPr>
          <w:rFonts w:eastAsia="MS Mincho"/>
          <w:sz w:val="26"/>
          <w:szCs w:val="26"/>
          <w:lang w:val="vi-VN" w:eastAsia="ja-JP"/>
        </w:rPr>
        <w:t xml:space="preserve"> = Tổng thu - Tổng chi</w:t>
      </w:r>
      <w:r w:rsidRPr="00812D92">
        <w:rPr>
          <w:rFonts w:eastAsia="MS Mincho"/>
          <w:sz w:val="26"/>
          <w:szCs w:val="26"/>
          <w:lang w:eastAsia="ja-JP"/>
        </w:rPr>
        <w:t>. Trong đó:</w:t>
      </w:r>
    </w:p>
    <w:p w:rsidR="00165286" w:rsidRPr="00812D92" w:rsidRDefault="00165286" w:rsidP="00466A4E">
      <w:pPr>
        <w:spacing w:before="120" w:after="120" w:line="312" w:lineRule="auto"/>
        <w:ind w:firstLine="1134"/>
        <w:rPr>
          <w:rFonts w:eastAsia="MS Mincho"/>
          <w:sz w:val="26"/>
          <w:szCs w:val="26"/>
          <w:lang w:eastAsia="ja-JP"/>
        </w:rPr>
      </w:pPr>
      <w:r w:rsidRPr="00812D92">
        <w:rPr>
          <w:rFonts w:eastAsia="MS Mincho"/>
          <w:sz w:val="26"/>
          <w:szCs w:val="26"/>
          <w:lang w:val="vi-VN" w:eastAsia="ja-JP"/>
        </w:rPr>
        <w:t xml:space="preserve">+ Tổng thu = </w:t>
      </w:r>
      <w:r w:rsidRPr="00812D92">
        <w:rPr>
          <w:rFonts w:eastAsia="MS Mincho"/>
          <w:sz w:val="26"/>
          <w:szCs w:val="26"/>
          <w:lang w:eastAsia="ja-JP"/>
        </w:rPr>
        <w:t>Sản lượng x g</w:t>
      </w:r>
      <w:r w:rsidRPr="00812D92">
        <w:rPr>
          <w:rFonts w:eastAsia="MS Mincho"/>
          <w:sz w:val="26"/>
          <w:szCs w:val="26"/>
          <w:lang w:val="vi-VN" w:eastAsia="ja-JP"/>
        </w:rPr>
        <w:t xml:space="preserve">iá </w:t>
      </w:r>
      <w:r w:rsidRPr="00812D92">
        <w:rPr>
          <w:rFonts w:eastAsia="MS Mincho"/>
          <w:sz w:val="26"/>
          <w:szCs w:val="26"/>
          <w:lang w:eastAsia="ja-JP"/>
        </w:rPr>
        <w:t xml:space="preserve">bán </w:t>
      </w:r>
      <w:r w:rsidRPr="00812D92">
        <w:rPr>
          <w:rFonts w:eastAsia="MS Mincho"/>
          <w:sz w:val="26"/>
          <w:szCs w:val="26"/>
          <w:lang w:val="vi-VN" w:eastAsia="ja-JP"/>
        </w:rPr>
        <w:t>sản phẩm</w:t>
      </w:r>
      <w:r w:rsidRPr="00812D92">
        <w:rPr>
          <w:rFonts w:eastAsia="MS Mincho"/>
          <w:sz w:val="26"/>
          <w:szCs w:val="26"/>
          <w:lang w:eastAsia="ja-JP"/>
        </w:rPr>
        <w:t xml:space="preserve"> theo thời điểm thu hoạch.</w:t>
      </w:r>
    </w:p>
    <w:p w:rsidR="00165286" w:rsidRPr="00812D92" w:rsidRDefault="00165286" w:rsidP="00466A4E">
      <w:pPr>
        <w:spacing w:before="120" w:after="120" w:line="312" w:lineRule="auto"/>
        <w:ind w:firstLine="1134"/>
        <w:rPr>
          <w:rFonts w:eastAsia="MS Mincho"/>
          <w:sz w:val="26"/>
          <w:szCs w:val="26"/>
          <w:lang w:eastAsia="ja-JP"/>
        </w:rPr>
      </w:pPr>
      <w:r w:rsidRPr="00812D92">
        <w:rPr>
          <w:rFonts w:eastAsia="MS Mincho"/>
          <w:sz w:val="26"/>
          <w:szCs w:val="26"/>
          <w:lang w:val="vi-VN" w:eastAsia="ja-JP"/>
        </w:rPr>
        <w:t xml:space="preserve">+ Tổng chi = </w:t>
      </w:r>
      <w:r w:rsidRPr="00812D92">
        <w:rPr>
          <w:rFonts w:eastAsia="MS Mincho"/>
          <w:sz w:val="26"/>
          <w:szCs w:val="26"/>
          <w:lang w:eastAsia="ja-JP"/>
        </w:rPr>
        <w:t>Chi phí vật tư đầu vào (giống + phân bón + thuốc BVTV)</w:t>
      </w:r>
      <w:r w:rsidRPr="00812D92">
        <w:rPr>
          <w:rFonts w:eastAsia="MS Mincho"/>
          <w:sz w:val="26"/>
          <w:szCs w:val="26"/>
          <w:lang w:val="vi-VN" w:eastAsia="ja-JP"/>
        </w:rPr>
        <w:t xml:space="preserve"> + công lao động</w:t>
      </w:r>
      <w:r w:rsidRPr="00812D92">
        <w:rPr>
          <w:rFonts w:eastAsia="MS Mincho"/>
          <w:sz w:val="26"/>
          <w:szCs w:val="26"/>
          <w:lang w:eastAsia="ja-JP"/>
        </w:rPr>
        <w:t>.</w:t>
      </w:r>
    </w:p>
    <w:p w:rsidR="00165286" w:rsidRPr="00812D92" w:rsidRDefault="00165286" w:rsidP="00466A4E">
      <w:pPr>
        <w:spacing w:before="120" w:after="120" w:line="312" w:lineRule="auto"/>
        <w:ind w:firstLine="567"/>
        <w:jc w:val="both"/>
        <w:rPr>
          <w:sz w:val="26"/>
          <w:lang w:val="sv-SE"/>
        </w:rPr>
      </w:pPr>
      <w:r w:rsidRPr="00812D92">
        <w:rPr>
          <w:i/>
          <w:sz w:val="26"/>
          <w:lang w:val="sv-SE"/>
        </w:rPr>
        <w:t xml:space="preserve">- </w:t>
      </w:r>
      <w:r w:rsidR="003A2079" w:rsidRPr="00812D92">
        <w:rPr>
          <w:i/>
          <w:sz w:val="26"/>
          <w:lang w:val="sv-SE"/>
        </w:rPr>
        <w:t>C</w:t>
      </w:r>
      <w:r w:rsidRPr="00812D92">
        <w:rPr>
          <w:i/>
          <w:sz w:val="26"/>
          <w:lang w:val="sv-SE"/>
        </w:rPr>
        <w:t>hỉ số VCR</w:t>
      </w:r>
      <w:r w:rsidRPr="00812D92">
        <w:rPr>
          <w:sz w:val="26"/>
          <w:lang w:val="sv-SE"/>
        </w:rPr>
        <w:t xml:space="preserve"> (</w:t>
      </w:r>
      <w:r w:rsidRPr="00812D92">
        <w:rPr>
          <w:rFonts w:eastAsia="MS Mincho"/>
          <w:sz w:val="26"/>
          <w:szCs w:val="26"/>
          <w:lang w:eastAsia="ja-JP"/>
        </w:rPr>
        <w:t>giá trị tăng thêm nhờ</w:t>
      </w:r>
      <w:r w:rsidRPr="00812D92">
        <w:rPr>
          <w:rFonts w:eastAsia="MS Mincho"/>
          <w:sz w:val="26"/>
          <w:szCs w:val="26"/>
          <w:lang w:val="vi-VN" w:eastAsia="ja-JP"/>
        </w:rPr>
        <w:t xml:space="preserve"> phân bón</w:t>
      </w:r>
      <w:r w:rsidRPr="00812D92">
        <w:rPr>
          <w:rFonts w:eastAsia="MS Mincho"/>
          <w:sz w:val="26"/>
          <w:szCs w:val="26"/>
          <w:lang w:eastAsia="ja-JP"/>
        </w:rPr>
        <w:t xml:space="preserve">) </w:t>
      </w:r>
      <w:r w:rsidRPr="00812D92">
        <w:rPr>
          <w:sz w:val="26"/>
          <w:lang w:val="sv-SE"/>
        </w:rPr>
        <w:t>được tính theo công thức:</w:t>
      </w:r>
    </w:p>
    <w:tbl>
      <w:tblPr>
        <w:tblW w:w="4500" w:type="dxa"/>
        <w:jc w:val="center"/>
        <w:tblInd w:w="1022" w:type="dxa"/>
        <w:tblBorders>
          <w:insideH w:val="single" w:sz="4" w:space="0" w:color="auto"/>
        </w:tblBorders>
        <w:tblLook w:val="01E0" w:firstRow="1" w:lastRow="1" w:firstColumn="1" w:lastColumn="1" w:noHBand="0" w:noVBand="0"/>
      </w:tblPr>
      <w:tblGrid>
        <w:gridCol w:w="918"/>
        <w:gridCol w:w="3582"/>
      </w:tblGrid>
      <w:tr w:rsidR="001C0C85" w:rsidRPr="00812D92">
        <w:trPr>
          <w:trHeight w:val="361"/>
          <w:jc w:val="center"/>
        </w:trPr>
        <w:tc>
          <w:tcPr>
            <w:tcW w:w="918" w:type="dxa"/>
            <w:vMerge w:val="restart"/>
            <w:vAlign w:val="center"/>
          </w:tcPr>
          <w:p w:rsidR="001C0C85" w:rsidRPr="00812D92" w:rsidRDefault="001C0C85" w:rsidP="001909DC">
            <w:pPr>
              <w:spacing w:line="264" w:lineRule="auto"/>
              <w:ind w:left="-57" w:right="-57"/>
              <w:rPr>
                <w:sz w:val="26"/>
                <w:szCs w:val="26"/>
                <w:lang w:val="es-ES"/>
              </w:rPr>
            </w:pPr>
            <w:r w:rsidRPr="00812D92">
              <w:rPr>
                <w:sz w:val="26"/>
                <w:lang w:val="sv-SE"/>
              </w:rPr>
              <w:t xml:space="preserve">VCR = </w:t>
            </w:r>
          </w:p>
        </w:tc>
        <w:tc>
          <w:tcPr>
            <w:tcW w:w="3582" w:type="dxa"/>
            <w:vAlign w:val="center"/>
          </w:tcPr>
          <w:p w:rsidR="001C0C85" w:rsidRPr="00812D92" w:rsidRDefault="001C0C85" w:rsidP="001909DC">
            <w:pPr>
              <w:spacing w:line="264" w:lineRule="auto"/>
              <w:ind w:left="-57" w:right="-57"/>
              <w:jc w:val="center"/>
              <w:rPr>
                <w:sz w:val="26"/>
                <w:szCs w:val="26"/>
                <w:lang w:val="es-ES"/>
              </w:rPr>
            </w:pPr>
            <w:r w:rsidRPr="00812D92">
              <w:rPr>
                <w:sz w:val="26"/>
                <w:szCs w:val="26"/>
                <w:lang w:val="es-ES"/>
              </w:rPr>
              <w:t>Tổng thu tăng lên do bón phân</w:t>
            </w:r>
          </w:p>
        </w:tc>
      </w:tr>
      <w:tr w:rsidR="001C0C85" w:rsidRPr="00812D92">
        <w:trPr>
          <w:jc w:val="center"/>
        </w:trPr>
        <w:tc>
          <w:tcPr>
            <w:tcW w:w="918" w:type="dxa"/>
            <w:vMerge/>
            <w:vAlign w:val="center"/>
          </w:tcPr>
          <w:p w:rsidR="001C0C85" w:rsidRPr="00812D92" w:rsidRDefault="001C0C85" w:rsidP="001909DC">
            <w:pPr>
              <w:spacing w:line="264" w:lineRule="auto"/>
              <w:ind w:left="-57" w:right="-57"/>
              <w:jc w:val="center"/>
              <w:rPr>
                <w:sz w:val="26"/>
                <w:szCs w:val="26"/>
                <w:lang w:val="es-ES"/>
              </w:rPr>
            </w:pPr>
          </w:p>
        </w:tc>
        <w:tc>
          <w:tcPr>
            <w:tcW w:w="3582" w:type="dxa"/>
            <w:vAlign w:val="center"/>
          </w:tcPr>
          <w:p w:rsidR="001C0C85" w:rsidRPr="00812D92" w:rsidRDefault="001C0C85" w:rsidP="001909DC">
            <w:pPr>
              <w:spacing w:line="264" w:lineRule="auto"/>
              <w:ind w:left="-57" w:right="-57"/>
              <w:jc w:val="center"/>
              <w:rPr>
                <w:sz w:val="26"/>
                <w:szCs w:val="26"/>
                <w:lang w:val="es-ES"/>
              </w:rPr>
            </w:pPr>
            <w:r w:rsidRPr="00812D92">
              <w:rPr>
                <w:sz w:val="26"/>
                <w:szCs w:val="26"/>
                <w:lang w:val="pt-BR"/>
              </w:rPr>
              <w:t>Tổng chi tăng lên do bón phân</w:t>
            </w:r>
          </w:p>
        </w:tc>
      </w:tr>
    </w:tbl>
    <w:p w:rsidR="00165286" w:rsidRPr="00812D92" w:rsidRDefault="00165286" w:rsidP="00466A4E">
      <w:pPr>
        <w:spacing w:before="120" w:after="120" w:line="312" w:lineRule="auto"/>
        <w:ind w:firstLine="851"/>
        <w:jc w:val="both"/>
        <w:rPr>
          <w:lang w:val="sv-SE"/>
        </w:rPr>
      </w:pPr>
      <w:r w:rsidRPr="00812D92">
        <w:rPr>
          <w:i/>
          <w:lang w:val="sv-SE"/>
        </w:rPr>
        <w:t>* Ghi chú:</w:t>
      </w:r>
      <w:r w:rsidRPr="00812D92">
        <w:rPr>
          <w:lang w:val="sv-SE"/>
        </w:rPr>
        <w:t xml:space="preserve"> Nếu VCR &gt; 2: Đầu tư phân bón có lãi;</w:t>
      </w:r>
    </w:p>
    <w:p w:rsidR="00165286" w:rsidRPr="00812D92" w:rsidRDefault="00165286" w:rsidP="00466A4E">
      <w:pPr>
        <w:spacing w:before="120" w:after="120" w:line="312" w:lineRule="auto"/>
        <w:ind w:firstLine="851"/>
        <w:jc w:val="both"/>
        <w:rPr>
          <w:lang w:val="sv-SE"/>
        </w:rPr>
      </w:pPr>
      <w:r w:rsidRPr="00812D92">
        <w:rPr>
          <w:lang w:val="sv-SE"/>
        </w:rPr>
        <w:t xml:space="preserve">                  Nếu VCR &gt; 3: Nông dân chấp nhận đầu tư phân bón.</w:t>
      </w:r>
    </w:p>
    <w:p w:rsidR="00165286" w:rsidRPr="00812D92" w:rsidRDefault="00165286" w:rsidP="00466A4E">
      <w:pPr>
        <w:spacing w:before="120" w:after="120" w:line="312" w:lineRule="auto"/>
        <w:jc w:val="both"/>
        <w:outlineLvl w:val="2"/>
        <w:rPr>
          <w:b/>
          <w:bCs/>
          <w:sz w:val="26"/>
          <w:szCs w:val="26"/>
          <w:lang w:val="it-IT"/>
        </w:rPr>
      </w:pPr>
      <w:bookmarkStart w:id="155" w:name="_Toc484899982"/>
      <w:r w:rsidRPr="00812D92">
        <w:rPr>
          <w:rFonts w:eastAsia="Calibri"/>
          <w:b/>
          <w:sz w:val="26"/>
          <w:szCs w:val="26"/>
          <w:lang w:val="sv-SE"/>
        </w:rPr>
        <w:t>2.</w:t>
      </w:r>
      <w:r w:rsidR="008018FC" w:rsidRPr="00812D92">
        <w:rPr>
          <w:rFonts w:eastAsia="Calibri"/>
          <w:b/>
          <w:sz w:val="26"/>
          <w:szCs w:val="26"/>
          <w:lang w:val="sv-SE"/>
        </w:rPr>
        <w:t>3.4</w:t>
      </w:r>
      <w:r w:rsidRPr="00812D92">
        <w:rPr>
          <w:rFonts w:eastAsia="Calibri"/>
          <w:b/>
          <w:sz w:val="26"/>
          <w:szCs w:val="26"/>
          <w:lang w:val="sv-SE"/>
        </w:rPr>
        <w:t xml:space="preserve">. </w:t>
      </w:r>
      <w:r w:rsidRPr="00812D92">
        <w:rPr>
          <w:b/>
          <w:bCs/>
          <w:sz w:val="26"/>
          <w:szCs w:val="26"/>
          <w:lang w:val="it-IT"/>
        </w:rPr>
        <w:t>Phương pháp xử lý và phân tích số liệu</w:t>
      </w:r>
      <w:bookmarkEnd w:id="155"/>
    </w:p>
    <w:p w:rsidR="00EA7DF0" w:rsidRPr="00812D92" w:rsidRDefault="00EA7DF0" w:rsidP="00EA7DF0">
      <w:pPr>
        <w:spacing w:before="120" w:after="120" w:line="312" w:lineRule="auto"/>
        <w:ind w:firstLine="567"/>
        <w:jc w:val="both"/>
        <w:rPr>
          <w:sz w:val="26"/>
          <w:szCs w:val="26"/>
          <w:lang w:val="sv-SE"/>
        </w:rPr>
      </w:pPr>
      <w:r w:rsidRPr="00812D92">
        <w:rPr>
          <w:sz w:val="26"/>
          <w:szCs w:val="26"/>
          <w:lang w:val="sv-SE"/>
        </w:rPr>
        <w:t xml:space="preserve">- So sánh số liệu giữa lây nhiễm và không lấy nhiễm RLT bằng </w:t>
      </w:r>
      <w:r w:rsidRPr="00812D92">
        <w:rPr>
          <w:spacing w:val="-2"/>
          <w:sz w:val="26"/>
          <w:szCs w:val="26"/>
          <w:lang w:val="sv-SE"/>
        </w:rPr>
        <w:t>t-Test;</w:t>
      </w:r>
    </w:p>
    <w:p w:rsidR="00165286" w:rsidRPr="00812D92" w:rsidRDefault="00165286" w:rsidP="00466A4E">
      <w:pPr>
        <w:spacing w:before="120" w:after="120" w:line="312" w:lineRule="auto"/>
        <w:ind w:firstLine="567"/>
        <w:jc w:val="both"/>
        <w:rPr>
          <w:spacing w:val="-2"/>
          <w:sz w:val="26"/>
          <w:szCs w:val="26"/>
          <w:lang w:val="sv-SE"/>
        </w:rPr>
      </w:pPr>
      <w:r w:rsidRPr="00812D92">
        <w:rPr>
          <w:sz w:val="26"/>
          <w:szCs w:val="26"/>
          <w:lang w:val="sv-SE"/>
        </w:rPr>
        <w:t>- Xử lý trung bình</w:t>
      </w:r>
      <w:r w:rsidRPr="00812D92">
        <w:rPr>
          <w:spacing w:val="-2"/>
          <w:sz w:val="26"/>
          <w:szCs w:val="26"/>
          <w:lang w:val="sv-SE"/>
        </w:rPr>
        <w:t xml:space="preserve"> và vẽ đồ thị </w:t>
      </w:r>
      <w:r w:rsidRPr="00812D92">
        <w:rPr>
          <w:sz w:val="26"/>
          <w:szCs w:val="26"/>
          <w:lang w:val="sv-SE"/>
        </w:rPr>
        <w:t>bằng phần mềm Microsoft Excel 2010;</w:t>
      </w:r>
    </w:p>
    <w:p w:rsidR="00EA7DF0" w:rsidRPr="00812D92" w:rsidRDefault="00165286" w:rsidP="00466A4E">
      <w:pPr>
        <w:spacing w:before="120" w:after="120" w:line="312" w:lineRule="auto"/>
        <w:ind w:firstLine="567"/>
        <w:jc w:val="both"/>
        <w:rPr>
          <w:sz w:val="26"/>
          <w:szCs w:val="26"/>
          <w:lang w:val="sv-SE"/>
        </w:rPr>
      </w:pPr>
      <w:r w:rsidRPr="00812D92">
        <w:rPr>
          <w:sz w:val="26"/>
          <w:szCs w:val="26"/>
          <w:lang w:val="sv-SE"/>
        </w:rPr>
        <w:t xml:space="preserve">- So sánh sai khác theo phân tích ANOVA </w:t>
      </w:r>
      <w:r w:rsidR="00E11CEA" w:rsidRPr="00812D92">
        <w:rPr>
          <w:sz w:val="26"/>
          <w:szCs w:val="26"/>
          <w:lang w:val="sv-SE"/>
        </w:rPr>
        <w:t xml:space="preserve">bằng phần mềm Statistix </w:t>
      </w:r>
      <w:r w:rsidR="00EA7DF0" w:rsidRPr="00812D92">
        <w:rPr>
          <w:sz w:val="26"/>
          <w:szCs w:val="26"/>
          <w:lang w:val="sv-SE"/>
        </w:rPr>
        <w:t>10.0.</w:t>
      </w:r>
    </w:p>
    <w:p w:rsidR="00165286" w:rsidRPr="00812D92" w:rsidRDefault="00165286" w:rsidP="00466A4E">
      <w:pPr>
        <w:widowControl w:val="0"/>
        <w:spacing w:before="120" w:after="120" w:line="312" w:lineRule="auto"/>
        <w:jc w:val="both"/>
        <w:outlineLvl w:val="1"/>
        <w:rPr>
          <w:b/>
          <w:sz w:val="26"/>
          <w:szCs w:val="26"/>
        </w:rPr>
      </w:pPr>
      <w:bookmarkStart w:id="156" w:name="_Toc484899983"/>
      <w:r w:rsidRPr="00812D92">
        <w:rPr>
          <w:b/>
          <w:sz w:val="26"/>
          <w:szCs w:val="26"/>
        </w:rPr>
        <w:t>2.4. ĐIỀU KIỆN NGHIÊN CỨU</w:t>
      </w:r>
      <w:bookmarkEnd w:id="156"/>
    </w:p>
    <w:p w:rsidR="00165286" w:rsidRPr="00812D92" w:rsidRDefault="00165286" w:rsidP="00466A4E">
      <w:pPr>
        <w:widowControl w:val="0"/>
        <w:spacing w:before="120" w:after="120" w:line="312" w:lineRule="auto"/>
        <w:ind w:firstLine="567"/>
        <w:jc w:val="both"/>
      </w:pPr>
      <w:r w:rsidRPr="00812D92">
        <w:rPr>
          <w:sz w:val="26"/>
          <w:szCs w:val="26"/>
        </w:rPr>
        <w:t xml:space="preserve">Nghiên cứu thực hiện trong điều kiện thời tiết, khí hậu ở Thừa Thiên Huế từ năm 2013 - 2016 (Phụ lục </w:t>
      </w:r>
      <w:r w:rsidR="003A2079" w:rsidRPr="00812D92">
        <w:rPr>
          <w:sz w:val="26"/>
          <w:szCs w:val="26"/>
        </w:rPr>
        <w:t>4</w:t>
      </w:r>
      <w:r w:rsidRPr="00812D92">
        <w:rPr>
          <w:sz w:val="26"/>
          <w:szCs w:val="26"/>
        </w:rPr>
        <w:t>).</w:t>
      </w:r>
      <w:bookmarkEnd w:id="125"/>
    </w:p>
    <w:p w:rsidR="00C91055" w:rsidRPr="00812D92" w:rsidRDefault="00A97E6D" w:rsidP="00343006">
      <w:pPr>
        <w:pStyle w:val="01"/>
        <w:spacing w:line="312" w:lineRule="auto"/>
        <w:outlineLvl w:val="0"/>
        <w:rPr>
          <w:sz w:val="28"/>
          <w:szCs w:val="28"/>
          <w:lang w:val="vi-VN"/>
        </w:rPr>
      </w:pPr>
      <w:r w:rsidRPr="00812D92">
        <w:rPr>
          <w:sz w:val="28"/>
          <w:szCs w:val="28"/>
          <w:lang w:val="vi-VN"/>
        </w:rPr>
        <w:br w:type="page"/>
      </w:r>
      <w:bookmarkStart w:id="157" w:name="_Toc399652701"/>
      <w:bookmarkStart w:id="158" w:name="_Toc484899984"/>
      <w:bookmarkEnd w:id="95"/>
      <w:r w:rsidR="00C91055" w:rsidRPr="00812D92">
        <w:rPr>
          <w:sz w:val="28"/>
          <w:szCs w:val="28"/>
          <w:lang w:val="vi-VN"/>
        </w:rPr>
        <w:t>CHƯƠNG 3</w:t>
      </w:r>
      <w:bookmarkEnd w:id="158"/>
    </w:p>
    <w:p w:rsidR="00C91055" w:rsidRPr="00812D92" w:rsidRDefault="00C91055" w:rsidP="00343006">
      <w:pPr>
        <w:pStyle w:val="01"/>
        <w:spacing w:line="312" w:lineRule="auto"/>
        <w:outlineLvl w:val="0"/>
        <w:rPr>
          <w:sz w:val="28"/>
          <w:szCs w:val="28"/>
          <w:lang w:val="vi-VN"/>
        </w:rPr>
      </w:pPr>
      <w:bookmarkStart w:id="159" w:name="_Toc484899985"/>
      <w:r w:rsidRPr="00812D92">
        <w:rPr>
          <w:sz w:val="28"/>
          <w:szCs w:val="28"/>
          <w:lang w:val="vi-VN"/>
        </w:rPr>
        <w:t>KẾT QUẢ NGHIÊN CỨU VÀ THẢO LUẬN</w:t>
      </w:r>
      <w:bookmarkEnd w:id="159"/>
    </w:p>
    <w:p w:rsidR="00C91055" w:rsidRPr="00812D92" w:rsidRDefault="00C91055" w:rsidP="001909DC">
      <w:pPr>
        <w:pStyle w:val="ML"/>
        <w:spacing w:line="312" w:lineRule="auto"/>
        <w:ind w:firstLine="0"/>
        <w:outlineLvl w:val="1"/>
        <w:rPr>
          <w:lang w:val="en-US"/>
        </w:rPr>
      </w:pPr>
      <w:bookmarkStart w:id="160" w:name="_Toc454385828"/>
      <w:bookmarkStart w:id="161" w:name="_Toc484899986"/>
      <w:r w:rsidRPr="00812D92">
        <w:t xml:space="preserve">3.1. TUYỂN CHỌN GIỐNG LÚA </w:t>
      </w:r>
      <w:bookmarkEnd w:id="160"/>
      <w:r w:rsidRPr="00812D92">
        <w:rPr>
          <w:lang w:val="en-US"/>
        </w:rPr>
        <w:t>KHÁNG RẦY LƯNG TRẮNG Ở THỪA THIÊN HUẾ</w:t>
      </w:r>
      <w:bookmarkEnd w:id="161"/>
    </w:p>
    <w:p w:rsidR="00C91055" w:rsidRPr="00812D92" w:rsidRDefault="00C91055" w:rsidP="001909DC">
      <w:pPr>
        <w:pStyle w:val="ML"/>
        <w:spacing w:line="312" w:lineRule="auto"/>
        <w:ind w:firstLine="0"/>
        <w:outlineLvl w:val="2"/>
        <w:rPr>
          <w:lang w:val="en-US"/>
        </w:rPr>
      </w:pPr>
      <w:bookmarkStart w:id="162" w:name="_Toc393279324"/>
      <w:bookmarkStart w:id="163" w:name="_Toc393278757"/>
      <w:bookmarkStart w:id="164" w:name="_Toc325829678"/>
      <w:bookmarkStart w:id="165" w:name="_Toc454385829"/>
      <w:bookmarkStart w:id="166" w:name="_Toc484899987"/>
      <w:r w:rsidRPr="00812D92">
        <w:t>3.1.</w:t>
      </w:r>
      <w:r w:rsidRPr="00812D92">
        <w:rPr>
          <w:lang w:val="en-US"/>
        </w:rPr>
        <w:t xml:space="preserve">1. </w:t>
      </w:r>
      <w:bookmarkEnd w:id="162"/>
      <w:bookmarkEnd w:id="163"/>
      <w:bookmarkEnd w:id="164"/>
      <w:bookmarkEnd w:id="165"/>
      <w:r w:rsidRPr="00812D92">
        <w:rPr>
          <w:lang w:val="en-US"/>
        </w:rPr>
        <w:t>Thanh lọc tính kháng rầy lưng trắng của tập đoàn giống lúa nghiên cứu trong phòng thí nghiệm</w:t>
      </w:r>
      <w:bookmarkEnd w:id="166"/>
    </w:p>
    <w:p w:rsidR="00C91055" w:rsidRPr="00812D92" w:rsidRDefault="00C91055" w:rsidP="001909DC">
      <w:pPr>
        <w:widowControl w:val="0"/>
        <w:spacing w:before="120" w:after="120" w:line="312" w:lineRule="auto"/>
        <w:ind w:firstLine="567"/>
        <w:rPr>
          <w:sz w:val="26"/>
          <w:szCs w:val="26"/>
        </w:rPr>
      </w:pPr>
      <w:r w:rsidRPr="00812D92">
        <w:rPr>
          <w:sz w:val="26"/>
          <w:szCs w:val="26"/>
        </w:rPr>
        <w:t xml:space="preserve">Tiến hành đánh giá mức độ kháng của tập đoàn 30 giống lúa với quần thể </w:t>
      </w:r>
      <w:r w:rsidRPr="00812D92">
        <w:rPr>
          <w:sz w:val="26"/>
          <w:szCs w:val="26"/>
          <w:lang w:val="sv-SE"/>
        </w:rPr>
        <w:t>RLT</w:t>
      </w:r>
      <w:r w:rsidRPr="00812D92">
        <w:rPr>
          <w:sz w:val="26"/>
          <w:szCs w:val="26"/>
        </w:rPr>
        <w:t xml:space="preserve"> ở Thừa Thiên Huế chúng tôi ghi nhận được kết quả</w:t>
      </w:r>
      <w:r w:rsidRPr="00812D92">
        <w:rPr>
          <w:sz w:val="26"/>
          <w:szCs w:val="26"/>
          <w:lang w:val="vi-VN"/>
        </w:rPr>
        <w:t xml:space="preserve"> ở Bảng </w:t>
      </w:r>
      <w:r w:rsidRPr="00812D92">
        <w:rPr>
          <w:sz w:val="26"/>
          <w:szCs w:val="26"/>
        </w:rPr>
        <w:t>3.1 và Bảng 3.2.</w:t>
      </w:r>
    </w:p>
    <w:p w:rsidR="00C91055" w:rsidRPr="00812D92" w:rsidRDefault="00C91055" w:rsidP="00466A4E">
      <w:pPr>
        <w:pStyle w:val="DMBANGBANG"/>
        <w:spacing w:before="120" w:after="120" w:line="312" w:lineRule="auto"/>
      </w:pPr>
      <w:bookmarkStart w:id="167" w:name="_Toc451107212"/>
      <w:bookmarkStart w:id="168" w:name="_Toc472156225"/>
      <w:bookmarkStart w:id="169" w:name="_Toc484899684"/>
      <w:bookmarkStart w:id="170" w:name="_Toc484899988"/>
      <w:r w:rsidRPr="00812D92">
        <w:t xml:space="preserve">Bảng 3.1. </w:t>
      </w:r>
      <w:r w:rsidRPr="00812D92">
        <w:rPr>
          <w:b w:val="0"/>
        </w:rPr>
        <w:t>Cấp hại và mức độ kháng của các giống lúa đối với quần thể rầy lưng trắng ở Thừa Thiên Huế theo phương pháp ống nghiệm</w:t>
      </w:r>
      <w:bookmarkEnd w:id="167"/>
      <w:bookmarkEnd w:id="168"/>
      <w:bookmarkEnd w:id="169"/>
      <w:bookmarkEnd w:id="170"/>
    </w:p>
    <w:tbl>
      <w:tblPr>
        <w:tblW w:w="4862" w:type="pct"/>
        <w:jc w:val="center"/>
        <w:tblBorders>
          <w:top w:val="single" w:sz="4" w:space="0" w:color="auto"/>
          <w:bottom w:val="single" w:sz="4" w:space="0" w:color="auto"/>
        </w:tblBorders>
        <w:tblLook w:val="04A0" w:firstRow="1" w:lastRow="0" w:firstColumn="1" w:lastColumn="0" w:noHBand="0" w:noVBand="1"/>
      </w:tblPr>
      <w:tblGrid>
        <w:gridCol w:w="946"/>
        <w:gridCol w:w="1366"/>
        <w:gridCol w:w="2297"/>
        <w:gridCol w:w="919"/>
        <w:gridCol w:w="2210"/>
        <w:gridCol w:w="1017"/>
      </w:tblGrid>
      <w:tr w:rsidR="00C91055" w:rsidRPr="00812D92">
        <w:trPr>
          <w:trHeight w:val="565"/>
          <w:tblHeader/>
          <w:jc w:val="center"/>
        </w:trPr>
        <w:tc>
          <w:tcPr>
            <w:tcW w:w="540" w:type="pct"/>
            <w:vMerge w:val="restart"/>
            <w:tcBorders>
              <w:top w:val="single" w:sz="4" w:space="0" w:color="auto"/>
              <w:bottom w:val="single" w:sz="4" w:space="0" w:color="auto"/>
            </w:tcBorders>
            <w:vAlign w:val="center"/>
          </w:tcPr>
          <w:p w:rsidR="00C91055" w:rsidRPr="00812D92" w:rsidRDefault="00C91055" w:rsidP="00343006">
            <w:pPr>
              <w:widowControl w:val="0"/>
              <w:spacing w:before="120" w:after="120"/>
              <w:jc w:val="center"/>
              <w:rPr>
                <w:b/>
                <w:sz w:val="26"/>
                <w:szCs w:val="26"/>
                <w:lang w:val="vi-VN"/>
              </w:rPr>
            </w:pPr>
            <w:r w:rsidRPr="00812D92">
              <w:rPr>
                <w:b/>
                <w:sz w:val="26"/>
                <w:szCs w:val="26"/>
                <w:lang w:val="vi-VN"/>
              </w:rPr>
              <w:t>STT</w:t>
            </w:r>
          </w:p>
        </w:tc>
        <w:tc>
          <w:tcPr>
            <w:tcW w:w="780" w:type="pct"/>
            <w:vMerge w:val="restart"/>
            <w:tcBorders>
              <w:top w:val="single" w:sz="4" w:space="0" w:color="auto"/>
              <w:bottom w:val="single" w:sz="4" w:space="0" w:color="auto"/>
            </w:tcBorders>
            <w:vAlign w:val="center"/>
          </w:tcPr>
          <w:p w:rsidR="00C91055" w:rsidRPr="00812D92" w:rsidRDefault="00C91055" w:rsidP="00343006">
            <w:pPr>
              <w:widowControl w:val="0"/>
              <w:spacing w:before="120" w:after="120"/>
              <w:jc w:val="center"/>
              <w:rPr>
                <w:b/>
                <w:sz w:val="26"/>
                <w:szCs w:val="26"/>
              </w:rPr>
            </w:pPr>
            <w:r w:rsidRPr="00812D92">
              <w:rPr>
                <w:b/>
                <w:sz w:val="26"/>
                <w:szCs w:val="26"/>
              </w:rPr>
              <w:t>Giống lúa</w:t>
            </w:r>
          </w:p>
        </w:tc>
        <w:tc>
          <w:tcPr>
            <w:tcW w:w="1837" w:type="pct"/>
            <w:gridSpan w:val="2"/>
            <w:tcBorders>
              <w:top w:val="single" w:sz="4" w:space="0" w:color="auto"/>
              <w:bottom w:val="single" w:sz="4" w:space="0" w:color="auto"/>
            </w:tcBorders>
            <w:vAlign w:val="center"/>
          </w:tcPr>
          <w:p w:rsidR="00C91055" w:rsidRPr="00812D92" w:rsidRDefault="00C91055" w:rsidP="00343006">
            <w:pPr>
              <w:widowControl w:val="0"/>
              <w:spacing w:before="120" w:after="120"/>
              <w:jc w:val="center"/>
              <w:rPr>
                <w:b/>
                <w:sz w:val="26"/>
                <w:szCs w:val="26"/>
                <w:lang w:val="vi-VN"/>
              </w:rPr>
            </w:pPr>
            <w:r w:rsidRPr="00812D92">
              <w:rPr>
                <w:b/>
                <w:sz w:val="26"/>
                <w:szCs w:val="26"/>
                <w:lang w:val="vi-VN"/>
              </w:rPr>
              <w:t>5 ngày sau lây nhiễm</w:t>
            </w:r>
          </w:p>
        </w:tc>
        <w:tc>
          <w:tcPr>
            <w:tcW w:w="1843" w:type="pct"/>
            <w:gridSpan w:val="2"/>
            <w:tcBorders>
              <w:top w:val="single" w:sz="4" w:space="0" w:color="auto"/>
              <w:bottom w:val="single" w:sz="4" w:space="0" w:color="auto"/>
            </w:tcBorders>
            <w:vAlign w:val="center"/>
          </w:tcPr>
          <w:p w:rsidR="00C91055" w:rsidRPr="00812D92" w:rsidRDefault="00C91055" w:rsidP="00343006">
            <w:pPr>
              <w:widowControl w:val="0"/>
              <w:spacing w:before="120" w:after="120"/>
              <w:jc w:val="center"/>
              <w:rPr>
                <w:b/>
                <w:sz w:val="26"/>
                <w:szCs w:val="26"/>
                <w:vertAlign w:val="superscript"/>
                <w:lang w:val="vi-VN"/>
              </w:rPr>
            </w:pPr>
            <w:r w:rsidRPr="00812D92">
              <w:rPr>
                <w:b/>
                <w:sz w:val="26"/>
                <w:szCs w:val="26"/>
                <w:lang w:val="vi-VN"/>
              </w:rPr>
              <w:t>10 ngày sau lây nhiễm</w:t>
            </w:r>
          </w:p>
        </w:tc>
      </w:tr>
      <w:tr w:rsidR="00C91055" w:rsidRPr="00812D92">
        <w:trPr>
          <w:trHeight w:val="558"/>
          <w:tblHeader/>
          <w:jc w:val="center"/>
        </w:trPr>
        <w:tc>
          <w:tcPr>
            <w:tcW w:w="540" w:type="pct"/>
            <w:vMerge/>
            <w:tcBorders>
              <w:top w:val="single" w:sz="4" w:space="0" w:color="auto"/>
              <w:bottom w:val="single" w:sz="4" w:space="0" w:color="auto"/>
            </w:tcBorders>
          </w:tcPr>
          <w:p w:rsidR="00C91055" w:rsidRPr="00812D92" w:rsidRDefault="00C91055" w:rsidP="00343006">
            <w:pPr>
              <w:widowControl w:val="0"/>
              <w:spacing w:before="120" w:after="120"/>
              <w:jc w:val="center"/>
              <w:rPr>
                <w:b/>
                <w:sz w:val="26"/>
                <w:szCs w:val="26"/>
                <w:lang w:val="vi-VN"/>
              </w:rPr>
            </w:pPr>
          </w:p>
        </w:tc>
        <w:tc>
          <w:tcPr>
            <w:tcW w:w="780" w:type="pct"/>
            <w:vMerge/>
            <w:tcBorders>
              <w:top w:val="single" w:sz="4" w:space="0" w:color="auto"/>
              <w:bottom w:val="single" w:sz="4" w:space="0" w:color="auto"/>
            </w:tcBorders>
          </w:tcPr>
          <w:p w:rsidR="00C91055" w:rsidRPr="00812D92" w:rsidRDefault="00C91055" w:rsidP="00343006">
            <w:pPr>
              <w:widowControl w:val="0"/>
              <w:spacing w:before="120" w:after="120"/>
              <w:jc w:val="center"/>
              <w:rPr>
                <w:b/>
                <w:sz w:val="26"/>
                <w:szCs w:val="26"/>
                <w:lang w:val="vi-VN"/>
              </w:rPr>
            </w:pPr>
          </w:p>
        </w:tc>
        <w:tc>
          <w:tcPr>
            <w:tcW w:w="1312" w:type="pct"/>
            <w:tcBorders>
              <w:top w:val="single" w:sz="4" w:space="0" w:color="auto"/>
              <w:bottom w:val="single" w:sz="4" w:space="0" w:color="auto"/>
            </w:tcBorders>
            <w:vAlign w:val="center"/>
          </w:tcPr>
          <w:p w:rsidR="00C91055" w:rsidRPr="00812D92" w:rsidRDefault="00C91055" w:rsidP="00343006">
            <w:pPr>
              <w:widowControl w:val="0"/>
              <w:spacing w:before="120" w:after="120"/>
              <w:jc w:val="center"/>
              <w:rPr>
                <w:sz w:val="26"/>
                <w:szCs w:val="26"/>
                <w:lang w:val="vi-VN"/>
              </w:rPr>
            </w:pPr>
            <w:r w:rsidRPr="00812D92">
              <w:rPr>
                <w:sz w:val="26"/>
                <w:szCs w:val="26"/>
                <w:lang w:val="vi-VN"/>
              </w:rPr>
              <w:t>Cấp hại</w:t>
            </w:r>
            <w:r w:rsidRPr="00812D92">
              <w:rPr>
                <w:sz w:val="26"/>
                <w:szCs w:val="26"/>
              </w:rPr>
              <w:t xml:space="preserve"> </w:t>
            </w:r>
            <w:r w:rsidRPr="00812D92">
              <w:rPr>
                <w:sz w:val="26"/>
                <w:szCs w:val="26"/>
                <w:lang w:val="vi-VN"/>
              </w:rPr>
              <w:t xml:space="preserve">(TB </w:t>
            </w:r>
            <w:r w:rsidRPr="00812D92">
              <w:rPr>
                <w:bCs/>
                <w:sz w:val="26"/>
                <w:szCs w:val="26"/>
                <w:lang w:val="vi-VN"/>
              </w:rPr>
              <w:t>± SE)</w:t>
            </w:r>
          </w:p>
        </w:tc>
        <w:tc>
          <w:tcPr>
            <w:tcW w:w="525" w:type="pct"/>
            <w:tcBorders>
              <w:top w:val="single" w:sz="4" w:space="0" w:color="auto"/>
              <w:bottom w:val="single" w:sz="4" w:space="0" w:color="auto"/>
            </w:tcBorders>
            <w:vAlign w:val="center"/>
          </w:tcPr>
          <w:p w:rsidR="00C91055" w:rsidRPr="00812D92" w:rsidRDefault="00C91055" w:rsidP="00343006">
            <w:pPr>
              <w:widowControl w:val="0"/>
              <w:spacing w:before="120" w:after="120"/>
              <w:jc w:val="center"/>
              <w:rPr>
                <w:sz w:val="26"/>
                <w:szCs w:val="26"/>
              </w:rPr>
            </w:pPr>
            <w:r w:rsidRPr="00812D92">
              <w:rPr>
                <w:sz w:val="26"/>
                <w:szCs w:val="26"/>
              </w:rPr>
              <w:t>MĐK</w:t>
            </w:r>
          </w:p>
        </w:tc>
        <w:tc>
          <w:tcPr>
            <w:tcW w:w="1262" w:type="pct"/>
            <w:tcBorders>
              <w:top w:val="single" w:sz="4" w:space="0" w:color="auto"/>
              <w:bottom w:val="single" w:sz="4" w:space="0" w:color="auto"/>
            </w:tcBorders>
            <w:vAlign w:val="center"/>
          </w:tcPr>
          <w:p w:rsidR="00C91055" w:rsidRPr="00812D92" w:rsidRDefault="00C91055" w:rsidP="00343006">
            <w:pPr>
              <w:widowControl w:val="0"/>
              <w:spacing w:before="120" w:after="120"/>
              <w:jc w:val="center"/>
              <w:rPr>
                <w:sz w:val="26"/>
                <w:szCs w:val="26"/>
                <w:lang w:val="vi-VN"/>
              </w:rPr>
            </w:pPr>
            <w:r w:rsidRPr="00812D92">
              <w:rPr>
                <w:sz w:val="26"/>
                <w:szCs w:val="26"/>
                <w:lang w:val="vi-VN"/>
              </w:rPr>
              <w:t>Cấp hại</w:t>
            </w:r>
            <w:r w:rsidRPr="00812D92">
              <w:rPr>
                <w:sz w:val="26"/>
                <w:szCs w:val="26"/>
              </w:rPr>
              <w:t xml:space="preserve"> </w:t>
            </w:r>
            <w:r w:rsidRPr="00812D92">
              <w:rPr>
                <w:sz w:val="26"/>
                <w:szCs w:val="26"/>
                <w:lang w:val="vi-VN"/>
              </w:rPr>
              <w:t xml:space="preserve">(TB </w:t>
            </w:r>
            <w:r w:rsidRPr="00812D92">
              <w:rPr>
                <w:bCs/>
                <w:sz w:val="26"/>
                <w:szCs w:val="26"/>
                <w:lang w:val="vi-VN"/>
              </w:rPr>
              <w:t>± SE)</w:t>
            </w:r>
          </w:p>
        </w:tc>
        <w:tc>
          <w:tcPr>
            <w:tcW w:w="581" w:type="pct"/>
            <w:tcBorders>
              <w:top w:val="single" w:sz="4" w:space="0" w:color="auto"/>
              <w:bottom w:val="single" w:sz="4" w:space="0" w:color="auto"/>
            </w:tcBorders>
            <w:vAlign w:val="center"/>
          </w:tcPr>
          <w:p w:rsidR="00C91055" w:rsidRPr="00812D92" w:rsidRDefault="00C91055" w:rsidP="00343006">
            <w:pPr>
              <w:widowControl w:val="0"/>
              <w:spacing w:before="120" w:after="120"/>
              <w:jc w:val="center"/>
              <w:rPr>
                <w:sz w:val="26"/>
                <w:szCs w:val="26"/>
                <w:lang w:val="vi-VN"/>
              </w:rPr>
            </w:pPr>
            <w:r w:rsidRPr="00812D92">
              <w:rPr>
                <w:sz w:val="26"/>
                <w:szCs w:val="26"/>
              </w:rPr>
              <w:t>MĐK</w:t>
            </w:r>
          </w:p>
        </w:tc>
      </w:tr>
      <w:tr w:rsidR="00C91055" w:rsidRPr="00812D92">
        <w:trPr>
          <w:trHeight w:val="485"/>
          <w:jc w:val="center"/>
        </w:trPr>
        <w:tc>
          <w:tcPr>
            <w:tcW w:w="540" w:type="pct"/>
            <w:tcBorders>
              <w:top w:val="single" w:sz="4" w:space="0" w:color="auto"/>
            </w:tcBorders>
          </w:tcPr>
          <w:p w:rsidR="00C91055" w:rsidRPr="00812D92" w:rsidRDefault="00C91055" w:rsidP="00343006">
            <w:pPr>
              <w:widowControl w:val="0"/>
              <w:spacing w:before="120" w:after="120"/>
              <w:jc w:val="center"/>
              <w:rPr>
                <w:sz w:val="26"/>
                <w:szCs w:val="26"/>
              </w:rPr>
            </w:pPr>
            <w:r w:rsidRPr="00812D92">
              <w:rPr>
                <w:sz w:val="26"/>
                <w:szCs w:val="26"/>
              </w:rPr>
              <w:t>1</w:t>
            </w:r>
          </w:p>
        </w:tc>
        <w:tc>
          <w:tcPr>
            <w:tcW w:w="780" w:type="pct"/>
            <w:tcBorders>
              <w:top w:val="single" w:sz="4" w:space="0" w:color="auto"/>
            </w:tcBorders>
            <w:vAlign w:val="center"/>
          </w:tcPr>
          <w:p w:rsidR="00C91055" w:rsidRPr="00812D92" w:rsidRDefault="00C91055" w:rsidP="00343006">
            <w:pPr>
              <w:widowControl w:val="0"/>
              <w:spacing w:before="120" w:after="120"/>
              <w:jc w:val="both"/>
              <w:rPr>
                <w:sz w:val="26"/>
                <w:szCs w:val="26"/>
              </w:rPr>
            </w:pPr>
            <w:r w:rsidRPr="00812D92">
              <w:rPr>
                <w:sz w:val="26"/>
                <w:szCs w:val="26"/>
              </w:rPr>
              <w:t>AS996</w:t>
            </w:r>
          </w:p>
        </w:tc>
        <w:tc>
          <w:tcPr>
            <w:tcW w:w="1312" w:type="pct"/>
            <w:tcBorders>
              <w:top w:val="single" w:sz="4" w:space="0" w:color="auto"/>
            </w:tcBorders>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2,07 ± 0,18</w:t>
            </w:r>
          </w:p>
        </w:tc>
        <w:tc>
          <w:tcPr>
            <w:tcW w:w="525" w:type="pct"/>
            <w:tcBorders>
              <w:top w:val="single" w:sz="4" w:space="0" w:color="auto"/>
            </w:tcBorders>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tcBorders>
              <w:top w:val="single" w:sz="4" w:space="0" w:color="auto"/>
            </w:tcBorders>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4,67 ± 0,10</w:t>
            </w:r>
          </w:p>
        </w:tc>
        <w:tc>
          <w:tcPr>
            <w:tcW w:w="581" w:type="pct"/>
            <w:tcBorders>
              <w:top w:val="single" w:sz="4" w:space="0" w:color="auto"/>
            </w:tcBorders>
            <w:vAlign w:val="center"/>
          </w:tcPr>
          <w:p w:rsidR="00C91055" w:rsidRPr="00812D92" w:rsidRDefault="00C91055" w:rsidP="00343006">
            <w:pPr>
              <w:widowControl w:val="0"/>
              <w:spacing w:before="120" w:after="120"/>
              <w:jc w:val="center"/>
              <w:rPr>
                <w:sz w:val="26"/>
                <w:szCs w:val="26"/>
              </w:rPr>
            </w:pPr>
            <w:r w:rsidRPr="00812D92">
              <w:rPr>
                <w:sz w:val="26"/>
                <w:szCs w:val="26"/>
              </w:rPr>
              <w:t>NV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BM125</w:t>
            </w:r>
          </w:p>
        </w:tc>
        <w:tc>
          <w:tcPr>
            <w:tcW w:w="1312" w:type="pct"/>
            <w:vAlign w:val="center"/>
          </w:tcPr>
          <w:p w:rsidR="00C91055" w:rsidRPr="00812D92" w:rsidRDefault="00C91055" w:rsidP="00343006">
            <w:pPr>
              <w:widowControl w:val="0"/>
              <w:spacing w:before="120" w:after="120"/>
              <w:jc w:val="center"/>
              <w:rPr>
                <w:b/>
                <w:bCs/>
                <w:sz w:val="26"/>
                <w:szCs w:val="26"/>
                <w:vertAlign w:val="superscript"/>
              </w:rPr>
            </w:pPr>
            <w:r w:rsidRPr="00812D92">
              <w:rPr>
                <w:bCs/>
                <w:sz w:val="26"/>
                <w:szCs w:val="26"/>
              </w:rPr>
              <w:t>1,43 ± 0,15</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3,00 ± 0,05</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3</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BT7</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4,60 ± 0,12</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NV</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6,20 ± 0,18</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N</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4</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CH207</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2,33 ± 0,19</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3,53 ± 0,18</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5</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ĐT34</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2,67 ± 0,20</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3,73 ± 0,24</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6</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ĐV108</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2,03 ± 0,19</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3,60 ± 0,20</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vAlign w:val="center"/>
          </w:tcPr>
          <w:p w:rsidR="00C91055" w:rsidRPr="00812D92" w:rsidRDefault="00C91055" w:rsidP="00343006">
            <w:pPr>
              <w:widowControl w:val="0"/>
              <w:spacing w:before="120" w:after="120"/>
              <w:jc w:val="center"/>
              <w:rPr>
                <w:sz w:val="26"/>
                <w:szCs w:val="26"/>
              </w:rPr>
            </w:pPr>
            <w:r w:rsidRPr="00812D92">
              <w:rPr>
                <w:sz w:val="26"/>
                <w:szCs w:val="26"/>
              </w:rPr>
              <w:t>7</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HP10</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1,63 ± 0,17</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2,53 ± 0,19</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8</w:t>
            </w:r>
          </w:p>
        </w:tc>
        <w:tc>
          <w:tcPr>
            <w:tcW w:w="780" w:type="pct"/>
          </w:tcPr>
          <w:p w:rsidR="00C91055" w:rsidRPr="00812D92" w:rsidRDefault="00C91055" w:rsidP="00343006">
            <w:pPr>
              <w:widowControl w:val="0"/>
              <w:spacing w:before="120" w:after="120"/>
              <w:jc w:val="both"/>
              <w:rPr>
                <w:sz w:val="26"/>
                <w:szCs w:val="26"/>
              </w:rPr>
            </w:pPr>
            <w:r w:rsidRPr="00812D92">
              <w:rPr>
                <w:sz w:val="26"/>
                <w:szCs w:val="26"/>
              </w:rPr>
              <w:t>HT1</w:t>
            </w:r>
          </w:p>
        </w:tc>
        <w:tc>
          <w:tcPr>
            <w:tcW w:w="1312" w:type="pct"/>
          </w:tcPr>
          <w:p w:rsidR="00C91055" w:rsidRPr="00812D92" w:rsidRDefault="00C91055" w:rsidP="00343006">
            <w:pPr>
              <w:widowControl w:val="0"/>
              <w:spacing w:before="120" w:after="120"/>
              <w:jc w:val="center"/>
              <w:rPr>
                <w:sz w:val="26"/>
                <w:szCs w:val="26"/>
                <w:vertAlign w:val="superscript"/>
              </w:rPr>
            </w:pPr>
            <w:r w:rsidRPr="00812D92">
              <w:rPr>
                <w:bCs/>
                <w:sz w:val="26"/>
                <w:szCs w:val="26"/>
              </w:rPr>
              <w:t>3,60 ± 0,15</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KV</w:t>
            </w:r>
          </w:p>
        </w:tc>
        <w:tc>
          <w:tcPr>
            <w:tcW w:w="1262" w:type="pct"/>
          </w:tcPr>
          <w:p w:rsidR="00C91055" w:rsidRPr="00812D92" w:rsidRDefault="00C91055" w:rsidP="00343006">
            <w:pPr>
              <w:widowControl w:val="0"/>
              <w:spacing w:before="120" w:after="120"/>
              <w:jc w:val="center"/>
              <w:rPr>
                <w:sz w:val="26"/>
                <w:szCs w:val="26"/>
                <w:vertAlign w:val="superscript"/>
              </w:rPr>
            </w:pPr>
            <w:r w:rsidRPr="00812D92">
              <w:rPr>
                <w:bCs/>
                <w:sz w:val="26"/>
                <w:szCs w:val="26"/>
              </w:rPr>
              <w:t>4, 73 ± 0,11</w:t>
            </w:r>
          </w:p>
        </w:tc>
        <w:tc>
          <w:tcPr>
            <w:tcW w:w="581" w:type="pct"/>
          </w:tcPr>
          <w:p w:rsidR="00C91055" w:rsidRPr="00812D92" w:rsidRDefault="00C91055" w:rsidP="00343006">
            <w:pPr>
              <w:widowControl w:val="0"/>
              <w:spacing w:before="120" w:after="120"/>
              <w:jc w:val="center"/>
              <w:rPr>
                <w:sz w:val="26"/>
                <w:szCs w:val="26"/>
              </w:rPr>
            </w:pPr>
            <w:r w:rsidRPr="00812D92">
              <w:rPr>
                <w:sz w:val="26"/>
                <w:szCs w:val="26"/>
              </w:rPr>
              <w:t>NV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9</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HT18</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2,67 ± 0,24</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3,47 ± 0,20</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10</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KD18</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2,47 ± 0,14</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3,80 ± 0,18</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11</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KR1</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1,93 ± 0,18</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tcPr>
          <w:p w:rsidR="00C91055" w:rsidRPr="00812D92" w:rsidRDefault="00C91055" w:rsidP="00343006">
            <w:pPr>
              <w:widowControl w:val="0"/>
              <w:spacing w:before="120" w:after="120"/>
              <w:jc w:val="center"/>
              <w:rPr>
                <w:sz w:val="26"/>
                <w:szCs w:val="26"/>
                <w:vertAlign w:val="superscript"/>
              </w:rPr>
            </w:pPr>
            <w:r w:rsidRPr="00812D92">
              <w:rPr>
                <w:bCs/>
                <w:sz w:val="26"/>
                <w:szCs w:val="26"/>
              </w:rPr>
              <w:t>2,80 ± 0,07</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12</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ML48</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2,27 ± 0,20</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3,73 ± 0,17</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13</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ML49</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3,60 ± 0,20</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KV</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4,60 ± 0,16</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NV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14</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ML68</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3,07 ± 0,21</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4,40 ± 0,20</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15</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NX30</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3,00 ± 0,15</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4,20 ± 0,28</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16</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OM5154</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2,40 ± 0,20</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2,80 ± 0,24</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17</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OM4900</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1,43 ± 0,15</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2,63 ± 0,13</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18</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OM7347</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1,90 ± 0,19</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3,07± 0,12</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19</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OM9915</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1,90 ± 0,19</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3,33 ± 0,10</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20</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PC6</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1,80  ± 0,22</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2,20 ± 0,18</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21</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Q.Nam1</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3,00 ± 0,22</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5,53 ± 0,34</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NV</w:t>
            </w:r>
          </w:p>
        </w:tc>
      </w:tr>
      <w:tr w:rsidR="00C91055" w:rsidRPr="00812D92">
        <w:trPr>
          <w:trHeight w:val="467"/>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22</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Q.Nam2</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2,67 ± 0,22</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5,00 ± 0,29</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NV</w:t>
            </w:r>
          </w:p>
        </w:tc>
      </w:tr>
      <w:tr w:rsidR="00C91055" w:rsidRPr="00812D92">
        <w:trPr>
          <w:trHeight w:val="530"/>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23</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Q.Nam6</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2,50 ± 0,18</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4,73 ± 0,23</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NV</w:t>
            </w:r>
          </w:p>
        </w:tc>
      </w:tr>
      <w:tr w:rsidR="00C91055" w:rsidRPr="00812D92">
        <w:trPr>
          <w:trHeight w:val="440"/>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24</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Q5</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2,60 ± 0,23</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3,80 ± 0,18</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40"/>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25</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QR2</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3,00 ± 0,15</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b/>
                <w:bCs/>
                <w:sz w:val="26"/>
                <w:szCs w:val="26"/>
                <w:vertAlign w:val="superscript"/>
              </w:rPr>
            </w:pPr>
            <w:r w:rsidRPr="00812D92">
              <w:rPr>
                <w:bCs/>
                <w:sz w:val="26"/>
                <w:szCs w:val="26"/>
              </w:rPr>
              <w:t>4,13 ± 0,24</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40"/>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26</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X21</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2,13 ± 0,19</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4,00 ± 0,21</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32"/>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27</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Xi23</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2,67 ± 0,14</w:t>
            </w:r>
          </w:p>
        </w:tc>
        <w:tc>
          <w:tcPr>
            <w:tcW w:w="525"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4,20 ± 0,27</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440"/>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28</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XT27</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2,00 ± 0,18</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2,53 ± 0,17</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w:t>
            </w:r>
          </w:p>
        </w:tc>
      </w:tr>
      <w:tr w:rsidR="00C91055" w:rsidRPr="00812D92">
        <w:trPr>
          <w:trHeight w:val="440"/>
          <w:jc w:val="center"/>
        </w:trPr>
        <w:tc>
          <w:tcPr>
            <w:tcW w:w="540" w:type="pct"/>
          </w:tcPr>
          <w:p w:rsidR="00C91055" w:rsidRPr="00812D92" w:rsidRDefault="00C91055" w:rsidP="00343006">
            <w:pPr>
              <w:widowControl w:val="0"/>
              <w:spacing w:before="120" w:after="120"/>
              <w:jc w:val="center"/>
              <w:rPr>
                <w:sz w:val="26"/>
                <w:szCs w:val="26"/>
              </w:rPr>
            </w:pPr>
            <w:r w:rsidRPr="00812D92">
              <w:rPr>
                <w:sz w:val="26"/>
                <w:szCs w:val="26"/>
              </w:rPr>
              <w:t>29</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rPr>
              <w:t>X33</w:t>
            </w:r>
          </w:p>
        </w:tc>
        <w:tc>
          <w:tcPr>
            <w:tcW w:w="1312" w:type="pct"/>
            <w:vAlign w:val="center"/>
          </w:tcPr>
          <w:p w:rsidR="00C91055" w:rsidRPr="00812D92" w:rsidRDefault="00C91055" w:rsidP="00343006">
            <w:pPr>
              <w:widowControl w:val="0"/>
              <w:spacing w:before="120" w:after="120"/>
              <w:jc w:val="center"/>
              <w:rPr>
                <w:sz w:val="26"/>
                <w:szCs w:val="26"/>
              </w:rPr>
            </w:pPr>
            <w:r w:rsidRPr="00812D92">
              <w:rPr>
                <w:sz w:val="26"/>
                <w:szCs w:val="26"/>
              </w:rPr>
              <w:t>2,13 ± 0,20</w:t>
            </w:r>
          </w:p>
        </w:tc>
        <w:tc>
          <w:tcPr>
            <w:tcW w:w="525" w:type="pct"/>
          </w:tcPr>
          <w:p w:rsidR="00C91055" w:rsidRPr="00812D92" w:rsidRDefault="00C91055" w:rsidP="00343006">
            <w:pPr>
              <w:widowControl w:val="0"/>
              <w:spacing w:before="120" w:after="120"/>
              <w:jc w:val="center"/>
              <w:rPr>
                <w:sz w:val="26"/>
                <w:szCs w:val="26"/>
              </w:rPr>
            </w:pPr>
            <w:r w:rsidRPr="00812D92">
              <w:rPr>
                <w:sz w:val="26"/>
                <w:szCs w:val="26"/>
              </w:rPr>
              <w:t>K</w:t>
            </w:r>
          </w:p>
        </w:tc>
        <w:tc>
          <w:tcPr>
            <w:tcW w:w="1262" w:type="pct"/>
            <w:vAlign w:val="center"/>
          </w:tcPr>
          <w:p w:rsidR="00C91055" w:rsidRPr="00812D92" w:rsidRDefault="00C91055" w:rsidP="00343006">
            <w:pPr>
              <w:widowControl w:val="0"/>
              <w:spacing w:before="120" w:after="120"/>
              <w:jc w:val="center"/>
              <w:rPr>
                <w:sz w:val="26"/>
                <w:szCs w:val="26"/>
              </w:rPr>
            </w:pPr>
            <w:r w:rsidRPr="00812D92">
              <w:rPr>
                <w:sz w:val="26"/>
                <w:szCs w:val="26"/>
              </w:rPr>
              <w:t>3,80 ± 0,27</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KV</w:t>
            </w:r>
          </w:p>
        </w:tc>
      </w:tr>
      <w:tr w:rsidR="00C91055" w:rsidRPr="00812D92">
        <w:trPr>
          <w:trHeight w:val="350"/>
          <w:jc w:val="center"/>
        </w:trPr>
        <w:tc>
          <w:tcPr>
            <w:tcW w:w="540" w:type="pct"/>
            <w:vAlign w:val="center"/>
          </w:tcPr>
          <w:p w:rsidR="00C91055" w:rsidRPr="00812D92" w:rsidRDefault="00C91055" w:rsidP="00343006">
            <w:pPr>
              <w:widowControl w:val="0"/>
              <w:spacing w:before="120" w:after="120"/>
              <w:jc w:val="center"/>
              <w:rPr>
                <w:sz w:val="26"/>
                <w:szCs w:val="26"/>
              </w:rPr>
            </w:pPr>
            <w:r w:rsidRPr="00812D92">
              <w:rPr>
                <w:sz w:val="26"/>
                <w:szCs w:val="26"/>
              </w:rPr>
              <w:t>30</w:t>
            </w:r>
          </w:p>
        </w:tc>
        <w:tc>
          <w:tcPr>
            <w:tcW w:w="780" w:type="pct"/>
            <w:vAlign w:val="center"/>
          </w:tcPr>
          <w:p w:rsidR="00C91055" w:rsidRPr="00812D92" w:rsidRDefault="00C91055" w:rsidP="00343006">
            <w:pPr>
              <w:widowControl w:val="0"/>
              <w:spacing w:before="120" w:after="120"/>
              <w:jc w:val="both"/>
              <w:rPr>
                <w:sz w:val="26"/>
                <w:szCs w:val="26"/>
              </w:rPr>
            </w:pPr>
            <w:r w:rsidRPr="00812D92">
              <w:rPr>
                <w:sz w:val="26"/>
                <w:szCs w:val="26"/>
                <w:lang w:val="vi-VN"/>
              </w:rPr>
              <w:t>TN1</w:t>
            </w:r>
            <w:r w:rsidRPr="00812D92">
              <w:rPr>
                <w:sz w:val="26"/>
                <w:szCs w:val="26"/>
              </w:rPr>
              <w:t xml:space="preserve"> (Đ/c)</w:t>
            </w:r>
          </w:p>
        </w:tc>
        <w:tc>
          <w:tcPr>
            <w:tcW w:w="131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7,53 ± 0,23</w:t>
            </w:r>
          </w:p>
        </w:tc>
        <w:tc>
          <w:tcPr>
            <w:tcW w:w="525" w:type="pct"/>
            <w:vAlign w:val="center"/>
          </w:tcPr>
          <w:p w:rsidR="00C91055" w:rsidRPr="00812D92" w:rsidRDefault="00C91055" w:rsidP="00343006">
            <w:pPr>
              <w:widowControl w:val="0"/>
              <w:spacing w:before="120" w:after="120"/>
              <w:jc w:val="center"/>
              <w:rPr>
                <w:sz w:val="26"/>
                <w:szCs w:val="26"/>
              </w:rPr>
            </w:pPr>
            <w:r w:rsidRPr="00812D92">
              <w:rPr>
                <w:sz w:val="26"/>
                <w:szCs w:val="26"/>
              </w:rPr>
              <w:t>NN</w:t>
            </w:r>
          </w:p>
        </w:tc>
        <w:tc>
          <w:tcPr>
            <w:tcW w:w="1262" w:type="pct"/>
            <w:vAlign w:val="center"/>
          </w:tcPr>
          <w:p w:rsidR="00C91055" w:rsidRPr="00812D92" w:rsidRDefault="00C91055" w:rsidP="00343006">
            <w:pPr>
              <w:widowControl w:val="0"/>
              <w:spacing w:before="120" w:after="120"/>
              <w:jc w:val="center"/>
              <w:rPr>
                <w:sz w:val="26"/>
                <w:szCs w:val="26"/>
                <w:vertAlign w:val="superscript"/>
              </w:rPr>
            </w:pPr>
            <w:r w:rsidRPr="00812D92">
              <w:rPr>
                <w:bCs/>
                <w:sz w:val="26"/>
                <w:szCs w:val="26"/>
              </w:rPr>
              <w:t>9,00 ± 0,00</w:t>
            </w:r>
          </w:p>
        </w:tc>
        <w:tc>
          <w:tcPr>
            <w:tcW w:w="581" w:type="pct"/>
            <w:vAlign w:val="center"/>
          </w:tcPr>
          <w:p w:rsidR="00C91055" w:rsidRPr="00812D92" w:rsidRDefault="00C91055" w:rsidP="00343006">
            <w:pPr>
              <w:widowControl w:val="0"/>
              <w:spacing w:before="120" w:after="120"/>
              <w:jc w:val="center"/>
              <w:rPr>
                <w:sz w:val="26"/>
                <w:szCs w:val="26"/>
              </w:rPr>
            </w:pPr>
            <w:r w:rsidRPr="00812D92">
              <w:rPr>
                <w:sz w:val="26"/>
                <w:szCs w:val="26"/>
              </w:rPr>
              <w:t>NN</w:t>
            </w:r>
          </w:p>
        </w:tc>
      </w:tr>
    </w:tbl>
    <w:p w:rsidR="00C91055" w:rsidRPr="00812D92" w:rsidRDefault="00C91055" w:rsidP="00466A4E">
      <w:pPr>
        <w:widowControl w:val="0"/>
        <w:spacing w:before="120" w:after="120" w:line="312" w:lineRule="auto"/>
        <w:jc w:val="both"/>
        <w:rPr>
          <w:i/>
          <w:szCs w:val="26"/>
          <w:lang w:val="nl-NL"/>
        </w:rPr>
      </w:pPr>
      <w:r w:rsidRPr="00812D92">
        <w:rPr>
          <w:i/>
          <w:szCs w:val="26"/>
        </w:rPr>
        <w:t xml:space="preserve">       </w:t>
      </w:r>
      <w:r w:rsidRPr="00812D92">
        <w:rPr>
          <w:i/>
          <w:szCs w:val="26"/>
          <w:lang w:val="vi-VN"/>
        </w:rPr>
        <w:t xml:space="preserve">Ghi chú: </w:t>
      </w:r>
      <w:r w:rsidRPr="00812D92">
        <w:rPr>
          <w:i/>
          <w:szCs w:val="26"/>
        </w:rPr>
        <w:t>MĐK</w:t>
      </w:r>
      <w:r w:rsidR="00343006" w:rsidRPr="00812D92">
        <w:rPr>
          <w:i/>
          <w:szCs w:val="26"/>
        </w:rPr>
        <w:t xml:space="preserve"> = </w:t>
      </w:r>
      <w:r w:rsidRPr="00812D92">
        <w:rPr>
          <w:i/>
          <w:szCs w:val="26"/>
        </w:rPr>
        <w:t>Mức độ kháng;</w:t>
      </w:r>
      <w:r w:rsidRPr="00812D92">
        <w:rPr>
          <w:i/>
          <w:szCs w:val="26"/>
          <w:lang w:val="vi-VN"/>
        </w:rPr>
        <w:t xml:space="preserve"> </w:t>
      </w:r>
      <w:r w:rsidRPr="00812D92">
        <w:rPr>
          <w:i/>
          <w:szCs w:val="26"/>
        </w:rPr>
        <w:t>TB</w:t>
      </w:r>
      <w:r w:rsidR="00343006" w:rsidRPr="00812D92">
        <w:rPr>
          <w:i/>
          <w:szCs w:val="26"/>
        </w:rPr>
        <w:t xml:space="preserve"> = </w:t>
      </w:r>
      <w:r w:rsidRPr="00812D92">
        <w:rPr>
          <w:i/>
          <w:szCs w:val="26"/>
        </w:rPr>
        <w:t xml:space="preserve">Trung bình; </w:t>
      </w:r>
      <w:r w:rsidRPr="00812D92">
        <w:rPr>
          <w:i/>
          <w:szCs w:val="26"/>
          <w:lang w:val="vi-VN"/>
        </w:rPr>
        <w:t>SE</w:t>
      </w:r>
      <w:r w:rsidR="00343006" w:rsidRPr="00812D92">
        <w:rPr>
          <w:i/>
          <w:szCs w:val="26"/>
        </w:rPr>
        <w:t xml:space="preserve"> =</w:t>
      </w:r>
      <w:r w:rsidRPr="00812D92">
        <w:rPr>
          <w:i/>
          <w:szCs w:val="26"/>
          <w:lang w:val="vi-VN"/>
        </w:rPr>
        <w:t xml:space="preserve"> Sai </w:t>
      </w:r>
      <w:r w:rsidRPr="00812D92">
        <w:rPr>
          <w:i/>
          <w:szCs w:val="26"/>
        </w:rPr>
        <w:t xml:space="preserve">số </w:t>
      </w:r>
      <w:r w:rsidRPr="00812D92">
        <w:rPr>
          <w:i/>
          <w:szCs w:val="26"/>
          <w:lang w:val="vi-VN"/>
        </w:rPr>
        <w:t>chuẩn</w:t>
      </w:r>
      <w:r w:rsidRPr="00812D92">
        <w:rPr>
          <w:i/>
          <w:szCs w:val="26"/>
        </w:rPr>
        <w:t xml:space="preserve">; </w:t>
      </w:r>
      <w:r w:rsidRPr="00812D92">
        <w:rPr>
          <w:i/>
          <w:szCs w:val="26"/>
          <w:lang w:val="vi-VN"/>
        </w:rPr>
        <w:t>K</w:t>
      </w:r>
      <w:r w:rsidR="00343006" w:rsidRPr="00812D92">
        <w:rPr>
          <w:i/>
          <w:szCs w:val="26"/>
        </w:rPr>
        <w:t xml:space="preserve"> =</w:t>
      </w:r>
      <w:r w:rsidRPr="00812D92">
        <w:rPr>
          <w:i/>
          <w:szCs w:val="26"/>
          <w:lang w:val="vi-VN"/>
        </w:rPr>
        <w:t xml:space="preserve"> Kháng; KV</w:t>
      </w:r>
      <w:r w:rsidR="00343006" w:rsidRPr="00812D92">
        <w:rPr>
          <w:i/>
          <w:szCs w:val="26"/>
        </w:rPr>
        <w:t xml:space="preserve"> =</w:t>
      </w:r>
      <w:r w:rsidRPr="00812D92">
        <w:rPr>
          <w:i/>
          <w:szCs w:val="26"/>
          <w:lang w:val="vi-VN"/>
        </w:rPr>
        <w:t xml:space="preserve"> Kháng vừa; N</w:t>
      </w:r>
      <w:r w:rsidR="00343006" w:rsidRPr="00812D92">
        <w:rPr>
          <w:i/>
          <w:szCs w:val="26"/>
        </w:rPr>
        <w:t xml:space="preserve"> =</w:t>
      </w:r>
      <w:r w:rsidRPr="00812D92">
        <w:rPr>
          <w:i/>
          <w:szCs w:val="26"/>
          <w:lang w:val="vi-VN"/>
        </w:rPr>
        <w:t xml:space="preserve"> Nhiễm;</w:t>
      </w:r>
      <w:r w:rsidRPr="00812D92">
        <w:rPr>
          <w:i/>
          <w:szCs w:val="26"/>
        </w:rPr>
        <w:t xml:space="preserve"> </w:t>
      </w:r>
      <w:r w:rsidRPr="00812D92">
        <w:rPr>
          <w:i/>
          <w:szCs w:val="26"/>
          <w:lang w:val="vi-VN"/>
        </w:rPr>
        <w:t>NV</w:t>
      </w:r>
      <w:r w:rsidR="00343006" w:rsidRPr="00812D92">
        <w:rPr>
          <w:i/>
          <w:szCs w:val="26"/>
        </w:rPr>
        <w:t xml:space="preserve"> = </w:t>
      </w:r>
      <w:r w:rsidRPr="00812D92">
        <w:rPr>
          <w:i/>
          <w:szCs w:val="26"/>
          <w:lang w:val="vi-VN"/>
        </w:rPr>
        <w:t>Nhiễm vừa; NN</w:t>
      </w:r>
      <w:r w:rsidR="00343006" w:rsidRPr="00812D92">
        <w:rPr>
          <w:i/>
          <w:szCs w:val="26"/>
        </w:rPr>
        <w:t xml:space="preserve"> = </w:t>
      </w:r>
      <w:r w:rsidRPr="00812D92">
        <w:rPr>
          <w:i/>
          <w:szCs w:val="26"/>
          <w:lang w:val="vi-VN"/>
        </w:rPr>
        <w:t>Nhiễm nặng.</w:t>
      </w:r>
      <w:r w:rsidRPr="00812D92">
        <w:rPr>
          <w:i/>
          <w:szCs w:val="26"/>
          <w:lang w:val="nl-NL"/>
        </w:rPr>
        <w:t xml:space="preserve"> </w:t>
      </w:r>
    </w:p>
    <w:p w:rsidR="00C91055" w:rsidRPr="00812D92" w:rsidRDefault="00C91055" w:rsidP="00466A4E">
      <w:pPr>
        <w:widowControl w:val="0"/>
        <w:spacing w:before="120" w:after="120" w:line="312" w:lineRule="auto"/>
        <w:ind w:firstLine="600"/>
        <w:jc w:val="both"/>
        <w:rPr>
          <w:sz w:val="26"/>
          <w:szCs w:val="26"/>
        </w:rPr>
      </w:pPr>
      <w:r w:rsidRPr="00812D92">
        <w:rPr>
          <w:sz w:val="26"/>
          <w:szCs w:val="26"/>
          <w:lang w:val="vi-VN"/>
        </w:rPr>
        <w:t xml:space="preserve">Kết quả Bảng </w:t>
      </w:r>
      <w:r w:rsidRPr="00812D92">
        <w:rPr>
          <w:sz w:val="26"/>
          <w:szCs w:val="26"/>
        </w:rPr>
        <w:t>3</w:t>
      </w:r>
      <w:r w:rsidRPr="00812D92">
        <w:rPr>
          <w:sz w:val="26"/>
          <w:szCs w:val="26"/>
          <w:lang w:val="vi-VN"/>
        </w:rPr>
        <w:t xml:space="preserve">.1 cho thấy: </w:t>
      </w:r>
      <w:r w:rsidRPr="00812D92">
        <w:rPr>
          <w:sz w:val="26"/>
          <w:szCs w:val="26"/>
        </w:rPr>
        <w:t>S</w:t>
      </w:r>
      <w:r w:rsidRPr="00812D92">
        <w:rPr>
          <w:sz w:val="26"/>
          <w:szCs w:val="26"/>
          <w:lang w:val="vi-VN"/>
        </w:rPr>
        <w:t>au 5 ngày lây nhiễm, cấp gây hại của các giống lúa dao động từ 1,</w:t>
      </w:r>
      <w:r w:rsidRPr="00812D92">
        <w:rPr>
          <w:sz w:val="26"/>
          <w:szCs w:val="26"/>
        </w:rPr>
        <w:t>4</w:t>
      </w:r>
      <w:r w:rsidRPr="00812D92">
        <w:rPr>
          <w:sz w:val="26"/>
          <w:szCs w:val="26"/>
          <w:lang w:val="vi-VN"/>
        </w:rPr>
        <w:t xml:space="preserve">3 đến 7,53. </w:t>
      </w:r>
      <w:r w:rsidRPr="00812D92">
        <w:rPr>
          <w:sz w:val="26"/>
          <w:szCs w:val="26"/>
        </w:rPr>
        <w:t>Phần lớn</w:t>
      </w:r>
      <w:r w:rsidRPr="00812D92">
        <w:rPr>
          <w:sz w:val="26"/>
          <w:szCs w:val="26"/>
          <w:lang w:val="vi-VN"/>
        </w:rPr>
        <w:t xml:space="preserve"> các giống lúa</w:t>
      </w:r>
      <w:r w:rsidRPr="00812D92">
        <w:rPr>
          <w:sz w:val="26"/>
          <w:szCs w:val="26"/>
        </w:rPr>
        <w:t xml:space="preserve"> nghiên cứu</w:t>
      </w:r>
      <w:r w:rsidRPr="00812D92">
        <w:rPr>
          <w:sz w:val="26"/>
          <w:szCs w:val="26"/>
          <w:lang w:val="vi-VN"/>
        </w:rPr>
        <w:t xml:space="preserve"> đều biểu hiện mức độ kháng với quần thể </w:t>
      </w:r>
      <w:r w:rsidRPr="00812D92">
        <w:rPr>
          <w:sz w:val="26"/>
          <w:szCs w:val="26"/>
        </w:rPr>
        <w:t xml:space="preserve">RLT </w:t>
      </w:r>
      <w:r w:rsidRPr="00812D92">
        <w:rPr>
          <w:sz w:val="26"/>
          <w:szCs w:val="26"/>
          <w:lang w:val="vi-VN"/>
        </w:rPr>
        <w:t>ở Thừa Thiên Huế (</w:t>
      </w:r>
      <w:r w:rsidRPr="00812D92">
        <w:rPr>
          <w:sz w:val="26"/>
          <w:szCs w:val="26"/>
        </w:rPr>
        <w:t>riêng</w:t>
      </w:r>
      <w:r w:rsidRPr="00812D92">
        <w:rPr>
          <w:sz w:val="26"/>
          <w:szCs w:val="26"/>
          <w:lang w:val="vi-VN"/>
        </w:rPr>
        <w:t xml:space="preserve"> giống HT1 và ML49 biểu hiện mức độ kháng vừa). </w:t>
      </w:r>
      <w:r w:rsidRPr="00812D92">
        <w:rPr>
          <w:sz w:val="26"/>
          <w:szCs w:val="26"/>
        </w:rPr>
        <w:t xml:space="preserve">Với cấp hại tương ứng là 4,60 giống BT7 biểu hiện mức độ nhiễm vừa và giống đối chứng TN1 nhiễm nặng với cấp hại là 7,53 sau 5 ngày lây nhiễm. </w:t>
      </w:r>
    </w:p>
    <w:p w:rsidR="00C91055" w:rsidRPr="00812D92" w:rsidRDefault="00C91055" w:rsidP="00466A4E">
      <w:pPr>
        <w:widowControl w:val="0"/>
        <w:spacing w:before="120" w:after="120" w:line="312" w:lineRule="auto"/>
        <w:ind w:firstLine="600"/>
        <w:jc w:val="both"/>
        <w:rPr>
          <w:sz w:val="26"/>
          <w:szCs w:val="26"/>
        </w:rPr>
      </w:pPr>
      <w:r w:rsidRPr="00812D92">
        <w:rPr>
          <w:sz w:val="26"/>
          <w:szCs w:val="26"/>
          <w:lang w:val="vi-VN"/>
        </w:rPr>
        <w:t xml:space="preserve">Sau </w:t>
      </w:r>
      <w:r w:rsidRPr="00812D92">
        <w:rPr>
          <w:sz w:val="26"/>
          <w:szCs w:val="26"/>
        </w:rPr>
        <w:t>10</w:t>
      </w:r>
      <w:r w:rsidRPr="00812D92">
        <w:rPr>
          <w:sz w:val="26"/>
          <w:szCs w:val="26"/>
          <w:lang w:val="vi-VN"/>
        </w:rPr>
        <w:t xml:space="preserve"> ngày lây nhiễm, mức độ bị hại của cây mạ ở tất cả các giống đều tăng lên và cấp hại dao động từ </w:t>
      </w:r>
      <w:r w:rsidRPr="00812D92">
        <w:rPr>
          <w:sz w:val="26"/>
          <w:szCs w:val="26"/>
        </w:rPr>
        <w:t>2,20</w:t>
      </w:r>
      <w:r w:rsidRPr="00812D92">
        <w:rPr>
          <w:sz w:val="26"/>
          <w:szCs w:val="26"/>
          <w:lang w:val="vi-VN"/>
        </w:rPr>
        <w:t xml:space="preserve"> đến 9</w:t>
      </w:r>
      <w:r w:rsidRPr="00812D92">
        <w:rPr>
          <w:sz w:val="26"/>
          <w:szCs w:val="26"/>
        </w:rPr>
        <w:t xml:space="preserve">,00. </w:t>
      </w:r>
      <w:r w:rsidRPr="00812D92">
        <w:rPr>
          <w:sz w:val="26"/>
          <w:szCs w:val="26"/>
          <w:lang w:val="vi-VN"/>
        </w:rPr>
        <w:t xml:space="preserve">Trong tổng số 30 giống lúa được tiến hành đánh giá thì có </w:t>
      </w:r>
      <w:r w:rsidRPr="00812D92">
        <w:rPr>
          <w:sz w:val="26"/>
          <w:szCs w:val="26"/>
        </w:rPr>
        <w:t xml:space="preserve">8 </w:t>
      </w:r>
      <w:r w:rsidRPr="00812D92">
        <w:rPr>
          <w:sz w:val="26"/>
          <w:szCs w:val="26"/>
          <w:lang w:val="vi-VN"/>
        </w:rPr>
        <w:t>giống biểu hiện</w:t>
      </w:r>
      <w:r w:rsidRPr="00812D92">
        <w:rPr>
          <w:sz w:val="26"/>
          <w:szCs w:val="26"/>
        </w:rPr>
        <w:t xml:space="preserve"> mức độ</w:t>
      </w:r>
      <w:r w:rsidRPr="00812D92">
        <w:rPr>
          <w:sz w:val="26"/>
          <w:szCs w:val="26"/>
          <w:lang w:val="vi-VN"/>
        </w:rPr>
        <w:t xml:space="preserve"> kháng </w:t>
      </w:r>
      <w:r w:rsidRPr="00812D92">
        <w:rPr>
          <w:sz w:val="26"/>
          <w:szCs w:val="26"/>
        </w:rPr>
        <w:t xml:space="preserve">với cấp hại từ 2,20 đến 3,07 bao gồm PC6, </w:t>
      </w:r>
      <w:r w:rsidRPr="00812D92">
        <w:rPr>
          <w:sz w:val="26"/>
          <w:szCs w:val="26"/>
          <w:lang w:val="vi-VN"/>
        </w:rPr>
        <w:t>HP10, XT27, OM</w:t>
      </w:r>
      <w:r w:rsidRPr="00812D92">
        <w:rPr>
          <w:sz w:val="26"/>
          <w:szCs w:val="26"/>
        </w:rPr>
        <w:t>5451</w:t>
      </w:r>
      <w:r w:rsidRPr="00812D92">
        <w:rPr>
          <w:sz w:val="26"/>
          <w:szCs w:val="26"/>
          <w:lang w:val="vi-VN"/>
        </w:rPr>
        <w:t>, OM4900, KR1,</w:t>
      </w:r>
      <w:r w:rsidRPr="00812D92">
        <w:rPr>
          <w:sz w:val="26"/>
          <w:szCs w:val="26"/>
        </w:rPr>
        <w:t xml:space="preserve"> BM125,</w:t>
      </w:r>
      <w:r w:rsidRPr="00812D92">
        <w:rPr>
          <w:sz w:val="26"/>
          <w:szCs w:val="26"/>
          <w:lang w:val="vi-VN"/>
        </w:rPr>
        <w:t xml:space="preserve"> OM</w:t>
      </w:r>
      <w:r w:rsidRPr="00812D92">
        <w:rPr>
          <w:sz w:val="26"/>
          <w:szCs w:val="26"/>
        </w:rPr>
        <w:t>7347;</w:t>
      </w:r>
      <w:r w:rsidRPr="00812D92">
        <w:rPr>
          <w:sz w:val="26"/>
          <w:szCs w:val="26"/>
          <w:lang w:val="vi-VN"/>
        </w:rPr>
        <w:t xml:space="preserve"> 1</w:t>
      </w:r>
      <w:r w:rsidRPr="00812D92">
        <w:rPr>
          <w:sz w:val="26"/>
          <w:szCs w:val="26"/>
        </w:rPr>
        <w:t xml:space="preserve">4 </w:t>
      </w:r>
      <w:r w:rsidRPr="00812D92">
        <w:rPr>
          <w:sz w:val="26"/>
          <w:szCs w:val="26"/>
          <w:lang w:val="vi-VN"/>
        </w:rPr>
        <w:t>giống</w:t>
      </w:r>
      <w:r w:rsidRPr="00812D92">
        <w:rPr>
          <w:sz w:val="26"/>
          <w:szCs w:val="26"/>
        </w:rPr>
        <w:t xml:space="preserve"> biểu hiện mức độ</w:t>
      </w:r>
      <w:r w:rsidRPr="00812D92">
        <w:rPr>
          <w:sz w:val="26"/>
          <w:szCs w:val="26"/>
          <w:lang w:val="vi-VN"/>
        </w:rPr>
        <w:t xml:space="preserve"> kháng vừa</w:t>
      </w:r>
      <w:r w:rsidRPr="00812D92">
        <w:rPr>
          <w:sz w:val="26"/>
          <w:szCs w:val="26"/>
        </w:rPr>
        <w:t xml:space="preserve"> với cấp hại từ 3,30 đến 4,40 bao gồm </w:t>
      </w:r>
      <w:r w:rsidRPr="00812D92">
        <w:rPr>
          <w:sz w:val="26"/>
          <w:szCs w:val="26"/>
          <w:lang w:val="vi-VN"/>
        </w:rPr>
        <w:t xml:space="preserve">OM9915, </w:t>
      </w:r>
      <w:r w:rsidRPr="00812D92">
        <w:rPr>
          <w:sz w:val="26"/>
          <w:szCs w:val="26"/>
        </w:rPr>
        <w:t>HT18</w:t>
      </w:r>
      <w:r w:rsidRPr="00812D92">
        <w:rPr>
          <w:sz w:val="26"/>
          <w:szCs w:val="26"/>
          <w:lang w:val="vi-VN"/>
        </w:rPr>
        <w:t>,</w:t>
      </w:r>
      <w:r w:rsidRPr="00812D92">
        <w:rPr>
          <w:sz w:val="26"/>
          <w:szCs w:val="26"/>
        </w:rPr>
        <w:t xml:space="preserve"> CH207, ĐV108,</w:t>
      </w:r>
      <w:r w:rsidRPr="00812D92">
        <w:rPr>
          <w:sz w:val="26"/>
          <w:szCs w:val="26"/>
          <w:lang w:val="vi-VN"/>
        </w:rPr>
        <w:t xml:space="preserve"> ML48,</w:t>
      </w:r>
      <w:r w:rsidRPr="00812D92">
        <w:rPr>
          <w:sz w:val="26"/>
          <w:szCs w:val="26"/>
        </w:rPr>
        <w:t xml:space="preserve"> ĐT34, KD18, X33, Q5, X21, QR2,</w:t>
      </w:r>
      <w:r w:rsidRPr="00812D92">
        <w:rPr>
          <w:sz w:val="26"/>
          <w:szCs w:val="26"/>
          <w:lang w:val="vi-VN"/>
        </w:rPr>
        <w:t xml:space="preserve"> NX30, </w:t>
      </w:r>
      <w:r w:rsidRPr="00812D92">
        <w:rPr>
          <w:sz w:val="26"/>
          <w:szCs w:val="26"/>
        </w:rPr>
        <w:t>Xi23, ML68;</w:t>
      </w:r>
      <w:r w:rsidRPr="00812D92">
        <w:rPr>
          <w:sz w:val="26"/>
          <w:szCs w:val="26"/>
          <w:lang w:val="vi-VN"/>
        </w:rPr>
        <w:t xml:space="preserve"> 6 giống</w:t>
      </w:r>
      <w:r w:rsidRPr="00812D92">
        <w:rPr>
          <w:sz w:val="26"/>
          <w:szCs w:val="26"/>
        </w:rPr>
        <w:t xml:space="preserve"> biểu hiện mức độ</w:t>
      </w:r>
      <w:r w:rsidRPr="00812D92">
        <w:rPr>
          <w:sz w:val="26"/>
          <w:szCs w:val="26"/>
          <w:lang w:val="vi-VN"/>
        </w:rPr>
        <w:t xml:space="preserve"> nhiễm vừa </w:t>
      </w:r>
      <w:r w:rsidRPr="00812D92">
        <w:rPr>
          <w:sz w:val="26"/>
          <w:szCs w:val="26"/>
        </w:rPr>
        <w:t xml:space="preserve">là ML49, </w:t>
      </w:r>
      <w:r w:rsidRPr="00812D92">
        <w:rPr>
          <w:sz w:val="26"/>
          <w:szCs w:val="26"/>
          <w:lang w:val="vi-VN"/>
        </w:rPr>
        <w:t>AS996,</w:t>
      </w:r>
      <w:r w:rsidRPr="00812D92">
        <w:rPr>
          <w:sz w:val="26"/>
          <w:szCs w:val="26"/>
        </w:rPr>
        <w:t xml:space="preserve"> HT1,</w:t>
      </w:r>
      <w:r w:rsidRPr="00812D92">
        <w:rPr>
          <w:sz w:val="26"/>
          <w:szCs w:val="26"/>
          <w:lang w:val="vi-VN"/>
        </w:rPr>
        <w:t xml:space="preserve"> Q.Nam</w:t>
      </w:r>
      <w:r w:rsidRPr="00812D92">
        <w:rPr>
          <w:sz w:val="26"/>
          <w:szCs w:val="26"/>
        </w:rPr>
        <w:t>6</w:t>
      </w:r>
      <w:r w:rsidRPr="00812D92">
        <w:rPr>
          <w:sz w:val="26"/>
          <w:szCs w:val="26"/>
          <w:lang w:val="vi-VN"/>
        </w:rPr>
        <w:t xml:space="preserve">, </w:t>
      </w:r>
      <w:r w:rsidRPr="00812D92">
        <w:rPr>
          <w:bCs/>
          <w:sz w:val="26"/>
          <w:szCs w:val="26"/>
          <w:lang w:val="vi-VN"/>
        </w:rPr>
        <w:t>Q.N</w:t>
      </w:r>
      <w:r w:rsidRPr="00812D92">
        <w:rPr>
          <w:bCs/>
          <w:sz w:val="26"/>
          <w:szCs w:val="26"/>
        </w:rPr>
        <w:t>am2</w:t>
      </w:r>
      <w:r w:rsidRPr="00812D92">
        <w:rPr>
          <w:sz w:val="26"/>
          <w:szCs w:val="26"/>
          <w:lang w:val="vi-VN"/>
        </w:rPr>
        <w:t xml:space="preserve">, </w:t>
      </w:r>
      <w:r w:rsidRPr="00812D92">
        <w:rPr>
          <w:bCs/>
          <w:sz w:val="26"/>
          <w:szCs w:val="26"/>
          <w:lang w:val="vi-VN"/>
        </w:rPr>
        <w:t>Q.</w:t>
      </w:r>
      <w:r w:rsidRPr="00812D92">
        <w:rPr>
          <w:bCs/>
          <w:sz w:val="26"/>
          <w:szCs w:val="26"/>
        </w:rPr>
        <w:t>Nam1</w:t>
      </w:r>
      <w:r w:rsidRPr="00812D92">
        <w:rPr>
          <w:sz w:val="26"/>
          <w:szCs w:val="26"/>
        </w:rPr>
        <w:t xml:space="preserve"> với cấp hại tương ứng từ 4,60 đến 5,53;</w:t>
      </w:r>
      <w:r w:rsidRPr="00812D92">
        <w:rPr>
          <w:sz w:val="26"/>
          <w:szCs w:val="26"/>
          <w:lang w:val="vi-VN"/>
        </w:rPr>
        <w:t xml:space="preserve"> giống BT</w:t>
      </w:r>
      <w:r w:rsidRPr="00812D92">
        <w:rPr>
          <w:sz w:val="26"/>
          <w:szCs w:val="26"/>
        </w:rPr>
        <w:t xml:space="preserve">7 biểu hiện mức độ </w:t>
      </w:r>
      <w:r w:rsidRPr="00812D92">
        <w:rPr>
          <w:sz w:val="26"/>
          <w:szCs w:val="26"/>
          <w:lang w:val="vi-VN"/>
        </w:rPr>
        <w:t xml:space="preserve">nhiễm </w:t>
      </w:r>
      <w:r w:rsidRPr="00812D92">
        <w:rPr>
          <w:sz w:val="26"/>
          <w:szCs w:val="26"/>
        </w:rPr>
        <w:t>với cấp hại 6,20</w:t>
      </w:r>
      <w:r w:rsidRPr="00812D92">
        <w:rPr>
          <w:sz w:val="26"/>
          <w:szCs w:val="26"/>
          <w:lang w:val="vi-VN"/>
        </w:rPr>
        <w:t xml:space="preserve"> và giống </w:t>
      </w:r>
      <w:r w:rsidRPr="00812D92">
        <w:rPr>
          <w:sz w:val="26"/>
          <w:szCs w:val="26"/>
        </w:rPr>
        <w:t xml:space="preserve">đối chứng </w:t>
      </w:r>
      <w:r w:rsidRPr="00812D92">
        <w:rPr>
          <w:sz w:val="26"/>
          <w:szCs w:val="26"/>
          <w:lang w:val="vi-VN"/>
        </w:rPr>
        <w:t>TN1 nhiễm nặng</w:t>
      </w:r>
      <w:r w:rsidRPr="00812D92">
        <w:rPr>
          <w:sz w:val="26"/>
          <w:szCs w:val="26"/>
        </w:rPr>
        <w:t xml:space="preserve"> với mức độ bị hại ở cấp 9 (cây mạ chết hoàn toàn).</w:t>
      </w:r>
    </w:p>
    <w:p w:rsidR="00C91055" w:rsidRPr="00812D92" w:rsidRDefault="00C91055" w:rsidP="00466A4E">
      <w:pPr>
        <w:widowControl w:val="0"/>
        <w:spacing w:before="120" w:after="120" w:line="312" w:lineRule="auto"/>
        <w:ind w:firstLine="567"/>
        <w:jc w:val="both"/>
        <w:rPr>
          <w:sz w:val="26"/>
          <w:szCs w:val="26"/>
        </w:rPr>
      </w:pPr>
      <w:r w:rsidRPr="00812D92">
        <w:rPr>
          <w:sz w:val="26"/>
          <w:szCs w:val="26"/>
        </w:rPr>
        <w:t xml:space="preserve">Để kiểm tra tính kháng của các giống lúa trong điều kiện có sự lựa chọn thức ăn, chúng tôi tiến hành đánh giá mức độ kháng của các giống bằng phương pháp hộp mạ và kết quả ghi nhận được ở Bảng 3.2. </w:t>
      </w:r>
    </w:p>
    <w:p w:rsidR="00C91055" w:rsidRPr="00812D92" w:rsidRDefault="00C91055" w:rsidP="00466A4E">
      <w:pPr>
        <w:widowControl w:val="0"/>
        <w:spacing w:before="120" w:after="120" w:line="312" w:lineRule="auto"/>
        <w:ind w:firstLine="567"/>
        <w:jc w:val="both"/>
        <w:rPr>
          <w:spacing w:val="4"/>
          <w:sz w:val="26"/>
          <w:szCs w:val="26"/>
        </w:rPr>
      </w:pPr>
      <w:r w:rsidRPr="00812D92">
        <w:rPr>
          <w:spacing w:val="4"/>
          <w:sz w:val="26"/>
          <w:szCs w:val="26"/>
        </w:rPr>
        <w:t xml:space="preserve">Kết quả ở Bảng 3.2 cho thấy: </w:t>
      </w:r>
      <w:r w:rsidR="003E1236" w:rsidRPr="00812D92">
        <w:rPr>
          <w:spacing w:val="4"/>
          <w:sz w:val="26"/>
          <w:szCs w:val="26"/>
        </w:rPr>
        <w:t>S</w:t>
      </w:r>
      <w:r w:rsidRPr="00812D92">
        <w:rPr>
          <w:spacing w:val="4"/>
          <w:sz w:val="26"/>
          <w:szCs w:val="26"/>
          <w:lang w:val="vi-VN"/>
        </w:rPr>
        <w:t>au</w:t>
      </w:r>
      <w:r w:rsidRPr="00812D92">
        <w:rPr>
          <w:spacing w:val="4"/>
          <w:sz w:val="26"/>
          <w:szCs w:val="26"/>
        </w:rPr>
        <w:t xml:space="preserve"> 7</w:t>
      </w:r>
      <w:r w:rsidRPr="00812D92">
        <w:rPr>
          <w:spacing w:val="4"/>
          <w:sz w:val="26"/>
          <w:szCs w:val="26"/>
          <w:lang w:val="vi-VN"/>
        </w:rPr>
        <w:t xml:space="preserve"> ngày</w:t>
      </w:r>
      <w:r w:rsidRPr="00812D92">
        <w:rPr>
          <w:spacing w:val="4"/>
          <w:sz w:val="26"/>
          <w:szCs w:val="26"/>
        </w:rPr>
        <w:t xml:space="preserve"> </w:t>
      </w:r>
      <w:r w:rsidRPr="00812D92">
        <w:rPr>
          <w:spacing w:val="4"/>
          <w:sz w:val="26"/>
          <w:szCs w:val="26"/>
          <w:lang w:val="vi-VN"/>
        </w:rPr>
        <w:t xml:space="preserve">lây nhiễm, </w:t>
      </w:r>
      <w:r w:rsidRPr="00812D92">
        <w:rPr>
          <w:spacing w:val="4"/>
          <w:sz w:val="26"/>
          <w:szCs w:val="26"/>
        </w:rPr>
        <w:t xml:space="preserve">có 26/30 giống thí nghiệm biểu hiện ở mức độ kháng đối với quần thể RTT ở Thừa Thiên Huế với cấp hại dao động từ 0,87 đến 3,07; có 3/30 giống (BT7, ML49, HT) biểu hiện mức độ kháng vừa với cấp hại dao động từ 3,27 đến 3,53; giống chuẩn nhiễm TN1 (đối chứng) biểu hiện mức độ nhiễm với cấp hại tương ứng là 5,67. </w:t>
      </w:r>
    </w:p>
    <w:p w:rsidR="00C91055" w:rsidRPr="00812D92" w:rsidRDefault="00C91055" w:rsidP="00466A4E">
      <w:pPr>
        <w:pStyle w:val="DMBANGBANG"/>
        <w:spacing w:before="120" w:after="120" w:line="312" w:lineRule="auto"/>
      </w:pPr>
      <w:bookmarkStart w:id="171" w:name="_Toc451107213"/>
      <w:bookmarkStart w:id="172" w:name="_Toc472156226"/>
      <w:bookmarkStart w:id="173" w:name="_Toc484899685"/>
      <w:bookmarkStart w:id="174" w:name="_Toc484899989"/>
      <w:r w:rsidRPr="00812D92">
        <w:t xml:space="preserve">Bảng 3.2. </w:t>
      </w:r>
      <w:r w:rsidRPr="00812D92">
        <w:rPr>
          <w:b w:val="0"/>
        </w:rPr>
        <w:t xml:space="preserve">Cấp hại và mức độ kháng của các giống lúa </w:t>
      </w:r>
      <w:r w:rsidRPr="00812D92">
        <w:rPr>
          <w:b w:val="0"/>
          <w:lang w:val="vi-VN"/>
        </w:rPr>
        <w:t xml:space="preserve">đối với quần thể rầy lưng trắng ở Thừa Thiên Huế </w:t>
      </w:r>
      <w:r w:rsidRPr="00812D92">
        <w:rPr>
          <w:b w:val="0"/>
        </w:rPr>
        <w:t>theo phương pháp hộp mạ</w:t>
      </w:r>
      <w:bookmarkEnd w:id="171"/>
      <w:bookmarkEnd w:id="172"/>
      <w:bookmarkEnd w:id="173"/>
      <w:bookmarkEnd w:id="174"/>
    </w:p>
    <w:tbl>
      <w:tblPr>
        <w:tblW w:w="5000" w:type="pct"/>
        <w:tblBorders>
          <w:top w:val="single" w:sz="4" w:space="0" w:color="auto"/>
          <w:bottom w:val="single" w:sz="4" w:space="0" w:color="auto"/>
        </w:tblBorders>
        <w:tblLook w:val="00A0" w:firstRow="1" w:lastRow="0" w:firstColumn="1" w:lastColumn="0" w:noHBand="0" w:noVBand="0"/>
      </w:tblPr>
      <w:tblGrid>
        <w:gridCol w:w="755"/>
        <w:gridCol w:w="1500"/>
        <w:gridCol w:w="2222"/>
        <w:gridCol w:w="927"/>
        <w:gridCol w:w="2255"/>
        <w:gridCol w:w="1345"/>
      </w:tblGrid>
      <w:tr w:rsidR="00C91055" w:rsidRPr="00812D92">
        <w:trPr>
          <w:trHeight w:val="333"/>
          <w:tblHeader/>
        </w:trPr>
        <w:tc>
          <w:tcPr>
            <w:tcW w:w="419" w:type="pct"/>
            <w:vMerge w:val="restart"/>
            <w:tcBorders>
              <w:top w:val="single" w:sz="4" w:space="0" w:color="auto"/>
              <w:bottom w:val="single" w:sz="4" w:space="0" w:color="auto"/>
            </w:tcBorders>
            <w:vAlign w:val="center"/>
          </w:tcPr>
          <w:p w:rsidR="00C91055" w:rsidRPr="00812D92" w:rsidRDefault="00C91055" w:rsidP="00A9547B">
            <w:pPr>
              <w:spacing w:before="120" w:after="120"/>
              <w:jc w:val="center"/>
              <w:rPr>
                <w:b/>
                <w:sz w:val="26"/>
                <w:szCs w:val="26"/>
              </w:rPr>
            </w:pPr>
            <w:r w:rsidRPr="00812D92">
              <w:rPr>
                <w:b/>
                <w:sz w:val="26"/>
                <w:szCs w:val="26"/>
              </w:rPr>
              <w:t>STT</w:t>
            </w:r>
          </w:p>
        </w:tc>
        <w:tc>
          <w:tcPr>
            <w:tcW w:w="833" w:type="pct"/>
            <w:vMerge w:val="restart"/>
            <w:tcBorders>
              <w:top w:val="single" w:sz="4" w:space="0" w:color="auto"/>
              <w:bottom w:val="single" w:sz="4" w:space="0" w:color="auto"/>
            </w:tcBorders>
            <w:vAlign w:val="center"/>
          </w:tcPr>
          <w:p w:rsidR="00C91055" w:rsidRPr="00812D92" w:rsidRDefault="00C91055" w:rsidP="00A9547B">
            <w:pPr>
              <w:spacing w:before="120" w:after="120"/>
              <w:jc w:val="center"/>
              <w:rPr>
                <w:b/>
                <w:sz w:val="26"/>
                <w:szCs w:val="26"/>
              </w:rPr>
            </w:pPr>
            <w:r w:rsidRPr="00812D92">
              <w:rPr>
                <w:b/>
                <w:sz w:val="26"/>
                <w:szCs w:val="26"/>
              </w:rPr>
              <w:t>Giống lúa</w:t>
            </w:r>
          </w:p>
        </w:tc>
        <w:tc>
          <w:tcPr>
            <w:tcW w:w="1749" w:type="pct"/>
            <w:gridSpan w:val="2"/>
            <w:tcBorders>
              <w:top w:val="single" w:sz="4" w:space="0" w:color="auto"/>
              <w:bottom w:val="single" w:sz="4" w:space="0" w:color="auto"/>
            </w:tcBorders>
            <w:vAlign w:val="center"/>
          </w:tcPr>
          <w:p w:rsidR="00C91055" w:rsidRPr="00812D92" w:rsidRDefault="00C91055" w:rsidP="00A9547B">
            <w:pPr>
              <w:spacing w:before="120" w:after="120"/>
              <w:jc w:val="center"/>
              <w:rPr>
                <w:b/>
                <w:sz w:val="26"/>
                <w:szCs w:val="26"/>
              </w:rPr>
            </w:pPr>
            <w:r w:rsidRPr="00812D92">
              <w:rPr>
                <w:b/>
                <w:sz w:val="26"/>
                <w:szCs w:val="26"/>
              </w:rPr>
              <w:t>7 ngày sau lây nhiễm</w:t>
            </w:r>
          </w:p>
        </w:tc>
        <w:tc>
          <w:tcPr>
            <w:tcW w:w="1999" w:type="pct"/>
            <w:gridSpan w:val="2"/>
            <w:tcBorders>
              <w:top w:val="single" w:sz="4" w:space="0" w:color="auto"/>
              <w:bottom w:val="single" w:sz="4" w:space="0" w:color="auto"/>
            </w:tcBorders>
            <w:vAlign w:val="center"/>
          </w:tcPr>
          <w:p w:rsidR="00C91055" w:rsidRPr="00812D92" w:rsidRDefault="00C91055" w:rsidP="00A9547B">
            <w:pPr>
              <w:spacing w:before="120" w:after="120"/>
              <w:ind w:firstLine="567"/>
              <w:jc w:val="center"/>
              <w:rPr>
                <w:b/>
                <w:sz w:val="26"/>
                <w:szCs w:val="26"/>
                <w:vertAlign w:val="superscript"/>
              </w:rPr>
            </w:pPr>
            <w:r w:rsidRPr="00812D92">
              <w:rPr>
                <w:b/>
                <w:sz w:val="26"/>
                <w:szCs w:val="26"/>
              </w:rPr>
              <w:t>14 ngày sau lây nhiễm</w:t>
            </w:r>
          </w:p>
        </w:tc>
      </w:tr>
      <w:tr w:rsidR="00C91055" w:rsidRPr="00812D92">
        <w:trPr>
          <w:trHeight w:val="429"/>
          <w:tblHeader/>
        </w:trPr>
        <w:tc>
          <w:tcPr>
            <w:tcW w:w="419" w:type="pct"/>
            <w:vMerge/>
            <w:tcBorders>
              <w:top w:val="single" w:sz="4" w:space="0" w:color="auto"/>
              <w:bottom w:val="single" w:sz="4" w:space="0" w:color="auto"/>
            </w:tcBorders>
            <w:vAlign w:val="center"/>
          </w:tcPr>
          <w:p w:rsidR="00C91055" w:rsidRPr="00812D92" w:rsidRDefault="00C91055" w:rsidP="00A9547B">
            <w:pPr>
              <w:spacing w:before="120" w:after="120"/>
              <w:ind w:firstLine="567"/>
              <w:jc w:val="both"/>
              <w:rPr>
                <w:sz w:val="26"/>
                <w:szCs w:val="26"/>
              </w:rPr>
            </w:pPr>
          </w:p>
        </w:tc>
        <w:tc>
          <w:tcPr>
            <w:tcW w:w="833" w:type="pct"/>
            <w:vMerge/>
            <w:tcBorders>
              <w:top w:val="single" w:sz="4" w:space="0" w:color="auto"/>
              <w:bottom w:val="single" w:sz="4" w:space="0" w:color="auto"/>
            </w:tcBorders>
            <w:vAlign w:val="center"/>
          </w:tcPr>
          <w:p w:rsidR="00C91055" w:rsidRPr="00812D92" w:rsidRDefault="00C91055" w:rsidP="00A9547B">
            <w:pPr>
              <w:spacing w:before="120" w:after="120"/>
              <w:ind w:firstLine="567"/>
              <w:jc w:val="both"/>
              <w:rPr>
                <w:sz w:val="26"/>
                <w:szCs w:val="26"/>
              </w:rPr>
            </w:pPr>
          </w:p>
        </w:tc>
        <w:tc>
          <w:tcPr>
            <w:tcW w:w="1234" w:type="pct"/>
            <w:tcBorders>
              <w:top w:val="single" w:sz="4" w:space="0" w:color="auto"/>
              <w:bottom w:val="single" w:sz="4" w:space="0" w:color="auto"/>
            </w:tcBorders>
            <w:vAlign w:val="center"/>
          </w:tcPr>
          <w:p w:rsidR="00C91055" w:rsidRPr="00812D92" w:rsidRDefault="00C91055" w:rsidP="00A9547B">
            <w:pPr>
              <w:widowControl w:val="0"/>
              <w:spacing w:before="120" w:after="120"/>
              <w:ind w:left="-1380" w:firstLine="1380"/>
              <w:jc w:val="center"/>
              <w:rPr>
                <w:sz w:val="26"/>
                <w:szCs w:val="26"/>
                <w:lang w:val="vi-VN"/>
              </w:rPr>
            </w:pPr>
            <w:r w:rsidRPr="00812D92">
              <w:rPr>
                <w:sz w:val="26"/>
                <w:szCs w:val="26"/>
                <w:lang w:val="vi-VN"/>
              </w:rPr>
              <w:t>Cấp hại</w:t>
            </w:r>
            <w:r w:rsidRPr="00812D92">
              <w:rPr>
                <w:sz w:val="26"/>
                <w:szCs w:val="26"/>
              </w:rPr>
              <w:t xml:space="preserve"> </w:t>
            </w:r>
            <w:r w:rsidRPr="00812D92">
              <w:rPr>
                <w:sz w:val="26"/>
                <w:szCs w:val="26"/>
                <w:lang w:val="vi-VN"/>
              </w:rPr>
              <w:t xml:space="preserve">(TB </w:t>
            </w:r>
            <w:r w:rsidRPr="00812D92">
              <w:rPr>
                <w:bCs/>
                <w:sz w:val="26"/>
                <w:szCs w:val="26"/>
                <w:lang w:val="vi-VN"/>
              </w:rPr>
              <w:t>± SE)</w:t>
            </w:r>
          </w:p>
        </w:tc>
        <w:tc>
          <w:tcPr>
            <w:tcW w:w="515" w:type="pct"/>
            <w:tcBorders>
              <w:top w:val="single" w:sz="4" w:space="0" w:color="auto"/>
              <w:bottom w:val="single" w:sz="4" w:space="0" w:color="auto"/>
            </w:tcBorders>
            <w:vAlign w:val="center"/>
          </w:tcPr>
          <w:p w:rsidR="00C91055" w:rsidRPr="00812D92" w:rsidRDefault="00C91055" w:rsidP="00A9547B">
            <w:pPr>
              <w:widowControl w:val="0"/>
              <w:spacing w:before="120" w:after="120"/>
              <w:jc w:val="center"/>
              <w:rPr>
                <w:sz w:val="26"/>
                <w:szCs w:val="26"/>
              </w:rPr>
            </w:pPr>
            <w:r w:rsidRPr="00812D92">
              <w:rPr>
                <w:sz w:val="26"/>
                <w:szCs w:val="26"/>
              </w:rPr>
              <w:t>MĐK</w:t>
            </w:r>
          </w:p>
        </w:tc>
        <w:tc>
          <w:tcPr>
            <w:tcW w:w="1252" w:type="pct"/>
            <w:tcBorders>
              <w:top w:val="single" w:sz="4" w:space="0" w:color="auto"/>
              <w:bottom w:val="single" w:sz="4" w:space="0" w:color="auto"/>
            </w:tcBorders>
            <w:vAlign w:val="center"/>
          </w:tcPr>
          <w:p w:rsidR="00C91055" w:rsidRPr="00812D92" w:rsidRDefault="00C91055" w:rsidP="00A9547B">
            <w:pPr>
              <w:widowControl w:val="0"/>
              <w:spacing w:before="120" w:after="120"/>
              <w:ind w:firstLine="28"/>
              <w:jc w:val="center"/>
              <w:rPr>
                <w:sz w:val="26"/>
                <w:szCs w:val="26"/>
                <w:lang w:val="vi-VN"/>
              </w:rPr>
            </w:pPr>
            <w:r w:rsidRPr="00812D92">
              <w:rPr>
                <w:sz w:val="26"/>
                <w:szCs w:val="26"/>
                <w:lang w:val="vi-VN"/>
              </w:rPr>
              <w:t>Cấp hại</w:t>
            </w:r>
            <w:r w:rsidRPr="00812D92">
              <w:rPr>
                <w:sz w:val="26"/>
                <w:szCs w:val="26"/>
              </w:rPr>
              <w:t xml:space="preserve"> </w:t>
            </w:r>
            <w:r w:rsidRPr="00812D92">
              <w:rPr>
                <w:sz w:val="26"/>
                <w:szCs w:val="26"/>
                <w:lang w:val="vi-VN"/>
              </w:rPr>
              <w:t xml:space="preserve">(TB </w:t>
            </w:r>
            <w:r w:rsidRPr="00812D92">
              <w:rPr>
                <w:bCs/>
                <w:sz w:val="26"/>
                <w:szCs w:val="26"/>
                <w:lang w:val="vi-VN"/>
              </w:rPr>
              <w:t>± SE)</w:t>
            </w:r>
          </w:p>
        </w:tc>
        <w:tc>
          <w:tcPr>
            <w:tcW w:w="747" w:type="pct"/>
            <w:tcBorders>
              <w:top w:val="single" w:sz="4" w:space="0" w:color="auto"/>
              <w:bottom w:val="single" w:sz="4" w:space="0" w:color="auto"/>
            </w:tcBorders>
            <w:vAlign w:val="center"/>
          </w:tcPr>
          <w:p w:rsidR="00C91055" w:rsidRPr="00812D92" w:rsidRDefault="00C91055" w:rsidP="00A9547B">
            <w:pPr>
              <w:widowControl w:val="0"/>
              <w:spacing w:before="120" w:after="120"/>
              <w:ind w:firstLine="28"/>
              <w:jc w:val="center"/>
              <w:rPr>
                <w:sz w:val="26"/>
                <w:szCs w:val="26"/>
                <w:lang w:val="vi-VN"/>
              </w:rPr>
            </w:pPr>
            <w:r w:rsidRPr="00812D92">
              <w:rPr>
                <w:sz w:val="26"/>
                <w:szCs w:val="26"/>
              </w:rPr>
              <w:t>MĐK</w:t>
            </w:r>
          </w:p>
        </w:tc>
      </w:tr>
      <w:tr w:rsidR="00C91055" w:rsidRPr="00812D92">
        <w:trPr>
          <w:trHeight w:val="422"/>
        </w:trPr>
        <w:tc>
          <w:tcPr>
            <w:tcW w:w="419" w:type="pct"/>
            <w:tcBorders>
              <w:top w:val="single" w:sz="4" w:space="0" w:color="auto"/>
            </w:tcBorders>
            <w:vAlign w:val="center"/>
          </w:tcPr>
          <w:p w:rsidR="00C91055" w:rsidRPr="00812D92" w:rsidRDefault="00C91055" w:rsidP="00A9547B">
            <w:pPr>
              <w:spacing w:before="120" w:after="120"/>
              <w:jc w:val="center"/>
              <w:rPr>
                <w:sz w:val="26"/>
                <w:szCs w:val="26"/>
              </w:rPr>
            </w:pPr>
            <w:r w:rsidRPr="00812D92">
              <w:rPr>
                <w:sz w:val="26"/>
                <w:szCs w:val="26"/>
              </w:rPr>
              <w:t>1</w:t>
            </w:r>
          </w:p>
        </w:tc>
        <w:tc>
          <w:tcPr>
            <w:tcW w:w="833" w:type="pct"/>
            <w:tcBorders>
              <w:top w:val="single" w:sz="4" w:space="0" w:color="auto"/>
            </w:tcBorders>
            <w:vAlign w:val="center"/>
          </w:tcPr>
          <w:p w:rsidR="00C91055" w:rsidRPr="00812D92" w:rsidRDefault="00C91055" w:rsidP="00A9547B">
            <w:pPr>
              <w:spacing w:before="120" w:after="120"/>
              <w:jc w:val="both"/>
              <w:rPr>
                <w:sz w:val="26"/>
                <w:szCs w:val="26"/>
              </w:rPr>
            </w:pPr>
            <w:r w:rsidRPr="00812D92">
              <w:rPr>
                <w:sz w:val="26"/>
                <w:szCs w:val="26"/>
              </w:rPr>
              <w:t>AS996</w:t>
            </w:r>
          </w:p>
        </w:tc>
        <w:tc>
          <w:tcPr>
            <w:tcW w:w="1234" w:type="pct"/>
            <w:tcBorders>
              <w:top w:val="single" w:sz="4" w:space="0" w:color="auto"/>
            </w:tcBorders>
            <w:vAlign w:val="center"/>
          </w:tcPr>
          <w:p w:rsidR="00C91055" w:rsidRPr="00812D92" w:rsidRDefault="00C91055" w:rsidP="00A9547B">
            <w:pPr>
              <w:spacing w:before="120" w:after="120"/>
              <w:jc w:val="center"/>
              <w:rPr>
                <w:sz w:val="26"/>
                <w:szCs w:val="26"/>
                <w:vertAlign w:val="superscript"/>
              </w:rPr>
            </w:pPr>
            <w:r w:rsidRPr="00812D92">
              <w:rPr>
                <w:bCs/>
                <w:sz w:val="26"/>
                <w:szCs w:val="26"/>
              </w:rPr>
              <w:t>1,67 ± 0,30</w:t>
            </w:r>
          </w:p>
        </w:tc>
        <w:tc>
          <w:tcPr>
            <w:tcW w:w="515" w:type="pct"/>
            <w:tcBorders>
              <w:top w:val="single" w:sz="4" w:space="0" w:color="auto"/>
            </w:tcBorders>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tcBorders>
              <w:top w:val="single" w:sz="4" w:space="0" w:color="auto"/>
            </w:tcBorders>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3,67 ± 0,28</w:t>
            </w:r>
          </w:p>
        </w:tc>
        <w:tc>
          <w:tcPr>
            <w:tcW w:w="747" w:type="pct"/>
            <w:tcBorders>
              <w:top w:val="single" w:sz="4" w:space="0" w:color="auto"/>
            </w:tcBorders>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BM125</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1,60 ± 0,34</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2,40 ± 0,24</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3</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BT7</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3,53 ± 0,30</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KV</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5,13 ± 0,30</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NV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4</w:t>
            </w:r>
          </w:p>
        </w:tc>
        <w:tc>
          <w:tcPr>
            <w:tcW w:w="833" w:type="pct"/>
            <w:vAlign w:val="center"/>
          </w:tcPr>
          <w:p w:rsidR="00C91055" w:rsidRPr="00812D92" w:rsidRDefault="00C91055" w:rsidP="00A9547B">
            <w:pPr>
              <w:spacing w:before="120" w:after="120"/>
              <w:jc w:val="both"/>
              <w:rPr>
                <w:bCs/>
                <w:sz w:val="26"/>
                <w:szCs w:val="26"/>
              </w:rPr>
            </w:pPr>
            <w:r w:rsidRPr="00812D92">
              <w:rPr>
                <w:bCs/>
                <w:sz w:val="26"/>
                <w:szCs w:val="26"/>
              </w:rPr>
              <w:t>CH207</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1,40 ± 0,34</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3,07 ± 0,22</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5</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ĐT34</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2,13 ± 0,38</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2,60 ± 0,22</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6</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ĐV108</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1,37 ± 0,23</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3,20 ± 0,23</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7</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HP10</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1,23 ± 0,26</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2,00 ± 0,29</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8</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HT1</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3,27 ± 0,32</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KV</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5,00 ± 0,21</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NV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9</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HT18</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1,70 ± 0,25</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3,20 ± 0,31</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10</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KD18</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2,13 ± 0,26</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2,73 ± 0,18</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11</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KR1</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1,37 ± 0,20</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2,40 ± 0,30</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12</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ML48</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1,60 ± 0,31</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3,40 ± 0,30</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13</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ML49</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3,53 ± 0,21</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KV</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3,60 ± 0,28</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14</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ML68</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3,00 ± 0,11</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3,53 ± 0,23</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15</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NX30</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2,93 ± 0,44</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4,00 ± 0,29</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16</w:t>
            </w:r>
          </w:p>
        </w:tc>
        <w:tc>
          <w:tcPr>
            <w:tcW w:w="833" w:type="pct"/>
          </w:tcPr>
          <w:p w:rsidR="00C91055" w:rsidRPr="00812D92" w:rsidRDefault="00C91055" w:rsidP="00A9547B">
            <w:pPr>
              <w:spacing w:before="120" w:after="120"/>
              <w:jc w:val="both"/>
              <w:rPr>
                <w:sz w:val="26"/>
                <w:szCs w:val="26"/>
              </w:rPr>
            </w:pPr>
            <w:r w:rsidRPr="00812D92">
              <w:rPr>
                <w:sz w:val="26"/>
                <w:szCs w:val="26"/>
              </w:rPr>
              <w:t>OM5154</w:t>
            </w:r>
          </w:p>
        </w:tc>
        <w:tc>
          <w:tcPr>
            <w:tcW w:w="1234" w:type="pct"/>
          </w:tcPr>
          <w:p w:rsidR="00C91055" w:rsidRPr="00812D92" w:rsidRDefault="00C91055" w:rsidP="00A9547B">
            <w:pPr>
              <w:spacing w:before="120" w:after="120"/>
              <w:jc w:val="center"/>
              <w:rPr>
                <w:sz w:val="26"/>
                <w:szCs w:val="26"/>
                <w:vertAlign w:val="superscript"/>
              </w:rPr>
            </w:pPr>
            <w:r w:rsidRPr="00812D92">
              <w:rPr>
                <w:bCs/>
                <w:sz w:val="26"/>
                <w:szCs w:val="26"/>
              </w:rPr>
              <w:t>1,40 ± 0,25</w:t>
            </w:r>
          </w:p>
        </w:tc>
        <w:tc>
          <w:tcPr>
            <w:tcW w:w="515" w:type="pct"/>
          </w:tcPr>
          <w:p w:rsidR="00C91055" w:rsidRPr="00812D92" w:rsidRDefault="00C91055" w:rsidP="00A9547B">
            <w:pPr>
              <w:spacing w:before="120" w:after="120"/>
              <w:jc w:val="center"/>
              <w:rPr>
                <w:sz w:val="26"/>
                <w:szCs w:val="26"/>
              </w:rPr>
            </w:pPr>
            <w:r w:rsidRPr="00812D92">
              <w:rPr>
                <w:sz w:val="26"/>
                <w:szCs w:val="26"/>
              </w:rPr>
              <w:t>K</w:t>
            </w:r>
          </w:p>
        </w:tc>
        <w:tc>
          <w:tcPr>
            <w:tcW w:w="1252" w:type="pct"/>
          </w:tcPr>
          <w:p w:rsidR="00C91055" w:rsidRPr="00812D92" w:rsidRDefault="00C91055" w:rsidP="00A9547B">
            <w:pPr>
              <w:spacing w:before="120" w:after="120"/>
              <w:jc w:val="center"/>
              <w:rPr>
                <w:sz w:val="26"/>
                <w:szCs w:val="26"/>
                <w:vertAlign w:val="superscript"/>
              </w:rPr>
            </w:pPr>
            <w:r w:rsidRPr="00812D92">
              <w:rPr>
                <w:bCs/>
                <w:sz w:val="26"/>
                <w:szCs w:val="26"/>
              </w:rPr>
              <w:t>2,33 ± 0,46</w:t>
            </w:r>
          </w:p>
        </w:tc>
        <w:tc>
          <w:tcPr>
            <w:tcW w:w="747" w:type="pct"/>
          </w:tcPr>
          <w:p w:rsidR="00C91055" w:rsidRPr="00812D92" w:rsidRDefault="00C91055" w:rsidP="00A9547B">
            <w:pPr>
              <w:spacing w:before="120" w:after="120"/>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17</w:t>
            </w:r>
          </w:p>
        </w:tc>
        <w:tc>
          <w:tcPr>
            <w:tcW w:w="833" w:type="pct"/>
          </w:tcPr>
          <w:p w:rsidR="00C91055" w:rsidRPr="00812D92" w:rsidRDefault="00C91055" w:rsidP="00A9547B">
            <w:pPr>
              <w:spacing w:before="120" w:after="120"/>
              <w:jc w:val="both"/>
              <w:rPr>
                <w:sz w:val="26"/>
                <w:szCs w:val="26"/>
              </w:rPr>
            </w:pPr>
            <w:r w:rsidRPr="00812D92">
              <w:rPr>
                <w:sz w:val="26"/>
                <w:szCs w:val="26"/>
              </w:rPr>
              <w:t>OM4900</w:t>
            </w:r>
          </w:p>
        </w:tc>
        <w:tc>
          <w:tcPr>
            <w:tcW w:w="1234" w:type="pct"/>
          </w:tcPr>
          <w:p w:rsidR="00C91055" w:rsidRPr="00812D92" w:rsidRDefault="00C91055" w:rsidP="00A9547B">
            <w:pPr>
              <w:spacing w:before="120" w:after="120"/>
              <w:jc w:val="center"/>
              <w:rPr>
                <w:sz w:val="26"/>
                <w:szCs w:val="26"/>
                <w:vertAlign w:val="superscript"/>
              </w:rPr>
            </w:pPr>
            <w:r w:rsidRPr="00812D92">
              <w:rPr>
                <w:bCs/>
                <w:sz w:val="26"/>
                <w:szCs w:val="26"/>
              </w:rPr>
              <w:t>0,87 ± 0,13</w:t>
            </w:r>
          </w:p>
        </w:tc>
        <w:tc>
          <w:tcPr>
            <w:tcW w:w="515" w:type="pct"/>
          </w:tcPr>
          <w:p w:rsidR="00C91055" w:rsidRPr="00812D92" w:rsidRDefault="00C91055" w:rsidP="00A9547B">
            <w:pPr>
              <w:spacing w:before="120" w:after="120"/>
              <w:jc w:val="center"/>
              <w:rPr>
                <w:sz w:val="26"/>
                <w:szCs w:val="26"/>
              </w:rPr>
            </w:pPr>
            <w:r w:rsidRPr="00812D92">
              <w:rPr>
                <w:sz w:val="26"/>
                <w:szCs w:val="26"/>
              </w:rPr>
              <w:t>K</w:t>
            </w:r>
          </w:p>
        </w:tc>
        <w:tc>
          <w:tcPr>
            <w:tcW w:w="1252" w:type="pct"/>
          </w:tcPr>
          <w:p w:rsidR="00C91055" w:rsidRPr="00812D92" w:rsidRDefault="00C91055" w:rsidP="00A9547B">
            <w:pPr>
              <w:spacing w:before="120" w:after="120"/>
              <w:jc w:val="center"/>
              <w:rPr>
                <w:sz w:val="26"/>
                <w:szCs w:val="26"/>
                <w:vertAlign w:val="superscript"/>
              </w:rPr>
            </w:pPr>
            <w:r w:rsidRPr="00812D92">
              <w:rPr>
                <w:bCs/>
                <w:sz w:val="26"/>
                <w:szCs w:val="26"/>
              </w:rPr>
              <w:t>2,13 ± 0,24</w:t>
            </w:r>
          </w:p>
        </w:tc>
        <w:tc>
          <w:tcPr>
            <w:tcW w:w="747" w:type="pct"/>
          </w:tcPr>
          <w:p w:rsidR="00C91055" w:rsidRPr="00812D92" w:rsidRDefault="00C91055" w:rsidP="00A9547B">
            <w:pPr>
              <w:spacing w:before="120" w:after="120"/>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18</w:t>
            </w:r>
          </w:p>
        </w:tc>
        <w:tc>
          <w:tcPr>
            <w:tcW w:w="833" w:type="pct"/>
          </w:tcPr>
          <w:p w:rsidR="00C91055" w:rsidRPr="00812D92" w:rsidRDefault="00C91055" w:rsidP="00A9547B">
            <w:pPr>
              <w:spacing w:before="120" w:after="120"/>
              <w:jc w:val="both"/>
              <w:rPr>
                <w:sz w:val="26"/>
                <w:szCs w:val="26"/>
              </w:rPr>
            </w:pPr>
            <w:r w:rsidRPr="00812D92">
              <w:rPr>
                <w:sz w:val="26"/>
                <w:szCs w:val="26"/>
              </w:rPr>
              <w:t>OM7347</w:t>
            </w:r>
          </w:p>
        </w:tc>
        <w:tc>
          <w:tcPr>
            <w:tcW w:w="1234" w:type="pct"/>
          </w:tcPr>
          <w:p w:rsidR="00C91055" w:rsidRPr="00812D92" w:rsidRDefault="00C91055" w:rsidP="00A9547B">
            <w:pPr>
              <w:spacing w:before="120" w:after="120"/>
              <w:jc w:val="center"/>
              <w:rPr>
                <w:sz w:val="26"/>
                <w:szCs w:val="26"/>
                <w:vertAlign w:val="superscript"/>
              </w:rPr>
            </w:pPr>
            <w:r w:rsidRPr="00812D92">
              <w:rPr>
                <w:bCs/>
                <w:sz w:val="26"/>
                <w:szCs w:val="26"/>
              </w:rPr>
              <w:t>1,20 ± 0,19</w:t>
            </w:r>
          </w:p>
        </w:tc>
        <w:tc>
          <w:tcPr>
            <w:tcW w:w="515" w:type="pct"/>
          </w:tcPr>
          <w:p w:rsidR="00C91055" w:rsidRPr="00812D92" w:rsidRDefault="00C91055" w:rsidP="00A9547B">
            <w:pPr>
              <w:spacing w:before="120" w:after="120"/>
              <w:jc w:val="center"/>
              <w:rPr>
                <w:sz w:val="26"/>
                <w:szCs w:val="26"/>
              </w:rPr>
            </w:pPr>
            <w:r w:rsidRPr="00812D92">
              <w:rPr>
                <w:sz w:val="26"/>
                <w:szCs w:val="26"/>
              </w:rPr>
              <w:t>K</w:t>
            </w:r>
          </w:p>
        </w:tc>
        <w:tc>
          <w:tcPr>
            <w:tcW w:w="1252" w:type="pct"/>
          </w:tcPr>
          <w:p w:rsidR="00C91055" w:rsidRPr="00812D92" w:rsidRDefault="00C91055" w:rsidP="00A9547B">
            <w:pPr>
              <w:spacing w:before="120" w:after="120"/>
              <w:jc w:val="center"/>
              <w:rPr>
                <w:sz w:val="26"/>
                <w:szCs w:val="26"/>
                <w:vertAlign w:val="superscript"/>
              </w:rPr>
            </w:pPr>
            <w:r w:rsidRPr="00812D92">
              <w:rPr>
                <w:bCs/>
                <w:sz w:val="26"/>
                <w:szCs w:val="26"/>
              </w:rPr>
              <w:t>2,20 ± 0,30</w:t>
            </w:r>
          </w:p>
        </w:tc>
        <w:tc>
          <w:tcPr>
            <w:tcW w:w="747" w:type="pct"/>
          </w:tcPr>
          <w:p w:rsidR="00C91055" w:rsidRPr="00812D92" w:rsidRDefault="00C91055" w:rsidP="00A9547B">
            <w:pPr>
              <w:spacing w:before="120" w:after="120"/>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19</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OM9915</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1,80 ± 0,29</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2,47 ± 0,10</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20</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PC6</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1,47 ± 0,22</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2,60 ± 0,18</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21</w:t>
            </w:r>
          </w:p>
        </w:tc>
        <w:tc>
          <w:tcPr>
            <w:tcW w:w="833" w:type="pct"/>
            <w:vAlign w:val="center"/>
          </w:tcPr>
          <w:p w:rsidR="00C91055" w:rsidRPr="00812D92" w:rsidRDefault="00C91055" w:rsidP="00A9547B">
            <w:pPr>
              <w:widowControl w:val="0"/>
              <w:spacing w:before="120" w:after="120"/>
              <w:jc w:val="both"/>
              <w:rPr>
                <w:sz w:val="26"/>
                <w:szCs w:val="26"/>
              </w:rPr>
            </w:pPr>
            <w:r w:rsidRPr="00812D92">
              <w:rPr>
                <w:sz w:val="26"/>
                <w:szCs w:val="26"/>
              </w:rPr>
              <w:t>Q.Nam1</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2,53 ± 0,29</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3,87 ± 0,33</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22</w:t>
            </w:r>
          </w:p>
        </w:tc>
        <w:tc>
          <w:tcPr>
            <w:tcW w:w="833" w:type="pct"/>
            <w:vAlign w:val="center"/>
          </w:tcPr>
          <w:p w:rsidR="00C91055" w:rsidRPr="00812D92" w:rsidRDefault="00C91055" w:rsidP="00A9547B">
            <w:pPr>
              <w:widowControl w:val="0"/>
              <w:spacing w:before="120" w:after="120"/>
              <w:jc w:val="both"/>
              <w:rPr>
                <w:sz w:val="26"/>
                <w:szCs w:val="26"/>
              </w:rPr>
            </w:pPr>
            <w:r w:rsidRPr="00812D92">
              <w:rPr>
                <w:sz w:val="26"/>
                <w:szCs w:val="26"/>
              </w:rPr>
              <w:t>Q.Nam2</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2,07 ± 0,31</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4,07 ± 0,35</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23</w:t>
            </w:r>
          </w:p>
        </w:tc>
        <w:tc>
          <w:tcPr>
            <w:tcW w:w="833" w:type="pct"/>
            <w:vAlign w:val="center"/>
          </w:tcPr>
          <w:p w:rsidR="00C91055" w:rsidRPr="00812D92" w:rsidRDefault="00C91055" w:rsidP="00A9547B">
            <w:pPr>
              <w:widowControl w:val="0"/>
              <w:spacing w:before="120" w:after="120"/>
              <w:jc w:val="both"/>
              <w:rPr>
                <w:sz w:val="26"/>
                <w:szCs w:val="26"/>
              </w:rPr>
            </w:pPr>
            <w:r w:rsidRPr="00812D92">
              <w:rPr>
                <w:sz w:val="26"/>
                <w:szCs w:val="26"/>
              </w:rPr>
              <w:t>Q.Nam6</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2,40 ± 0,32</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3,87 ± 0,33</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24</w:t>
            </w:r>
          </w:p>
        </w:tc>
        <w:tc>
          <w:tcPr>
            <w:tcW w:w="833" w:type="pct"/>
            <w:vAlign w:val="center"/>
          </w:tcPr>
          <w:p w:rsidR="00C91055" w:rsidRPr="00812D92" w:rsidRDefault="00C91055" w:rsidP="00A9547B">
            <w:pPr>
              <w:widowControl w:val="0"/>
              <w:spacing w:before="120" w:after="120"/>
              <w:jc w:val="both"/>
              <w:rPr>
                <w:sz w:val="26"/>
                <w:szCs w:val="26"/>
              </w:rPr>
            </w:pPr>
            <w:r w:rsidRPr="00812D92">
              <w:rPr>
                <w:sz w:val="26"/>
                <w:szCs w:val="26"/>
              </w:rPr>
              <w:t>Q5</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2,33 ± 0,28</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3,80 ± 0,40</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50"/>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25</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QR2</w:t>
            </w:r>
          </w:p>
        </w:tc>
        <w:tc>
          <w:tcPr>
            <w:tcW w:w="1234" w:type="pct"/>
            <w:vAlign w:val="center"/>
          </w:tcPr>
          <w:p w:rsidR="00C91055" w:rsidRPr="00812D92" w:rsidRDefault="00C91055" w:rsidP="00A9547B">
            <w:pPr>
              <w:spacing w:before="120" w:after="120"/>
              <w:jc w:val="center"/>
              <w:rPr>
                <w:b/>
                <w:bCs/>
                <w:sz w:val="26"/>
                <w:szCs w:val="26"/>
                <w:vertAlign w:val="superscript"/>
              </w:rPr>
            </w:pPr>
            <w:r w:rsidRPr="00812D92">
              <w:rPr>
                <w:bCs/>
                <w:sz w:val="26"/>
                <w:szCs w:val="26"/>
              </w:rPr>
              <w:t>3,07 ± 0,38</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b/>
                <w:bCs/>
                <w:sz w:val="26"/>
                <w:szCs w:val="26"/>
                <w:vertAlign w:val="superscript"/>
              </w:rPr>
            </w:pPr>
            <w:r w:rsidRPr="00812D92">
              <w:rPr>
                <w:bCs/>
                <w:sz w:val="26"/>
                <w:szCs w:val="26"/>
              </w:rPr>
              <w:t>3,60 ± 0,19</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c>
          <w:tcPr>
            <w:tcW w:w="419" w:type="pct"/>
            <w:vAlign w:val="center"/>
          </w:tcPr>
          <w:p w:rsidR="00C91055" w:rsidRPr="00812D92" w:rsidRDefault="00C91055" w:rsidP="00A9547B">
            <w:pPr>
              <w:spacing w:before="120" w:after="120"/>
              <w:jc w:val="center"/>
              <w:rPr>
                <w:sz w:val="26"/>
                <w:szCs w:val="26"/>
              </w:rPr>
            </w:pPr>
            <w:r w:rsidRPr="00812D92">
              <w:rPr>
                <w:sz w:val="26"/>
                <w:szCs w:val="26"/>
              </w:rPr>
              <w:t>26</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X21</w:t>
            </w:r>
          </w:p>
        </w:tc>
        <w:tc>
          <w:tcPr>
            <w:tcW w:w="1234" w:type="pct"/>
            <w:vAlign w:val="center"/>
          </w:tcPr>
          <w:p w:rsidR="00C91055" w:rsidRPr="00812D92" w:rsidRDefault="00C91055" w:rsidP="00A9547B">
            <w:pPr>
              <w:spacing w:before="120" w:after="120"/>
              <w:jc w:val="center"/>
              <w:rPr>
                <w:b/>
                <w:bCs/>
                <w:sz w:val="26"/>
                <w:szCs w:val="26"/>
                <w:vertAlign w:val="superscript"/>
              </w:rPr>
            </w:pPr>
            <w:r w:rsidRPr="00812D92">
              <w:rPr>
                <w:bCs/>
                <w:sz w:val="26"/>
                <w:szCs w:val="26"/>
              </w:rPr>
              <w:t>1,93 ± 0,30</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b/>
                <w:bCs/>
                <w:sz w:val="26"/>
                <w:szCs w:val="26"/>
                <w:vertAlign w:val="superscript"/>
              </w:rPr>
            </w:pPr>
            <w:r w:rsidRPr="00812D92">
              <w:rPr>
                <w:bCs/>
                <w:sz w:val="26"/>
                <w:szCs w:val="26"/>
              </w:rPr>
              <w:t>3,73  ± 0,40</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377"/>
        </w:trPr>
        <w:tc>
          <w:tcPr>
            <w:tcW w:w="419" w:type="pct"/>
            <w:vAlign w:val="center"/>
          </w:tcPr>
          <w:p w:rsidR="00C91055" w:rsidRPr="00812D92" w:rsidRDefault="00C91055" w:rsidP="00A9547B">
            <w:pPr>
              <w:spacing w:before="120" w:after="120"/>
              <w:jc w:val="center"/>
              <w:rPr>
                <w:sz w:val="26"/>
                <w:szCs w:val="26"/>
              </w:rPr>
            </w:pPr>
            <w:r w:rsidRPr="00812D92">
              <w:rPr>
                <w:sz w:val="26"/>
                <w:szCs w:val="26"/>
              </w:rPr>
              <w:t>27</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Xi23</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1,77 ± 0,28</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3,33 ± 0,24</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c>
          <w:tcPr>
            <w:tcW w:w="419" w:type="pct"/>
            <w:vAlign w:val="center"/>
          </w:tcPr>
          <w:p w:rsidR="00C91055" w:rsidRPr="00812D92" w:rsidRDefault="00C91055" w:rsidP="00A9547B">
            <w:pPr>
              <w:spacing w:before="120" w:after="120"/>
              <w:jc w:val="center"/>
              <w:rPr>
                <w:sz w:val="26"/>
                <w:szCs w:val="26"/>
              </w:rPr>
            </w:pPr>
            <w:r w:rsidRPr="00812D92">
              <w:rPr>
                <w:sz w:val="26"/>
                <w:szCs w:val="26"/>
              </w:rPr>
              <w:t>28</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XT27</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1,63 ± 0,26</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bCs/>
                <w:sz w:val="26"/>
                <w:szCs w:val="26"/>
                <w:vertAlign w:val="superscript"/>
              </w:rPr>
            </w:pPr>
            <w:r w:rsidRPr="00812D92">
              <w:rPr>
                <w:bCs/>
                <w:sz w:val="26"/>
                <w:szCs w:val="26"/>
              </w:rPr>
              <w:t>2,13 ± 0,33</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w:t>
            </w:r>
          </w:p>
        </w:tc>
      </w:tr>
      <w:tr w:rsidR="00C91055" w:rsidRPr="00812D92">
        <w:tc>
          <w:tcPr>
            <w:tcW w:w="419" w:type="pct"/>
            <w:vAlign w:val="center"/>
          </w:tcPr>
          <w:p w:rsidR="00C91055" w:rsidRPr="00812D92" w:rsidRDefault="00C91055" w:rsidP="00A9547B">
            <w:pPr>
              <w:spacing w:before="120" w:after="120"/>
              <w:jc w:val="center"/>
              <w:rPr>
                <w:sz w:val="26"/>
                <w:szCs w:val="26"/>
              </w:rPr>
            </w:pPr>
            <w:r w:rsidRPr="00812D92">
              <w:rPr>
                <w:sz w:val="26"/>
                <w:szCs w:val="26"/>
              </w:rPr>
              <w:t>29</w:t>
            </w:r>
          </w:p>
        </w:tc>
        <w:tc>
          <w:tcPr>
            <w:tcW w:w="833" w:type="pct"/>
            <w:vAlign w:val="center"/>
          </w:tcPr>
          <w:p w:rsidR="00C91055" w:rsidRPr="00812D92" w:rsidRDefault="00C91055" w:rsidP="00A9547B">
            <w:pPr>
              <w:spacing w:before="120" w:after="120"/>
              <w:jc w:val="both"/>
              <w:rPr>
                <w:sz w:val="26"/>
                <w:szCs w:val="26"/>
              </w:rPr>
            </w:pPr>
            <w:r w:rsidRPr="00812D92">
              <w:rPr>
                <w:sz w:val="26"/>
                <w:szCs w:val="26"/>
              </w:rPr>
              <w:t>X33</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1,47 ± 0,29</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K</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3,40 ± 0,35</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KV</w:t>
            </w:r>
          </w:p>
        </w:tc>
      </w:tr>
      <w:tr w:rsidR="00C91055" w:rsidRPr="00812D92">
        <w:trPr>
          <w:trHeight w:val="433"/>
        </w:trPr>
        <w:tc>
          <w:tcPr>
            <w:tcW w:w="419" w:type="pct"/>
            <w:vAlign w:val="center"/>
          </w:tcPr>
          <w:p w:rsidR="00C91055" w:rsidRPr="00812D92" w:rsidRDefault="00C91055" w:rsidP="00A9547B">
            <w:pPr>
              <w:spacing w:before="120" w:after="120"/>
              <w:jc w:val="center"/>
              <w:rPr>
                <w:sz w:val="26"/>
                <w:szCs w:val="26"/>
              </w:rPr>
            </w:pPr>
            <w:r w:rsidRPr="00812D92">
              <w:rPr>
                <w:sz w:val="26"/>
                <w:szCs w:val="26"/>
              </w:rPr>
              <w:t>30</w:t>
            </w:r>
          </w:p>
        </w:tc>
        <w:tc>
          <w:tcPr>
            <w:tcW w:w="833" w:type="pct"/>
            <w:vAlign w:val="center"/>
          </w:tcPr>
          <w:p w:rsidR="00C91055" w:rsidRPr="00812D92" w:rsidRDefault="00C91055" w:rsidP="00A9547B">
            <w:pPr>
              <w:spacing w:before="120" w:after="120"/>
              <w:jc w:val="both"/>
              <w:rPr>
                <w:sz w:val="26"/>
                <w:szCs w:val="26"/>
              </w:rPr>
            </w:pPr>
            <w:r w:rsidRPr="00812D92">
              <w:rPr>
                <w:lang w:val="vi-VN"/>
              </w:rPr>
              <w:t>TN1</w:t>
            </w:r>
            <w:r w:rsidRPr="00812D92">
              <w:t xml:space="preserve"> (Đ/c)</w:t>
            </w:r>
          </w:p>
        </w:tc>
        <w:tc>
          <w:tcPr>
            <w:tcW w:w="1234" w:type="pct"/>
            <w:vAlign w:val="center"/>
          </w:tcPr>
          <w:p w:rsidR="00C91055" w:rsidRPr="00812D92" w:rsidRDefault="00C91055" w:rsidP="00A9547B">
            <w:pPr>
              <w:spacing w:before="120" w:after="120"/>
              <w:jc w:val="center"/>
              <w:rPr>
                <w:sz w:val="26"/>
                <w:szCs w:val="26"/>
                <w:vertAlign w:val="superscript"/>
              </w:rPr>
            </w:pPr>
            <w:r w:rsidRPr="00812D92">
              <w:rPr>
                <w:bCs/>
                <w:sz w:val="26"/>
                <w:szCs w:val="26"/>
              </w:rPr>
              <w:t>5,67 ± 0,35</w:t>
            </w:r>
          </w:p>
        </w:tc>
        <w:tc>
          <w:tcPr>
            <w:tcW w:w="515" w:type="pct"/>
            <w:vAlign w:val="center"/>
          </w:tcPr>
          <w:p w:rsidR="00C91055" w:rsidRPr="00812D92" w:rsidRDefault="00C91055" w:rsidP="00A9547B">
            <w:pPr>
              <w:spacing w:before="120" w:after="120"/>
              <w:jc w:val="center"/>
              <w:rPr>
                <w:sz w:val="26"/>
                <w:szCs w:val="26"/>
              </w:rPr>
            </w:pPr>
            <w:r w:rsidRPr="00812D92">
              <w:rPr>
                <w:sz w:val="26"/>
                <w:szCs w:val="26"/>
              </w:rPr>
              <w:t>N</w:t>
            </w:r>
          </w:p>
        </w:tc>
        <w:tc>
          <w:tcPr>
            <w:tcW w:w="1252" w:type="pct"/>
            <w:vAlign w:val="center"/>
          </w:tcPr>
          <w:p w:rsidR="00C91055" w:rsidRPr="00812D92" w:rsidRDefault="00C91055" w:rsidP="00A9547B">
            <w:pPr>
              <w:spacing w:before="120" w:after="120"/>
              <w:ind w:right="-18" w:firstLine="567"/>
              <w:jc w:val="center"/>
              <w:rPr>
                <w:sz w:val="26"/>
                <w:szCs w:val="26"/>
                <w:vertAlign w:val="superscript"/>
              </w:rPr>
            </w:pPr>
            <w:r w:rsidRPr="00812D92">
              <w:rPr>
                <w:bCs/>
                <w:sz w:val="26"/>
                <w:szCs w:val="26"/>
              </w:rPr>
              <w:t>9,00  ± 0,00</w:t>
            </w:r>
          </w:p>
        </w:tc>
        <w:tc>
          <w:tcPr>
            <w:tcW w:w="747" w:type="pct"/>
            <w:vAlign w:val="center"/>
          </w:tcPr>
          <w:p w:rsidR="00C91055" w:rsidRPr="00812D92" w:rsidRDefault="00C91055" w:rsidP="00A9547B">
            <w:pPr>
              <w:spacing w:before="120" w:after="120"/>
              <w:ind w:right="-18"/>
              <w:jc w:val="center"/>
              <w:rPr>
                <w:sz w:val="26"/>
                <w:szCs w:val="26"/>
              </w:rPr>
            </w:pPr>
            <w:r w:rsidRPr="00812D92">
              <w:rPr>
                <w:sz w:val="26"/>
                <w:szCs w:val="26"/>
              </w:rPr>
              <w:t>NN</w:t>
            </w:r>
          </w:p>
        </w:tc>
      </w:tr>
    </w:tbl>
    <w:p w:rsidR="00A9547B" w:rsidRPr="00812D92" w:rsidRDefault="00C91055" w:rsidP="00A9547B">
      <w:pPr>
        <w:widowControl w:val="0"/>
        <w:spacing w:before="120" w:after="120" w:line="312" w:lineRule="auto"/>
        <w:jc w:val="both"/>
        <w:rPr>
          <w:i/>
          <w:szCs w:val="26"/>
          <w:lang w:val="nl-NL"/>
        </w:rPr>
      </w:pPr>
      <w:r w:rsidRPr="00812D92">
        <w:rPr>
          <w:i/>
          <w:sz w:val="8"/>
          <w:szCs w:val="26"/>
        </w:rPr>
        <w:t xml:space="preserve">    </w:t>
      </w:r>
      <w:r w:rsidR="00A9547B" w:rsidRPr="00812D92">
        <w:rPr>
          <w:i/>
          <w:szCs w:val="26"/>
          <w:lang w:val="vi-VN"/>
        </w:rPr>
        <w:t xml:space="preserve">Ghi chú: </w:t>
      </w:r>
      <w:r w:rsidR="00A9547B" w:rsidRPr="00812D92">
        <w:rPr>
          <w:i/>
          <w:szCs w:val="26"/>
        </w:rPr>
        <w:t>MĐK = Mức độ kháng;</w:t>
      </w:r>
      <w:r w:rsidR="00A9547B" w:rsidRPr="00812D92">
        <w:rPr>
          <w:i/>
          <w:szCs w:val="26"/>
          <w:lang w:val="vi-VN"/>
        </w:rPr>
        <w:t xml:space="preserve"> </w:t>
      </w:r>
      <w:r w:rsidR="00A9547B" w:rsidRPr="00812D92">
        <w:rPr>
          <w:i/>
          <w:szCs w:val="26"/>
        </w:rPr>
        <w:t xml:space="preserve">TB = Trung bình; </w:t>
      </w:r>
      <w:r w:rsidR="00A9547B" w:rsidRPr="00812D92">
        <w:rPr>
          <w:i/>
          <w:szCs w:val="26"/>
          <w:lang w:val="vi-VN"/>
        </w:rPr>
        <w:t>SE</w:t>
      </w:r>
      <w:r w:rsidR="00A9547B" w:rsidRPr="00812D92">
        <w:rPr>
          <w:i/>
          <w:szCs w:val="26"/>
        </w:rPr>
        <w:t xml:space="preserve"> =</w:t>
      </w:r>
      <w:r w:rsidR="00A9547B" w:rsidRPr="00812D92">
        <w:rPr>
          <w:i/>
          <w:szCs w:val="26"/>
          <w:lang w:val="vi-VN"/>
        </w:rPr>
        <w:t xml:space="preserve"> Sai </w:t>
      </w:r>
      <w:r w:rsidR="00A9547B" w:rsidRPr="00812D92">
        <w:rPr>
          <w:i/>
          <w:szCs w:val="26"/>
        </w:rPr>
        <w:t xml:space="preserve">số </w:t>
      </w:r>
      <w:r w:rsidR="00A9547B" w:rsidRPr="00812D92">
        <w:rPr>
          <w:i/>
          <w:szCs w:val="26"/>
          <w:lang w:val="vi-VN"/>
        </w:rPr>
        <w:t>chuẩn</w:t>
      </w:r>
      <w:r w:rsidR="00A9547B" w:rsidRPr="00812D92">
        <w:rPr>
          <w:i/>
          <w:szCs w:val="26"/>
        </w:rPr>
        <w:t xml:space="preserve">; </w:t>
      </w:r>
      <w:r w:rsidR="00A9547B" w:rsidRPr="00812D92">
        <w:rPr>
          <w:i/>
          <w:szCs w:val="26"/>
          <w:lang w:val="vi-VN"/>
        </w:rPr>
        <w:t>K</w:t>
      </w:r>
      <w:r w:rsidR="00A9547B" w:rsidRPr="00812D92">
        <w:rPr>
          <w:i/>
          <w:szCs w:val="26"/>
        </w:rPr>
        <w:t xml:space="preserve"> =</w:t>
      </w:r>
      <w:r w:rsidR="00A9547B" w:rsidRPr="00812D92">
        <w:rPr>
          <w:i/>
          <w:szCs w:val="26"/>
          <w:lang w:val="vi-VN"/>
        </w:rPr>
        <w:t xml:space="preserve"> Kháng; KV</w:t>
      </w:r>
      <w:r w:rsidR="00A9547B" w:rsidRPr="00812D92">
        <w:rPr>
          <w:i/>
          <w:szCs w:val="26"/>
        </w:rPr>
        <w:t xml:space="preserve"> =</w:t>
      </w:r>
      <w:r w:rsidR="00A9547B" w:rsidRPr="00812D92">
        <w:rPr>
          <w:i/>
          <w:szCs w:val="26"/>
          <w:lang w:val="vi-VN"/>
        </w:rPr>
        <w:t xml:space="preserve"> Kháng vừa; N</w:t>
      </w:r>
      <w:r w:rsidR="00A9547B" w:rsidRPr="00812D92">
        <w:rPr>
          <w:i/>
          <w:szCs w:val="26"/>
        </w:rPr>
        <w:t xml:space="preserve"> =</w:t>
      </w:r>
      <w:r w:rsidR="00A9547B" w:rsidRPr="00812D92">
        <w:rPr>
          <w:i/>
          <w:szCs w:val="26"/>
          <w:lang w:val="vi-VN"/>
        </w:rPr>
        <w:t xml:space="preserve"> Nhiễm;</w:t>
      </w:r>
      <w:r w:rsidR="00A9547B" w:rsidRPr="00812D92">
        <w:rPr>
          <w:i/>
          <w:szCs w:val="26"/>
        </w:rPr>
        <w:t xml:space="preserve"> </w:t>
      </w:r>
      <w:r w:rsidR="00A9547B" w:rsidRPr="00812D92">
        <w:rPr>
          <w:i/>
          <w:szCs w:val="26"/>
          <w:lang w:val="vi-VN"/>
        </w:rPr>
        <w:t>NV</w:t>
      </w:r>
      <w:r w:rsidR="00A9547B" w:rsidRPr="00812D92">
        <w:rPr>
          <w:i/>
          <w:szCs w:val="26"/>
        </w:rPr>
        <w:t xml:space="preserve"> = </w:t>
      </w:r>
      <w:r w:rsidR="00A9547B" w:rsidRPr="00812D92">
        <w:rPr>
          <w:i/>
          <w:szCs w:val="26"/>
          <w:lang w:val="vi-VN"/>
        </w:rPr>
        <w:t>Nhiễm vừa; NN</w:t>
      </w:r>
      <w:r w:rsidR="00A9547B" w:rsidRPr="00812D92">
        <w:rPr>
          <w:i/>
          <w:szCs w:val="26"/>
        </w:rPr>
        <w:t xml:space="preserve"> = </w:t>
      </w:r>
      <w:r w:rsidR="00A9547B" w:rsidRPr="00812D92">
        <w:rPr>
          <w:i/>
          <w:szCs w:val="26"/>
          <w:lang w:val="vi-VN"/>
        </w:rPr>
        <w:t>Nhiễm nặng.</w:t>
      </w:r>
      <w:r w:rsidR="00A9547B" w:rsidRPr="00812D92">
        <w:rPr>
          <w:i/>
          <w:szCs w:val="26"/>
          <w:lang w:val="nl-NL"/>
        </w:rPr>
        <w:t xml:space="preserve"> </w:t>
      </w:r>
    </w:p>
    <w:p w:rsidR="00C91055" w:rsidRPr="00812D92" w:rsidRDefault="00C91055" w:rsidP="00466A4E">
      <w:pPr>
        <w:widowControl w:val="0"/>
        <w:tabs>
          <w:tab w:val="left" w:pos="0"/>
        </w:tabs>
        <w:spacing w:before="120" w:after="120" w:line="312" w:lineRule="auto"/>
        <w:ind w:firstLine="567"/>
        <w:jc w:val="both"/>
        <w:rPr>
          <w:sz w:val="26"/>
          <w:szCs w:val="26"/>
        </w:rPr>
      </w:pPr>
      <w:r w:rsidRPr="00812D92">
        <w:rPr>
          <w:sz w:val="26"/>
          <w:szCs w:val="26"/>
        </w:rPr>
        <w:t xml:space="preserve">Tương tự kết quả trong thí nghiệm không có sự chọn lựa thức ăn, tính kháng của các giống lúa theo phương pháp hộp mạ cho thấy cấp hại tăng dần theo thời gian sau lây nhiễm. </w:t>
      </w:r>
      <w:r w:rsidRPr="00812D92">
        <w:rPr>
          <w:sz w:val="26"/>
          <w:szCs w:val="26"/>
          <w:lang w:val="vi-VN"/>
        </w:rPr>
        <w:t xml:space="preserve">Sau </w:t>
      </w:r>
      <w:r w:rsidRPr="00812D92">
        <w:rPr>
          <w:sz w:val="26"/>
          <w:szCs w:val="26"/>
        </w:rPr>
        <w:t>14</w:t>
      </w:r>
      <w:r w:rsidRPr="00812D92">
        <w:rPr>
          <w:sz w:val="26"/>
          <w:szCs w:val="26"/>
          <w:lang w:val="vi-VN"/>
        </w:rPr>
        <w:t xml:space="preserve"> ngày lây nhiễm, </w:t>
      </w:r>
      <w:r w:rsidRPr="00812D92">
        <w:rPr>
          <w:sz w:val="26"/>
          <w:szCs w:val="26"/>
        </w:rPr>
        <w:t xml:space="preserve">các giống đều biểu hiện cấp hại cao hơn và dao động từ 2,00 đến 9 tương ứng với giống HP10 và giống đối chứng TN1. Trong 30 giống nghiên cứu có 12 </w:t>
      </w:r>
      <w:r w:rsidRPr="00812D92">
        <w:rPr>
          <w:sz w:val="26"/>
          <w:szCs w:val="26"/>
          <w:lang w:val="vi-VN"/>
        </w:rPr>
        <w:t xml:space="preserve">giống </w:t>
      </w:r>
      <w:r w:rsidRPr="00812D92">
        <w:rPr>
          <w:sz w:val="26"/>
          <w:szCs w:val="26"/>
        </w:rPr>
        <w:t xml:space="preserve">(HP10, XT27, OM4900, OM7347, OM5451, BM125, KR1, OM9915, ĐT34, PC6, KD18, CH207) biểu hiện ở mức độ kháng quần thể RLT Thừa Thiên Huế với cấp hại dao động từ 2,00 đến 3,07; 15 giống (HT18, ĐT108, Xi23, ML48, X33, ML68, QR2, ML49, AS996, X21, Q5, Q.NAM1, </w:t>
      </w:r>
      <w:r w:rsidRPr="00812D92">
        <w:rPr>
          <w:bCs/>
          <w:sz w:val="26"/>
          <w:szCs w:val="26"/>
        </w:rPr>
        <w:t>Q.NAM6</w:t>
      </w:r>
      <w:r w:rsidRPr="00812D92">
        <w:rPr>
          <w:sz w:val="26"/>
          <w:szCs w:val="26"/>
        </w:rPr>
        <w:t xml:space="preserve">, NX30, </w:t>
      </w:r>
      <w:r w:rsidRPr="00812D92">
        <w:rPr>
          <w:bCs/>
          <w:sz w:val="26"/>
          <w:szCs w:val="26"/>
        </w:rPr>
        <w:t xml:space="preserve">Q.NAM2) </w:t>
      </w:r>
      <w:r w:rsidRPr="00812D92">
        <w:rPr>
          <w:sz w:val="26"/>
          <w:szCs w:val="26"/>
        </w:rPr>
        <w:t>biểu hiện ở mức độ kháng vừa với cấp hại dao động từ 3,20 đến 4,07; giống HT1 và BT7 biểu hiện mức độ nhiễm vừa với cấp hại tương ứng là 5,00 và 5,13; không có giống nhiễm và đối chứng TN1 là</w:t>
      </w:r>
      <w:r w:rsidRPr="00812D92">
        <w:rPr>
          <w:sz w:val="26"/>
          <w:szCs w:val="26"/>
          <w:lang w:val="vi-VN"/>
        </w:rPr>
        <w:t xml:space="preserve"> giống nhiễm nặng</w:t>
      </w:r>
      <w:r w:rsidRPr="00812D92">
        <w:rPr>
          <w:sz w:val="26"/>
          <w:szCs w:val="26"/>
        </w:rPr>
        <w:t xml:space="preserve"> (Bảng 3.2).</w:t>
      </w:r>
    </w:p>
    <w:tbl>
      <w:tblPr>
        <w:tblW w:w="0" w:type="auto"/>
        <w:tblLook w:val="04A0" w:firstRow="1" w:lastRow="0" w:firstColumn="1" w:lastColumn="0" w:noHBand="0" w:noVBand="1"/>
      </w:tblPr>
      <w:tblGrid>
        <w:gridCol w:w="9004"/>
      </w:tblGrid>
      <w:tr w:rsidR="00C91055" w:rsidRPr="00812D92">
        <w:tc>
          <w:tcPr>
            <w:tcW w:w="9288" w:type="dxa"/>
          </w:tcPr>
          <w:p w:rsidR="00C91055" w:rsidRPr="00812D92" w:rsidRDefault="001909DC" w:rsidP="00466A4E">
            <w:pPr>
              <w:widowControl w:val="0"/>
              <w:spacing w:before="120" w:after="120" w:line="312" w:lineRule="auto"/>
              <w:jc w:val="center"/>
              <w:rPr>
                <w:szCs w:val="28"/>
              </w:rPr>
            </w:pPr>
            <w:r w:rsidRPr="00812D92">
              <w:object w:dxaOrig="7785" w:dyaOrig="4155">
                <v:shape id="_x0000_i1026" type="#_x0000_t75" style="width:426pt;height:228pt" o:ole="">
                  <v:imagedata r:id="rId27" o:title=""/>
                </v:shape>
                <o:OLEObject Type="Embed" ProgID="PBrush" ShapeID="_x0000_i1026" DrawAspect="Content" ObjectID="_1560340110" r:id="rId28"/>
              </w:object>
            </w:r>
          </w:p>
          <w:p w:rsidR="00C91055" w:rsidRPr="00812D92" w:rsidRDefault="00C15A79" w:rsidP="00466A4E">
            <w:pPr>
              <w:widowControl w:val="0"/>
              <w:tabs>
                <w:tab w:val="left" w:pos="0"/>
              </w:tabs>
              <w:spacing w:before="120" w:after="120" w:line="312" w:lineRule="auto"/>
              <w:jc w:val="center"/>
              <w:rPr>
                <w:szCs w:val="28"/>
              </w:rPr>
            </w:pPr>
            <w:r>
              <w:rPr>
                <w:noProof/>
                <w:szCs w:val="28"/>
              </w:rPr>
              <mc:AlternateContent>
                <mc:Choice Requires="wps">
                  <w:drawing>
                    <wp:anchor distT="0" distB="0" distL="114300" distR="114300" simplePos="0" relativeHeight="251659776" behindDoc="0" locked="0" layoutInCell="1" allowOverlap="1">
                      <wp:simplePos x="0" y="0"/>
                      <wp:positionH relativeFrom="column">
                        <wp:posOffset>2617470</wp:posOffset>
                      </wp:positionH>
                      <wp:positionV relativeFrom="paragraph">
                        <wp:posOffset>635</wp:posOffset>
                      </wp:positionV>
                      <wp:extent cx="1640840" cy="342900"/>
                      <wp:effectExtent l="0" t="635" r="0" b="0"/>
                      <wp:wrapNone/>
                      <wp:docPr id="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084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1723" w:rsidRPr="008E490E" w:rsidRDefault="00011723" w:rsidP="00C91055">
                                  <w:pPr>
                                    <w:jc w:val="center"/>
                                    <w:rPr>
                                      <w:b/>
                                    </w:rPr>
                                  </w:pPr>
                                  <w:r w:rsidRPr="008E490E">
                                    <w:rPr>
                                      <w:b/>
                                    </w:rPr>
                                    <w:t xml:space="preserve">Phương pháp hộp mạ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206.1pt;margin-top:.05pt;width:129.2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8MluAIAAME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" filled="f" stroked="f">
                      <v:textbox>
                        <w:txbxContent>
                          <w:p w:rsidR="00011723" w:rsidRPr="008E490E" w:rsidRDefault="00011723" w:rsidP="00C91055">
                            <w:pPr>
                              <w:jc w:val="center"/>
                              <w:rPr>
                                <w:b/>
                              </w:rPr>
                            </w:pPr>
                            <w:r w:rsidRPr="008E490E">
                              <w:rPr>
                                <w:b/>
                              </w:rPr>
                              <w:t xml:space="preserve">Phương pháp hộp mạ </w:t>
                            </w:r>
                          </w:p>
                        </w:txbxContent>
                      </v:textbox>
                    </v:shape>
                  </w:pict>
                </mc:Fallback>
              </mc:AlternateContent>
            </w:r>
            <w:r>
              <w:rPr>
                <w:noProof/>
                <w:szCs w:val="28"/>
              </w:rPr>
              <mc:AlternateContent>
                <mc:Choice Requires="wps">
                  <w:drawing>
                    <wp:anchor distT="0" distB="0" distL="114300" distR="114300" simplePos="0" relativeHeight="251658752" behindDoc="0" locked="0" layoutInCell="1" allowOverlap="1">
                      <wp:simplePos x="0" y="0"/>
                      <wp:positionH relativeFrom="column">
                        <wp:posOffset>681990</wp:posOffset>
                      </wp:positionH>
                      <wp:positionV relativeFrom="paragraph">
                        <wp:posOffset>635</wp:posOffset>
                      </wp:positionV>
                      <wp:extent cx="1940560" cy="342900"/>
                      <wp:effectExtent l="0" t="635" r="0" b="0"/>
                      <wp:wrapNone/>
                      <wp:docPr id="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056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1723" w:rsidRPr="008E490E" w:rsidRDefault="00011723" w:rsidP="00C91055">
                                  <w:pPr>
                                    <w:jc w:val="center"/>
                                    <w:rPr>
                                      <w:b/>
                                    </w:rPr>
                                  </w:pPr>
                                  <w:r w:rsidRPr="008E490E">
                                    <w:rPr>
                                      <w:b/>
                                    </w:rPr>
                                    <w:t xml:space="preserve">Phương pháp ống nghiệm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7" type="#_x0000_t202" style="position:absolute;left:0;text-align:left;margin-left:53.7pt;margin-top:.05pt;width:152.8pt;height:2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" filled="f" stroked="f">
                      <v:textbox>
                        <w:txbxContent>
                          <w:p w:rsidR="00011723" w:rsidRPr="008E490E" w:rsidRDefault="00011723" w:rsidP="00C91055">
                            <w:pPr>
                              <w:jc w:val="center"/>
                              <w:rPr>
                                <w:b/>
                              </w:rPr>
                            </w:pPr>
                            <w:r w:rsidRPr="008E490E">
                              <w:rPr>
                                <w:b/>
                              </w:rPr>
                              <w:t xml:space="preserve">Phương pháp ống nghiệm </w:t>
                            </w:r>
                          </w:p>
                        </w:txbxContent>
                      </v:textbox>
                    </v:shape>
                  </w:pict>
                </mc:Fallback>
              </mc:AlternateContent>
            </w:r>
          </w:p>
        </w:tc>
      </w:tr>
    </w:tbl>
    <w:p w:rsidR="00C91055" w:rsidRPr="00812D92" w:rsidRDefault="00C91055" w:rsidP="00466A4E">
      <w:pPr>
        <w:pStyle w:val="Bd"/>
        <w:spacing w:after="120" w:line="312" w:lineRule="auto"/>
        <w:rPr>
          <w:b/>
          <w:spacing w:val="-4"/>
          <w:sz w:val="6"/>
        </w:rPr>
      </w:pPr>
      <w:bookmarkStart w:id="175" w:name="_Toc451107244"/>
    </w:p>
    <w:p w:rsidR="00C91055" w:rsidRPr="00812D92" w:rsidRDefault="00C91055" w:rsidP="00466A4E">
      <w:pPr>
        <w:pStyle w:val="DMHINHHINH"/>
        <w:spacing w:before="120" w:after="120" w:line="312" w:lineRule="auto"/>
        <w:rPr>
          <w:spacing w:val="4"/>
        </w:rPr>
      </w:pPr>
      <w:bookmarkStart w:id="176" w:name="_Toc472156227"/>
      <w:bookmarkStart w:id="177" w:name="_Toc484899574"/>
      <w:bookmarkStart w:id="178" w:name="_Toc484899990"/>
      <w:r w:rsidRPr="00812D92">
        <w:rPr>
          <w:spacing w:val="4"/>
        </w:rPr>
        <w:t xml:space="preserve">Hình 3.1. </w:t>
      </w:r>
      <w:r w:rsidRPr="00812D92">
        <w:rPr>
          <w:b w:val="0"/>
          <w:spacing w:val="4"/>
        </w:rPr>
        <w:t>Tỷ lệ giống lúa kháng rầy lưng trắng ở Thừa Thiên Huế trong phòng thí nghiệm</w:t>
      </w:r>
      <w:bookmarkEnd w:id="175"/>
      <w:bookmarkEnd w:id="176"/>
      <w:bookmarkEnd w:id="177"/>
      <w:bookmarkEnd w:id="178"/>
    </w:p>
    <w:p w:rsidR="00C91055" w:rsidRPr="00812D92" w:rsidRDefault="00C91055" w:rsidP="00466A4E">
      <w:pPr>
        <w:widowControl w:val="0"/>
        <w:spacing w:before="120" w:after="120" w:line="312" w:lineRule="auto"/>
        <w:ind w:firstLine="567"/>
        <w:jc w:val="both"/>
        <w:rPr>
          <w:sz w:val="26"/>
          <w:szCs w:val="26"/>
        </w:rPr>
      </w:pPr>
      <w:r w:rsidRPr="00812D92">
        <w:rPr>
          <w:sz w:val="26"/>
          <w:szCs w:val="26"/>
        </w:rPr>
        <w:t xml:space="preserve">Nhìn vào Hình 3.1 chúng tôi thấy: Tính kháng RLT của các giống lúa có sự khác nhau khi đánh giá bằng hai phương pháp khác nhau. Ở phương pháp ống nghiệm mức độ bị hại của các giống lúa nặng hơn so với phương pháp hộp mạ. Trong đó, đánh giá theo phương pháp ống nghiệm có 26,67% giống biểu hiện kháng; 46,67% giống kháng vừa; 3,33% giống biểu nhiễm; 20,00% giống nhiễm vừa và giống đối chứng TN1 biểu hiện nhiễm nặng (chiếm tỷ lệ 3,33%). Ở phương pháp hộp mạ có 40,00% giống kháng; 50,00% giống kháng vừa; 6,67% giống nhiễm vừa, không có giống nhiễm (Bảng 2, phụ lục </w:t>
      </w:r>
      <w:r w:rsidR="00466A4E" w:rsidRPr="00812D92">
        <w:rPr>
          <w:sz w:val="26"/>
          <w:szCs w:val="26"/>
        </w:rPr>
        <w:t>5</w:t>
      </w:r>
      <w:r w:rsidRPr="00812D92">
        <w:rPr>
          <w:sz w:val="26"/>
          <w:szCs w:val="26"/>
        </w:rPr>
        <w:t xml:space="preserve">). </w:t>
      </w:r>
    </w:p>
    <w:p w:rsidR="00C91055" w:rsidRPr="00812D92" w:rsidRDefault="001909DC" w:rsidP="00466A4E">
      <w:pPr>
        <w:widowControl w:val="0"/>
        <w:spacing w:before="120" w:after="120" w:line="312" w:lineRule="auto"/>
        <w:ind w:firstLine="567"/>
        <w:jc w:val="both"/>
        <w:rPr>
          <w:spacing w:val="-4"/>
          <w:sz w:val="26"/>
          <w:szCs w:val="26"/>
        </w:rPr>
      </w:pPr>
      <w:r w:rsidRPr="00812D92">
        <w:rPr>
          <w:spacing w:val="-4"/>
          <w:sz w:val="26"/>
          <w:szCs w:val="26"/>
        </w:rPr>
        <w:br w:type="page"/>
      </w:r>
      <w:r w:rsidR="00C91055" w:rsidRPr="00812D92">
        <w:rPr>
          <w:spacing w:val="-4"/>
          <w:sz w:val="26"/>
          <w:szCs w:val="26"/>
        </w:rPr>
        <w:t xml:space="preserve">Qua thí nghiệm </w:t>
      </w:r>
      <w:r w:rsidR="00C91055" w:rsidRPr="00812D92">
        <w:rPr>
          <w:spacing w:val="-4"/>
          <w:sz w:val="26"/>
          <w:szCs w:val="26"/>
          <w:lang w:val="vi-VN"/>
        </w:rPr>
        <w:t>đánh giá tính kháng của tập đoàn giống</w:t>
      </w:r>
      <w:r w:rsidR="00C91055" w:rsidRPr="00812D92">
        <w:rPr>
          <w:spacing w:val="-4"/>
          <w:sz w:val="26"/>
          <w:szCs w:val="26"/>
        </w:rPr>
        <w:t xml:space="preserve"> đối với quần thể RLT </w:t>
      </w:r>
      <w:r w:rsidR="00C91055" w:rsidRPr="00812D92">
        <w:rPr>
          <w:sz w:val="26"/>
          <w:szCs w:val="26"/>
        </w:rPr>
        <w:t xml:space="preserve">với kết quả thể hiện ở Bảng 3.1, Bảng 3.2 và Hình 3.1 cho thấy rằng các giống lúa trong nghiên cứu này biểu hiện ở mức độ kháng đến nhiễm vừa đối với quần thể RLT ở Thừa Thiên Huế. Trong đó, có </w:t>
      </w:r>
      <w:r w:rsidR="00C91055" w:rsidRPr="00812D92">
        <w:rPr>
          <w:spacing w:val="-4"/>
          <w:sz w:val="26"/>
          <w:szCs w:val="26"/>
        </w:rPr>
        <w:t>12 giống bao gồm HP10, XT27, OM4900, OM7347, OM5451, BM125, KR1, OM9915, ĐT34, PC6, KD18, CH207 là những giống có biểu hiện kháng đến kháng vừa để tiếp tục nghiên cứu trong nhà lưới.</w:t>
      </w:r>
    </w:p>
    <w:p w:rsidR="00C91055" w:rsidRPr="00812D92" w:rsidRDefault="00C91055" w:rsidP="00466A4E">
      <w:pPr>
        <w:pStyle w:val="02"/>
        <w:spacing w:before="120" w:line="312" w:lineRule="auto"/>
        <w:outlineLvl w:val="2"/>
        <w:rPr>
          <w:sz w:val="26"/>
        </w:rPr>
      </w:pPr>
      <w:bookmarkStart w:id="179" w:name="_Toc451107349"/>
      <w:bookmarkStart w:id="180" w:name="_Toc484899991"/>
      <w:r w:rsidRPr="00812D92">
        <w:rPr>
          <w:sz w:val="26"/>
        </w:rPr>
        <w:t>3</w:t>
      </w:r>
      <w:r w:rsidRPr="00812D92">
        <w:rPr>
          <w:sz w:val="26"/>
          <w:lang w:val="vi-VN"/>
        </w:rPr>
        <w:t>.</w:t>
      </w:r>
      <w:r w:rsidRPr="00812D92">
        <w:rPr>
          <w:sz w:val="26"/>
        </w:rPr>
        <w:t>1.2</w:t>
      </w:r>
      <w:r w:rsidRPr="00812D92">
        <w:rPr>
          <w:sz w:val="26"/>
          <w:lang w:val="vi-VN"/>
        </w:rPr>
        <w:t xml:space="preserve">. </w:t>
      </w:r>
      <w:r w:rsidRPr="00812D92">
        <w:rPr>
          <w:sz w:val="26"/>
        </w:rPr>
        <w:t>Khả năng chống chịu rầy lưng trắng của các giống lúa</w:t>
      </w:r>
      <w:r w:rsidRPr="00812D92">
        <w:rPr>
          <w:sz w:val="26"/>
          <w:lang w:val="vi-VN"/>
        </w:rPr>
        <w:t xml:space="preserve"> trong </w:t>
      </w:r>
      <w:r w:rsidRPr="00812D92">
        <w:rPr>
          <w:sz w:val="26"/>
        </w:rPr>
        <w:t>điều kiện lây nhiễm nhân tạo ở nhà lưới</w:t>
      </w:r>
      <w:bookmarkEnd w:id="179"/>
      <w:bookmarkEnd w:id="180"/>
    </w:p>
    <w:p w:rsidR="00C91055" w:rsidRPr="00812D92" w:rsidRDefault="00C91055" w:rsidP="00466A4E">
      <w:pPr>
        <w:spacing w:before="120" w:after="120" w:line="312" w:lineRule="auto"/>
        <w:ind w:firstLine="567"/>
        <w:jc w:val="both"/>
        <w:rPr>
          <w:sz w:val="26"/>
          <w:szCs w:val="26"/>
        </w:rPr>
      </w:pPr>
      <w:r w:rsidRPr="00812D92">
        <w:rPr>
          <w:sz w:val="26"/>
          <w:szCs w:val="26"/>
        </w:rPr>
        <w:t xml:space="preserve">Để có cơ sở đưa các giống lúa ra đồng ruộng, chúng tôi tiến hành đánh giá khả năng chống chịu RLT của các giống lúa trong điều kiện lây nhiễm nhân tạo ở nhà lưới. Trong phạm vi nghiên cứu này ở nhà lưới, chúng tôi chỉ chọn 9/12 giống có biểu hiện kháng (KR1, </w:t>
      </w:r>
      <w:r w:rsidRPr="00812D92">
        <w:rPr>
          <w:sz w:val="26"/>
          <w:szCs w:val="26"/>
          <w:lang w:val="vi-VN"/>
        </w:rPr>
        <w:t>PC6</w:t>
      </w:r>
      <w:r w:rsidRPr="00812D92">
        <w:rPr>
          <w:sz w:val="26"/>
          <w:szCs w:val="26"/>
        </w:rPr>
        <w:t xml:space="preserve">, </w:t>
      </w:r>
      <w:r w:rsidRPr="00812D92">
        <w:rPr>
          <w:sz w:val="26"/>
          <w:szCs w:val="26"/>
          <w:lang w:val="vi-VN"/>
        </w:rPr>
        <w:t>ĐT34</w:t>
      </w:r>
      <w:r w:rsidRPr="00812D92">
        <w:rPr>
          <w:sz w:val="26"/>
          <w:szCs w:val="26"/>
        </w:rPr>
        <w:t xml:space="preserve">, </w:t>
      </w:r>
      <w:r w:rsidRPr="00812D92">
        <w:rPr>
          <w:sz w:val="26"/>
          <w:szCs w:val="26"/>
          <w:lang w:val="vi-VN"/>
        </w:rPr>
        <w:t>BM125</w:t>
      </w:r>
      <w:r w:rsidRPr="00812D92">
        <w:rPr>
          <w:sz w:val="26"/>
          <w:szCs w:val="26"/>
        </w:rPr>
        <w:t xml:space="preserve">, </w:t>
      </w:r>
      <w:r w:rsidRPr="00812D92">
        <w:rPr>
          <w:sz w:val="26"/>
          <w:szCs w:val="26"/>
          <w:lang w:val="vi-VN"/>
        </w:rPr>
        <w:t>XT27</w:t>
      </w:r>
      <w:r w:rsidRPr="00812D92">
        <w:rPr>
          <w:sz w:val="26"/>
          <w:szCs w:val="26"/>
        </w:rPr>
        <w:t xml:space="preserve">, </w:t>
      </w:r>
      <w:r w:rsidRPr="00812D92">
        <w:rPr>
          <w:sz w:val="26"/>
          <w:szCs w:val="26"/>
          <w:lang w:val="vi-VN"/>
        </w:rPr>
        <w:t>OM7347</w:t>
      </w:r>
      <w:r w:rsidRPr="00812D92">
        <w:rPr>
          <w:sz w:val="26"/>
          <w:szCs w:val="26"/>
        </w:rPr>
        <w:t xml:space="preserve">, </w:t>
      </w:r>
      <w:r w:rsidRPr="00812D92">
        <w:rPr>
          <w:sz w:val="26"/>
          <w:szCs w:val="26"/>
          <w:lang w:val="vi-VN"/>
        </w:rPr>
        <w:t>OM4900</w:t>
      </w:r>
      <w:r w:rsidRPr="00812D92">
        <w:rPr>
          <w:sz w:val="26"/>
          <w:szCs w:val="26"/>
        </w:rPr>
        <w:t xml:space="preserve">, </w:t>
      </w:r>
      <w:r w:rsidRPr="00812D92">
        <w:rPr>
          <w:sz w:val="26"/>
          <w:szCs w:val="26"/>
          <w:lang w:val="vi-VN"/>
        </w:rPr>
        <w:t>HP10</w:t>
      </w:r>
      <w:r w:rsidRPr="00812D92">
        <w:rPr>
          <w:sz w:val="26"/>
          <w:szCs w:val="26"/>
        </w:rPr>
        <w:t xml:space="preserve">, </w:t>
      </w:r>
      <w:r w:rsidRPr="00812D92">
        <w:rPr>
          <w:sz w:val="26"/>
          <w:szCs w:val="26"/>
          <w:lang w:val="vi-VN"/>
        </w:rPr>
        <w:t>OM5451</w:t>
      </w:r>
      <w:r w:rsidRPr="00812D92">
        <w:rPr>
          <w:sz w:val="26"/>
          <w:szCs w:val="26"/>
        </w:rPr>
        <w:t>) để đưa ra đánh giá, các giống còn lại như CH207 là giống dài ngày, KD18 là giống tuy được phổ biến nhưng đã gieo trồng quá lâu năm và chất lượng thấp, giống OM9915 chưa được phổ biến tại miền Trung nói chung và Thừa Thiên Huế nói riêng.</w:t>
      </w:r>
    </w:p>
    <w:p w:rsidR="00C91055" w:rsidRPr="00812D92" w:rsidRDefault="00C91055" w:rsidP="00466A4E">
      <w:pPr>
        <w:spacing w:before="120" w:after="120" w:line="312" w:lineRule="auto"/>
        <w:ind w:firstLine="567"/>
        <w:jc w:val="both"/>
        <w:rPr>
          <w:sz w:val="26"/>
          <w:szCs w:val="26"/>
        </w:rPr>
      </w:pPr>
      <w:r w:rsidRPr="00812D92">
        <w:rPr>
          <w:sz w:val="26"/>
          <w:szCs w:val="26"/>
          <w:lang w:val="sv-SE"/>
        </w:rPr>
        <w:t xml:space="preserve">Tiến hành đánh giá khả năng chống chịu RLT của các giống lúa trong điều kiện nhà lưới bằng lây nhiễm nhân tạo với mật độ 3 con rầy cám/cây </w:t>
      </w:r>
      <w:r w:rsidRPr="00812D92">
        <w:rPr>
          <w:sz w:val="26"/>
          <w:szCs w:val="26"/>
        </w:rPr>
        <w:t>ở vụ Hè Thu 2013, chúng tôi ghi nhận được một số kết quả ở Bảng 3.3, Bảng 3.4 và Bảng 3.5.</w:t>
      </w:r>
    </w:p>
    <w:p w:rsidR="00C91055" w:rsidRPr="00812D92" w:rsidRDefault="00C91055" w:rsidP="00466A4E">
      <w:pPr>
        <w:widowControl w:val="0"/>
        <w:spacing w:before="120" w:after="120" w:line="312" w:lineRule="auto"/>
        <w:jc w:val="both"/>
        <w:rPr>
          <w:b/>
          <w:i/>
          <w:spacing w:val="-4"/>
          <w:sz w:val="26"/>
          <w:szCs w:val="28"/>
        </w:rPr>
      </w:pPr>
      <w:r w:rsidRPr="00812D92">
        <w:rPr>
          <w:b/>
          <w:i/>
          <w:spacing w:val="-4"/>
          <w:sz w:val="26"/>
          <w:szCs w:val="28"/>
        </w:rPr>
        <w:t>3.1.2.1. Diễn biến mật độ rầy lưng trắng trên các giống lúa thí nghiệm sau lây nhiễm</w:t>
      </w:r>
    </w:p>
    <w:p w:rsidR="00C91055" w:rsidRPr="00812D92" w:rsidRDefault="00C91055" w:rsidP="00466A4E">
      <w:pPr>
        <w:widowControl w:val="0"/>
        <w:spacing w:before="120" w:after="120" w:line="312" w:lineRule="auto"/>
        <w:ind w:firstLine="567"/>
        <w:jc w:val="both"/>
        <w:rPr>
          <w:sz w:val="26"/>
          <w:szCs w:val="26"/>
          <w:lang w:val="sv-SE"/>
        </w:rPr>
      </w:pPr>
      <w:r w:rsidRPr="00812D92">
        <w:rPr>
          <w:sz w:val="26"/>
          <w:szCs w:val="26"/>
          <w:lang w:val="sv-SE"/>
        </w:rPr>
        <w:t xml:space="preserve">Mật độ RLT trên các giống lúa sau lây nhiễm là một chỉ tiêu quan trọng để đánh giá khả năng chống chịu rầy của các giống lúa thí nghiệm. Theo cơ chế kháng không ưu thích thì sự phát triển của quần thể rầy trên một giống lúa cho biết sự ưa thích hay không ưa thích của rầy đối với giống lúa đó. </w:t>
      </w:r>
    </w:p>
    <w:p w:rsidR="00C91055" w:rsidRPr="00812D92" w:rsidRDefault="00C91055" w:rsidP="00466A4E">
      <w:pPr>
        <w:widowControl w:val="0"/>
        <w:spacing w:before="120" w:after="120" w:line="312" w:lineRule="auto"/>
        <w:ind w:firstLine="567"/>
        <w:jc w:val="both"/>
        <w:rPr>
          <w:sz w:val="26"/>
          <w:szCs w:val="26"/>
        </w:rPr>
      </w:pPr>
      <w:r w:rsidRPr="00812D92">
        <w:rPr>
          <w:sz w:val="26"/>
          <w:szCs w:val="26"/>
          <w:lang w:val="sv-SE"/>
        </w:rPr>
        <w:t xml:space="preserve">Kết quả theo dõi mật độ RLT trên các giống lúa sau lây nhiễm 10, 20, 30, 40, 50 và 60 ngày được thể hiện ở </w:t>
      </w:r>
      <w:r w:rsidRPr="00812D92">
        <w:rPr>
          <w:sz w:val="26"/>
          <w:szCs w:val="26"/>
        </w:rPr>
        <w:t>Bảng 3.3 và Hình 3.2.</w:t>
      </w:r>
    </w:p>
    <w:p w:rsidR="00C91055" w:rsidRPr="00812D92" w:rsidRDefault="00C91055" w:rsidP="00466A4E">
      <w:pPr>
        <w:widowControl w:val="0"/>
        <w:spacing w:before="120" w:after="120" w:line="312" w:lineRule="auto"/>
        <w:ind w:firstLine="600"/>
        <w:jc w:val="both"/>
        <w:rPr>
          <w:spacing w:val="2"/>
          <w:sz w:val="26"/>
          <w:szCs w:val="26"/>
        </w:rPr>
      </w:pPr>
      <w:r w:rsidRPr="00812D92">
        <w:rPr>
          <w:spacing w:val="2"/>
          <w:sz w:val="26"/>
          <w:szCs w:val="26"/>
        </w:rPr>
        <w:t xml:space="preserve">Nhìn vào Bảng 3.3 chúng tôi thấy: Ở giai đoạn 10 ngày sau lây nhiễm/NSLN (lúa giai đoạn đẻ nhánh rộ), mật độ RLT trên các giống lúa thấp và dao động từ 1,4 - 4,8 con/dảnh. Ở giai đoạn này, mật độ RLT trên các giống lúa thí nghiệm thể hiện sự sai khác ý nghĩa. Trong đó, các giống lúa ĐT34, PC6 và OM5154 có mật độ rầy giống nhau đều là 1,9 con/dảnh; mật độ rầy trên các giống KR1, BM125, OM7347 là 2,3 con/dảnh; </w:t>
      </w:r>
      <w:r w:rsidR="00A33AD8" w:rsidRPr="00812D92">
        <w:rPr>
          <w:spacing w:val="2"/>
          <w:sz w:val="26"/>
          <w:szCs w:val="26"/>
        </w:rPr>
        <w:t xml:space="preserve">giống XT27 có mật độ rầy là 2,1 </w:t>
      </w:r>
      <w:r w:rsidRPr="00812D92">
        <w:rPr>
          <w:spacing w:val="2"/>
          <w:sz w:val="26"/>
          <w:szCs w:val="26"/>
        </w:rPr>
        <w:t>con/dảnh; HP10 là giống có mật độ rầy thấp nhất là 1,4 con/dảnh và mật độ rầy cao nhất trên đối chứng TN1 (4,8 con/dảnh).</w:t>
      </w:r>
    </w:p>
    <w:p w:rsidR="00C91055" w:rsidRPr="00812D92" w:rsidRDefault="00C91055" w:rsidP="00466A4E">
      <w:pPr>
        <w:pStyle w:val="DMBANGBANG"/>
        <w:spacing w:before="120" w:after="120" w:line="312" w:lineRule="auto"/>
      </w:pPr>
      <w:bookmarkStart w:id="181" w:name="_Toc472156229"/>
      <w:bookmarkStart w:id="182" w:name="_Toc484899686"/>
      <w:bookmarkStart w:id="183" w:name="_Toc484899992"/>
      <w:r w:rsidRPr="00812D92">
        <w:t xml:space="preserve">Bảng 3.3. </w:t>
      </w:r>
      <w:r w:rsidRPr="00812D92">
        <w:rPr>
          <w:b w:val="0"/>
        </w:rPr>
        <w:t xml:space="preserve">Mật độ rầy lưng trắng </w:t>
      </w:r>
      <w:r w:rsidRPr="00812D92">
        <w:rPr>
          <w:b w:val="0"/>
          <w:lang w:val="vi-VN"/>
        </w:rPr>
        <w:t>trên các giống lúa</w:t>
      </w:r>
      <w:r w:rsidRPr="00812D92">
        <w:rPr>
          <w:b w:val="0"/>
        </w:rPr>
        <w:t xml:space="preserve"> sau lây nhiễm ở nhà lưới</w:t>
      </w:r>
      <w:bookmarkEnd w:id="181"/>
      <w:bookmarkEnd w:id="182"/>
      <w:bookmarkEnd w:id="183"/>
    </w:p>
    <w:p w:rsidR="00C91055" w:rsidRPr="00812D92" w:rsidRDefault="00C91055" w:rsidP="00466A4E">
      <w:pPr>
        <w:widowControl w:val="0"/>
        <w:spacing w:before="120" w:after="120" w:line="312" w:lineRule="auto"/>
        <w:ind w:firstLine="567"/>
        <w:jc w:val="right"/>
        <w:rPr>
          <w:i/>
          <w:sz w:val="26"/>
          <w:szCs w:val="26"/>
          <w:lang w:val="sv-SE"/>
        </w:rPr>
      </w:pPr>
      <w:r w:rsidRPr="00812D92">
        <w:rPr>
          <w:i/>
          <w:sz w:val="26"/>
          <w:szCs w:val="26"/>
          <w:lang w:val="sv-SE"/>
        </w:rPr>
        <w:t>Đơn vị tính: Con/dảnh</w:t>
      </w:r>
    </w:p>
    <w:tbl>
      <w:tblPr>
        <w:tblW w:w="4862" w:type="pct"/>
        <w:jc w:val="center"/>
        <w:tblBorders>
          <w:top w:val="single" w:sz="4" w:space="0" w:color="auto"/>
          <w:bottom w:val="single" w:sz="4" w:space="0" w:color="auto"/>
        </w:tblBorders>
        <w:tblLook w:val="00A0" w:firstRow="1" w:lastRow="0" w:firstColumn="1" w:lastColumn="0" w:noHBand="0" w:noVBand="0"/>
      </w:tblPr>
      <w:tblGrid>
        <w:gridCol w:w="1776"/>
        <w:gridCol w:w="1126"/>
        <w:gridCol w:w="1138"/>
        <w:gridCol w:w="1166"/>
        <w:gridCol w:w="1114"/>
        <w:gridCol w:w="1215"/>
        <w:gridCol w:w="1220"/>
      </w:tblGrid>
      <w:tr w:rsidR="00C91055" w:rsidRPr="00812D92">
        <w:trPr>
          <w:trHeight w:val="408"/>
          <w:jc w:val="center"/>
        </w:trPr>
        <w:tc>
          <w:tcPr>
            <w:tcW w:w="1014" w:type="pct"/>
            <w:vMerge w:val="restart"/>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b/>
                <w:sz w:val="26"/>
                <w:szCs w:val="26"/>
                <w:lang w:val="vi-VN"/>
              </w:rPr>
            </w:pPr>
            <w:r w:rsidRPr="00812D92">
              <w:rPr>
                <w:b/>
                <w:sz w:val="26"/>
                <w:szCs w:val="26"/>
              </w:rPr>
              <w:t>Giống lúa</w:t>
            </w:r>
          </w:p>
        </w:tc>
        <w:tc>
          <w:tcPr>
            <w:tcW w:w="3986" w:type="pct"/>
            <w:gridSpan w:val="6"/>
            <w:tcBorders>
              <w:top w:val="single" w:sz="4" w:space="0" w:color="auto"/>
              <w:bottom w:val="single" w:sz="4" w:space="0" w:color="auto"/>
            </w:tcBorders>
            <w:vAlign w:val="center"/>
          </w:tcPr>
          <w:p w:rsidR="00C91055" w:rsidRPr="00812D92" w:rsidRDefault="00C91055" w:rsidP="001909DC">
            <w:pPr>
              <w:spacing w:before="120" w:after="120" w:line="264" w:lineRule="auto"/>
              <w:ind w:firstLine="12"/>
              <w:jc w:val="center"/>
              <w:rPr>
                <w:b/>
                <w:sz w:val="26"/>
                <w:szCs w:val="26"/>
              </w:rPr>
            </w:pPr>
            <w:r w:rsidRPr="00812D92">
              <w:rPr>
                <w:b/>
                <w:sz w:val="26"/>
                <w:szCs w:val="26"/>
              </w:rPr>
              <w:t>N</w:t>
            </w:r>
            <w:r w:rsidRPr="00812D92">
              <w:rPr>
                <w:b/>
                <w:sz w:val="26"/>
                <w:szCs w:val="26"/>
                <w:lang w:val="vi-VN"/>
              </w:rPr>
              <w:t>gày sau lây nhi</w:t>
            </w:r>
            <w:r w:rsidRPr="00812D92">
              <w:rPr>
                <w:b/>
                <w:sz w:val="26"/>
                <w:szCs w:val="26"/>
              </w:rPr>
              <w:t>ễ</w:t>
            </w:r>
            <w:r w:rsidRPr="00812D92">
              <w:rPr>
                <w:b/>
                <w:sz w:val="26"/>
                <w:szCs w:val="26"/>
                <w:lang w:val="vi-VN"/>
              </w:rPr>
              <w:t>m</w:t>
            </w:r>
          </w:p>
        </w:tc>
      </w:tr>
      <w:tr w:rsidR="00C91055" w:rsidRPr="00812D92">
        <w:trPr>
          <w:trHeight w:val="413"/>
          <w:jc w:val="center"/>
        </w:trPr>
        <w:tc>
          <w:tcPr>
            <w:tcW w:w="1014" w:type="pct"/>
            <w:vMerge/>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b/>
                <w:sz w:val="26"/>
                <w:szCs w:val="26"/>
              </w:rPr>
            </w:pPr>
          </w:p>
        </w:tc>
        <w:tc>
          <w:tcPr>
            <w:tcW w:w="643" w:type="pct"/>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sz w:val="26"/>
                <w:szCs w:val="26"/>
              </w:rPr>
            </w:pPr>
            <w:r w:rsidRPr="00812D92">
              <w:rPr>
                <w:sz w:val="26"/>
                <w:szCs w:val="26"/>
              </w:rPr>
              <w:t>10</w:t>
            </w:r>
          </w:p>
        </w:tc>
        <w:tc>
          <w:tcPr>
            <w:tcW w:w="650" w:type="pct"/>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sz w:val="26"/>
                <w:szCs w:val="26"/>
              </w:rPr>
            </w:pPr>
            <w:r w:rsidRPr="00812D92">
              <w:rPr>
                <w:sz w:val="26"/>
                <w:szCs w:val="26"/>
              </w:rPr>
              <w:t>20</w:t>
            </w:r>
          </w:p>
        </w:tc>
        <w:tc>
          <w:tcPr>
            <w:tcW w:w="666" w:type="pct"/>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sz w:val="26"/>
                <w:szCs w:val="26"/>
              </w:rPr>
            </w:pPr>
            <w:r w:rsidRPr="00812D92">
              <w:rPr>
                <w:sz w:val="26"/>
                <w:szCs w:val="26"/>
              </w:rPr>
              <w:t>30</w:t>
            </w:r>
          </w:p>
        </w:tc>
        <w:tc>
          <w:tcPr>
            <w:tcW w:w="636" w:type="pct"/>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sz w:val="26"/>
                <w:szCs w:val="26"/>
              </w:rPr>
            </w:pPr>
            <w:r w:rsidRPr="00812D92">
              <w:rPr>
                <w:sz w:val="26"/>
                <w:szCs w:val="26"/>
              </w:rPr>
              <w:t>40</w:t>
            </w:r>
          </w:p>
        </w:tc>
        <w:tc>
          <w:tcPr>
            <w:tcW w:w="694" w:type="pct"/>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sz w:val="26"/>
                <w:szCs w:val="26"/>
              </w:rPr>
            </w:pPr>
            <w:r w:rsidRPr="00812D92">
              <w:rPr>
                <w:sz w:val="26"/>
                <w:szCs w:val="26"/>
              </w:rPr>
              <w:t>50</w:t>
            </w:r>
          </w:p>
        </w:tc>
        <w:tc>
          <w:tcPr>
            <w:tcW w:w="697" w:type="pct"/>
            <w:tcBorders>
              <w:top w:val="single" w:sz="4" w:space="0" w:color="auto"/>
              <w:bottom w:val="single" w:sz="4" w:space="0" w:color="auto"/>
            </w:tcBorders>
            <w:vAlign w:val="center"/>
          </w:tcPr>
          <w:p w:rsidR="00C91055" w:rsidRPr="00812D92" w:rsidRDefault="00C91055" w:rsidP="001909DC">
            <w:pPr>
              <w:spacing w:before="120" w:after="120" w:line="264" w:lineRule="auto"/>
              <w:jc w:val="center"/>
              <w:rPr>
                <w:sz w:val="26"/>
                <w:szCs w:val="26"/>
              </w:rPr>
            </w:pPr>
            <w:r w:rsidRPr="00812D92">
              <w:rPr>
                <w:sz w:val="26"/>
                <w:szCs w:val="26"/>
              </w:rPr>
              <w:t>60</w:t>
            </w:r>
          </w:p>
        </w:tc>
      </w:tr>
      <w:tr w:rsidR="00C91055" w:rsidRPr="00812D92">
        <w:trPr>
          <w:trHeight w:val="413"/>
          <w:jc w:val="center"/>
        </w:trPr>
        <w:tc>
          <w:tcPr>
            <w:tcW w:w="1014" w:type="pct"/>
            <w:tcBorders>
              <w:top w:val="single" w:sz="4" w:space="0" w:color="auto"/>
            </w:tcBorders>
            <w:vAlign w:val="center"/>
          </w:tcPr>
          <w:p w:rsidR="00C91055" w:rsidRPr="00812D92" w:rsidRDefault="00C91055" w:rsidP="001909DC">
            <w:pPr>
              <w:spacing w:before="120" w:after="120" w:line="264" w:lineRule="auto"/>
              <w:jc w:val="both"/>
              <w:rPr>
                <w:sz w:val="26"/>
                <w:szCs w:val="26"/>
              </w:rPr>
            </w:pPr>
            <w:r w:rsidRPr="00812D92">
              <w:rPr>
                <w:sz w:val="26"/>
                <w:szCs w:val="26"/>
              </w:rPr>
              <w:t>KR1</w:t>
            </w:r>
          </w:p>
        </w:tc>
        <w:tc>
          <w:tcPr>
            <w:tcW w:w="643" w:type="pct"/>
            <w:tcBorders>
              <w:top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2,2</w:t>
            </w:r>
            <w:r w:rsidRPr="00812D92">
              <w:rPr>
                <w:sz w:val="26"/>
                <w:szCs w:val="26"/>
                <w:vertAlign w:val="superscript"/>
                <w:lang w:val="vi-VN"/>
              </w:rPr>
              <w:t>c</w:t>
            </w:r>
          </w:p>
        </w:tc>
        <w:tc>
          <w:tcPr>
            <w:tcW w:w="650" w:type="pct"/>
            <w:tcBorders>
              <w:top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1,4</w:t>
            </w:r>
            <w:r w:rsidRPr="00812D92">
              <w:rPr>
                <w:sz w:val="26"/>
                <w:szCs w:val="26"/>
                <w:vertAlign w:val="superscript"/>
                <w:lang w:val="vi-VN"/>
              </w:rPr>
              <w:t>cde</w:t>
            </w:r>
          </w:p>
        </w:tc>
        <w:tc>
          <w:tcPr>
            <w:tcW w:w="666" w:type="pct"/>
            <w:tcBorders>
              <w:top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2,9</w:t>
            </w:r>
            <w:r w:rsidRPr="00812D92">
              <w:rPr>
                <w:sz w:val="26"/>
                <w:szCs w:val="26"/>
                <w:vertAlign w:val="superscript"/>
                <w:lang w:val="vi-VN"/>
              </w:rPr>
              <w:t>e</w:t>
            </w:r>
          </w:p>
        </w:tc>
        <w:tc>
          <w:tcPr>
            <w:tcW w:w="636" w:type="pct"/>
            <w:tcBorders>
              <w:top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3,9</w:t>
            </w:r>
            <w:r w:rsidRPr="00812D92">
              <w:rPr>
                <w:sz w:val="26"/>
                <w:szCs w:val="26"/>
                <w:vertAlign w:val="superscript"/>
                <w:lang w:val="vi-VN"/>
              </w:rPr>
              <w:t>e</w:t>
            </w:r>
          </w:p>
        </w:tc>
        <w:tc>
          <w:tcPr>
            <w:tcW w:w="694" w:type="pct"/>
            <w:tcBorders>
              <w:top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2,1</w:t>
            </w:r>
            <w:r w:rsidRPr="00812D92">
              <w:rPr>
                <w:sz w:val="26"/>
                <w:szCs w:val="26"/>
                <w:vertAlign w:val="superscript"/>
                <w:lang w:val="vi-VN"/>
              </w:rPr>
              <w:t>e</w:t>
            </w:r>
          </w:p>
        </w:tc>
        <w:tc>
          <w:tcPr>
            <w:tcW w:w="697" w:type="pct"/>
            <w:tcBorders>
              <w:top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1,5</w:t>
            </w:r>
            <w:r w:rsidRPr="00812D92">
              <w:rPr>
                <w:sz w:val="26"/>
                <w:szCs w:val="26"/>
                <w:vertAlign w:val="superscript"/>
                <w:lang w:val="vi-VN"/>
              </w:rPr>
              <w:t>fg</w:t>
            </w:r>
          </w:p>
        </w:tc>
      </w:tr>
      <w:tr w:rsidR="00C91055" w:rsidRPr="00812D92">
        <w:trPr>
          <w:trHeight w:val="413"/>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PC6</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1,9</w:t>
            </w:r>
            <w:r w:rsidRPr="00812D92">
              <w:rPr>
                <w:sz w:val="26"/>
                <w:szCs w:val="26"/>
                <w:vertAlign w:val="superscript"/>
                <w:lang w:val="vi-VN"/>
              </w:rPr>
              <w:t>cd</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1,9</w:t>
            </w:r>
            <w:r w:rsidRPr="00812D92">
              <w:rPr>
                <w:sz w:val="26"/>
                <w:szCs w:val="26"/>
                <w:vertAlign w:val="superscript"/>
                <w:lang w:val="vi-VN"/>
              </w:rPr>
              <w:t>cd</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3,7</w:t>
            </w:r>
            <w:r w:rsidRPr="00812D92">
              <w:rPr>
                <w:sz w:val="26"/>
                <w:szCs w:val="26"/>
                <w:vertAlign w:val="superscript"/>
                <w:lang w:val="vi-VN"/>
              </w:rPr>
              <w:t>be</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5,2</w:t>
            </w:r>
            <w:r w:rsidRPr="00812D92">
              <w:rPr>
                <w:sz w:val="26"/>
                <w:szCs w:val="26"/>
                <w:vertAlign w:val="superscript"/>
                <w:lang w:val="vi-VN"/>
              </w:rPr>
              <w:t>cde</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3,0</w:t>
            </w:r>
            <w:r w:rsidRPr="00812D92">
              <w:rPr>
                <w:sz w:val="26"/>
                <w:szCs w:val="26"/>
                <w:vertAlign w:val="superscript"/>
                <w:lang w:val="vi-VN"/>
              </w:rPr>
              <w:t>e</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w:t>
            </w:r>
            <w:r w:rsidRPr="00812D92">
              <w:rPr>
                <w:sz w:val="26"/>
                <w:szCs w:val="26"/>
              </w:rPr>
              <w:t>1</w:t>
            </w:r>
            <w:r w:rsidRPr="00812D92">
              <w:rPr>
                <w:sz w:val="26"/>
                <w:szCs w:val="26"/>
                <w:vertAlign w:val="superscript"/>
                <w:lang w:val="vi-VN"/>
              </w:rPr>
              <w:t>ef</w:t>
            </w:r>
          </w:p>
        </w:tc>
      </w:tr>
      <w:tr w:rsidR="00C91055" w:rsidRPr="00812D92">
        <w:trPr>
          <w:trHeight w:val="414"/>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ĐT34</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1,9</w:t>
            </w:r>
            <w:r w:rsidRPr="00812D92">
              <w:rPr>
                <w:sz w:val="26"/>
                <w:szCs w:val="26"/>
                <w:vertAlign w:val="superscript"/>
                <w:lang w:val="vi-VN"/>
              </w:rPr>
              <w:t>cd</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1,5</w:t>
            </w:r>
            <w:r w:rsidRPr="00812D92">
              <w:rPr>
                <w:sz w:val="26"/>
                <w:szCs w:val="26"/>
                <w:vertAlign w:val="superscript"/>
                <w:lang w:val="vi-VN"/>
              </w:rPr>
              <w:t>cde</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3,6</w:t>
            </w:r>
            <w:r w:rsidRPr="00812D92">
              <w:rPr>
                <w:sz w:val="26"/>
                <w:szCs w:val="26"/>
                <w:vertAlign w:val="superscript"/>
                <w:lang w:val="vi-VN"/>
              </w:rPr>
              <w:t>de</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4,4</w:t>
            </w:r>
            <w:r w:rsidRPr="00812D92">
              <w:rPr>
                <w:sz w:val="26"/>
                <w:szCs w:val="26"/>
                <w:vertAlign w:val="superscript"/>
                <w:lang w:val="vi-VN"/>
              </w:rPr>
              <w:t>de</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2,0</w:t>
            </w:r>
            <w:r w:rsidRPr="00812D92">
              <w:rPr>
                <w:sz w:val="26"/>
                <w:szCs w:val="26"/>
                <w:vertAlign w:val="superscript"/>
                <w:lang w:val="vi-VN"/>
              </w:rPr>
              <w:t>e</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1,4</w:t>
            </w:r>
            <w:r w:rsidRPr="00812D92">
              <w:rPr>
                <w:sz w:val="26"/>
                <w:szCs w:val="26"/>
                <w:vertAlign w:val="superscript"/>
                <w:lang w:val="vi-VN"/>
              </w:rPr>
              <w:t>fg</w:t>
            </w:r>
          </w:p>
        </w:tc>
      </w:tr>
      <w:tr w:rsidR="00C91055" w:rsidRPr="00812D92">
        <w:trPr>
          <w:trHeight w:val="413"/>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BM125</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2,3</w:t>
            </w:r>
            <w:r w:rsidRPr="00812D92">
              <w:rPr>
                <w:sz w:val="26"/>
                <w:szCs w:val="26"/>
                <w:vertAlign w:val="superscript"/>
                <w:lang w:val="vi-VN"/>
              </w:rPr>
              <w:t>c</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1,8</w:t>
            </w:r>
            <w:r w:rsidRPr="00812D92">
              <w:rPr>
                <w:sz w:val="26"/>
                <w:szCs w:val="26"/>
                <w:vertAlign w:val="superscript"/>
                <w:lang w:val="vi-VN"/>
              </w:rPr>
              <w:t>cd</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4,7</w:t>
            </w:r>
            <w:r w:rsidRPr="00812D92">
              <w:rPr>
                <w:sz w:val="26"/>
                <w:szCs w:val="26"/>
                <w:vertAlign w:val="superscript"/>
                <w:lang w:val="vi-VN"/>
              </w:rPr>
              <w:t>cd</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6,1</w:t>
            </w:r>
            <w:r w:rsidRPr="00812D92">
              <w:rPr>
                <w:sz w:val="26"/>
                <w:szCs w:val="26"/>
                <w:vertAlign w:val="superscript"/>
                <w:lang w:val="vi-VN"/>
              </w:rPr>
              <w:t>cd</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6,2</w:t>
            </w:r>
            <w:r w:rsidRPr="00812D92">
              <w:rPr>
                <w:sz w:val="26"/>
                <w:szCs w:val="26"/>
                <w:vertAlign w:val="superscript"/>
                <w:lang w:val="vi-VN"/>
              </w:rPr>
              <w:t>cd</w:t>
            </w:r>
          </w:p>
        </w:tc>
        <w:tc>
          <w:tcPr>
            <w:tcW w:w="697" w:type="pct"/>
            <w:vAlign w:val="center"/>
          </w:tcPr>
          <w:p w:rsidR="00C91055" w:rsidRPr="00812D92" w:rsidRDefault="00C91055" w:rsidP="001909DC">
            <w:pPr>
              <w:spacing w:before="120" w:after="120" w:line="264" w:lineRule="auto"/>
              <w:jc w:val="center"/>
              <w:rPr>
                <w:sz w:val="26"/>
                <w:szCs w:val="26"/>
              </w:rPr>
            </w:pPr>
            <w:r w:rsidRPr="00812D92">
              <w:rPr>
                <w:sz w:val="26"/>
                <w:szCs w:val="26"/>
                <w:lang w:val="vi-VN"/>
              </w:rPr>
              <w:t>3,7</w:t>
            </w:r>
            <w:r w:rsidRPr="00812D92">
              <w:rPr>
                <w:sz w:val="26"/>
                <w:szCs w:val="26"/>
                <w:vertAlign w:val="superscript"/>
                <w:lang w:val="vi-VN"/>
              </w:rPr>
              <w:t>cd</w:t>
            </w:r>
          </w:p>
        </w:tc>
      </w:tr>
      <w:tr w:rsidR="00C91055" w:rsidRPr="00812D92">
        <w:trPr>
          <w:trHeight w:val="413"/>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XT27</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2,1</w:t>
            </w:r>
            <w:r w:rsidRPr="00812D92">
              <w:rPr>
                <w:sz w:val="26"/>
                <w:szCs w:val="26"/>
                <w:vertAlign w:val="superscript"/>
                <w:lang w:val="vi-VN"/>
              </w:rPr>
              <w:t>cd</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2,0</w:t>
            </w:r>
            <w:r w:rsidRPr="00812D92">
              <w:rPr>
                <w:sz w:val="26"/>
                <w:szCs w:val="26"/>
                <w:vertAlign w:val="superscript"/>
                <w:lang w:val="vi-VN"/>
              </w:rPr>
              <w:t>c</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5,6</w:t>
            </w:r>
            <w:r w:rsidRPr="00812D92">
              <w:rPr>
                <w:sz w:val="26"/>
                <w:szCs w:val="26"/>
                <w:vertAlign w:val="superscript"/>
                <w:lang w:val="vi-VN"/>
              </w:rPr>
              <w:t>c</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6,</w:t>
            </w:r>
            <w:r w:rsidRPr="00812D92">
              <w:rPr>
                <w:sz w:val="26"/>
                <w:szCs w:val="26"/>
              </w:rPr>
              <w:t>7</w:t>
            </w:r>
            <w:r w:rsidRPr="00812D92">
              <w:rPr>
                <w:sz w:val="26"/>
                <w:szCs w:val="26"/>
                <w:vertAlign w:val="superscript"/>
                <w:lang w:val="vi-VN"/>
              </w:rPr>
              <w:t>c</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6,9</w:t>
            </w:r>
            <w:r w:rsidRPr="00812D92">
              <w:rPr>
                <w:sz w:val="26"/>
                <w:szCs w:val="26"/>
                <w:vertAlign w:val="superscript"/>
                <w:lang w:val="vi-VN"/>
              </w:rPr>
              <w:t>c</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4,3</w:t>
            </w:r>
            <w:r w:rsidRPr="00812D92">
              <w:rPr>
                <w:sz w:val="26"/>
                <w:szCs w:val="26"/>
                <w:vertAlign w:val="superscript"/>
                <w:lang w:val="vi-VN"/>
              </w:rPr>
              <w:t>bc</w:t>
            </w:r>
          </w:p>
        </w:tc>
      </w:tr>
      <w:tr w:rsidR="00C91055" w:rsidRPr="00812D92">
        <w:trPr>
          <w:trHeight w:val="413"/>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OM7347</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2,3</w:t>
            </w:r>
            <w:r w:rsidRPr="00812D92">
              <w:rPr>
                <w:sz w:val="26"/>
                <w:szCs w:val="26"/>
                <w:vertAlign w:val="superscript"/>
                <w:lang w:val="vi-VN"/>
              </w:rPr>
              <w:t>c</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2,0</w:t>
            </w:r>
            <w:r w:rsidRPr="00812D92">
              <w:rPr>
                <w:sz w:val="26"/>
                <w:szCs w:val="26"/>
                <w:vertAlign w:val="superscript"/>
                <w:lang w:val="vi-VN"/>
              </w:rPr>
              <w:t>c</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5,0</w:t>
            </w:r>
            <w:r w:rsidRPr="00812D92">
              <w:rPr>
                <w:sz w:val="26"/>
                <w:szCs w:val="26"/>
                <w:vertAlign w:val="superscript"/>
                <w:lang w:val="vi-VN"/>
              </w:rPr>
              <w:t>c</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6,0</w:t>
            </w:r>
            <w:r w:rsidRPr="00812D92">
              <w:rPr>
                <w:sz w:val="26"/>
                <w:szCs w:val="26"/>
                <w:vertAlign w:val="superscript"/>
                <w:lang w:val="vi-VN"/>
              </w:rPr>
              <w:t>cd</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5,0</w:t>
            </w:r>
            <w:r w:rsidRPr="00812D92">
              <w:rPr>
                <w:sz w:val="26"/>
                <w:szCs w:val="26"/>
                <w:vertAlign w:val="superscript"/>
                <w:lang w:val="vi-VN"/>
              </w:rPr>
              <w:t>d</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2,7</w:t>
            </w:r>
            <w:r w:rsidRPr="00812D92">
              <w:rPr>
                <w:sz w:val="26"/>
                <w:szCs w:val="26"/>
                <w:vertAlign w:val="superscript"/>
                <w:lang w:val="vi-VN"/>
              </w:rPr>
              <w:t>e</w:t>
            </w:r>
          </w:p>
        </w:tc>
      </w:tr>
      <w:tr w:rsidR="00C91055" w:rsidRPr="00812D92">
        <w:trPr>
          <w:trHeight w:val="413"/>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OM4900</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2,1</w:t>
            </w:r>
            <w:r w:rsidRPr="00812D92">
              <w:rPr>
                <w:sz w:val="26"/>
                <w:szCs w:val="26"/>
                <w:vertAlign w:val="superscript"/>
                <w:lang w:val="vi-VN"/>
              </w:rPr>
              <w:t>cd</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1,7</w:t>
            </w:r>
            <w:r w:rsidRPr="00812D92">
              <w:rPr>
                <w:sz w:val="26"/>
                <w:szCs w:val="26"/>
                <w:vertAlign w:val="superscript"/>
                <w:lang w:val="vi-VN"/>
              </w:rPr>
              <w:t>cde</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w:t>
            </w:r>
            <w:r w:rsidRPr="00812D92">
              <w:rPr>
                <w:sz w:val="26"/>
                <w:szCs w:val="26"/>
              </w:rPr>
              <w:t>7</w:t>
            </w:r>
            <w:r w:rsidRPr="00812D92">
              <w:rPr>
                <w:sz w:val="26"/>
                <w:szCs w:val="26"/>
                <w:vertAlign w:val="superscript"/>
                <w:lang w:val="vi-VN"/>
              </w:rPr>
              <w:t>cd</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4,9</w:t>
            </w:r>
            <w:r w:rsidRPr="00812D92">
              <w:rPr>
                <w:sz w:val="26"/>
                <w:szCs w:val="26"/>
                <w:vertAlign w:val="superscript"/>
                <w:lang w:val="vi-VN"/>
              </w:rPr>
              <w:t>cde</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3,0</w:t>
            </w:r>
            <w:r w:rsidRPr="00812D92">
              <w:rPr>
                <w:sz w:val="26"/>
                <w:szCs w:val="26"/>
                <w:vertAlign w:val="superscript"/>
                <w:lang w:val="vi-VN"/>
              </w:rPr>
              <w:t>e</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1,6</w:t>
            </w:r>
            <w:r w:rsidRPr="00812D92">
              <w:rPr>
                <w:sz w:val="26"/>
                <w:szCs w:val="26"/>
                <w:vertAlign w:val="superscript"/>
                <w:lang w:val="vi-VN"/>
              </w:rPr>
              <w:t>fg</w:t>
            </w:r>
          </w:p>
        </w:tc>
      </w:tr>
      <w:tr w:rsidR="00C91055" w:rsidRPr="00812D92">
        <w:trPr>
          <w:trHeight w:val="414"/>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HP10</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1,4</w:t>
            </w:r>
            <w:r w:rsidRPr="00812D92">
              <w:rPr>
                <w:sz w:val="26"/>
                <w:szCs w:val="26"/>
                <w:vertAlign w:val="superscript"/>
                <w:lang w:val="vi-VN"/>
              </w:rPr>
              <w:t>d</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1,1</w:t>
            </w:r>
            <w:r w:rsidRPr="00812D92">
              <w:rPr>
                <w:sz w:val="26"/>
                <w:szCs w:val="26"/>
                <w:vertAlign w:val="superscript"/>
                <w:lang w:val="vi-VN"/>
              </w:rPr>
              <w:t>e</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3,5</w:t>
            </w:r>
            <w:r w:rsidRPr="00812D92">
              <w:rPr>
                <w:sz w:val="26"/>
                <w:szCs w:val="26"/>
                <w:vertAlign w:val="superscript"/>
                <w:lang w:val="vi-VN"/>
              </w:rPr>
              <w:t>e</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4,4</w:t>
            </w:r>
            <w:r w:rsidRPr="00812D92">
              <w:rPr>
                <w:sz w:val="26"/>
                <w:szCs w:val="26"/>
                <w:vertAlign w:val="superscript"/>
                <w:lang w:val="vi-VN"/>
              </w:rPr>
              <w:t>de</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1,9</w:t>
            </w:r>
            <w:r w:rsidRPr="00812D92">
              <w:rPr>
                <w:sz w:val="26"/>
                <w:szCs w:val="26"/>
                <w:vertAlign w:val="superscript"/>
                <w:lang w:val="vi-VN"/>
              </w:rPr>
              <w:t>e</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0,7</w:t>
            </w:r>
            <w:r w:rsidRPr="00812D92">
              <w:rPr>
                <w:sz w:val="26"/>
                <w:szCs w:val="26"/>
                <w:vertAlign w:val="superscript"/>
                <w:lang w:val="vi-VN"/>
              </w:rPr>
              <w:t>g</w:t>
            </w:r>
          </w:p>
        </w:tc>
      </w:tr>
      <w:tr w:rsidR="00C91055" w:rsidRPr="00812D92">
        <w:trPr>
          <w:trHeight w:val="413"/>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OM5451</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1,9</w:t>
            </w:r>
            <w:r w:rsidRPr="00812D92">
              <w:rPr>
                <w:sz w:val="26"/>
                <w:szCs w:val="26"/>
                <w:vertAlign w:val="superscript"/>
                <w:lang w:val="vi-VN"/>
              </w:rPr>
              <w:t>cd</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1,3</w:t>
            </w:r>
            <w:r w:rsidRPr="00812D92">
              <w:rPr>
                <w:sz w:val="26"/>
                <w:szCs w:val="26"/>
                <w:vertAlign w:val="superscript"/>
                <w:lang w:val="vi-VN"/>
              </w:rPr>
              <w:t>de</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5,2</w:t>
            </w:r>
            <w:r w:rsidRPr="00812D92">
              <w:rPr>
                <w:sz w:val="26"/>
                <w:szCs w:val="26"/>
                <w:vertAlign w:val="superscript"/>
                <w:lang w:val="vi-VN"/>
              </w:rPr>
              <w:t>c</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6,0</w:t>
            </w:r>
            <w:r w:rsidRPr="00812D92">
              <w:rPr>
                <w:sz w:val="26"/>
                <w:szCs w:val="26"/>
                <w:vertAlign w:val="superscript"/>
                <w:lang w:val="vi-VN"/>
              </w:rPr>
              <w:t>cd</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4,9</w:t>
            </w:r>
            <w:r w:rsidRPr="00812D92">
              <w:rPr>
                <w:sz w:val="26"/>
                <w:szCs w:val="26"/>
                <w:vertAlign w:val="superscript"/>
                <w:lang w:val="vi-VN"/>
              </w:rPr>
              <w:t>d</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2,8</w:t>
            </w:r>
            <w:r w:rsidRPr="00812D92">
              <w:rPr>
                <w:sz w:val="26"/>
                <w:szCs w:val="26"/>
                <w:vertAlign w:val="superscript"/>
                <w:lang w:val="vi-VN"/>
              </w:rPr>
              <w:t>de</w:t>
            </w:r>
          </w:p>
        </w:tc>
      </w:tr>
      <w:tr w:rsidR="00C91055" w:rsidRPr="00812D92">
        <w:trPr>
          <w:trHeight w:val="413"/>
          <w:jc w:val="center"/>
        </w:trPr>
        <w:tc>
          <w:tcPr>
            <w:tcW w:w="1014" w:type="pct"/>
            <w:vAlign w:val="center"/>
          </w:tcPr>
          <w:p w:rsidR="00C91055" w:rsidRPr="00812D92" w:rsidRDefault="00C91055" w:rsidP="001909DC">
            <w:pPr>
              <w:spacing w:before="120" w:after="120" w:line="264" w:lineRule="auto"/>
              <w:jc w:val="both"/>
              <w:rPr>
                <w:sz w:val="26"/>
                <w:szCs w:val="26"/>
                <w:lang w:val="vi-VN"/>
              </w:rPr>
            </w:pPr>
            <w:r w:rsidRPr="00812D92">
              <w:rPr>
                <w:sz w:val="26"/>
                <w:szCs w:val="26"/>
                <w:lang w:val="vi-VN"/>
              </w:rPr>
              <w:t>HT1</w:t>
            </w:r>
          </w:p>
        </w:tc>
        <w:tc>
          <w:tcPr>
            <w:tcW w:w="643"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3,4</w:t>
            </w:r>
            <w:r w:rsidRPr="00812D92">
              <w:rPr>
                <w:sz w:val="26"/>
                <w:szCs w:val="26"/>
                <w:vertAlign w:val="superscript"/>
                <w:lang w:val="vi-VN"/>
              </w:rPr>
              <w:t>b</w:t>
            </w:r>
          </w:p>
        </w:tc>
        <w:tc>
          <w:tcPr>
            <w:tcW w:w="650"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3,1</w:t>
            </w:r>
            <w:r w:rsidRPr="00812D92">
              <w:rPr>
                <w:sz w:val="26"/>
                <w:szCs w:val="26"/>
                <w:vertAlign w:val="superscript"/>
                <w:lang w:val="vi-VN"/>
              </w:rPr>
              <w:t>b</w:t>
            </w:r>
          </w:p>
        </w:tc>
        <w:tc>
          <w:tcPr>
            <w:tcW w:w="66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7,5</w:t>
            </w:r>
            <w:r w:rsidRPr="00812D92">
              <w:rPr>
                <w:sz w:val="26"/>
                <w:szCs w:val="26"/>
                <w:vertAlign w:val="superscript"/>
                <w:lang w:val="vi-VN"/>
              </w:rPr>
              <w:t>b</w:t>
            </w:r>
          </w:p>
        </w:tc>
        <w:tc>
          <w:tcPr>
            <w:tcW w:w="636"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8,8</w:t>
            </w:r>
            <w:r w:rsidRPr="00812D92">
              <w:rPr>
                <w:sz w:val="26"/>
                <w:szCs w:val="26"/>
                <w:vertAlign w:val="superscript"/>
                <w:lang w:val="vi-VN"/>
              </w:rPr>
              <w:t>b</w:t>
            </w:r>
          </w:p>
        </w:tc>
        <w:tc>
          <w:tcPr>
            <w:tcW w:w="694"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9,5</w:t>
            </w:r>
            <w:r w:rsidRPr="00812D92">
              <w:rPr>
                <w:sz w:val="26"/>
                <w:szCs w:val="26"/>
                <w:vertAlign w:val="superscript"/>
                <w:lang w:val="vi-VN"/>
              </w:rPr>
              <w:t>b</w:t>
            </w:r>
          </w:p>
        </w:tc>
        <w:tc>
          <w:tcPr>
            <w:tcW w:w="697" w:type="pct"/>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5,2</w:t>
            </w:r>
            <w:r w:rsidRPr="00812D92">
              <w:rPr>
                <w:sz w:val="26"/>
                <w:szCs w:val="26"/>
                <w:vertAlign w:val="superscript"/>
                <w:lang w:val="vi-VN"/>
              </w:rPr>
              <w:t>b</w:t>
            </w:r>
          </w:p>
        </w:tc>
      </w:tr>
      <w:tr w:rsidR="00C91055" w:rsidRPr="00812D92">
        <w:trPr>
          <w:trHeight w:val="413"/>
          <w:jc w:val="center"/>
        </w:trPr>
        <w:tc>
          <w:tcPr>
            <w:tcW w:w="1014" w:type="pct"/>
            <w:tcBorders>
              <w:bottom w:val="single" w:sz="4" w:space="0" w:color="auto"/>
            </w:tcBorders>
            <w:vAlign w:val="center"/>
          </w:tcPr>
          <w:p w:rsidR="00C91055" w:rsidRPr="00812D92" w:rsidRDefault="00C91055" w:rsidP="001909DC">
            <w:pPr>
              <w:spacing w:before="120" w:after="120" w:line="264" w:lineRule="auto"/>
              <w:jc w:val="both"/>
              <w:rPr>
                <w:sz w:val="26"/>
                <w:szCs w:val="26"/>
              </w:rPr>
            </w:pPr>
            <w:r w:rsidRPr="00812D92">
              <w:rPr>
                <w:sz w:val="26"/>
                <w:szCs w:val="26"/>
                <w:lang w:val="vi-VN"/>
              </w:rPr>
              <w:t>TN1</w:t>
            </w:r>
            <w:r w:rsidRPr="00812D92">
              <w:rPr>
                <w:sz w:val="26"/>
                <w:szCs w:val="26"/>
              </w:rPr>
              <w:t xml:space="preserve"> (Đ/c)</w:t>
            </w:r>
          </w:p>
        </w:tc>
        <w:tc>
          <w:tcPr>
            <w:tcW w:w="643" w:type="pct"/>
            <w:tcBorders>
              <w:bottom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4,8</w:t>
            </w:r>
            <w:r w:rsidRPr="00812D92">
              <w:rPr>
                <w:sz w:val="26"/>
                <w:szCs w:val="26"/>
                <w:vertAlign w:val="superscript"/>
                <w:lang w:val="vi-VN"/>
              </w:rPr>
              <w:t>a</w:t>
            </w:r>
          </w:p>
        </w:tc>
        <w:tc>
          <w:tcPr>
            <w:tcW w:w="650" w:type="pct"/>
            <w:tcBorders>
              <w:bottom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3,9</w:t>
            </w:r>
            <w:r w:rsidRPr="00812D92">
              <w:rPr>
                <w:sz w:val="26"/>
                <w:szCs w:val="26"/>
                <w:vertAlign w:val="superscript"/>
                <w:lang w:val="vi-VN"/>
              </w:rPr>
              <w:t>a</w:t>
            </w:r>
          </w:p>
        </w:tc>
        <w:tc>
          <w:tcPr>
            <w:tcW w:w="666" w:type="pct"/>
            <w:tcBorders>
              <w:bottom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12,2</w:t>
            </w:r>
            <w:r w:rsidRPr="00812D92">
              <w:rPr>
                <w:sz w:val="26"/>
                <w:szCs w:val="26"/>
                <w:vertAlign w:val="superscript"/>
                <w:lang w:val="vi-VN"/>
              </w:rPr>
              <w:t>a</w:t>
            </w:r>
          </w:p>
        </w:tc>
        <w:tc>
          <w:tcPr>
            <w:tcW w:w="636" w:type="pct"/>
            <w:tcBorders>
              <w:bottom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11,7</w:t>
            </w:r>
            <w:r w:rsidRPr="00812D92">
              <w:rPr>
                <w:sz w:val="26"/>
                <w:szCs w:val="26"/>
                <w:vertAlign w:val="superscript"/>
                <w:lang w:val="vi-VN"/>
              </w:rPr>
              <w:t>a</w:t>
            </w:r>
          </w:p>
        </w:tc>
        <w:tc>
          <w:tcPr>
            <w:tcW w:w="694" w:type="pct"/>
            <w:tcBorders>
              <w:bottom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20,7</w:t>
            </w:r>
            <w:r w:rsidRPr="00812D92">
              <w:rPr>
                <w:sz w:val="26"/>
                <w:szCs w:val="26"/>
                <w:vertAlign w:val="superscript"/>
                <w:lang w:val="vi-VN"/>
              </w:rPr>
              <w:t>a</w:t>
            </w:r>
          </w:p>
        </w:tc>
        <w:tc>
          <w:tcPr>
            <w:tcW w:w="697" w:type="pct"/>
            <w:tcBorders>
              <w:bottom w:val="single" w:sz="4" w:space="0" w:color="auto"/>
            </w:tcBorders>
            <w:vAlign w:val="center"/>
          </w:tcPr>
          <w:p w:rsidR="00C91055" w:rsidRPr="00812D92" w:rsidRDefault="00C91055" w:rsidP="001909DC">
            <w:pPr>
              <w:spacing w:before="120" w:after="120" w:line="264" w:lineRule="auto"/>
              <w:jc w:val="center"/>
              <w:rPr>
                <w:sz w:val="26"/>
                <w:szCs w:val="26"/>
                <w:vertAlign w:val="superscript"/>
                <w:lang w:val="vi-VN"/>
              </w:rPr>
            </w:pPr>
            <w:r w:rsidRPr="00812D92">
              <w:rPr>
                <w:sz w:val="26"/>
                <w:szCs w:val="26"/>
                <w:lang w:val="vi-VN"/>
              </w:rPr>
              <w:t>10,3</w:t>
            </w:r>
            <w:r w:rsidRPr="00812D92">
              <w:rPr>
                <w:sz w:val="26"/>
                <w:szCs w:val="26"/>
                <w:vertAlign w:val="superscript"/>
                <w:lang w:val="vi-VN"/>
              </w:rPr>
              <w:t>a</w:t>
            </w:r>
          </w:p>
        </w:tc>
      </w:tr>
      <w:tr w:rsidR="00C91055" w:rsidRPr="00812D92">
        <w:trPr>
          <w:trHeight w:val="414"/>
          <w:jc w:val="center"/>
        </w:trPr>
        <w:tc>
          <w:tcPr>
            <w:tcW w:w="1014" w:type="pct"/>
            <w:tcBorders>
              <w:top w:val="single" w:sz="4" w:space="0" w:color="auto"/>
              <w:bottom w:val="single" w:sz="4" w:space="0" w:color="auto"/>
            </w:tcBorders>
            <w:vAlign w:val="center"/>
          </w:tcPr>
          <w:p w:rsidR="00C91055" w:rsidRPr="00812D92" w:rsidRDefault="00C91055" w:rsidP="001909DC">
            <w:pPr>
              <w:spacing w:before="120" w:after="120" w:line="264" w:lineRule="auto"/>
              <w:jc w:val="both"/>
              <w:rPr>
                <w:vertAlign w:val="subscript"/>
              </w:rPr>
            </w:pPr>
            <w:r w:rsidRPr="00812D92">
              <w:t>LSD</w:t>
            </w:r>
            <w:r w:rsidRPr="00812D92">
              <w:rPr>
                <w:vertAlign w:val="subscript"/>
              </w:rPr>
              <w:t>0,05</w:t>
            </w:r>
          </w:p>
        </w:tc>
        <w:tc>
          <w:tcPr>
            <w:tcW w:w="643" w:type="pct"/>
            <w:tcBorders>
              <w:top w:val="single" w:sz="4" w:space="0" w:color="auto"/>
              <w:bottom w:val="single" w:sz="4" w:space="0" w:color="auto"/>
            </w:tcBorders>
            <w:vAlign w:val="center"/>
          </w:tcPr>
          <w:p w:rsidR="00C91055" w:rsidRPr="00812D92" w:rsidRDefault="00C91055" w:rsidP="001909DC">
            <w:pPr>
              <w:spacing w:before="120" w:after="120" w:line="264" w:lineRule="auto"/>
              <w:ind w:hanging="18"/>
              <w:jc w:val="center"/>
            </w:pPr>
            <w:r w:rsidRPr="00812D92">
              <w:t>0,73</w:t>
            </w:r>
          </w:p>
        </w:tc>
        <w:tc>
          <w:tcPr>
            <w:tcW w:w="650" w:type="pct"/>
            <w:tcBorders>
              <w:top w:val="single" w:sz="4" w:space="0" w:color="auto"/>
              <w:bottom w:val="single" w:sz="4" w:space="0" w:color="auto"/>
            </w:tcBorders>
            <w:vAlign w:val="center"/>
          </w:tcPr>
          <w:p w:rsidR="00C91055" w:rsidRPr="00812D92" w:rsidRDefault="00C91055" w:rsidP="001909DC">
            <w:pPr>
              <w:spacing w:before="120" w:after="120" w:line="264" w:lineRule="auto"/>
              <w:ind w:firstLine="12"/>
              <w:jc w:val="center"/>
            </w:pPr>
            <w:r w:rsidRPr="00812D92">
              <w:t>0,66</w:t>
            </w:r>
          </w:p>
        </w:tc>
        <w:tc>
          <w:tcPr>
            <w:tcW w:w="666" w:type="pct"/>
            <w:tcBorders>
              <w:top w:val="single" w:sz="4" w:space="0" w:color="auto"/>
              <w:bottom w:val="single" w:sz="4" w:space="0" w:color="auto"/>
            </w:tcBorders>
            <w:vAlign w:val="center"/>
          </w:tcPr>
          <w:p w:rsidR="00C91055" w:rsidRPr="00812D92" w:rsidRDefault="00C91055" w:rsidP="001909DC">
            <w:pPr>
              <w:spacing w:before="120" w:after="120" w:line="264" w:lineRule="auto"/>
              <w:jc w:val="center"/>
            </w:pPr>
            <w:r w:rsidRPr="00812D92">
              <w:t>1,11</w:t>
            </w:r>
          </w:p>
        </w:tc>
        <w:tc>
          <w:tcPr>
            <w:tcW w:w="636" w:type="pct"/>
            <w:tcBorders>
              <w:top w:val="single" w:sz="4" w:space="0" w:color="auto"/>
              <w:bottom w:val="single" w:sz="4" w:space="0" w:color="auto"/>
            </w:tcBorders>
            <w:vAlign w:val="center"/>
          </w:tcPr>
          <w:p w:rsidR="00C91055" w:rsidRPr="00812D92" w:rsidRDefault="00C91055" w:rsidP="001909DC">
            <w:pPr>
              <w:spacing w:before="120" w:after="120" w:line="264" w:lineRule="auto"/>
              <w:ind w:firstLine="12"/>
              <w:jc w:val="center"/>
            </w:pPr>
            <w:r w:rsidRPr="00812D92">
              <w:t>1,82</w:t>
            </w:r>
          </w:p>
        </w:tc>
        <w:tc>
          <w:tcPr>
            <w:tcW w:w="694" w:type="pct"/>
            <w:tcBorders>
              <w:top w:val="single" w:sz="4" w:space="0" w:color="auto"/>
              <w:bottom w:val="single" w:sz="4" w:space="0" w:color="auto"/>
            </w:tcBorders>
            <w:vAlign w:val="center"/>
          </w:tcPr>
          <w:p w:rsidR="00C91055" w:rsidRPr="00812D92" w:rsidRDefault="00C91055" w:rsidP="001909DC">
            <w:pPr>
              <w:spacing w:before="120" w:after="120" w:line="264" w:lineRule="auto"/>
              <w:ind w:firstLine="12"/>
              <w:jc w:val="center"/>
            </w:pPr>
            <w:r w:rsidRPr="00812D92">
              <w:t>1,66</w:t>
            </w:r>
          </w:p>
        </w:tc>
        <w:tc>
          <w:tcPr>
            <w:tcW w:w="697" w:type="pct"/>
            <w:tcBorders>
              <w:top w:val="single" w:sz="4" w:space="0" w:color="auto"/>
              <w:bottom w:val="single" w:sz="4" w:space="0" w:color="auto"/>
            </w:tcBorders>
            <w:vAlign w:val="center"/>
          </w:tcPr>
          <w:p w:rsidR="00C91055" w:rsidRPr="00812D92" w:rsidRDefault="00C91055" w:rsidP="001909DC">
            <w:pPr>
              <w:spacing w:before="120" w:after="120" w:line="264" w:lineRule="auto"/>
              <w:ind w:firstLine="12"/>
              <w:jc w:val="center"/>
            </w:pPr>
            <w:r w:rsidRPr="00812D92">
              <w:t>0,91</w:t>
            </w:r>
          </w:p>
        </w:tc>
      </w:tr>
    </w:tbl>
    <w:p w:rsidR="00C91055" w:rsidRPr="00812D92" w:rsidRDefault="00C91055" w:rsidP="00466A4E">
      <w:pPr>
        <w:spacing w:before="120" w:after="120" w:line="312" w:lineRule="auto"/>
        <w:jc w:val="both"/>
        <w:rPr>
          <w:i/>
        </w:rPr>
      </w:pPr>
      <w:r w:rsidRPr="00812D92">
        <w:rPr>
          <w:i/>
          <w:spacing w:val="-6"/>
        </w:rPr>
        <w:t>Ghi chú: Đ/c: Đối chứng; C</w:t>
      </w:r>
      <w:r w:rsidRPr="00812D92">
        <w:rPr>
          <w:i/>
          <w:spacing w:val="-6"/>
          <w:lang w:val="nl-NL"/>
        </w:rPr>
        <w:t xml:space="preserve">ác chữ cái khác nhau trong cùng một cột thể hiện sự sai khác có ý nghĩa </w:t>
      </w:r>
      <w:r w:rsidRPr="00812D92">
        <w:rPr>
          <w:i/>
        </w:rPr>
        <w:t>theo phân tích ANOVA.</w:t>
      </w:r>
    </w:p>
    <w:p w:rsidR="00C91055" w:rsidRPr="00812D92" w:rsidRDefault="00C91055" w:rsidP="00466A4E">
      <w:pPr>
        <w:widowControl w:val="0"/>
        <w:spacing w:before="120" w:after="120" w:line="312" w:lineRule="auto"/>
        <w:ind w:firstLine="567"/>
        <w:jc w:val="both"/>
        <w:rPr>
          <w:sz w:val="26"/>
          <w:szCs w:val="26"/>
        </w:rPr>
      </w:pPr>
      <w:r w:rsidRPr="00812D92">
        <w:rPr>
          <w:sz w:val="26"/>
          <w:szCs w:val="26"/>
        </w:rPr>
        <w:t xml:space="preserve">Sau đó, mật độ RLT trên các giống lúa biến động theo chiều hướng tăng dần vào 20, 30, 40 NSLN và đạt cực đại vào thời điểm 50 NSLN (Hình 3.2). Vào giai đoạn 50 NSLN, mật độ RLT cao trên các giống lúa vì đây là thời điểm RLT phát sinh lứa thứ hai từ sau lây nhiễm và trùng với giai đoạn lúa trỗ, là nguồn thức ăn thuận lợi nhất cho rầy và cây lúa bị mất sức do tập trung dinh dưỡng để nuôi hạt nên cây lúa rất dễ bị RLT tấn công. Ở giai đoạn này, mật độ RLT cao nhất trên giống đối chứng TN1 (20,7 con/dảnh), tiếp đến là giống HT1 (9,5 con/dảnh); các giống còn lại (KR1, PC6, ĐT34, BM125, XT27, OM7347, OM4900, HP10 và OM5154) có mật độ RLT dao động từ 1,9 </w:t>
      </w:r>
      <w:r w:rsidRPr="00812D92">
        <w:rPr>
          <w:spacing w:val="-2"/>
          <w:sz w:val="26"/>
          <w:szCs w:val="26"/>
        </w:rPr>
        <w:t>-</w:t>
      </w:r>
      <w:r w:rsidRPr="00812D92">
        <w:rPr>
          <w:sz w:val="26"/>
          <w:szCs w:val="26"/>
        </w:rPr>
        <w:t xml:space="preserve"> 6,9 con/dảnh. Trong đó, HP10 là giống có mật độ RLT thấp nhất và mật độ RLT cao nhất trên giống XT27 (Bảng 3.3).   </w:t>
      </w:r>
    </w:p>
    <w:p w:rsidR="00C91055" w:rsidRPr="00812D92" w:rsidRDefault="00C15A79" w:rsidP="00466A4E">
      <w:pPr>
        <w:widowControl w:val="0"/>
        <w:spacing w:before="120" w:after="120" w:line="312" w:lineRule="auto"/>
        <w:jc w:val="center"/>
      </w:pPr>
      <w:r>
        <w:rPr>
          <w:noProof/>
        </w:rPr>
        <w:drawing>
          <wp:inline distT="0" distB="0" distL="0" distR="0">
            <wp:extent cx="4536440" cy="279082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36440" cy="2790825"/>
                    </a:xfrm>
                    <a:prstGeom prst="rect">
                      <a:avLst/>
                    </a:prstGeom>
                    <a:noFill/>
                    <a:ln>
                      <a:noFill/>
                    </a:ln>
                  </pic:spPr>
                </pic:pic>
              </a:graphicData>
            </a:graphic>
          </wp:inline>
        </w:drawing>
      </w:r>
    </w:p>
    <w:p w:rsidR="00C91055" w:rsidRPr="00812D92" w:rsidRDefault="00C91055" w:rsidP="00466A4E">
      <w:pPr>
        <w:pStyle w:val="DMHINHHINH"/>
        <w:spacing w:before="120" w:after="120" w:line="312" w:lineRule="auto"/>
        <w:rPr>
          <w:spacing w:val="4"/>
        </w:rPr>
      </w:pPr>
      <w:bookmarkStart w:id="184" w:name="_Toc472156230"/>
      <w:bookmarkStart w:id="185" w:name="_Toc484899575"/>
      <w:bookmarkStart w:id="186" w:name="_Toc484899993"/>
      <w:r w:rsidRPr="00812D92">
        <w:rPr>
          <w:spacing w:val="4"/>
        </w:rPr>
        <w:t xml:space="preserve">Hình 3.2. </w:t>
      </w:r>
      <w:r w:rsidRPr="00812D92">
        <w:rPr>
          <w:b w:val="0"/>
          <w:spacing w:val="4"/>
        </w:rPr>
        <w:t>Diễn biến mật độ rầy lưng trắng trên các giống lúa</w:t>
      </w:r>
      <w:r w:rsidRPr="00812D92">
        <w:rPr>
          <w:b w:val="0"/>
          <w:spacing w:val="4"/>
          <w:lang w:val="vi-VN"/>
        </w:rPr>
        <w:t xml:space="preserve"> </w:t>
      </w:r>
      <w:r w:rsidRPr="00812D92">
        <w:rPr>
          <w:b w:val="0"/>
          <w:spacing w:val="4"/>
        </w:rPr>
        <w:t>sau lây nhiễm ở nhà lưới</w:t>
      </w:r>
      <w:bookmarkEnd w:id="184"/>
      <w:bookmarkEnd w:id="185"/>
      <w:bookmarkEnd w:id="186"/>
      <w:r w:rsidRPr="00812D92">
        <w:rPr>
          <w:spacing w:val="4"/>
        </w:rPr>
        <w:t xml:space="preserve"> </w:t>
      </w:r>
    </w:p>
    <w:p w:rsidR="00C91055" w:rsidRPr="00812D92" w:rsidRDefault="00C91055" w:rsidP="00466A4E">
      <w:pPr>
        <w:widowControl w:val="0"/>
        <w:spacing w:before="120" w:after="120" w:line="312" w:lineRule="auto"/>
        <w:ind w:firstLine="567"/>
        <w:jc w:val="both"/>
        <w:rPr>
          <w:sz w:val="26"/>
          <w:szCs w:val="26"/>
        </w:rPr>
      </w:pPr>
      <w:r w:rsidRPr="00812D92">
        <w:rPr>
          <w:sz w:val="26"/>
          <w:szCs w:val="26"/>
        </w:rPr>
        <w:t xml:space="preserve">Sau 60 ngày lây nhiễm, về cuối giai đoạn sinh trưởng của giống, mật độ RLT trên các giống lúa có xu hướng giảm là do cây lúa đã già (lúa giai đoạn chín sữa - chín hoàn toàn), lá vàng đi, cây cứng hơn nên thức ăn không phù hợp (Hình 3.2). Giai đoạn này mật độ RLT cao nhất cũng ở giống đối chứng TN1 với 10,3 con/dảnh vì đây là giống chuẩn nhiễm rầy nên rất thích hợp cho rầy phát triển. Các giống có mật độ rầy cao gồm HT1 (5,2 con/dảnh), XT27 (4,3 con/dảnh), BM125 (3,7 con/dảnh); các giống như  ĐT34, KR1, OM4900, PC6, OM7347 và OM5451 có mật độ RLT thấp dao động từ 1,3 </w:t>
      </w:r>
      <w:r w:rsidRPr="00812D92">
        <w:rPr>
          <w:spacing w:val="-2"/>
          <w:sz w:val="26"/>
          <w:szCs w:val="26"/>
        </w:rPr>
        <w:t>-</w:t>
      </w:r>
      <w:r w:rsidRPr="00812D92">
        <w:rPr>
          <w:sz w:val="26"/>
          <w:szCs w:val="26"/>
        </w:rPr>
        <w:t xml:space="preserve"> 2,8 con/dảnh, giống có mật độ RLT thấp nhất trong các giống đánh giá với 0,67 con/dảnh là giống HP10. </w:t>
      </w:r>
    </w:p>
    <w:p w:rsidR="00C91055" w:rsidRPr="00812D92" w:rsidRDefault="00C91055" w:rsidP="00466A4E">
      <w:pPr>
        <w:spacing w:before="120" w:after="120" w:line="312" w:lineRule="auto"/>
        <w:ind w:firstLine="567"/>
        <w:jc w:val="both"/>
        <w:rPr>
          <w:sz w:val="26"/>
          <w:szCs w:val="26"/>
        </w:rPr>
      </w:pPr>
      <w:r w:rsidRPr="00812D92">
        <w:rPr>
          <w:sz w:val="26"/>
          <w:szCs w:val="26"/>
        </w:rPr>
        <w:t xml:space="preserve">Từ kết quả ở Bảng 3.3. và Hình 3.2, chúng tôi thấy mật độ RLT trên các giống lúa biến động theo chiều hướng tăng dần trong thời gian từ 10 đến 50 ngày sau lây nhiễm. Diễn biến ở đồ thị cho thấy phần lớn các giống lúa đều có cao điểm mật độ RLT ở giai đoạn 40 </w:t>
      </w:r>
      <w:r w:rsidRPr="00812D92">
        <w:rPr>
          <w:spacing w:val="-2"/>
          <w:sz w:val="26"/>
          <w:szCs w:val="26"/>
        </w:rPr>
        <w:t>-</w:t>
      </w:r>
      <w:r w:rsidRPr="00812D92">
        <w:rPr>
          <w:sz w:val="26"/>
          <w:szCs w:val="26"/>
        </w:rPr>
        <w:t xml:space="preserve"> 50 ngày sau lây nhiễm vì đây là giai đoạn lúa làm đòng - trỗ của các giống nên thức ăn thích hợp cho RLT. Sau đó, mật độ RLT trên các giống lúa giảm dần ở giai đoạn 60 ngày sau lây nhiễm là do về cuối giai đoạn sinh trưởng của giống, cây lúa đã già (lúa giai đoạn chín sữa - chín hoàn toàn), lá vàng đi, cây cứng hơn nên thức ăn không phù hợp cho RLT. Trong các giống lúa nghiên cứu thì đối chứng TN1 là giống có mật độ RLT cao nhất qua các kì điều tra. Các giống HT1, XT27 và BM125 có mật độ RLT cao hơn các giống còn lại. Các giống HP10, ĐT34, KR1, OM4900, PC6, OM7347, OM5154 là những giống kháng RLT có mật độ RLT thấp hơn các giống trên ở các kì điều tra. </w:t>
      </w:r>
    </w:p>
    <w:p w:rsidR="00C91055" w:rsidRPr="00812D92" w:rsidRDefault="00C91055" w:rsidP="00466A4E">
      <w:pPr>
        <w:widowControl w:val="0"/>
        <w:spacing w:before="120" w:after="120" w:line="312" w:lineRule="auto"/>
        <w:ind w:firstLine="600"/>
        <w:jc w:val="both"/>
        <w:rPr>
          <w:sz w:val="26"/>
          <w:szCs w:val="26"/>
        </w:rPr>
      </w:pPr>
      <w:r w:rsidRPr="00812D92">
        <w:rPr>
          <w:sz w:val="26"/>
          <w:szCs w:val="26"/>
        </w:rPr>
        <w:t>Kết quả ở Bảng 3.3 còn cho thấy sự khác nhau ý nghĩa về mật độ RLT trên các giống lúa qua các kì điều tra, điều này cho biết sự lựa chọn thức ăn của RLT đối với các giống lúa khác nhau là khác nhau. Hơn nữa, mật độ RLT trên các giống lúa ở các kì điều tra đều thấp hơn nhiều so với giống TN1 cũng cho biết tại thời điểm đánh giá các giống lúa trong thí nghiệm không nhiễm với quần thể RLT ở Thừa Thiên Huế.</w:t>
      </w:r>
    </w:p>
    <w:p w:rsidR="00C91055" w:rsidRPr="00812D92" w:rsidRDefault="00C91055" w:rsidP="00466A4E">
      <w:pPr>
        <w:widowControl w:val="0"/>
        <w:spacing w:before="120" w:after="120" w:line="312" w:lineRule="auto"/>
        <w:jc w:val="both"/>
        <w:rPr>
          <w:b/>
          <w:i/>
          <w:sz w:val="26"/>
          <w:szCs w:val="26"/>
        </w:rPr>
      </w:pPr>
      <w:r w:rsidRPr="00812D92">
        <w:rPr>
          <w:b/>
          <w:i/>
          <w:sz w:val="26"/>
          <w:szCs w:val="28"/>
        </w:rPr>
        <w:t xml:space="preserve">3.1.2.2. </w:t>
      </w:r>
      <w:r w:rsidRPr="00812D92">
        <w:rPr>
          <w:b/>
          <w:i/>
          <w:sz w:val="26"/>
          <w:szCs w:val="26"/>
        </w:rPr>
        <w:t>Ảnh hưởng của rầy lưng trắng đến một số chỉ tiêu sinh trưởng phát triển, hình thái và năng suất của các giống lúa thí nghiệm</w:t>
      </w:r>
    </w:p>
    <w:p w:rsidR="00C91055" w:rsidRPr="00812D92" w:rsidRDefault="00C91055" w:rsidP="00466A4E">
      <w:pPr>
        <w:widowControl w:val="0"/>
        <w:spacing w:before="120" w:after="120" w:line="312" w:lineRule="auto"/>
        <w:ind w:firstLine="567"/>
        <w:jc w:val="both"/>
        <w:rPr>
          <w:sz w:val="26"/>
          <w:szCs w:val="26"/>
        </w:rPr>
      </w:pPr>
      <w:r w:rsidRPr="00812D92">
        <w:rPr>
          <w:sz w:val="26"/>
          <w:szCs w:val="26"/>
        </w:rPr>
        <w:t>Nghiên cứu ảnh hưởng của RLT đến các giống lúa trong điều kiện lây nhiễm nhân tạo ở nhà lưới chúng tôi ghi nhận được kết quả ở Bảng 3.4 và Bảng 3.5.</w:t>
      </w:r>
    </w:p>
    <w:p w:rsidR="00C91055" w:rsidRPr="00812D92" w:rsidRDefault="00C91055" w:rsidP="00466A4E">
      <w:pPr>
        <w:pStyle w:val="DMBANGBANG"/>
        <w:spacing w:before="120" w:after="120" w:line="312" w:lineRule="auto"/>
      </w:pPr>
      <w:bookmarkStart w:id="187" w:name="_Toc451107220"/>
      <w:bookmarkStart w:id="188" w:name="_Toc472156231"/>
      <w:bookmarkStart w:id="189" w:name="_Toc484899687"/>
      <w:bookmarkStart w:id="190" w:name="_Toc484899994"/>
      <w:r w:rsidRPr="00812D92">
        <w:rPr>
          <w:lang w:val="vi-VN"/>
        </w:rPr>
        <w:t xml:space="preserve">Bảng </w:t>
      </w:r>
      <w:r w:rsidRPr="00812D92">
        <w:t xml:space="preserve">3.4. </w:t>
      </w:r>
      <w:r w:rsidRPr="00812D92">
        <w:rPr>
          <w:b w:val="0"/>
        </w:rPr>
        <w:t>Một số chỉ tiêu sinh trưởng, phát triển và hình thái của các giống lúa trong điều kiện lây nhiễm rầy lưng trắng ở nhà lưới</w:t>
      </w:r>
      <w:bookmarkEnd w:id="188"/>
      <w:bookmarkEnd w:id="189"/>
      <w:bookmarkEnd w:id="190"/>
    </w:p>
    <w:tbl>
      <w:tblPr>
        <w:tblW w:w="8774" w:type="dxa"/>
        <w:jc w:val="center"/>
        <w:tblBorders>
          <w:top w:val="single" w:sz="4" w:space="0" w:color="auto"/>
          <w:bottom w:val="single" w:sz="4" w:space="0" w:color="auto"/>
        </w:tblBorders>
        <w:tblLook w:val="04A0" w:firstRow="1" w:lastRow="0" w:firstColumn="1" w:lastColumn="0" w:noHBand="0" w:noVBand="1"/>
      </w:tblPr>
      <w:tblGrid>
        <w:gridCol w:w="1232"/>
        <w:gridCol w:w="1209"/>
        <w:gridCol w:w="971"/>
        <w:gridCol w:w="711"/>
        <w:gridCol w:w="802"/>
        <w:gridCol w:w="1210"/>
        <w:gridCol w:w="983"/>
        <w:gridCol w:w="817"/>
        <w:gridCol w:w="839"/>
      </w:tblGrid>
      <w:tr w:rsidR="00C91055" w:rsidRPr="00812D92" w:rsidTr="00221F89">
        <w:trPr>
          <w:trHeight w:val="399"/>
          <w:jc w:val="center"/>
        </w:trPr>
        <w:tc>
          <w:tcPr>
            <w:tcW w:w="1232" w:type="dxa"/>
            <w:vMerge w:val="restart"/>
            <w:tcBorders>
              <w:top w:val="single" w:sz="4" w:space="0" w:color="auto"/>
              <w:bottom w:val="single" w:sz="4" w:space="0" w:color="auto"/>
            </w:tcBorders>
            <w:vAlign w:val="center"/>
          </w:tcPr>
          <w:bookmarkEnd w:id="187"/>
          <w:p w:rsidR="001909DC" w:rsidRPr="00812D92" w:rsidRDefault="00C91055" w:rsidP="00221F89">
            <w:pPr>
              <w:spacing w:before="120" w:after="120"/>
              <w:ind w:left="-57" w:right="-57"/>
              <w:jc w:val="center"/>
              <w:rPr>
                <w:rFonts w:eastAsia="MS PGothic"/>
                <w:b/>
                <w:sz w:val="26"/>
                <w:szCs w:val="26"/>
              </w:rPr>
            </w:pPr>
            <w:r w:rsidRPr="00812D92">
              <w:rPr>
                <w:rFonts w:eastAsia="MS PGothic"/>
                <w:b/>
                <w:sz w:val="26"/>
                <w:szCs w:val="26"/>
              </w:rPr>
              <w:t>Giống</w:t>
            </w:r>
          </w:p>
          <w:p w:rsidR="00C91055" w:rsidRPr="00812D92" w:rsidRDefault="00C91055" w:rsidP="00221F89">
            <w:pPr>
              <w:spacing w:before="120" w:after="120"/>
              <w:ind w:left="-57" w:right="-57"/>
              <w:jc w:val="center"/>
              <w:rPr>
                <w:rFonts w:eastAsia="MS PGothic"/>
                <w:b/>
                <w:sz w:val="26"/>
                <w:szCs w:val="26"/>
              </w:rPr>
            </w:pPr>
            <w:r w:rsidRPr="00812D92">
              <w:rPr>
                <w:rFonts w:eastAsia="MS PGothic"/>
                <w:b/>
                <w:sz w:val="26"/>
                <w:szCs w:val="26"/>
              </w:rPr>
              <w:t xml:space="preserve"> lúa</w:t>
            </w:r>
          </w:p>
        </w:tc>
        <w:tc>
          <w:tcPr>
            <w:tcW w:w="2180" w:type="dxa"/>
            <w:gridSpan w:val="2"/>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b/>
                <w:bCs/>
                <w:sz w:val="26"/>
                <w:szCs w:val="26"/>
              </w:rPr>
            </w:pPr>
            <w:r w:rsidRPr="00812D92">
              <w:rPr>
                <w:b/>
                <w:bCs/>
                <w:sz w:val="26"/>
                <w:szCs w:val="26"/>
              </w:rPr>
              <w:t xml:space="preserve">Chiều cao cây </w:t>
            </w:r>
            <w:r w:rsidRPr="00812D92">
              <w:rPr>
                <w:b/>
                <w:bCs/>
                <w:sz w:val="26"/>
                <w:szCs w:val="26"/>
              </w:rPr>
              <w:br/>
              <w:t>cuối cùng (cm)</w:t>
            </w:r>
          </w:p>
        </w:tc>
        <w:tc>
          <w:tcPr>
            <w:tcW w:w="1513" w:type="dxa"/>
            <w:gridSpan w:val="2"/>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b/>
                <w:sz w:val="26"/>
                <w:szCs w:val="26"/>
              </w:rPr>
            </w:pPr>
            <w:r w:rsidRPr="00812D92">
              <w:rPr>
                <w:b/>
                <w:sz w:val="26"/>
                <w:szCs w:val="26"/>
              </w:rPr>
              <w:t>Tham số thống kê</w:t>
            </w:r>
          </w:p>
        </w:tc>
        <w:tc>
          <w:tcPr>
            <w:tcW w:w="2193" w:type="dxa"/>
            <w:gridSpan w:val="2"/>
            <w:tcBorders>
              <w:top w:val="single" w:sz="4" w:space="0" w:color="auto"/>
              <w:bottom w:val="single" w:sz="4" w:space="0" w:color="auto"/>
            </w:tcBorders>
          </w:tcPr>
          <w:p w:rsidR="00C91055" w:rsidRPr="00812D92" w:rsidRDefault="00C91055" w:rsidP="00221F89">
            <w:pPr>
              <w:spacing w:before="120" w:after="120"/>
              <w:ind w:left="-57" w:right="-57"/>
              <w:jc w:val="center"/>
              <w:rPr>
                <w:b/>
                <w:bCs/>
                <w:sz w:val="26"/>
                <w:szCs w:val="26"/>
              </w:rPr>
            </w:pPr>
            <w:r w:rsidRPr="00812D92">
              <w:rPr>
                <w:b/>
                <w:bCs/>
                <w:sz w:val="26"/>
                <w:szCs w:val="26"/>
              </w:rPr>
              <w:t>Chiều dài bông</w:t>
            </w:r>
          </w:p>
          <w:p w:rsidR="00C91055" w:rsidRPr="00812D92" w:rsidRDefault="00C91055" w:rsidP="00221F89">
            <w:pPr>
              <w:spacing w:before="120" w:after="120"/>
              <w:ind w:left="-57" w:right="-57"/>
              <w:jc w:val="center"/>
              <w:rPr>
                <w:b/>
                <w:bCs/>
                <w:sz w:val="26"/>
                <w:szCs w:val="26"/>
              </w:rPr>
            </w:pPr>
            <w:r w:rsidRPr="00812D92">
              <w:rPr>
                <w:b/>
                <w:bCs/>
                <w:sz w:val="26"/>
                <w:szCs w:val="26"/>
              </w:rPr>
              <w:t xml:space="preserve">(cm) </w:t>
            </w:r>
          </w:p>
        </w:tc>
        <w:tc>
          <w:tcPr>
            <w:tcW w:w="1656" w:type="dxa"/>
            <w:gridSpan w:val="2"/>
            <w:tcBorders>
              <w:top w:val="single" w:sz="4" w:space="0" w:color="auto"/>
              <w:bottom w:val="single" w:sz="4" w:space="0" w:color="auto"/>
            </w:tcBorders>
          </w:tcPr>
          <w:p w:rsidR="00C91055" w:rsidRPr="00812D92" w:rsidRDefault="00C91055" w:rsidP="00221F89">
            <w:pPr>
              <w:spacing w:before="120" w:after="120"/>
              <w:ind w:left="-57" w:right="-57"/>
              <w:jc w:val="center"/>
              <w:rPr>
                <w:b/>
                <w:sz w:val="26"/>
                <w:szCs w:val="26"/>
              </w:rPr>
            </w:pPr>
            <w:r w:rsidRPr="00812D92">
              <w:rPr>
                <w:b/>
                <w:sz w:val="26"/>
                <w:szCs w:val="26"/>
              </w:rPr>
              <w:t>Tham số thống kê</w:t>
            </w:r>
          </w:p>
        </w:tc>
      </w:tr>
      <w:tr w:rsidR="00C91055" w:rsidRPr="00812D92" w:rsidTr="00221F89">
        <w:trPr>
          <w:trHeight w:val="147"/>
          <w:jc w:val="center"/>
        </w:trPr>
        <w:tc>
          <w:tcPr>
            <w:tcW w:w="1232" w:type="dxa"/>
            <w:vMerge/>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sz w:val="26"/>
                <w:szCs w:val="26"/>
              </w:rPr>
            </w:pPr>
          </w:p>
        </w:tc>
        <w:tc>
          <w:tcPr>
            <w:tcW w:w="1209"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bCs/>
                <w:sz w:val="26"/>
                <w:szCs w:val="26"/>
              </w:rPr>
            </w:pPr>
            <w:r w:rsidRPr="00812D92">
              <w:rPr>
                <w:bCs/>
                <w:sz w:val="26"/>
                <w:szCs w:val="26"/>
              </w:rPr>
              <w:t xml:space="preserve">Không </w:t>
            </w:r>
          </w:p>
          <w:p w:rsidR="00C91055" w:rsidRPr="00812D92" w:rsidRDefault="00C91055" w:rsidP="00221F89">
            <w:pPr>
              <w:spacing w:before="120" w:after="120"/>
              <w:ind w:left="-57" w:right="-57"/>
              <w:jc w:val="center"/>
              <w:rPr>
                <w:bCs/>
                <w:sz w:val="26"/>
                <w:szCs w:val="26"/>
              </w:rPr>
            </w:pPr>
            <w:r w:rsidRPr="00812D92">
              <w:rPr>
                <w:bCs/>
                <w:sz w:val="26"/>
                <w:szCs w:val="26"/>
              </w:rPr>
              <w:t xml:space="preserve">lây nhiễm </w:t>
            </w:r>
          </w:p>
        </w:tc>
        <w:tc>
          <w:tcPr>
            <w:tcW w:w="971"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bCs/>
                <w:sz w:val="26"/>
                <w:szCs w:val="26"/>
              </w:rPr>
              <w:t>Lây nhiễm</w:t>
            </w:r>
          </w:p>
        </w:tc>
        <w:tc>
          <w:tcPr>
            <w:tcW w:w="711"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i/>
                <w:sz w:val="26"/>
                <w:szCs w:val="26"/>
              </w:rPr>
            </w:pPr>
            <w:r w:rsidRPr="00812D92">
              <w:rPr>
                <w:i/>
                <w:sz w:val="26"/>
                <w:szCs w:val="26"/>
              </w:rPr>
              <w:t>t</w:t>
            </w:r>
          </w:p>
        </w:tc>
        <w:tc>
          <w:tcPr>
            <w:tcW w:w="802"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i/>
                <w:sz w:val="26"/>
                <w:szCs w:val="26"/>
              </w:rPr>
            </w:pPr>
            <w:r w:rsidRPr="00812D92">
              <w:rPr>
                <w:i/>
                <w:sz w:val="26"/>
                <w:szCs w:val="26"/>
              </w:rPr>
              <w:t>P</w:t>
            </w:r>
          </w:p>
        </w:tc>
        <w:tc>
          <w:tcPr>
            <w:tcW w:w="1210"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bCs/>
                <w:sz w:val="26"/>
                <w:szCs w:val="26"/>
              </w:rPr>
            </w:pPr>
            <w:r w:rsidRPr="00812D92">
              <w:rPr>
                <w:bCs/>
                <w:sz w:val="26"/>
                <w:szCs w:val="26"/>
              </w:rPr>
              <w:t xml:space="preserve">Không </w:t>
            </w:r>
          </w:p>
          <w:p w:rsidR="00C91055" w:rsidRPr="00812D92" w:rsidRDefault="00C91055" w:rsidP="00221F89">
            <w:pPr>
              <w:spacing w:before="120" w:after="120"/>
              <w:ind w:left="-57" w:right="-57"/>
              <w:jc w:val="center"/>
              <w:rPr>
                <w:bCs/>
                <w:sz w:val="26"/>
                <w:szCs w:val="26"/>
              </w:rPr>
            </w:pPr>
            <w:r w:rsidRPr="00812D92">
              <w:rPr>
                <w:bCs/>
                <w:sz w:val="26"/>
                <w:szCs w:val="26"/>
              </w:rPr>
              <w:t xml:space="preserve">lây nhiễm </w:t>
            </w:r>
          </w:p>
        </w:tc>
        <w:tc>
          <w:tcPr>
            <w:tcW w:w="983"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bCs/>
                <w:sz w:val="26"/>
                <w:szCs w:val="26"/>
              </w:rPr>
              <w:t>Lây nhiễm</w:t>
            </w:r>
          </w:p>
        </w:tc>
        <w:tc>
          <w:tcPr>
            <w:tcW w:w="817"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i/>
                <w:sz w:val="26"/>
                <w:szCs w:val="26"/>
              </w:rPr>
            </w:pPr>
            <w:r w:rsidRPr="00812D92">
              <w:rPr>
                <w:i/>
                <w:sz w:val="26"/>
                <w:szCs w:val="26"/>
              </w:rPr>
              <w:t>t</w:t>
            </w:r>
          </w:p>
        </w:tc>
        <w:tc>
          <w:tcPr>
            <w:tcW w:w="839" w:type="dxa"/>
            <w:tcBorders>
              <w:top w:val="single" w:sz="4" w:space="0" w:color="auto"/>
              <w:bottom w:val="single" w:sz="4" w:space="0" w:color="auto"/>
            </w:tcBorders>
            <w:vAlign w:val="center"/>
          </w:tcPr>
          <w:p w:rsidR="00C91055" w:rsidRPr="00812D92" w:rsidRDefault="00C91055" w:rsidP="00221F89">
            <w:pPr>
              <w:spacing w:before="120" w:after="120"/>
              <w:ind w:left="-57" w:right="-57"/>
              <w:jc w:val="center"/>
              <w:rPr>
                <w:i/>
                <w:sz w:val="26"/>
                <w:szCs w:val="26"/>
              </w:rPr>
            </w:pPr>
            <w:r w:rsidRPr="00812D92">
              <w:rPr>
                <w:i/>
                <w:sz w:val="26"/>
                <w:szCs w:val="26"/>
              </w:rPr>
              <w:t>P</w:t>
            </w:r>
          </w:p>
        </w:tc>
      </w:tr>
      <w:tr w:rsidR="00C91055" w:rsidRPr="00812D92" w:rsidTr="00221F89">
        <w:trPr>
          <w:trHeight w:val="358"/>
          <w:jc w:val="center"/>
        </w:trPr>
        <w:tc>
          <w:tcPr>
            <w:tcW w:w="1232" w:type="dxa"/>
            <w:tcBorders>
              <w:top w:val="single" w:sz="4" w:space="0" w:color="auto"/>
            </w:tcBorders>
            <w:vAlign w:val="center"/>
          </w:tcPr>
          <w:p w:rsidR="00C91055" w:rsidRPr="00812D92" w:rsidRDefault="00C91055" w:rsidP="00221F89">
            <w:pPr>
              <w:spacing w:before="120" w:after="120"/>
              <w:ind w:left="-57" w:right="-57"/>
              <w:jc w:val="center"/>
            </w:pPr>
            <w:r w:rsidRPr="00812D92">
              <w:t>KR1</w:t>
            </w:r>
          </w:p>
        </w:tc>
        <w:tc>
          <w:tcPr>
            <w:tcW w:w="1209" w:type="dxa"/>
            <w:tcBorders>
              <w:top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sz w:val="26"/>
                <w:szCs w:val="26"/>
              </w:rPr>
              <w:t>94,2</w:t>
            </w:r>
            <w:r w:rsidRPr="00812D92">
              <w:rPr>
                <w:sz w:val="26"/>
                <w:szCs w:val="26"/>
                <w:vertAlign w:val="superscript"/>
              </w:rPr>
              <w:t>a</w:t>
            </w:r>
          </w:p>
        </w:tc>
        <w:tc>
          <w:tcPr>
            <w:tcW w:w="971" w:type="dxa"/>
            <w:tcBorders>
              <w:top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sz w:val="26"/>
                <w:szCs w:val="26"/>
              </w:rPr>
              <w:t>91,6</w:t>
            </w:r>
            <w:r w:rsidRPr="00812D92">
              <w:rPr>
                <w:sz w:val="26"/>
                <w:szCs w:val="26"/>
                <w:vertAlign w:val="superscript"/>
              </w:rPr>
              <w:t>a</w:t>
            </w:r>
          </w:p>
        </w:tc>
        <w:tc>
          <w:tcPr>
            <w:tcW w:w="711" w:type="dxa"/>
            <w:tcBorders>
              <w:top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sz w:val="26"/>
                <w:szCs w:val="26"/>
              </w:rPr>
              <w:t>2,11</w:t>
            </w:r>
          </w:p>
        </w:tc>
        <w:tc>
          <w:tcPr>
            <w:tcW w:w="802" w:type="dxa"/>
            <w:tcBorders>
              <w:top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sz w:val="26"/>
                <w:szCs w:val="26"/>
              </w:rPr>
              <w:t>0,10</w:t>
            </w:r>
          </w:p>
        </w:tc>
        <w:tc>
          <w:tcPr>
            <w:tcW w:w="1210" w:type="dxa"/>
            <w:tcBorders>
              <w:top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sz w:val="26"/>
                <w:szCs w:val="26"/>
              </w:rPr>
              <w:t>22,5</w:t>
            </w:r>
            <w:r w:rsidRPr="00812D92">
              <w:rPr>
                <w:sz w:val="26"/>
                <w:szCs w:val="26"/>
                <w:vertAlign w:val="superscript"/>
              </w:rPr>
              <w:t>a</w:t>
            </w:r>
          </w:p>
        </w:tc>
        <w:tc>
          <w:tcPr>
            <w:tcW w:w="983" w:type="dxa"/>
            <w:tcBorders>
              <w:top w:val="single" w:sz="4" w:space="0" w:color="auto"/>
            </w:tcBorders>
            <w:vAlign w:val="center"/>
          </w:tcPr>
          <w:p w:rsidR="00C91055" w:rsidRPr="00812D92" w:rsidRDefault="00C91055" w:rsidP="00221F89">
            <w:pPr>
              <w:spacing w:before="120" w:after="120"/>
              <w:ind w:left="-57" w:right="-57"/>
              <w:jc w:val="center"/>
              <w:rPr>
                <w:sz w:val="26"/>
                <w:szCs w:val="26"/>
              </w:rPr>
            </w:pPr>
            <w:r w:rsidRPr="00812D92">
              <w:rPr>
                <w:sz w:val="26"/>
                <w:szCs w:val="26"/>
              </w:rPr>
              <w:t>20,6</w:t>
            </w:r>
            <w:r w:rsidRPr="00812D92">
              <w:rPr>
                <w:sz w:val="26"/>
                <w:szCs w:val="26"/>
                <w:vertAlign w:val="superscript"/>
              </w:rPr>
              <w:t>a</w:t>
            </w:r>
          </w:p>
        </w:tc>
        <w:tc>
          <w:tcPr>
            <w:tcW w:w="817" w:type="dxa"/>
            <w:tcBorders>
              <w:top w:val="single" w:sz="4" w:space="0" w:color="auto"/>
            </w:tcBorders>
            <w:vAlign w:val="center"/>
          </w:tcPr>
          <w:p w:rsidR="00C91055" w:rsidRPr="00812D92" w:rsidRDefault="00C91055" w:rsidP="00221F89">
            <w:pPr>
              <w:spacing w:before="120" w:after="120"/>
              <w:ind w:left="-57" w:right="-57"/>
              <w:jc w:val="center"/>
            </w:pPr>
            <w:r w:rsidRPr="00812D92">
              <w:t>2,62</w:t>
            </w:r>
          </w:p>
        </w:tc>
        <w:tc>
          <w:tcPr>
            <w:tcW w:w="839" w:type="dxa"/>
            <w:tcBorders>
              <w:top w:val="single" w:sz="4" w:space="0" w:color="auto"/>
            </w:tcBorders>
            <w:vAlign w:val="center"/>
          </w:tcPr>
          <w:p w:rsidR="00C91055" w:rsidRPr="00812D92" w:rsidRDefault="00C91055" w:rsidP="00221F89">
            <w:pPr>
              <w:spacing w:before="120" w:after="120"/>
              <w:ind w:left="-57" w:right="-57"/>
              <w:jc w:val="center"/>
            </w:pPr>
            <w:r w:rsidRPr="00812D92">
              <w:t>0,06</w:t>
            </w:r>
          </w:p>
        </w:tc>
      </w:tr>
      <w:tr w:rsidR="00C91055" w:rsidRPr="00812D92" w:rsidTr="00221F89">
        <w:trPr>
          <w:trHeight w:val="441"/>
          <w:jc w:val="center"/>
        </w:trPr>
        <w:tc>
          <w:tcPr>
            <w:tcW w:w="1232" w:type="dxa"/>
            <w:vAlign w:val="center"/>
          </w:tcPr>
          <w:p w:rsidR="00C91055" w:rsidRPr="00812D92" w:rsidRDefault="00C91055" w:rsidP="00221F89">
            <w:pPr>
              <w:spacing w:before="120" w:after="120"/>
              <w:ind w:left="-57" w:right="-57"/>
              <w:jc w:val="center"/>
            </w:pPr>
            <w:r w:rsidRPr="00812D92">
              <w:t>PC6</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107,0</w:t>
            </w:r>
            <w:r w:rsidRPr="00812D92">
              <w:rPr>
                <w:sz w:val="26"/>
                <w:szCs w:val="26"/>
                <w:vertAlign w:val="superscript"/>
              </w:rPr>
              <w:t>a</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102,6</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2,58</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0,06</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20,0</w:t>
            </w:r>
            <w:r w:rsidRPr="00812D92">
              <w:rPr>
                <w:sz w:val="26"/>
                <w:szCs w:val="26"/>
                <w:vertAlign w:val="superscript"/>
              </w:rPr>
              <w:t>b</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15,3</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4,57</w:t>
            </w:r>
          </w:p>
        </w:tc>
        <w:tc>
          <w:tcPr>
            <w:tcW w:w="839" w:type="dxa"/>
            <w:vAlign w:val="center"/>
          </w:tcPr>
          <w:p w:rsidR="00C91055" w:rsidRPr="00812D92" w:rsidRDefault="00C91055" w:rsidP="00221F89">
            <w:pPr>
              <w:spacing w:before="120" w:after="120"/>
              <w:ind w:left="-57" w:right="-57"/>
              <w:jc w:val="center"/>
            </w:pPr>
            <w:r w:rsidRPr="00812D92">
              <w:t>0,01</w:t>
            </w:r>
          </w:p>
        </w:tc>
      </w:tr>
      <w:tr w:rsidR="00C91055" w:rsidRPr="00812D92" w:rsidTr="00221F89">
        <w:trPr>
          <w:trHeight w:val="441"/>
          <w:jc w:val="center"/>
        </w:trPr>
        <w:tc>
          <w:tcPr>
            <w:tcW w:w="1232" w:type="dxa"/>
            <w:vAlign w:val="center"/>
          </w:tcPr>
          <w:p w:rsidR="00C91055" w:rsidRPr="00812D92" w:rsidRDefault="00C91055" w:rsidP="00221F89">
            <w:pPr>
              <w:spacing w:before="120" w:after="120"/>
              <w:ind w:left="-57" w:right="-57"/>
              <w:jc w:val="center"/>
            </w:pPr>
            <w:r w:rsidRPr="00812D92">
              <w:t>ĐT34</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110,0</w:t>
            </w:r>
            <w:r w:rsidRPr="00812D92">
              <w:rPr>
                <w:sz w:val="26"/>
                <w:szCs w:val="26"/>
                <w:vertAlign w:val="superscript"/>
              </w:rPr>
              <w:t>a</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107,6</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2,47</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0,07</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20,6</w:t>
            </w:r>
            <w:r w:rsidRPr="00812D92">
              <w:rPr>
                <w:sz w:val="26"/>
                <w:szCs w:val="26"/>
                <w:vertAlign w:val="superscript"/>
              </w:rPr>
              <w:t>a</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20,6</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0,04</w:t>
            </w:r>
          </w:p>
        </w:tc>
        <w:tc>
          <w:tcPr>
            <w:tcW w:w="839" w:type="dxa"/>
            <w:vAlign w:val="center"/>
          </w:tcPr>
          <w:p w:rsidR="00C91055" w:rsidRPr="00812D92" w:rsidRDefault="00C91055" w:rsidP="00221F89">
            <w:pPr>
              <w:spacing w:before="120" w:after="120"/>
              <w:ind w:left="-57" w:right="-57"/>
              <w:jc w:val="center"/>
            </w:pPr>
            <w:r w:rsidRPr="00812D92">
              <w:t>0,97</w:t>
            </w:r>
          </w:p>
        </w:tc>
      </w:tr>
      <w:tr w:rsidR="00C91055" w:rsidRPr="00812D92" w:rsidTr="00221F89">
        <w:trPr>
          <w:trHeight w:val="423"/>
          <w:jc w:val="center"/>
        </w:trPr>
        <w:tc>
          <w:tcPr>
            <w:tcW w:w="1232" w:type="dxa"/>
            <w:vAlign w:val="center"/>
          </w:tcPr>
          <w:p w:rsidR="00C91055" w:rsidRPr="00812D92" w:rsidRDefault="00C91055" w:rsidP="00221F89">
            <w:pPr>
              <w:spacing w:before="120" w:after="120"/>
              <w:ind w:left="-57" w:right="-57"/>
              <w:jc w:val="center"/>
            </w:pPr>
            <w:r w:rsidRPr="00812D92">
              <w:t>BM125</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105,8</w:t>
            </w:r>
            <w:r w:rsidRPr="00812D92">
              <w:rPr>
                <w:sz w:val="26"/>
                <w:szCs w:val="26"/>
                <w:vertAlign w:val="superscript"/>
              </w:rPr>
              <w:t>a</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104,1</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2,51</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0,07</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20,4</w:t>
            </w:r>
            <w:r w:rsidRPr="00812D92">
              <w:rPr>
                <w:sz w:val="26"/>
                <w:szCs w:val="26"/>
                <w:vertAlign w:val="superscript"/>
              </w:rPr>
              <w:t>a</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19,8</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1,38</w:t>
            </w:r>
          </w:p>
        </w:tc>
        <w:tc>
          <w:tcPr>
            <w:tcW w:w="839" w:type="dxa"/>
            <w:vAlign w:val="center"/>
          </w:tcPr>
          <w:p w:rsidR="00C91055" w:rsidRPr="00812D92" w:rsidRDefault="00C91055" w:rsidP="00221F89">
            <w:pPr>
              <w:spacing w:before="120" w:after="120"/>
              <w:ind w:left="-57" w:right="-57"/>
              <w:jc w:val="center"/>
            </w:pPr>
            <w:r w:rsidRPr="00812D92">
              <w:t>0,24</w:t>
            </w:r>
          </w:p>
        </w:tc>
      </w:tr>
      <w:tr w:rsidR="00C91055" w:rsidRPr="00812D92" w:rsidTr="00221F89">
        <w:trPr>
          <w:trHeight w:val="497"/>
          <w:jc w:val="center"/>
        </w:trPr>
        <w:tc>
          <w:tcPr>
            <w:tcW w:w="1232" w:type="dxa"/>
            <w:vAlign w:val="center"/>
          </w:tcPr>
          <w:p w:rsidR="00C91055" w:rsidRPr="00812D92" w:rsidRDefault="00C91055" w:rsidP="00221F89">
            <w:pPr>
              <w:spacing w:before="120" w:after="120"/>
              <w:ind w:left="-57" w:right="-57"/>
              <w:jc w:val="center"/>
            </w:pPr>
            <w:r w:rsidRPr="00812D92">
              <w:t>XT27</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108,7</w:t>
            </w:r>
            <w:r w:rsidRPr="00812D92">
              <w:rPr>
                <w:sz w:val="26"/>
                <w:szCs w:val="26"/>
                <w:vertAlign w:val="superscript"/>
              </w:rPr>
              <w:t>a</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105,3</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1,04</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0,36</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20,8</w:t>
            </w:r>
            <w:r w:rsidRPr="00812D92">
              <w:rPr>
                <w:sz w:val="26"/>
                <w:szCs w:val="26"/>
                <w:vertAlign w:val="superscript"/>
              </w:rPr>
              <w:t>b</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17,6</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5,65</w:t>
            </w:r>
          </w:p>
        </w:tc>
        <w:tc>
          <w:tcPr>
            <w:tcW w:w="839" w:type="dxa"/>
            <w:vAlign w:val="center"/>
          </w:tcPr>
          <w:p w:rsidR="00C91055" w:rsidRPr="00812D92" w:rsidRDefault="00C91055" w:rsidP="00221F89">
            <w:pPr>
              <w:spacing w:before="120" w:after="120"/>
              <w:ind w:left="-57" w:right="-57"/>
              <w:jc w:val="center"/>
            </w:pPr>
            <w:r w:rsidRPr="00812D92">
              <w:t>0,005</w:t>
            </w:r>
          </w:p>
        </w:tc>
      </w:tr>
      <w:tr w:rsidR="00C91055" w:rsidRPr="00812D92" w:rsidTr="00221F89">
        <w:trPr>
          <w:trHeight w:val="376"/>
          <w:jc w:val="center"/>
        </w:trPr>
        <w:tc>
          <w:tcPr>
            <w:tcW w:w="1232" w:type="dxa"/>
            <w:vAlign w:val="center"/>
          </w:tcPr>
          <w:p w:rsidR="00C91055" w:rsidRPr="00812D92" w:rsidRDefault="00C91055" w:rsidP="00221F89">
            <w:pPr>
              <w:spacing w:before="120" w:after="120"/>
              <w:ind w:left="-57" w:right="-57"/>
              <w:jc w:val="center"/>
            </w:pPr>
            <w:r w:rsidRPr="00812D92">
              <w:t>OM7347</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103,7</w:t>
            </w:r>
            <w:r w:rsidRPr="00812D92">
              <w:rPr>
                <w:sz w:val="26"/>
                <w:szCs w:val="26"/>
                <w:vertAlign w:val="superscript"/>
              </w:rPr>
              <w:t>a</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99,8</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2,22</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0,09</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21,3</w:t>
            </w:r>
            <w:r w:rsidRPr="00812D92">
              <w:rPr>
                <w:sz w:val="26"/>
                <w:szCs w:val="26"/>
                <w:vertAlign w:val="superscript"/>
              </w:rPr>
              <w:t>a</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18,9</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2,65</w:t>
            </w:r>
          </w:p>
        </w:tc>
        <w:tc>
          <w:tcPr>
            <w:tcW w:w="839" w:type="dxa"/>
            <w:vAlign w:val="center"/>
          </w:tcPr>
          <w:p w:rsidR="00C91055" w:rsidRPr="00812D92" w:rsidRDefault="00C91055" w:rsidP="00221F89">
            <w:pPr>
              <w:spacing w:before="120" w:after="120"/>
              <w:ind w:left="-57" w:right="-57"/>
              <w:jc w:val="center"/>
            </w:pPr>
            <w:r w:rsidRPr="00812D92">
              <w:t>0,06</w:t>
            </w:r>
          </w:p>
        </w:tc>
      </w:tr>
      <w:tr w:rsidR="00C91055" w:rsidRPr="00812D92" w:rsidTr="00221F89">
        <w:trPr>
          <w:trHeight w:val="358"/>
          <w:jc w:val="center"/>
        </w:trPr>
        <w:tc>
          <w:tcPr>
            <w:tcW w:w="1232" w:type="dxa"/>
            <w:vAlign w:val="center"/>
          </w:tcPr>
          <w:p w:rsidR="00C91055" w:rsidRPr="00812D92" w:rsidRDefault="00C91055" w:rsidP="00221F89">
            <w:pPr>
              <w:spacing w:before="120" w:after="120"/>
              <w:ind w:left="-57" w:right="-57"/>
              <w:jc w:val="center"/>
            </w:pPr>
            <w:r w:rsidRPr="00812D92">
              <w:t>OM4900</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104,1</w:t>
            </w:r>
            <w:r w:rsidRPr="00812D92">
              <w:rPr>
                <w:sz w:val="26"/>
                <w:szCs w:val="26"/>
                <w:vertAlign w:val="superscript"/>
              </w:rPr>
              <w:t>a</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100,7</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1,34</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0,25</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21,3</w:t>
            </w:r>
            <w:r w:rsidRPr="00812D92">
              <w:rPr>
                <w:sz w:val="26"/>
                <w:szCs w:val="26"/>
                <w:vertAlign w:val="superscript"/>
              </w:rPr>
              <w:t>a</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18,6</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2,85</w:t>
            </w:r>
          </w:p>
        </w:tc>
        <w:tc>
          <w:tcPr>
            <w:tcW w:w="839" w:type="dxa"/>
            <w:vAlign w:val="center"/>
          </w:tcPr>
          <w:p w:rsidR="00C91055" w:rsidRPr="00812D92" w:rsidRDefault="00C91055" w:rsidP="00221F89">
            <w:pPr>
              <w:spacing w:before="120" w:after="120"/>
              <w:ind w:left="-57" w:right="-57"/>
              <w:jc w:val="center"/>
            </w:pPr>
            <w:r w:rsidRPr="00812D92">
              <w:t>0,05</w:t>
            </w:r>
          </w:p>
        </w:tc>
      </w:tr>
      <w:tr w:rsidR="00C91055" w:rsidRPr="00812D92" w:rsidTr="00221F89">
        <w:trPr>
          <w:trHeight w:val="534"/>
          <w:jc w:val="center"/>
        </w:trPr>
        <w:tc>
          <w:tcPr>
            <w:tcW w:w="1232" w:type="dxa"/>
            <w:vAlign w:val="center"/>
          </w:tcPr>
          <w:p w:rsidR="00C91055" w:rsidRPr="00812D92" w:rsidRDefault="00C91055" w:rsidP="00221F89">
            <w:pPr>
              <w:spacing w:before="120" w:after="120"/>
              <w:ind w:left="-57" w:right="-57"/>
              <w:jc w:val="center"/>
            </w:pPr>
            <w:r w:rsidRPr="00812D92">
              <w:t>HP10</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103,6</w:t>
            </w:r>
            <w:r w:rsidRPr="00812D92">
              <w:rPr>
                <w:sz w:val="26"/>
                <w:szCs w:val="26"/>
                <w:vertAlign w:val="superscript"/>
              </w:rPr>
              <w:t>a</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101,4</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1,40</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0,23</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21,9</w:t>
            </w:r>
            <w:r w:rsidRPr="00812D92">
              <w:rPr>
                <w:sz w:val="26"/>
                <w:szCs w:val="26"/>
                <w:vertAlign w:val="superscript"/>
              </w:rPr>
              <w:t>a</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21,3</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1,16</w:t>
            </w:r>
          </w:p>
        </w:tc>
        <w:tc>
          <w:tcPr>
            <w:tcW w:w="839" w:type="dxa"/>
            <w:vAlign w:val="center"/>
          </w:tcPr>
          <w:p w:rsidR="00C91055" w:rsidRPr="00812D92" w:rsidRDefault="00C91055" w:rsidP="00221F89">
            <w:pPr>
              <w:spacing w:before="120" w:after="120"/>
              <w:ind w:left="-57" w:right="-57"/>
              <w:jc w:val="center"/>
            </w:pPr>
            <w:r w:rsidRPr="00812D92">
              <w:t>0,31</w:t>
            </w:r>
          </w:p>
        </w:tc>
      </w:tr>
      <w:tr w:rsidR="00C91055" w:rsidRPr="00812D92" w:rsidTr="00221F89">
        <w:trPr>
          <w:trHeight w:val="376"/>
          <w:jc w:val="center"/>
        </w:trPr>
        <w:tc>
          <w:tcPr>
            <w:tcW w:w="1232" w:type="dxa"/>
            <w:vAlign w:val="center"/>
          </w:tcPr>
          <w:p w:rsidR="00C91055" w:rsidRPr="00812D92" w:rsidRDefault="00C91055" w:rsidP="00221F89">
            <w:pPr>
              <w:spacing w:before="120" w:after="120"/>
              <w:ind w:left="-57" w:right="-57"/>
              <w:jc w:val="center"/>
            </w:pPr>
            <w:r w:rsidRPr="00812D92">
              <w:t>OM5451</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105,7</w:t>
            </w:r>
            <w:r w:rsidRPr="00812D92">
              <w:rPr>
                <w:sz w:val="26"/>
                <w:szCs w:val="26"/>
                <w:vertAlign w:val="superscript"/>
              </w:rPr>
              <w:t>b</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101,4</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3,19</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0,03</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21,5</w:t>
            </w:r>
            <w:r w:rsidRPr="00812D92">
              <w:rPr>
                <w:sz w:val="26"/>
                <w:szCs w:val="26"/>
                <w:vertAlign w:val="superscript"/>
              </w:rPr>
              <w:t>a</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18,4</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2,27</w:t>
            </w:r>
          </w:p>
        </w:tc>
        <w:tc>
          <w:tcPr>
            <w:tcW w:w="839" w:type="dxa"/>
            <w:vAlign w:val="center"/>
          </w:tcPr>
          <w:p w:rsidR="00C91055" w:rsidRPr="00812D92" w:rsidRDefault="00C91055" w:rsidP="00221F89">
            <w:pPr>
              <w:spacing w:before="120" w:after="120"/>
              <w:ind w:left="-57" w:right="-57"/>
              <w:jc w:val="center"/>
            </w:pPr>
            <w:r w:rsidRPr="00812D92">
              <w:t>0,09</w:t>
            </w:r>
          </w:p>
        </w:tc>
      </w:tr>
      <w:tr w:rsidR="00C91055" w:rsidRPr="00812D92" w:rsidTr="00221F89">
        <w:trPr>
          <w:trHeight w:val="72"/>
          <w:jc w:val="center"/>
        </w:trPr>
        <w:tc>
          <w:tcPr>
            <w:tcW w:w="1232" w:type="dxa"/>
            <w:vAlign w:val="center"/>
          </w:tcPr>
          <w:p w:rsidR="00C91055" w:rsidRPr="00812D92" w:rsidRDefault="00C91055" w:rsidP="00221F89">
            <w:pPr>
              <w:spacing w:before="120" w:after="120"/>
              <w:ind w:left="-57" w:right="-57"/>
              <w:jc w:val="center"/>
            </w:pPr>
            <w:r w:rsidRPr="00812D92">
              <w:t>HT1</w:t>
            </w:r>
          </w:p>
        </w:tc>
        <w:tc>
          <w:tcPr>
            <w:tcW w:w="1209" w:type="dxa"/>
            <w:vAlign w:val="center"/>
          </w:tcPr>
          <w:p w:rsidR="00C91055" w:rsidRPr="00812D92" w:rsidRDefault="00C91055" w:rsidP="00221F89">
            <w:pPr>
              <w:spacing w:before="120" w:after="120"/>
              <w:ind w:left="-57" w:right="-57"/>
              <w:jc w:val="center"/>
              <w:rPr>
                <w:sz w:val="26"/>
                <w:szCs w:val="26"/>
              </w:rPr>
            </w:pPr>
            <w:r w:rsidRPr="00812D92">
              <w:rPr>
                <w:sz w:val="26"/>
                <w:szCs w:val="26"/>
              </w:rPr>
              <w:t>103,6</w:t>
            </w:r>
            <w:r w:rsidRPr="00812D92">
              <w:rPr>
                <w:sz w:val="26"/>
                <w:szCs w:val="26"/>
                <w:vertAlign w:val="superscript"/>
              </w:rPr>
              <w:t>b</w:t>
            </w:r>
          </w:p>
        </w:tc>
        <w:tc>
          <w:tcPr>
            <w:tcW w:w="971" w:type="dxa"/>
            <w:vAlign w:val="center"/>
          </w:tcPr>
          <w:p w:rsidR="00C91055" w:rsidRPr="00812D92" w:rsidRDefault="00C91055" w:rsidP="00221F89">
            <w:pPr>
              <w:spacing w:before="120" w:after="120"/>
              <w:ind w:left="-57" w:right="-57"/>
              <w:jc w:val="center"/>
              <w:rPr>
                <w:sz w:val="26"/>
                <w:szCs w:val="26"/>
              </w:rPr>
            </w:pPr>
            <w:r w:rsidRPr="00812D92">
              <w:rPr>
                <w:sz w:val="26"/>
                <w:szCs w:val="26"/>
              </w:rPr>
              <w:t>101,5</w:t>
            </w:r>
            <w:r w:rsidRPr="00812D92">
              <w:rPr>
                <w:sz w:val="26"/>
                <w:szCs w:val="26"/>
                <w:vertAlign w:val="superscript"/>
              </w:rPr>
              <w:t>a</w:t>
            </w:r>
          </w:p>
        </w:tc>
        <w:tc>
          <w:tcPr>
            <w:tcW w:w="711" w:type="dxa"/>
            <w:vAlign w:val="center"/>
          </w:tcPr>
          <w:p w:rsidR="00C91055" w:rsidRPr="00812D92" w:rsidRDefault="00C91055" w:rsidP="00221F89">
            <w:pPr>
              <w:spacing w:before="120" w:after="120"/>
              <w:ind w:left="-57" w:right="-57"/>
              <w:jc w:val="center"/>
              <w:rPr>
                <w:sz w:val="26"/>
                <w:szCs w:val="26"/>
              </w:rPr>
            </w:pPr>
            <w:r w:rsidRPr="00812D92">
              <w:rPr>
                <w:sz w:val="26"/>
                <w:szCs w:val="26"/>
              </w:rPr>
              <w:t>3,30</w:t>
            </w:r>
          </w:p>
        </w:tc>
        <w:tc>
          <w:tcPr>
            <w:tcW w:w="802" w:type="dxa"/>
            <w:vAlign w:val="center"/>
          </w:tcPr>
          <w:p w:rsidR="00C91055" w:rsidRPr="00812D92" w:rsidRDefault="00C91055" w:rsidP="00221F89">
            <w:pPr>
              <w:spacing w:before="120" w:after="120"/>
              <w:ind w:left="-57" w:right="-57"/>
              <w:jc w:val="center"/>
              <w:rPr>
                <w:sz w:val="26"/>
                <w:szCs w:val="26"/>
              </w:rPr>
            </w:pPr>
            <w:r w:rsidRPr="00812D92">
              <w:rPr>
                <w:sz w:val="26"/>
                <w:szCs w:val="26"/>
              </w:rPr>
              <w:t>0,03</w:t>
            </w:r>
          </w:p>
        </w:tc>
        <w:tc>
          <w:tcPr>
            <w:tcW w:w="1210" w:type="dxa"/>
            <w:vAlign w:val="center"/>
          </w:tcPr>
          <w:p w:rsidR="00C91055" w:rsidRPr="00812D92" w:rsidRDefault="00C91055" w:rsidP="00221F89">
            <w:pPr>
              <w:spacing w:before="120" w:after="120"/>
              <w:ind w:left="-57" w:right="-57"/>
              <w:jc w:val="center"/>
              <w:rPr>
                <w:sz w:val="26"/>
                <w:szCs w:val="26"/>
              </w:rPr>
            </w:pPr>
            <w:r w:rsidRPr="00812D92">
              <w:rPr>
                <w:sz w:val="26"/>
                <w:szCs w:val="26"/>
              </w:rPr>
              <w:t>20,5</w:t>
            </w:r>
            <w:r w:rsidRPr="00812D92">
              <w:rPr>
                <w:sz w:val="26"/>
                <w:szCs w:val="26"/>
                <w:vertAlign w:val="superscript"/>
              </w:rPr>
              <w:t>a</w:t>
            </w:r>
          </w:p>
        </w:tc>
        <w:tc>
          <w:tcPr>
            <w:tcW w:w="983" w:type="dxa"/>
            <w:vAlign w:val="center"/>
          </w:tcPr>
          <w:p w:rsidR="00C91055" w:rsidRPr="00812D92" w:rsidRDefault="00C91055" w:rsidP="00221F89">
            <w:pPr>
              <w:spacing w:before="120" w:after="120"/>
              <w:ind w:left="-57" w:right="-57"/>
              <w:jc w:val="center"/>
              <w:rPr>
                <w:sz w:val="26"/>
                <w:szCs w:val="26"/>
              </w:rPr>
            </w:pPr>
            <w:r w:rsidRPr="00812D92">
              <w:rPr>
                <w:sz w:val="26"/>
                <w:szCs w:val="26"/>
              </w:rPr>
              <w:t>18,1</w:t>
            </w:r>
            <w:r w:rsidRPr="00812D92">
              <w:rPr>
                <w:sz w:val="26"/>
                <w:szCs w:val="26"/>
                <w:vertAlign w:val="superscript"/>
              </w:rPr>
              <w:t>a</w:t>
            </w:r>
          </w:p>
        </w:tc>
        <w:tc>
          <w:tcPr>
            <w:tcW w:w="817" w:type="dxa"/>
            <w:vAlign w:val="center"/>
          </w:tcPr>
          <w:p w:rsidR="00C91055" w:rsidRPr="00812D92" w:rsidRDefault="00C91055" w:rsidP="00221F89">
            <w:pPr>
              <w:spacing w:before="120" w:after="120"/>
              <w:ind w:left="-57" w:right="-57"/>
              <w:jc w:val="center"/>
            </w:pPr>
            <w:r w:rsidRPr="00812D92">
              <w:t>2,78</w:t>
            </w:r>
          </w:p>
        </w:tc>
        <w:tc>
          <w:tcPr>
            <w:tcW w:w="839" w:type="dxa"/>
            <w:vAlign w:val="center"/>
          </w:tcPr>
          <w:p w:rsidR="00C91055" w:rsidRPr="00812D92" w:rsidRDefault="00C91055" w:rsidP="00221F89">
            <w:pPr>
              <w:spacing w:before="120" w:after="120"/>
              <w:ind w:left="-57" w:right="-57"/>
              <w:jc w:val="center"/>
            </w:pPr>
            <w:r w:rsidRPr="00812D92">
              <w:t>0,05</w:t>
            </w:r>
          </w:p>
        </w:tc>
      </w:tr>
      <w:tr w:rsidR="00B34CC6" w:rsidRPr="00812D92" w:rsidTr="00221F89">
        <w:trPr>
          <w:trHeight w:val="72"/>
          <w:jc w:val="center"/>
        </w:trPr>
        <w:tc>
          <w:tcPr>
            <w:tcW w:w="1232" w:type="dxa"/>
            <w:tcBorders>
              <w:bottom w:val="single" w:sz="4" w:space="0" w:color="auto"/>
            </w:tcBorders>
            <w:vAlign w:val="center"/>
          </w:tcPr>
          <w:p w:rsidR="00B34CC6" w:rsidRPr="00812D92" w:rsidRDefault="00B34CC6" w:rsidP="00221F89">
            <w:pPr>
              <w:spacing w:before="120" w:after="120"/>
              <w:ind w:left="-57" w:right="-57"/>
              <w:jc w:val="center"/>
              <w:rPr>
                <w:sz w:val="26"/>
                <w:szCs w:val="26"/>
              </w:rPr>
            </w:pPr>
            <w:r w:rsidRPr="00812D92">
              <w:rPr>
                <w:sz w:val="26"/>
                <w:szCs w:val="26"/>
                <w:lang w:val="vi-VN"/>
              </w:rPr>
              <w:t>TN1</w:t>
            </w:r>
            <w:r w:rsidRPr="00812D92">
              <w:rPr>
                <w:sz w:val="26"/>
                <w:szCs w:val="26"/>
              </w:rPr>
              <w:t xml:space="preserve"> (Đ/c)</w:t>
            </w:r>
          </w:p>
        </w:tc>
        <w:tc>
          <w:tcPr>
            <w:tcW w:w="1209" w:type="dxa"/>
            <w:tcBorders>
              <w:bottom w:val="single" w:sz="4" w:space="0" w:color="auto"/>
            </w:tcBorders>
            <w:vAlign w:val="center"/>
          </w:tcPr>
          <w:p w:rsidR="00B34CC6" w:rsidRPr="00812D92" w:rsidRDefault="00B34CC6" w:rsidP="00221F89">
            <w:pPr>
              <w:widowControl w:val="0"/>
              <w:spacing w:before="60" w:line="264" w:lineRule="auto"/>
              <w:ind w:left="-57" w:right="-57"/>
              <w:jc w:val="center"/>
              <w:rPr>
                <w:sz w:val="26"/>
                <w:szCs w:val="26"/>
                <w:vertAlign w:val="superscript"/>
              </w:rPr>
            </w:pPr>
            <w:r w:rsidRPr="00812D92">
              <w:rPr>
                <w:sz w:val="26"/>
                <w:szCs w:val="26"/>
              </w:rPr>
              <w:t>89,8</w:t>
            </w:r>
            <w:r w:rsidRPr="00812D92">
              <w:rPr>
                <w:sz w:val="26"/>
                <w:szCs w:val="26"/>
                <w:vertAlign w:val="superscript"/>
              </w:rPr>
              <w:t>f</w:t>
            </w:r>
          </w:p>
        </w:tc>
        <w:tc>
          <w:tcPr>
            <w:tcW w:w="971" w:type="dxa"/>
            <w:tcBorders>
              <w:bottom w:val="single" w:sz="4" w:space="0" w:color="auto"/>
            </w:tcBorders>
            <w:vAlign w:val="center"/>
          </w:tcPr>
          <w:p w:rsidR="00B34CC6" w:rsidRPr="00812D92" w:rsidRDefault="00B34CC6" w:rsidP="00221F89">
            <w:pPr>
              <w:widowControl w:val="0"/>
              <w:spacing w:before="60" w:line="264" w:lineRule="auto"/>
              <w:ind w:left="-57" w:right="-57"/>
              <w:jc w:val="center"/>
              <w:rPr>
                <w:sz w:val="26"/>
                <w:szCs w:val="26"/>
                <w:vertAlign w:val="superscript"/>
              </w:rPr>
            </w:pPr>
            <w:r w:rsidRPr="00812D92">
              <w:rPr>
                <w:sz w:val="26"/>
                <w:szCs w:val="26"/>
              </w:rPr>
              <w:t>85,5</w:t>
            </w:r>
            <w:r w:rsidRPr="00812D92">
              <w:rPr>
                <w:sz w:val="26"/>
                <w:szCs w:val="26"/>
                <w:vertAlign w:val="superscript"/>
              </w:rPr>
              <w:t>f</w:t>
            </w:r>
          </w:p>
        </w:tc>
        <w:tc>
          <w:tcPr>
            <w:tcW w:w="711" w:type="dxa"/>
            <w:tcBorders>
              <w:bottom w:val="single" w:sz="4" w:space="0" w:color="auto"/>
            </w:tcBorders>
            <w:vAlign w:val="center"/>
          </w:tcPr>
          <w:p w:rsidR="00B34CC6" w:rsidRPr="00812D92" w:rsidRDefault="00B34CC6" w:rsidP="00221F89">
            <w:pPr>
              <w:widowControl w:val="0"/>
              <w:spacing w:before="60" w:line="264" w:lineRule="auto"/>
              <w:ind w:left="-57" w:right="-57"/>
              <w:jc w:val="center"/>
              <w:rPr>
                <w:sz w:val="26"/>
                <w:szCs w:val="26"/>
                <w:vertAlign w:val="superscript"/>
              </w:rPr>
            </w:pPr>
            <w:r w:rsidRPr="00812D92">
              <w:rPr>
                <w:sz w:val="26"/>
                <w:szCs w:val="26"/>
              </w:rPr>
              <w:t>2,77</w:t>
            </w:r>
          </w:p>
        </w:tc>
        <w:tc>
          <w:tcPr>
            <w:tcW w:w="802" w:type="dxa"/>
            <w:tcBorders>
              <w:bottom w:val="single" w:sz="4" w:space="0" w:color="auto"/>
            </w:tcBorders>
            <w:vAlign w:val="center"/>
          </w:tcPr>
          <w:p w:rsidR="00B34CC6" w:rsidRPr="00812D92" w:rsidRDefault="00B34CC6" w:rsidP="00221F89">
            <w:pPr>
              <w:widowControl w:val="0"/>
              <w:spacing w:before="60" w:line="264" w:lineRule="auto"/>
              <w:ind w:left="-57" w:right="-57"/>
              <w:jc w:val="center"/>
              <w:rPr>
                <w:sz w:val="26"/>
                <w:szCs w:val="26"/>
                <w:vertAlign w:val="superscript"/>
              </w:rPr>
            </w:pPr>
            <w:r w:rsidRPr="00812D92">
              <w:rPr>
                <w:sz w:val="26"/>
                <w:szCs w:val="26"/>
              </w:rPr>
              <w:t>0,03</w:t>
            </w:r>
          </w:p>
        </w:tc>
        <w:tc>
          <w:tcPr>
            <w:tcW w:w="1210" w:type="dxa"/>
            <w:tcBorders>
              <w:bottom w:val="single" w:sz="4" w:space="0" w:color="auto"/>
            </w:tcBorders>
            <w:vAlign w:val="center"/>
          </w:tcPr>
          <w:p w:rsidR="00B34CC6" w:rsidRPr="00812D92" w:rsidRDefault="00B34CC6" w:rsidP="00221F89">
            <w:pPr>
              <w:widowControl w:val="0"/>
              <w:spacing w:line="264" w:lineRule="auto"/>
              <w:ind w:left="-57" w:right="-57"/>
              <w:jc w:val="center"/>
              <w:rPr>
                <w:sz w:val="26"/>
                <w:szCs w:val="26"/>
                <w:vertAlign w:val="superscript"/>
              </w:rPr>
            </w:pPr>
            <w:r w:rsidRPr="00812D92">
              <w:rPr>
                <w:sz w:val="26"/>
                <w:szCs w:val="26"/>
              </w:rPr>
              <w:t>21,1</w:t>
            </w:r>
            <w:r w:rsidRPr="00812D92">
              <w:rPr>
                <w:sz w:val="26"/>
                <w:szCs w:val="26"/>
                <w:vertAlign w:val="superscript"/>
              </w:rPr>
              <w:t>abc</w:t>
            </w:r>
            <w:r w:rsidRPr="00812D92">
              <w:rPr>
                <w:sz w:val="26"/>
                <w:szCs w:val="26"/>
              </w:rPr>
              <w:t xml:space="preserve"> </w:t>
            </w:r>
          </w:p>
        </w:tc>
        <w:tc>
          <w:tcPr>
            <w:tcW w:w="983" w:type="dxa"/>
            <w:tcBorders>
              <w:bottom w:val="single" w:sz="4" w:space="0" w:color="auto"/>
            </w:tcBorders>
            <w:vAlign w:val="center"/>
          </w:tcPr>
          <w:p w:rsidR="00B34CC6" w:rsidRPr="00812D92" w:rsidRDefault="00B34CC6" w:rsidP="00221F89">
            <w:pPr>
              <w:widowControl w:val="0"/>
              <w:spacing w:line="264" w:lineRule="auto"/>
              <w:ind w:left="-57" w:right="-57"/>
              <w:jc w:val="center"/>
              <w:rPr>
                <w:sz w:val="26"/>
                <w:szCs w:val="26"/>
                <w:vertAlign w:val="superscript"/>
              </w:rPr>
            </w:pPr>
            <w:r w:rsidRPr="00812D92">
              <w:rPr>
                <w:sz w:val="26"/>
                <w:szCs w:val="26"/>
              </w:rPr>
              <w:t>18,3</w:t>
            </w:r>
            <w:r w:rsidRPr="00812D92">
              <w:rPr>
                <w:sz w:val="26"/>
                <w:szCs w:val="26"/>
                <w:vertAlign w:val="superscript"/>
              </w:rPr>
              <w:t>cd</w:t>
            </w:r>
          </w:p>
        </w:tc>
        <w:tc>
          <w:tcPr>
            <w:tcW w:w="817" w:type="dxa"/>
            <w:tcBorders>
              <w:bottom w:val="single" w:sz="4" w:space="0" w:color="auto"/>
            </w:tcBorders>
            <w:vAlign w:val="center"/>
          </w:tcPr>
          <w:p w:rsidR="00B34CC6" w:rsidRPr="00812D92" w:rsidRDefault="00B34CC6" w:rsidP="00221F89">
            <w:pPr>
              <w:spacing w:before="120" w:after="120"/>
              <w:ind w:left="-57" w:right="-57"/>
              <w:jc w:val="center"/>
            </w:pPr>
            <w:r w:rsidRPr="00812D92">
              <w:rPr>
                <w:sz w:val="26"/>
                <w:szCs w:val="26"/>
              </w:rPr>
              <w:t>1,45</w:t>
            </w:r>
          </w:p>
        </w:tc>
        <w:tc>
          <w:tcPr>
            <w:tcW w:w="839" w:type="dxa"/>
            <w:tcBorders>
              <w:bottom w:val="single" w:sz="4" w:space="0" w:color="auto"/>
            </w:tcBorders>
            <w:vAlign w:val="center"/>
          </w:tcPr>
          <w:p w:rsidR="00B34CC6" w:rsidRPr="00812D92" w:rsidRDefault="00B34CC6" w:rsidP="00221F89">
            <w:pPr>
              <w:spacing w:before="120" w:after="120"/>
              <w:ind w:left="-57" w:right="-57"/>
              <w:jc w:val="center"/>
            </w:pPr>
            <w:r w:rsidRPr="00812D92">
              <w:rPr>
                <w:sz w:val="26"/>
                <w:szCs w:val="26"/>
              </w:rPr>
              <w:t>0,23</w:t>
            </w:r>
          </w:p>
        </w:tc>
      </w:tr>
    </w:tbl>
    <w:p w:rsidR="00C91055" w:rsidRPr="00812D92" w:rsidRDefault="00C91055" w:rsidP="00466A4E">
      <w:pPr>
        <w:widowControl w:val="0"/>
        <w:spacing w:before="120" w:after="120" w:line="312" w:lineRule="auto"/>
        <w:jc w:val="both"/>
        <w:rPr>
          <w:i/>
          <w:iCs/>
        </w:rPr>
      </w:pPr>
      <w:r w:rsidRPr="00812D92">
        <w:rPr>
          <w:i/>
          <w:szCs w:val="26"/>
        </w:rPr>
        <w:t xml:space="preserve">Ghi chú: </w:t>
      </w:r>
      <w:bookmarkStart w:id="191" w:name="_Toc451107219"/>
      <w:r w:rsidRPr="00812D92">
        <w:rPr>
          <w:i/>
        </w:rPr>
        <w:t>Các giá trị trung bình có chữ cái khác nhau trên cùng một hàng chỉ sự sai khác có ý nghĩa bằng so sánh t-Test.</w:t>
      </w:r>
      <w:r w:rsidRPr="00812D92">
        <w:rPr>
          <w:i/>
          <w:iCs/>
        </w:rPr>
        <w:t xml:space="preserve"> </w:t>
      </w:r>
    </w:p>
    <w:p w:rsidR="00C91055" w:rsidRPr="00812D92" w:rsidRDefault="00C91055" w:rsidP="00221F89">
      <w:pPr>
        <w:widowControl w:val="0"/>
        <w:spacing w:before="120" w:after="120" w:line="312" w:lineRule="auto"/>
        <w:ind w:firstLine="567"/>
        <w:jc w:val="both"/>
        <w:rPr>
          <w:sz w:val="26"/>
          <w:szCs w:val="26"/>
          <w:lang w:val="nl-NL"/>
        </w:rPr>
      </w:pPr>
      <w:r w:rsidRPr="00812D92">
        <w:rPr>
          <w:i/>
          <w:sz w:val="26"/>
          <w:szCs w:val="26"/>
          <w:lang w:val="nl-NL"/>
        </w:rPr>
        <w:t xml:space="preserve">Chiều cao cây cuối cùng: </w:t>
      </w:r>
      <w:r w:rsidRPr="00812D92">
        <w:rPr>
          <w:sz w:val="26"/>
          <w:szCs w:val="26"/>
          <w:lang w:val="nl-NL"/>
        </w:rPr>
        <w:t xml:space="preserve">Chiều cao cây là một đặc tính nông học được quyết định bởi di truyền của giống lúa và cũng chịu tác động của điều kiện canh tác và sâu bệnh hại. Kết quả ở Bảng 3.4 cho thấy trong điều kiện lây nhiễm rầy nhân tạo, chiều cao cây cuối cùng của các giống lúa dao động từ 94,2 </w:t>
      </w:r>
      <w:r w:rsidRPr="00812D92">
        <w:rPr>
          <w:spacing w:val="-2"/>
          <w:sz w:val="26"/>
          <w:szCs w:val="26"/>
        </w:rPr>
        <w:t>-</w:t>
      </w:r>
      <w:r w:rsidRPr="00812D92">
        <w:rPr>
          <w:sz w:val="26"/>
          <w:szCs w:val="26"/>
          <w:lang w:val="nl-NL"/>
        </w:rPr>
        <w:t xml:space="preserve"> 107,5cm tương ứng với giống KR1 và ĐT34; trong khi đó ở điều kiện không lây nhiễm rầy thì chiều cao của các giống lúa dao động từ 94,2cm (giống KR1) đến 110cm (giống ĐT34). Kết quả ở Bảng 3.4 còn cho thấy, mức độ chênh lệch chiều cao cây của các giống lúa trong điều kiện lây nhiễm và đối chứng không lây nhiễm là khác nhau giữa các giống lúa, trong đó, giống PC6 có chiều cao chênh lệch nhiều nhất là 4,4cm, tiếp đến là hai giống TN1 và OM5154 đều giảm 4,3cm; các giống còn lại chiều cao cây thấp hơn so với đối chứng không lây nhiễm từ 1,7 </w:t>
      </w:r>
      <w:r w:rsidRPr="00812D92">
        <w:rPr>
          <w:spacing w:val="-2"/>
          <w:sz w:val="26"/>
          <w:szCs w:val="26"/>
        </w:rPr>
        <w:t>-</w:t>
      </w:r>
      <w:r w:rsidRPr="00812D92">
        <w:rPr>
          <w:sz w:val="26"/>
          <w:szCs w:val="26"/>
          <w:lang w:val="nl-NL"/>
        </w:rPr>
        <w:t xml:space="preserve"> 3,9cm. Sự chênh lệch về chiều cao cây của các giống lúa trong điều kiện không lây nhiễm dao động từ 1,7 </w:t>
      </w:r>
      <w:r w:rsidRPr="00812D92">
        <w:rPr>
          <w:spacing w:val="-2"/>
          <w:sz w:val="26"/>
          <w:szCs w:val="26"/>
        </w:rPr>
        <w:t>-</w:t>
      </w:r>
      <w:r w:rsidR="00667099" w:rsidRPr="00812D92">
        <w:rPr>
          <w:sz w:val="26"/>
          <w:szCs w:val="26"/>
          <w:lang w:val="nl-NL"/>
        </w:rPr>
        <w:t xml:space="preserve"> 4,4</w:t>
      </w:r>
      <w:r w:rsidRPr="00812D92">
        <w:rPr>
          <w:sz w:val="26"/>
          <w:szCs w:val="26"/>
          <w:lang w:val="nl-NL"/>
        </w:rPr>
        <w:t xml:space="preserve">cm so với điều kiện lây nhiễm RLT, nghĩa là RLT có ảnh hưởng đến chiều cao cây của các giống lúa. Kết quả này hoàn toàn phù hợp với ý kiến </w:t>
      </w:r>
      <w:r w:rsidRPr="00812D92">
        <w:rPr>
          <w:sz w:val="26"/>
          <w:szCs w:val="26"/>
        </w:rPr>
        <w:t xml:space="preserve">của Yamasaki và cs (2003) và Zhai và cs (2011) đã cho rằng sự gây hại của RLT </w:t>
      </w:r>
      <w:r w:rsidRPr="00812D92">
        <w:rPr>
          <w:sz w:val="26"/>
          <w:szCs w:val="26"/>
          <w:shd w:val="clear" w:color="auto" w:fill="FFFFFF"/>
        </w:rPr>
        <w:t>làm giảm chiều cao cây của các giống lúa</w:t>
      </w:r>
      <w:r w:rsidRPr="00812D92">
        <w:rPr>
          <w:sz w:val="26"/>
          <w:szCs w:val="26"/>
        </w:rPr>
        <w:t xml:space="preserve">. </w:t>
      </w:r>
      <w:r w:rsidR="00667099" w:rsidRPr="00812D92">
        <w:rPr>
          <w:sz w:val="26"/>
          <w:szCs w:val="26"/>
          <w:lang w:val="nl-NL"/>
        </w:rPr>
        <w:t>Tuy nhiên, kết quả ở Bảng 3.4</w:t>
      </w:r>
      <w:r w:rsidRPr="00812D92">
        <w:rPr>
          <w:sz w:val="26"/>
          <w:szCs w:val="26"/>
          <w:lang w:val="nl-NL"/>
        </w:rPr>
        <w:t xml:space="preserve"> cho thấy không có sai khác ý nghĩa về chênh lệch chiều cao cây của các giống lúa so với giống đối chứng TN1. Như vậy, nếu chỉ dựa vào chỉ tiêu chiều cao cây thì chưa thể đánh giá được mức độ chống chịu RLT của các giống lúa.</w:t>
      </w:r>
    </w:p>
    <w:p w:rsidR="00C91055" w:rsidRPr="00812D92" w:rsidRDefault="00C91055" w:rsidP="00221F89">
      <w:pPr>
        <w:widowControl w:val="0"/>
        <w:spacing w:before="120" w:after="120" w:line="312" w:lineRule="auto"/>
        <w:ind w:firstLine="567"/>
        <w:jc w:val="both"/>
        <w:rPr>
          <w:sz w:val="26"/>
          <w:szCs w:val="28"/>
        </w:rPr>
      </w:pPr>
      <w:r w:rsidRPr="00812D92">
        <w:rPr>
          <w:i/>
          <w:spacing w:val="-2"/>
          <w:sz w:val="26"/>
          <w:szCs w:val="26"/>
        </w:rPr>
        <w:t>Chiều dài bông:</w:t>
      </w:r>
      <w:r w:rsidRPr="00812D92">
        <w:rPr>
          <w:spacing w:val="-2"/>
          <w:sz w:val="26"/>
          <w:szCs w:val="26"/>
        </w:rPr>
        <w:t xml:space="preserve"> </w:t>
      </w:r>
      <w:r w:rsidRPr="00812D92">
        <w:rPr>
          <w:sz w:val="26"/>
          <w:szCs w:val="26"/>
        </w:rPr>
        <w:t>Ngô Vĩnh Viễn (2009) cho rằng nếu RLT gây hại vào giai đoạn lúa trỗ bông thì chúng sẽ làm cho số lượng bông và chiều dài bông giảm. Kết quả đánh giá ảnh hưởng của RLT đến chiều dài bông của các giống lúa với số liệu ở</w:t>
      </w:r>
      <w:r w:rsidRPr="00812D92">
        <w:rPr>
          <w:spacing w:val="-2"/>
          <w:sz w:val="26"/>
          <w:szCs w:val="26"/>
        </w:rPr>
        <w:t xml:space="preserve"> Bảng 3.4 cho thấy chiều dài bông của các giống lúa ở điều kiện lây nhiễm RLT dao động từ 17,03cm (giống PC6) đến 21,31cm (giống HP10), thấp hơn nhiều so với chiều dài bông ở điều kiện không lây nhiễm RLT là 19,96cm (giống PC6) đến 22,50cm (giống KR1). </w:t>
      </w:r>
      <w:r w:rsidRPr="00812D92">
        <w:rPr>
          <w:sz w:val="26"/>
          <w:szCs w:val="28"/>
          <w:lang w:val="vi-VN"/>
        </w:rPr>
        <w:t xml:space="preserve">Dựa vào sự chênh lệch này thấy được sự gây hại rõ rệt của </w:t>
      </w:r>
      <w:r w:rsidRPr="00812D92">
        <w:rPr>
          <w:sz w:val="26"/>
          <w:szCs w:val="28"/>
        </w:rPr>
        <w:t>RLT</w:t>
      </w:r>
      <w:r w:rsidRPr="00812D92">
        <w:rPr>
          <w:sz w:val="26"/>
          <w:szCs w:val="28"/>
          <w:lang w:val="vi-VN"/>
        </w:rPr>
        <w:t xml:space="preserve"> đến </w:t>
      </w:r>
      <w:r w:rsidRPr="00812D92">
        <w:rPr>
          <w:sz w:val="26"/>
          <w:szCs w:val="28"/>
        </w:rPr>
        <w:t>chiều dài bông của các giống lúa.</w:t>
      </w:r>
    </w:p>
    <w:p w:rsidR="00C91055" w:rsidRPr="00812D92" w:rsidRDefault="00C91055" w:rsidP="00221F89">
      <w:pPr>
        <w:widowControl w:val="0"/>
        <w:spacing w:before="120" w:after="120" w:line="312" w:lineRule="auto"/>
        <w:ind w:firstLine="567"/>
        <w:jc w:val="both"/>
        <w:rPr>
          <w:spacing w:val="-2"/>
          <w:sz w:val="26"/>
          <w:szCs w:val="26"/>
        </w:rPr>
      </w:pPr>
      <w:r w:rsidRPr="00812D92">
        <w:rPr>
          <w:bCs/>
          <w:spacing w:val="-2"/>
          <w:sz w:val="26"/>
          <w:szCs w:val="26"/>
        </w:rPr>
        <w:t xml:space="preserve">Kết quả đánh giá ảnh hưởng của RLT đến yếu tố cấu thành năng suất và năng suất của </w:t>
      </w:r>
      <w:r w:rsidRPr="00812D92">
        <w:rPr>
          <w:bCs/>
          <w:spacing w:val="-2"/>
          <w:sz w:val="26"/>
          <w:szCs w:val="26"/>
          <w:lang w:val="vi-VN"/>
        </w:rPr>
        <w:t xml:space="preserve">các </w:t>
      </w:r>
      <w:r w:rsidRPr="00812D92">
        <w:rPr>
          <w:bCs/>
          <w:spacing w:val="-2"/>
          <w:sz w:val="26"/>
          <w:szCs w:val="26"/>
        </w:rPr>
        <w:t>giống lúa trong điều kiện l</w:t>
      </w:r>
      <w:r w:rsidRPr="00812D92">
        <w:rPr>
          <w:bCs/>
          <w:spacing w:val="-2"/>
          <w:sz w:val="26"/>
          <w:szCs w:val="26"/>
          <w:lang w:val="vi-VN"/>
        </w:rPr>
        <w:t xml:space="preserve">ây nhiễm </w:t>
      </w:r>
      <w:r w:rsidRPr="00812D92">
        <w:rPr>
          <w:bCs/>
          <w:spacing w:val="-2"/>
          <w:sz w:val="26"/>
          <w:szCs w:val="26"/>
        </w:rPr>
        <w:t>nhân tạo được trình bày ở Bảng 3.5.</w:t>
      </w:r>
      <w:r w:rsidRPr="00812D92">
        <w:rPr>
          <w:bCs/>
          <w:spacing w:val="-2"/>
          <w:sz w:val="26"/>
          <w:szCs w:val="26"/>
          <w:lang w:val="vi-VN"/>
        </w:rPr>
        <w:t xml:space="preserve"> </w:t>
      </w:r>
    </w:p>
    <w:p w:rsidR="00667099" w:rsidRPr="00812D92" w:rsidRDefault="00667099" w:rsidP="00221F89">
      <w:pPr>
        <w:widowControl w:val="0"/>
        <w:spacing w:before="120" w:after="120" w:line="312" w:lineRule="auto"/>
        <w:ind w:firstLine="567"/>
        <w:jc w:val="both"/>
        <w:rPr>
          <w:bCs/>
          <w:sz w:val="26"/>
          <w:szCs w:val="26"/>
        </w:rPr>
      </w:pPr>
      <w:r w:rsidRPr="00812D92">
        <w:rPr>
          <w:bCs/>
          <w:i/>
          <w:sz w:val="26"/>
          <w:szCs w:val="26"/>
        </w:rPr>
        <w:t xml:space="preserve">Số bông/chậu: </w:t>
      </w:r>
      <w:r w:rsidRPr="00812D92">
        <w:rPr>
          <w:sz w:val="26"/>
          <w:szCs w:val="26"/>
        </w:rPr>
        <w:t xml:space="preserve">Yamasaki và cs (2003), Zhai và cs (2011) cho rằng RLT gây hại sẽ </w:t>
      </w:r>
      <w:r w:rsidRPr="00812D92">
        <w:rPr>
          <w:sz w:val="26"/>
          <w:szCs w:val="26"/>
          <w:shd w:val="clear" w:color="auto" w:fill="FFFFFF"/>
        </w:rPr>
        <w:t>làm giảm số nhánh hữu hiệu nghĩa là làm giảm số bông. Thật vậy, trong nghiên cứu này, sự gây hại của RLT cũng làm giảm số nhánh hữu hiệu của các giống lúa hay làm giảm số bông/chậu. K</w:t>
      </w:r>
      <w:r w:rsidRPr="00812D92">
        <w:rPr>
          <w:sz w:val="26"/>
          <w:szCs w:val="26"/>
        </w:rPr>
        <w:t xml:space="preserve">ết quả Bảng 3.5 cho thấy ở điều kiện không lây nhiễm RLT, số bông/chậu của các giống lúa dao động từ 9,7 - 12,7 bông, trong đó giống BM125 có số bông thấp nhất và cao nhất là giống OM4900 và đối chứng TN1. Ở điều kiện lây nhiễm RLT thì số bông của các giống lúa biến thiên từ 4,7 - 10,7 bông/chậu, tương ứng với giống đối chứng TN1 và OM7347. Kết quả cho thấy, </w:t>
      </w:r>
      <w:r w:rsidRPr="00812D92">
        <w:rPr>
          <w:bCs/>
          <w:sz w:val="26"/>
          <w:szCs w:val="26"/>
        </w:rPr>
        <w:t xml:space="preserve">số bông/chậu của các giống đối chứng </w:t>
      </w:r>
      <w:r w:rsidRPr="00812D92">
        <w:rPr>
          <w:bCs/>
          <w:sz w:val="26"/>
          <w:szCs w:val="26"/>
          <w:lang w:val="vi-VN"/>
        </w:rPr>
        <w:t>TN1</w:t>
      </w:r>
      <w:r w:rsidRPr="00812D92">
        <w:rPr>
          <w:bCs/>
          <w:sz w:val="26"/>
          <w:szCs w:val="26"/>
        </w:rPr>
        <w:t xml:space="preserve"> trong hai điều kiện chênh lệch rất cao </w:t>
      </w:r>
      <w:r w:rsidRPr="00812D92">
        <w:rPr>
          <w:bCs/>
          <w:sz w:val="26"/>
          <w:szCs w:val="26"/>
          <w:lang w:val="vi-VN"/>
        </w:rPr>
        <w:t>(8</w:t>
      </w:r>
      <w:r w:rsidRPr="00812D92">
        <w:rPr>
          <w:bCs/>
          <w:sz w:val="26"/>
          <w:szCs w:val="26"/>
        </w:rPr>
        <w:t xml:space="preserve"> </w:t>
      </w:r>
      <w:r w:rsidRPr="00812D92">
        <w:rPr>
          <w:bCs/>
          <w:sz w:val="26"/>
          <w:szCs w:val="26"/>
          <w:lang w:val="vi-VN"/>
        </w:rPr>
        <w:t xml:space="preserve">bông), các giống OM7347, OM5451, HP10, KR1, ĐT34, OM4900 có số bông/khóm </w:t>
      </w:r>
      <w:r w:rsidRPr="00812D92">
        <w:rPr>
          <w:bCs/>
          <w:sz w:val="26"/>
          <w:szCs w:val="26"/>
        </w:rPr>
        <w:t xml:space="preserve">trong hai điều kiện lây nhiễm và không lây nhiễm </w:t>
      </w:r>
      <w:r w:rsidRPr="00812D92">
        <w:rPr>
          <w:bCs/>
          <w:sz w:val="26"/>
          <w:szCs w:val="26"/>
          <w:lang w:val="vi-VN"/>
        </w:rPr>
        <w:t>chênh lệch không đáng kể dao động từ 1</w:t>
      </w:r>
      <w:r w:rsidRPr="00812D92">
        <w:rPr>
          <w:bCs/>
          <w:sz w:val="26"/>
          <w:szCs w:val="26"/>
        </w:rPr>
        <w:t xml:space="preserve"> </w:t>
      </w:r>
      <w:r w:rsidRPr="00812D92">
        <w:rPr>
          <w:sz w:val="26"/>
          <w:szCs w:val="26"/>
        </w:rPr>
        <w:t>-</w:t>
      </w:r>
      <w:r w:rsidRPr="00812D92">
        <w:rPr>
          <w:bCs/>
          <w:sz w:val="26"/>
          <w:szCs w:val="26"/>
        </w:rPr>
        <w:t xml:space="preserve"> </w:t>
      </w:r>
      <w:r w:rsidRPr="00812D92">
        <w:rPr>
          <w:bCs/>
          <w:sz w:val="26"/>
          <w:szCs w:val="26"/>
          <w:lang w:val="vi-VN"/>
        </w:rPr>
        <w:t>3</w:t>
      </w:r>
      <w:r w:rsidRPr="00812D92">
        <w:rPr>
          <w:bCs/>
          <w:sz w:val="26"/>
          <w:szCs w:val="26"/>
        </w:rPr>
        <w:t xml:space="preserve"> </w:t>
      </w:r>
      <w:r w:rsidRPr="00812D92">
        <w:rPr>
          <w:bCs/>
          <w:sz w:val="26"/>
          <w:szCs w:val="26"/>
          <w:lang w:val="vi-VN"/>
        </w:rPr>
        <w:t>bông. So sánh sự chênh lệch số bông với giống nhiễm đối chứng TN1 thì ta thấy sự gây</w:t>
      </w:r>
      <w:r w:rsidRPr="00812D92">
        <w:rPr>
          <w:bCs/>
          <w:sz w:val="26"/>
          <w:szCs w:val="26"/>
        </w:rPr>
        <w:t xml:space="preserve"> </w:t>
      </w:r>
      <w:r w:rsidRPr="00812D92">
        <w:rPr>
          <w:bCs/>
          <w:sz w:val="26"/>
          <w:szCs w:val="26"/>
          <w:lang w:val="vi-VN"/>
        </w:rPr>
        <w:t xml:space="preserve">hại của </w:t>
      </w:r>
      <w:r w:rsidRPr="00812D92">
        <w:rPr>
          <w:bCs/>
          <w:sz w:val="26"/>
          <w:szCs w:val="26"/>
        </w:rPr>
        <w:t xml:space="preserve">RLT trên các giống lúa </w:t>
      </w:r>
      <w:r w:rsidRPr="00812D92">
        <w:rPr>
          <w:bCs/>
          <w:sz w:val="26"/>
          <w:szCs w:val="26"/>
          <w:lang w:val="vi-VN"/>
        </w:rPr>
        <w:t xml:space="preserve">không đáng kể. </w:t>
      </w:r>
    </w:p>
    <w:p w:rsidR="00DB3932" w:rsidRPr="00812D92" w:rsidRDefault="00C91055" w:rsidP="00DB3932">
      <w:pPr>
        <w:pStyle w:val="DMBANGBANG"/>
        <w:spacing w:before="120" w:after="120" w:line="264" w:lineRule="auto"/>
        <w:rPr>
          <w:b w:val="0"/>
          <w:lang w:val="en-US"/>
        </w:rPr>
      </w:pPr>
      <w:bookmarkStart w:id="192" w:name="_Toc472156232"/>
      <w:bookmarkStart w:id="193" w:name="_Toc484899688"/>
      <w:bookmarkStart w:id="194" w:name="_Toc484899995"/>
      <w:r w:rsidRPr="00812D92">
        <w:rPr>
          <w:lang w:val="vi-VN"/>
        </w:rPr>
        <w:t xml:space="preserve">Bảng </w:t>
      </w:r>
      <w:r w:rsidRPr="00812D92">
        <w:t xml:space="preserve">3.5. </w:t>
      </w:r>
      <w:r w:rsidRPr="00812D92">
        <w:rPr>
          <w:b w:val="0"/>
        </w:rPr>
        <w:t>Các</w:t>
      </w:r>
      <w:r w:rsidRPr="00812D92">
        <w:rPr>
          <w:b w:val="0"/>
          <w:lang w:val="vi-VN"/>
        </w:rPr>
        <w:t xml:space="preserve"> yếu tố cấu thành năng suất</w:t>
      </w:r>
      <w:r w:rsidRPr="00812D92">
        <w:rPr>
          <w:b w:val="0"/>
        </w:rPr>
        <w:t xml:space="preserve"> của các giống lúa</w:t>
      </w:r>
      <w:bookmarkEnd w:id="191"/>
      <w:r w:rsidRPr="00812D92">
        <w:rPr>
          <w:b w:val="0"/>
        </w:rPr>
        <w:t xml:space="preserve"> trong điều kiện</w:t>
      </w:r>
      <w:bookmarkEnd w:id="193"/>
      <w:bookmarkEnd w:id="194"/>
      <w:r w:rsidRPr="00812D92">
        <w:rPr>
          <w:b w:val="0"/>
        </w:rPr>
        <w:t xml:space="preserve"> </w:t>
      </w:r>
    </w:p>
    <w:p w:rsidR="00C91055" w:rsidRPr="00812D92" w:rsidRDefault="00C91055" w:rsidP="00DB3932">
      <w:pPr>
        <w:pStyle w:val="DMBANGBANG"/>
        <w:spacing w:before="120" w:after="120" w:line="264" w:lineRule="auto"/>
      </w:pPr>
      <w:bookmarkStart w:id="195" w:name="_Toc484899689"/>
      <w:bookmarkStart w:id="196" w:name="_Toc484899996"/>
      <w:r w:rsidRPr="00812D92">
        <w:rPr>
          <w:b w:val="0"/>
        </w:rPr>
        <w:t>lây nhiễm rầy lưng trắng ở nhà lưới</w:t>
      </w:r>
      <w:bookmarkEnd w:id="192"/>
      <w:bookmarkEnd w:id="195"/>
      <w:bookmarkEnd w:id="196"/>
    </w:p>
    <w:tbl>
      <w:tblPr>
        <w:tblW w:w="5000" w:type="pct"/>
        <w:jc w:val="center"/>
        <w:tblBorders>
          <w:top w:val="single" w:sz="4" w:space="0" w:color="auto"/>
          <w:bottom w:val="single" w:sz="4" w:space="0" w:color="auto"/>
        </w:tblBorders>
        <w:tblLook w:val="04A0" w:firstRow="1" w:lastRow="0" w:firstColumn="1" w:lastColumn="0" w:noHBand="0" w:noVBand="1"/>
      </w:tblPr>
      <w:tblGrid>
        <w:gridCol w:w="1049"/>
        <w:gridCol w:w="825"/>
        <w:gridCol w:w="801"/>
        <w:gridCol w:w="917"/>
        <w:gridCol w:w="845"/>
        <w:gridCol w:w="866"/>
        <w:gridCol w:w="899"/>
        <w:gridCol w:w="998"/>
        <w:gridCol w:w="895"/>
        <w:gridCol w:w="909"/>
      </w:tblGrid>
      <w:tr w:rsidR="00C91055" w:rsidRPr="00812D92">
        <w:trPr>
          <w:trHeight w:val="880"/>
          <w:jc w:val="center"/>
        </w:trPr>
        <w:tc>
          <w:tcPr>
            <w:tcW w:w="583" w:type="pct"/>
            <w:vMerge w:val="restar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b/>
              </w:rPr>
            </w:pPr>
            <w:r w:rsidRPr="00812D92">
              <w:rPr>
                <w:b/>
              </w:rPr>
              <w:t>Giống lúa</w:t>
            </w:r>
          </w:p>
        </w:tc>
        <w:tc>
          <w:tcPr>
            <w:tcW w:w="903" w:type="pct"/>
            <w:gridSpan w:val="2"/>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b/>
              </w:rPr>
            </w:pPr>
            <w:r w:rsidRPr="00812D92">
              <w:rPr>
                <w:b/>
              </w:rPr>
              <w:t>Số bông/chậu</w:t>
            </w:r>
          </w:p>
          <w:p w:rsidR="00C91055" w:rsidRPr="00812D92" w:rsidRDefault="00C91055" w:rsidP="00667099">
            <w:pPr>
              <w:widowControl w:val="0"/>
              <w:spacing w:before="120" w:after="120"/>
              <w:ind w:left="-57" w:right="-57"/>
              <w:jc w:val="center"/>
              <w:rPr>
                <w:b/>
              </w:rPr>
            </w:pPr>
            <w:r w:rsidRPr="00812D92">
              <w:rPr>
                <w:b/>
              </w:rPr>
              <w:t>(bông)</w:t>
            </w:r>
          </w:p>
        </w:tc>
        <w:tc>
          <w:tcPr>
            <w:tcW w:w="978" w:type="pct"/>
            <w:gridSpan w:val="2"/>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b/>
              </w:rPr>
            </w:pPr>
            <w:r w:rsidRPr="00812D92">
              <w:rPr>
                <w:b/>
              </w:rPr>
              <w:t xml:space="preserve">Hạt chắc/bông </w:t>
            </w:r>
          </w:p>
          <w:p w:rsidR="00C91055" w:rsidRPr="00812D92" w:rsidRDefault="00C91055" w:rsidP="00667099">
            <w:pPr>
              <w:widowControl w:val="0"/>
              <w:spacing w:before="120" w:after="120"/>
              <w:ind w:left="-57" w:right="-57"/>
              <w:jc w:val="center"/>
              <w:rPr>
                <w:b/>
              </w:rPr>
            </w:pPr>
            <w:r w:rsidRPr="00812D92">
              <w:rPr>
                <w:b/>
              </w:rPr>
              <w:t>(hạt)</w:t>
            </w:r>
          </w:p>
        </w:tc>
        <w:tc>
          <w:tcPr>
            <w:tcW w:w="980" w:type="pct"/>
            <w:gridSpan w:val="2"/>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b/>
              </w:rPr>
            </w:pPr>
            <w:r w:rsidRPr="00812D92">
              <w:rPr>
                <w:b/>
              </w:rPr>
              <w:t xml:space="preserve">Khối lượng </w:t>
            </w:r>
          </w:p>
          <w:p w:rsidR="00C91055" w:rsidRPr="00812D92" w:rsidRDefault="00C91055" w:rsidP="00667099">
            <w:pPr>
              <w:widowControl w:val="0"/>
              <w:spacing w:before="120" w:after="120"/>
              <w:ind w:left="-57" w:right="-57"/>
              <w:jc w:val="center"/>
              <w:rPr>
                <w:b/>
              </w:rPr>
            </w:pPr>
            <w:r w:rsidRPr="00812D92">
              <w:rPr>
                <w:b/>
              </w:rPr>
              <w:t>1000 hạt (gam)</w:t>
            </w:r>
          </w:p>
        </w:tc>
        <w:tc>
          <w:tcPr>
            <w:tcW w:w="1051" w:type="pct"/>
            <w:gridSpan w:val="2"/>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b/>
              </w:rPr>
            </w:pPr>
            <w:r w:rsidRPr="00812D92">
              <w:rPr>
                <w:b/>
              </w:rPr>
              <w:t>Năng suất (gam/chậu)</w:t>
            </w:r>
          </w:p>
        </w:tc>
        <w:tc>
          <w:tcPr>
            <w:tcW w:w="505" w:type="pct"/>
            <w:vMerge w:val="restar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b/>
              </w:rPr>
            </w:pPr>
            <w:r w:rsidRPr="00812D92">
              <w:rPr>
                <w:b/>
              </w:rPr>
              <w:t>Tỷ lệ giảm  NS</w:t>
            </w:r>
          </w:p>
          <w:p w:rsidR="00C91055" w:rsidRPr="00812D92" w:rsidRDefault="00C91055" w:rsidP="00667099">
            <w:pPr>
              <w:widowControl w:val="0"/>
              <w:spacing w:before="120" w:after="120"/>
              <w:ind w:left="-57" w:right="-57"/>
              <w:jc w:val="center"/>
              <w:rPr>
                <w:b/>
              </w:rPr>
            </w:pPr>
            <w:r w:rsidRPr="00812D92">
              <w:rPr>
                <w:b/>
              </w:rPr>
              <w:t>(%)</w:t>
            </w:r>
          </w:p>
        </w:tc>
      </w:tr>
      <w:tr w:rsidR="00C91055" w:rsidRPr="00812D92">
        <w:trPr>
          <w:trHeight w:val="503"/>
          <w:jc w:val="center"/>
        </w:trPr>
        <w:tc>
          <w:tcPr>
            <w:tcW w:w="583" w:type="pct"/>
            <w:vMerge/>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lang w:val="vi-VN"/>
              </w:rPr>
            </w:pPr>
          </w:p>
        </w:tc>
        <w:tc>
          <w:tcPr>
            <w:tcW w:w="458"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Không lây nhiễm</w:t>
            </w:r>
          </w:p>
        </w:tc>
        <w:tc>
          <w:tcPr>
            <w:tcW w:w="445"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Lây nhiễm</w:t>
            </w:r>
          </w:p>
        </w:tc>
        <w:tc>
          <w:tcPr>
            <w:tcW w:w="509"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Không lây nhiễm</w:t>
            </w:r>
          </w:p>
        </w:tc>
        <w:tc>
          <w:tcPr>
            <w:tcW w:w="469"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Lây nhiễm</w:t>
            </w:r>
          </w:p>
        </w:tc>
        <w:tc>
          <w:tcPr>
            <w:tcW w:w="481"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Không lây nhiễm</w:t>
            </w:r>
          </w:p>
        </w:tc>
        <w:tc>
          <w:tcPr>
            <w:tcW w:w="499"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Lây nhiễm</w:t>
            </w:r>
          </w:p>
        </w:tc>
        <w:tc>
          <w:tcPr>
            <w:tcW w:w="554"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Không lây nhiễm</w:t>
            </w:r>
          </w:p>
        </w:tc>
        <w:tc>
          <w:tcPr>
            <w:tcW w:w="497"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r w:rsidRPr="00812D92">
              <w:t>Lây nhiễm</w:t>
            </w:r>
          </w:p>
        </w:tc>
        <w:tc>
          <w:tcPr>
            <w:tcW w:w="505" w:type="pct"/>
            <w:vMerge/>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pPr>
          </w:p>
        </w:tc>
      </w:tr>
      <w:tr w:rsidR="00C91055" w:rsidRPr="00812D92">
        <w:trPr>
          <w:trHeight w:val="88"/>
          <w:jc w:val="center"/>
        </w:trPr>
        <w:tc>
          <w:tcPr>
            <w:tcW w:w="583" w:type="pct"/>
            <w:tcBorders>
              <w:top w:val="single" w:sz="4" w:space="0" w:color="auto"/>
              <w:bottom w:val="nil"/>
            </w:tcBorders>
            <w:vAlign w:val="center"/>
          </w:tcPr>
          <w:p w:rsidR="00C91055" w:rsidRPr="00812D92" w:rsidRDefault="00C91055" w:rsidP="00667099">
            <w:pPr>
              <w:widowControl w:val="0"/>
              <w:spacing w:before="120" w:after="120"/>
              <w:ind w:left="-57" w:right="-57"/>
              <w:jc w:val="both"/>
            </w:pPr>
            <w:r w:rsidRPr="00812D92">
              <w:t>KR1</w:t>
            </w:r>
          </w:p>
        </w:tc>
        <w:tc>
          <w:tcPr>
            <w:tcW w:w="458"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11,3</w:t>
            </w:r>
            <w:r w:rsidRPr="00812D92">
              <w:rPr>
                <w:vertAlign w:val="superscript"/>
              </w:rPr>
              <w:t>abc</w:t>
            </w:r>
          </w:p>
        </w:tc>
        <w:tc>
          <w:tcPr>
            <w:tcW w:w="445"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10,0</w:t>
            </w:r>
            <w:r w:rsidRPr="00812D92">
              <w:rPr>
                <w:vertAlign w:val="superscript"/>
              </w:rPr>
              <w:t>ab</w:t>
            </w:r>
          </w:p>
        </w:tc>
        <w:tc>
          <w:tcPr>
            <w:tcW w:w="509"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93,1</w:t>
            </w:r>
            <w:r w:rsidRPr="00812D92">
              <w:rPr>
                <w:vertAlign w:val="superscript"/>
              </w:rPr>
              <w:t>bc</w:t>
            </w:r>
          </w:p>
        </w:tc>
        <w:tc>
          <w:tcPr>
            <w:tcW w:w="469"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81,8</w:t>
            </w:r>
            <w:r w:rsidRPr="00812D92">
              <w:rPr>
                <w:vertAlign w:val="superscript"/>
              </w:rPr>
              <w:t>ab</w:t>
            </w:r>
          </w:p>
        </w:tc>
        <w:tc>
          <w:tcPr>
            <w:tcW w:w="481"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22,20</w:t>
            </w:r>
            <w:r w:rsidRPr="00812D92">
              <w:rPr>
                <w:vertAlign w:val="superscript"/>
              </w:rPr>
              <w:t>de</w:t>
            </w:r>
          </w:p>
        </w:tc>
        <w:tc>
          <w:tcPr>
            <w:tcW w:w="499"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21,77</w:t>
            </w:r>
            <w:r w:rsidRPr="00812D92">
              <w:rPr>
                <w:vertAlign w:val="superscript"/>
              </w:rPr>
              <w:t>ab</w:t>
            </w:r>
          </w:p>
        </w:tc>
        <w:tc>
          <w:tcPr>
            <w:tcW w:w="554"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23,88</w:t>
            </w:r>
            <w:r w:rsidRPr="00812D92">
              <w:rPr>
                <w:vertAlign w:val="superscript"/>
              </w:rPr>
              <w:t>bcd</w:t>
            </w:r>
          </w:p>
        </w:tc>
        <w:tc>
          <w:tcPr>
            <w:tcW w:w="497" w:type="pct"/>
            <w:tcBorders>
              <w:top w:val="single" w:sz="4" w:space="0" w:color="auto"/>
              <w:bottom w:val="nil"/>
            </w:tcBorders>
            <w:vAlign w:val="center"/>
          </w:tcPr>
          <w:p w:rsidR="00C91055" w:rsidRPr="00812D92" w:rsidRDefault="00C91055" w:rsidP="00667099">
            <w:pPr>
              <w:widowControl w:val="0"/>
              <w:spacing w:before="120" w:after="120"/>
              <w:ind w:left="-57" w:right="-57"/>
              <w:jc w:val="center"/>
              <w:rPr>
                <w:vertAlign w:val="superscript"/>
              </w:rPr>
            </w:pPr>
            <w:r w:rsidRPr="00812D92">
              <w:t>17,69</w:t>
            </w:r>
            <w:r w:rsidRPr="00812D92">
              <w:rPr>
                <w:vertAlign w:val="superscript"/>
              </w:rPr>
              <w:t>ab</w:t>
            </w:r>
          </w:p>
        </w:tc>
        <w:tc>
          <w:tcPr>
            <w:tcW w:w="505" w:type="pct"/>
            <w:tcBorders>
              <w:top w:val="single" w:sz="4" w:space="0" w:color="auto"/>
              <w:bottom w:val="nil"/>
            </w:tcBorders>
            <w:vAlign w:val="center"/>
          </w:tcPr>
          <w:p w:rsidR="00C91055" w:rsidRPr="00812D92" w:rsidRDefault="00C91055" w:rsidP="00667099">
            <w:pPr>
              <w:widowControl w:val="0"/>
              <w:spacing w:before="120" w:after="120"/>
              <w:ind w:left="-57" w:right="-57"/>
              <w:jc w:val="center"/>
            </w:pPr>
            <w:r w:rsidRPr="00812D92">
              <w:t>22,88</w:t>
            </w:r>
            <w:r w:rsidRPr="00812D92">
              <w:rPr>
                <w:vertAlign w:val="superscript"/>
              </w:rPr>
              <w:t>c</w:t>
            </w:r>
          </w:p>
        </w:tc>
      </w:tr>
      <w:tr w:rsidR="00C91055" w:rsidRPr="00812D92">
        <w:trPr>
          <w:trHeight w:val="377"/>
          <w:jc w:val="center"/>
        </w:trPr>
        <w:tc>
          <w:tcPr>
            <w:tcW w:w="583" w:type="pct"/>
            <w:tcBorders>
              <w:top w:val="nil"/>
            </w:tcBorders>
            <w:vAlign w:val="center"/>
          </w:tcPr>
          <w:p w:rsidR="00C91055" w:rsidRPr="00812D92" w:rsidRDefault="00C91055" w:rsidP="00667099">
            <w:pPr>
              <w:widowControl w:val="0"/>
              <w:spacing w:before="120" w:after="120"/>
              <w:ind w:left="-57" w:right="-57"/>
              <w:jc w:val="both"/>
              <w:rPr>
                <w:lang w:val="vi-VN"/>
              </w:rPr>
            </w:pPr>
            <w:r w:rsidRPr="00812D92">
              <w:rPr>
                <w:lang w:val="vi-VN"/>
              </w:rPr>
              <w:t>PC6</w:t>
            </w:r>
          </w:p>
        </w:tc>
        <w:tc>
          <w:tcPr>
            <w:tcW w:w="458"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11,0</w:t>
            </w:r>
            <w:r w:rsidRPr="00812D92">
              <w:rPr>
                <w:vertAlign w:val="superscript"/>
              </w:rPr>
              <w:t>abc</w:t>
            </w:r>
          </w:p>
        </w:tc>
        <w:tc>
          <w:tcPr>
            <w:tcW w:w="445"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8,3</w:t>
            </w:r>
            <w:r w:rsidRPr="00812D92">
              <w:rPr>
                <w:vertAlign w:val="superscript"/>
              </w:rPr>
              <w:t>cd</w:t>
            </w:r>
          </w:p>
        </w:tc>
        <w:tc>
          <w:tcPr>
            <w:tcW w:w="509"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81,8</w:t>
            </w:r>
            <w:r w:rsidRPr="00812D92">
              <w:rPr>
                <w:vertAlign w:val="superscript"/>
              </w:rPr>
              <w:t>c</w:t>
            </w:r>
          </w:p>
        </w:tc>
        <w:tc>
          <w:tcPr>
            <w:tcW w:w="469"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68,1</w:t>
            </w:r>
            <w:r w:rsidRPr="00812D92">
              <w:rPr>
                <w:vertAlign w:val="superscript"/>
              </w:rPr>
              <w:t>bc</w:t>
            </w:r>
          </w:p>
        </w:tc>
        <w:tc>
          <w:tcPr>
            <w:tcW w:w="481"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21,91</w:t>
            </w:r>
            <w:r w:rsidRPr="00812D92">
              <w:rPr>
                <w:vertAlign w:val="superscript"/>
              </w:rPr>
              <w:t>ef</w:t>
            </w:r>
          </w:p>
        </w:tc>
        <w:tc>
          <w:tcPr>
            <w:tcW w:w="499"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20,73</w:t>
            </w:r>
            <w:r w:rsidRPr="00812D92">
              <w:rPr>
                <w:vertAlign w:val="superscript"/>
              </w:rPr>
              <w:t>b</w:t>
            </w:r>
          </w:p>
        </w:tc>
        <w:tc>
          <w:tcPr>
            <w:tcW w:w="554"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19,54</w:t>
            </w:r>
            <w:r w:rsidRPr="00812D92">
              <w:rPr>
                <w:vertAlign w:val="superscript"/>
              </w:rPr>
              <w:t>d</w:t>
            </w:r>
          </w:p>
        </w:tc>
        <w:tc>
          <w:tcPr>
            <w:tcW w:w="497" w:type="pct"/>
            <w:tcBorders>
              <w:top w:val="nil"/>
            </w:tcBorders>
            <w:vAlign w:val="center"/>
          </w:tcPr>
          <w:p w:rsidR="00C91055" w:rsidRPr="00812D92" w:rsidRDefault="00C91055" w:rsidP="00667099">
            <w:pPr>
              <w:widowControl w:val="0"/>
              <w:spacing w:before="120" w:after="120"/>
              <w:ind w:left="-57" w:right="-57"/>
              <w:jc w:val="center"/>
              <w:rPr>
                <w:vertAlign w:val="superscript"/>
              </w:rPr>
            </w:pPr>
            <w:r w:rsidRPr="00812D92">
              <w:t>11,75</w:t>
            </w:r>
            <w:r w:rsidRPr="00812D92">
              <w:rPr>
                <w:vertAlign w:val="superscript"/>
              </w:rPr>
              <w:t>cd</w:t>
            </w:r>
          </w:p>
        </w:tc>
        <w:tc>
          <w:tcPr>
            <w:tcW w:w="505" w:type="pct"/>
            <w:tcBorders>
              <w:top w:val="nil"/>
            </w:tcBorders>
            <w:vAlign w:val="center"/>
          </w:tcPr>
          <w:p w:rsidR="00C91055" w:rsidRPr="00812D92" w:rsidRDefault="00C91055" w:rsidP="00667099">
            <w:pPr>
              <w:widowControl w:val="0"/>
              <w:spacing w:before="120" w:after="120"/>
              <w:ind w:left="-57" w:right="-57"/>
              <w:jc w:val="center"/>
            </w:pPr>
            <w:r w:rsidRPr="00812D92">
              <w:t>39,39</w:t>
            </w:r>
            <w:r w:rsidRPr="00812D92">
              <w:rPr>
                <w:vertAlign w:val="superscript"/>
              </w:rPr>
              <w:t>bc</w:t>
            </w:r>
          </w:p>
        </w:tc>
      </w:tr>
      <w:tr w:rsidR="00C91055" w:rsidRPr="00812D92">
        <w:trPr>
          <w:trHeight w:val="422"/>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ĐT34</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11,3</w:t>
            </w:r>
            <w:r w:rsidRPr="00812D92">
              <w:rPr>
                <w:vertAlign w:val="superscript"/>
              </w:rPr>
              <w:t>abc</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9,3</w:t>
            </w:r>
            <w:r w:rsidRPr="00812D92">
              <w:rPr>
                <w:vertAlign w:val="superscript"/>
              </w:rPr>
              <w:t>bc</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90,9</w:t>
            </w:r>
            <w:r w:rsidRPr="00812D92">
              <w:rPr>
                <w:vertAlign w:val="superscript"/>
              </w:rPr>
              <w:t>bc</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79,3</w:t>
            </w:r>
            <w:r w:rsidRPr="00812D92">
              <w:rPr>
                <w:vertAlign w:val="superscript"/>
              </w:rPr>
              <w:t>abc</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22,64</w:t>
            </w:r>
            <w:r w:rsidRPr="00812D92">
              <w:rPr>
                <w:vertAlign w:val="superscript"/>
              </w:rPr>
              <w:t>c</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21,57</w:t>
            </w:r>
            <w:r w:rsidRPr="00812D92">
              <w:rPr>
                <w:vertAlign w:val="superscript"/>
              </w:rPr>
              <w:t>ab</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23,53</w:t>
            </w:r>
            <w:r w:rsidRPr="00812D92">
              <w:rPr>
                <w:vertAlign w:val="superscript"/>
              </w:rPr>
              <w:t>bcd</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15,57</w:t>
            </w:r>
            <w:r w:rsidRPr="00812D92">
              <w:rPr>
                <w:vertAlign w:val="superscript"/>
              </w:rPr>
              <w:t>bc</w:t>
            </w:r>
          </w:p>
        </w:tc>
        <w:tc>
          <w:tcPr>
            <w:tcW w:w="505" w:type="pct"/>
            <w:vAlign w:val="center"/>
          </w:tcPr>
          <w:p w:rsidR="00C91055" w:rsidRPr="00812D92" w:rsidRDefault="00C91055" w:rsidP="00667099">
            <w:pPr>
              <w:widowControl w:val="0"/>
              <w:spacing w:before="120" w:after="120"/>
              <w:ind w:left="-57" w:right="-57"/>
              <w:jc w:val="center"/>
            </w:pPr>
            <w:r w:rsidRPr="00812D92">
              <w:t>33,25</w:t>
            </w:r>
            <w:r w:rsidRPr="00812D92">
              <w:rPr>
                <w:vertAlign w:val="superscript"/>
              </w:rPr>
              <w:t>bc</w:t>
            </w:r>
          </w:p>
        </w:tc>
      </w:tr>
      <w:tr w:rsidR="00C91055" w:rsidRPr="00812D92">
        <w:trPr>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BM125</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9,7</w:t>
            </w:r>
            <w:r w:rsidRPr="00812D92">
              <w:rPr>
                <w:vertAlign w:val="superscript"/>
              </w:rPr>
              <w:t>c</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8,3</w:t>
            </w:r>
            <w:r w:rsidRPr="00812D92">
              <w:rPr>
                <w:vertAlign w:val="superscript"/>
              </w:rPr>
              <w:t>cd</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90,7</w:t>
            </w:r>
            <w:r w:rsidRPr="00812D92">
              <w:rPr>
                <w:vertAlign w:val="superscript"/>
              </w:rPr>
              <w:t>bc</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61,0</w:t>
            </w:r>
            <w:r w:rsidRPr="00812D92">
              <w:rPr>
                <w:vertAlign w:val="superscript"/>
              </w:rPr>
              <w:t>c</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22,30</w:t>
            </w:r>
            <w:r w:rsidRPr="00812D92">
              <w:rPr>
                <w:vertAlign w:val="superscript"/>
              </w:rPr>
              <w:t>d</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20,87</w:t>
            </w:r>
            <w:r w:rsidRPr="00812D92">
              <w:rPr>
                <w:vertAlign w:val="superscript"/>
              </w:rPr>
              <w:t>b</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19,30</w:t>
            </w:r>
            <w:r w:rsidRPr="00812D92">
              <w:rPr>
                <w:vertAlign w:val="superscript"/>
              </w:rPr>
              <w:t>d</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10,44</w:t>
            </w:r>
            <w:r w:rsidRPr="00812D92">
              <w:rPr>
                <w:vertAlign w:val="superscript"/>
              </w:rPr>
              <w:t>d</w:t>
            </w:r>
          </w:p>
        </w:tc>
        <w:tc>
          <w:tcPr>
            <w:tcW w:w="505" w:type="pct"/>
            <w:vAlign w:val="center"/>
          </w:tcPr>
          <w:p w:rsidR="00C91055" w:rsidRPr="00812D92" w:rsidRDefault="00C91055" w:rsidP="00667099">
            <w:pPr>
              <w:widowControl w:val="0"/>
              <w:spacing w:before="120" w:after="120"/>
              <w:ind w:left="-57" w:right="-57"/>
              <w:jc w:val="center"/>
            </w:pPr>
            <w:r w:rsidRPr="00812D92">
              <w:t>43,35</w:t>
            </w:r>
            <w:r w:rsidRPr="00812D92">
              <w:rPr>
                <w:vertAlign w:val="superscript"/>
              </w:rPr>
              <w:t>bc</w:t>
            </w:r>
          </w:p>
        </w:tc>
      </w:tr>
      <w:tr w:rsidR="00C91055" w:rsidRPr="00812D92">
        <w:trPr>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XT27</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12,3</w:t>
            </w:r>
            <w:r w:rsidRPr="00812D92">
              <w:rPr>
                <w:vertAlign w:val="superscript"/>
              </w:rPr>
              <w:t>ab</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10,0</w:t>
            </w:r>
            <w:r w:rsidRPr="00812D92">
              <w:rPr>
                <w:vertAlign w:val="superscript"/>
              </w:rPr>
              <w:t>ab</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96,6</w:t>
            </w:r>
            <w:r w:rsidRPr="00812D92">
              <w:rPr>
                <w:vertAlign w:val="superscript"/>
              </w:rPr>
              <w:t>bc</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65,9</w:t>
            </w:r>
            <w:r w:rsidRPr="00812D92">
              <w:rPr>
                <w:vertAlign w:val="superscript"/>
              </w:rPr>
              <w:t>bc</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21,85</w:t>
            </w:r>
            <w:r w:rsidRPr="00812D92">
              <w:rPr>
                <w:vertAlign w:val="superscript"/>
              </w:rPr>
              <w:t>f</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21,40</w:t>
            </w:r>
            <w:r w:rsidRPr="00812D92">
              <w:rPr>
                <w:vertAlign w:val="superscript"/>
              </w:rPr>
              <w:t>b</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26,40</w:t>
            </w:r>
            <w:r w:rsidRPr="00812D92">
              <w:rPr>
                <w:vertAlign w:val="superscript"/>
              </w:rPr>
              <w:t>abc</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14,11</w:t>
            </w:r>
            <w:r w:rsidRPr="00812D92">
              <w:rPr>
                <w:vertAlign w:val="superscript"/>
              </w:rPr>
              <w:t>bcd</w:t>
            </w:r>
          </w:p>
        </w:tc>
        <w:tc>
          <w:tcPr>
            <w:tcW w:w="505" w:type="pct"/>
            <w:vAlign w:val="center"/>
          </w:tcPr>
          <w:p w:rsidR="00C91055" w:rsidRPr="00812D92" w:rsidRDefault="00C91055" w:rsidP="00667099">
            <w:pPr>
              <w:widowControl w:val="0"/>
              <w:spacing w:before="120" w:after="120"/>
              <w:ind w:left="-57" w:right="-57"/>
              <w:jc w:val="center"/>
            </w:pPr>
            <w:r w:rsidRPr="00812D92">
              <w:t>45,88</w:t>
            </w:r>
            <w:r w:rsidRPr="00812D92">
              <w:rPr>
                <w:vertAlign w:val="superscript"/>
              </w:rPr>
              <w:t>bc</w:t>
            </w:r>
          </w:p>
        </w:tc>
      </w:tr>
      <w:tr w:rsidR="00C91055" w:rsidRPr="00812D92">
        <w:trPr>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OM7347</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11,7</w:t>
            </w:r>
            <w:r w:rsidRPr="00812D92">
              <w:rPr>
                <w:vertAlign w:val="superscript"/>
              </w:rPr>
              <w:t>ab</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10,7</w:t>
            </w:r>
            <w:r w:rsidRPr="00812D92">
              <w:rPr>
                <w:vertAlign w:val="superscript"/>
              </w:rPr>
              <w:t>a</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96,1</w:t>
            </w:r>
            <w:r w:rsidRPr="00812D92">
              <w:rPr>
                <w:vertAlign w:val="superscript"/>
              </w:rPr>
              <w:t>bc</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67,0</w:t>
            </w:r>
            <w:r w:rsidRPr="00812D92">
              <w:rPr>
                <w:vertAlign w:val="superscript"/>
              </w:rPr>
              <w:t>bc</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21,80</w:t>
            </w:r>
            <w:r w:rsidRPr="00812D92">
              <w:rPr>
                <w:vertAlign w:val="superscript"/>
              </w:rPr>
              <w:t>f</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20,83</w:t>
            </w:r>
            <w:r w:rsidRPr="00812D92">
              <w:rPr>
                <w:vertAlign w:val="superscript"/>
              </w:rPr>
              <w:t>b</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24,36</w:t>
            </w:r>
            <w:r w:rsidRPr="00812D92">
              <w:rPr>
                <w:vertAlign w:val="superscript"/>
              </w:rPr>
              <w:t>bcd</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15,16</w:t>
            </w:r>
            <w:r w:rsidRPr="00812D92">
              <w:rPr>
                <w:vertAlign w:val="superscript"/>
              </w:rPr>
              <w:t>bc</w:t>
            </w:r>
          </w:p>
        </w:tc>
        <w:tc>
          <w:tcPr>
            <w:tcW w:w="505" w:type="pct"/>
            <w:vAlign w:val="center"/>
          </w:tcPr>
          <w:p w:rsidR="00C91055" w:rsidRPr="00812D92" w:rsidRDefault="00C91055" w:rsidP="00667099">
            <w:pPr>
              <w:widowControl w:val="0"/>
              <w:spacing w:before="120" w:after="120"/>
              <w:ind w:left="-57" w:right="-57"/>
              <w:jc w:val="center"/>
            </w:pPr>
            <w:r w:rsidRPr="00812D92">
              <w:t>36,21</w:t>
            </w:r>
            <w:r w:rsidRPr="00812D92">
              <w:rPr>
                <w:vertAlign w:val="superscript"/>
              </w:rPr>
              <w:t>bc</w:t>
            </w:r>
          </w:p>
        </w:tc>
      </w:tr>
      <w:tr w:rsidR="00C91055" w:rsidRPr="00812D92">
        <w:trPr>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OM4900</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12,7</w:t>
            </w:r>
            <w:r w:rsidRPr="00812D92">
              <w:rPr>
                <w:vertAlign w:val="superscript"/>
              </w:rPr>
              <w:t>a</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9,7</w:t>
            </w:r>
            <w:r w:rsidRPr="00812D92">
              <w:rPr>
                <w:vertAlign w:val="superscript"/>
              </w:rPr>
              <w:t>ab</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101,3</w:t>
            </w:r>
            <w:r w:rsidRPr="00812D92">
              <w:rPr>
                <w:vertAlign w:val="superscript"/>
              </w:rPr>
              <w:t>ab</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87,8</w:t>
            </w:r>
            <w:r w:rsidRPr="00812D92">
              <w:rPr>
                <w:vertAlign w:val="superscript"/>
              </w:rPr>
              <w:t>a</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22,21</w:t>
            </w:r>
            <w:r w:rsidRPr="00812D92">
              <w:rPr>
                <w:vertAlign w:val="superscript"/>
              </w:rPr>
              <w:t>de</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21,17</w:t>
            </w:r>
            <w:r w:rsidRPr="00812D92">
              <w:rPr>
                <w:vertAlign w:val="superscript"/>
              </w:rPr>
              <w:t>b</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29,10</w:t>
            </w:r>
            <w:r w:rsidRPr="00812D92">
              <w:rPr>
                <w:vertAlign w:val="superscript"/>
              </w:rPr>
              <w:t>ab</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18,34</w:t>
            </w:r>
            <w:r w:rsidRPr="00812D92">
              <w:rPr>
                <w:vertAlign w:val="superscript"/>
              </w:rPr>
              <w:t>ab</w:t>
            </w:r>
          </w:p>
        </w:tc>
        <w:tc>
          <w:tcPr>
            <w:tcW w:w="505" w:type="pct"/>
            <w:vAlign w:val="center"/>
          </w:tcPr>
          <w:p w:rsidR="00C91055" w:rsidRPr="00812D92" w:rsidRDefault="00C91055" w:rsidP="00667099">
            <w:pPr>
              <w:widowControl w:val="0"/>
              <w:spacing w:before="120" w:after="120"/>
              <w:ind w:left="-57" w:right="-57"/>
              <w:jc w:val="center"/>
            </w:pPr>
            <w:r w:rsidRPr="00812D92">
              <w:t>35,16</w:t>
            </w:r>
            <w:r w:rsidRPr="00812D92">
              <w:rPr>
                <w:vertAlign w:val="superscript"/>
              </w:rPr>
              <w:t>bc</w:t>
            </w:r>
          </w:p>
        </w:tc>
      </w:tr>
      <w:tr w:rsidR="00C91055" w:rsidRPr="00812D92">
        <w:trPr>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HP10</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11,3</w:t>
            </w:r>
            <w:r w:rsidRPr="00812D92">
              <w:rPr>
                <w:vertAlign w:val="superscript"/>
              </w:rPr>
              <w:t>abc</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10,0</w:t>
            </w:r>
            <w:r w:rsidRPr="00812D92">
              <w:rPr>
                <w:vertAlign w:val="superscript"/>
              </w:rPr>
              <w:t>ab</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117,2</w:t>
            </w:r>
            <w:r w:rsidRPr="00812D92">
              <w:rPr>
                <w:vertAlign w:val="superscript"/>
              </w:rPr>
              <w:t>a</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94,1</w:t>
            </w:r>
            <w:r w:rsidRPr="00812D92">
              <w:rPr>
                <w:vertAlign w:val="superscript"/>
              </w:rPr>
              <w:t>a</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23,47</w:t>
            </w:r>
            <w:r w:rsidRPr="00812D92">
              <w:rPr>
                <w:vertAlign w:val="superscript"/>
              </w:rPr>
              <w:t>a</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22,50</w:t>
            </w:r>
            <w:r w:rsidRPr="00812D92">
              <w:rPr>
                <w:vertAlign w:val="superscript"/>
              </w:rPr>
              <w:t>a</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31,02</w:t>
            </w:r>
            <w:r w:rsidRPr="00812D92">
              <w:rPr>
                <w:vertAlign w:val="superscript"/>
              </w:rPr>
              <w:t>a</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20,67</w:t>
            </w:r>
            <w:r w:rsidRPr="00812D92">
              <w:rPr>
                <w:vertAlign w:val="superscript"/>
              </w:rPr>
              <w:t>a</w:t>
            </w:r>
          </w:p>
        </w:tc>
        <w:tc>
          <w:tcPr>
            <w:tcW w:w="505" w:type="pct"/>
            <w:vAlign w:val="center"/>
          </w:tcPr>
          <w:p w:rsidR="00C91055" w:rsidRPr="00812D92" w:rsidRDefault="00C91055" w:rsidP="00667099">
            <w:pPr>
              <w:widowControl w:val="0"/>
              <w:spacing w:before="120" w:after="120"/>
              <w:ind w:left="-57" w:right="-57"/>
              <w:jc w:val="center"/>
            </w:pPr>
            <w:r w:rsidRPr="00812D92">
              <w:t>33,09</w:t>
            </w:r>
            <w:r w:rsidRPr="00812D92">
              <w:rPr>
                <w:vertAlign w:val="superscript"/>
              </w:rPr>
              <w:t>bc</w:t>
            </w:r>
          </w:p>
        </w:tc>
      </w:tr>
      <w:tr w:rsidR="00C91055" w:rsidRPr="00812D92">
        <w:trPr>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OM5451</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10,7</w:t>
            </w:r>
            <w:r w:rsidRPr="00812D92">
              <w:rPr>
                <w:vertAlign w:val="superscript"/>
              </w:rPr>
              <w:t>bc</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9,7</w:t>
            </w:r>
            <w:r w:rsidRPr="00812D92">
              <w:rPr>
                <w:vertAlign w:val="superscript"/>
              </w:rPr>
              <w:t>ab</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94,5</w:t>
            </w:r>
            <w:r w:rsidRPr="00812D92">
              <w:rPr>
                <w:vertAlign w:val="superscript"/>
              </w:rPr>
              <w:t>bc</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68,9</w:t>
            </w:r>
            <w:r w:rsidRPr="00812D92">
              <w:rPr>
                <w:vertAlign w:val="superscript"/>
              </w:rPr>
              <w:t>bc</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21,70</w:t>
            </w:r>
            <w:r w:rsidRPr="00812D92">
              <w:rPr>
                <w:vertAlign w:val="superscript"/>
              </w:rPr>
              <w:t>f</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20,60</w:t>
            </w:r>
            <w:r w:rsidRPr="00812D92">
              <w:rPr>
                <w:vertAlign w:val="superscript"/>
              </w:rPr>
              <w:t>b</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22,05</w:t>
            </w:r>
            <w:r w:rsidRPr="00812D92">
              <w:rPr>
                <w:vertAlign w:val="superscript"/>
              </w:rPr>
              <w:t>cd</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14,09</w:t>
            </w:r>
            <w:r w:rsidRPr="00812D92">
              <w:rPr>
                <w:vertAlign w:val="superscript"/>
              </w:rPr>
              <w:t>bcd</w:t>
            </w:r>
          </w:p>
        </w:tc>
        <w:tc>
          <w:tcPr>
            <w:tcW w:w="505" w:type="pct"/>
            <w:vAlign w:val="center"/>
          </w:tcPr>
          <w:p w:rsidR="00C91055" w:rsidRPr="00812D92" w:rsidRDefault="00C91055" w:rsidP="00667099">
            <w:pPr>
              <w:widowControl w:val="0"/>
              <w:spacing w:before="120" w:after="120"/>
              <w:ind w:left="-57" w:right="-57"/>
              <w:jc w:val="center"/>
            </w:pPr>
            <w:r w:rsidRPr="00812D92">
              <w:t>37,07</w:t>
            </w:r>
            <w:r w:rsidRPr="00812D92">
              <w:rPr>
                <w:vertAlign w:val="superscript"/>
              </w:rPr>
              <w:t>bc</w:t>
            </w:r>
          </w:p>
        </w:tc>
      </w:tr>
      <w:tr w:rsidR="00C91055" w:rsidRPr="00812D92">
        <w:trPr>
          <w:trHeight w:val="431"/>
          <w:jc w:val="center"/>
        </w:trPr>
        <w:tc>
          <w:tcPr>
            <w:tcW w:w="583" w:type="pct"/>
            <w:vAlign w:val="center"/>
          </w:tcPr>
          <w:p w:rsidR="00C91055" w:rsidRPr="00812D92" w:rsidRDefault="00C91055" w:rsidP="00667099">
            <w:pPr>
              <w:widowControl w:val="0"/>
              <w:spacing w:before="120" w:after="120"/>
              <w:ind w:left="-57" w:right="-57"/>
              <w:jc w:val="both"/>
              <w:rPr>
                <w:lang w:val="vi-VN"/>
              </w:rPr>
            </w:pPr>
            <w:r w:rsidRPr="00812D92">
              <w:rPr>
                <w:lang w:val="vi-VN"/>
              </w:rPr>
              <w:t>HT1</w:t>
            </w:r>
          </w:p>
        </w:tc>
        <w:tc>
          <w:tcPr>
            <w:tcW w:w="458" w:type="pct"/>
            <w:vAlign w:val="center"/>
          </w:tcPr>
          <w:p w:rsidR="00C91055" w:rsidRPr="00812D92" w:rsidRDefault="00C91055" w:rsidP="00667099">
            <w:pPr>
              <w:widowControl w:val="0"/>
              <w:spacing w:before="120" w:after="120"/>
              <w:ind w:left="-57" w:right="-57"/>
              <w:jc w:val="center"/>
              <w:rPr>
                <w:vertAlign w:val="superscript"/>
              </w:rPr>
            </w:pPr>
            <w:r w:rsidRPr="00812D92">
              <w:t>11,0</w:t>
            </w:r>
            <w:r w:rsidRPr="00812D92">
              <w:rPr>
                <w:vertAlign w:val="superscript"/>
              </w:rPr>
              <w:t>abc</w:t>
            </w:r>
          </w:p>
        </w:tc>
        <w:tc>
          <w:tcPr>
            <w:tcW w:w="445" w:type="pct"/>
            <w:vAlign w:val="center"/>
          </w:tcPr>
          <w:p w:rsidR="00C91055" w:rsidRPr="00812D92" w:rsidRDefault="00C91055" w:rsidP="00667099">
            <w:pPr>
              <w:widowControl w:val="0"/>
              <w:spacing w:before="120" w:after="120"/>
              <w:ind w:left="-57" w:right="-57"/>
              <w:jc w:val="center"/>
              <w:rPr>
                <w:vertAlign w:val="superscript"/>
              </w:rPr>
            </w:pPr>
            <w:r w:rsidRPr="00812D92">
              <w:t>8,0</w:t>
            </w:r>
            <w:r w:rsidRPr="00812D92">
              <w:rPr>
                <w:vertAlign w:val="superscript"/>
              </w:rPr>
              <w:t>d</w:t>
            </w:r>
          </w:p>
        </w:tc>
        <w:tc>
          <w:tcPr>
            <w:tcW w:w="509" w:type="pct"/>
            <w:vAlign w:val="center"/>
          </w:tcPr>
          <w:p w:rsidR="00C91055" w:rsidRPr="00812D92" w:rsidRDefault="00C91055" w:rsidP="00667099">
            <w:pPr>
              <w:widowControl w:val="0"/>
              <w:spacing w:before="120" w:after="120"/>
              <w:ind w:left="-57" w:right="-57"/>
              <w:jc w:val="center"/>
              <w:rPr>
                <w:vertAlign w:val="superscript"/>
              </w:rPr>
            </w:pPr>
            <w:r w:rsidRPr="00812D92">
              <w:t>88,8</w:t>
            </w:r>
            <w:r w:rsidRPr="00812D92">
              <w:rPr>
                <w:vertAlign w:val="superscript"/>
              </w:rPr>
              <w:t>bc</w:t>
            </w:r>
          </w:p>
        </w:tc>
        <w:tc>
          <w:tcPr>
            <w:tcW w:w="469" w:type="pct"/>
            <w:vAlign w:val="center"/>
          </w:tcPr>
          <w:p w:rsidR="00C91055" w:rsidRPr="00812D92" w:rsidRDefault="00C91055" w:rsidP="00667099">
            <w:pPr>
              <w:widowControl w:val="0"/>
              <w:spacing w:before="120" w:after="120"/>
              <w:ind w:left="-57" w:right="-57"/>
              <w:jc w:val="center"/>
              <w:rPr>
                <w:vertAlign w:val="superscript"/>
              </w:rPr>
            </w:pPr>
            <w:r w:rsidRPr="00812D92">
              <w:t>67,2</w:t>
            </w:r>
            <w:r w:rsidRPr="00812D92">
              <w:rPr>
                <w:vertAlign w:val="superscript"/>
              </w:rPr>
              <w:t>bc</w:t>
            </w:r>
          </w:p>
        </w:tc>
        <w:tc>
          <w:tcPr>
            <w:tcW w:w="481" w:type="pct"/>
            <w:vAlign w:val="center"/>
          </w:tcPr>
          <w:p w:rsidR="00C91055" w:rsidRPr="00812D92" w:rsidRDefault="00C91055" w:rsidP="00667099">
            <w:pPr>
              <w:widowControl w:val="0"/>
              <w:spacing w:before="120" w:after="120"/>
              <w:ind w:left="-57" w:right="-57"/>
              <w:jc w:val="center"/>
              <w:rPr>
                <w:vertAlign w:val="superscript"/>
              </w:rPr>
            </w:pPr>
            <w:r w:rsidRPr="00812D92">
              <w:t>23,02</w:t>
            </w:r>
            <w:r w:rsidRPr="00812D92">
              <w:rPr>
                <w:vertAlign w:val="superscript"/>
              </w:rPr>
              <w:t>b</w:t>
            </w:r>
          </w:p>
        </w:tc>
        <w:tc>
          <w:tcPr>
            <w:tcW w:w="499" w:type="pct"/>
            <w:vAlign w:val="center"/>
          </w:tcPr>
          <w:p w:rsidR="00C91055" w:rsidRPr="00812D92" w:rsidRDefault="00C91055" w:rsidP="00667099">
            <w:pPr>
              <w:widowControl w:val="0"/>
              <w:spacing w:before="120" w:after="120"/>
              <w:ind w:left="-57" w:right="-57"/>
              <w:jc w:val="center"/>
              <w:rPr>
                <w:vertAlign w:val="superscript"/>
              </w:rPr>
            </w:pPr>
            <w:r w:rsidRPr="00812D92">
              <w:t>21,40</w:t>
            </w:r>
            <w:r w:rsidRPr="00812D92">
              <w:rPr>
                <w:vertAlign w:val="superscript"/>
              </w:rPr>
              <w:t>b</w:t>
            </w:r>
          </w:p>
        </w:tc>
        <w:tc>
          <w:tcPr>
            <w:tcW w:w="554" w:type="pct"/>
            <w:vAlign w:val="center"/>
          </w:tcPr>
          <w:p w:rsidR="00C91055" w:rsidRPr="00812D92" w:rsidRDefault="00C91055" w:rsidP="00667099">
            <w:pPr>
              <w:widowControl w:val="0"/>
              <w:spacing w:before="120" w:after="120"/>
              <w:ind w:left="-57" w:right="-57"/>
              <w:jc w:val="center"/>
              <w:rPr>
                <w:vertAlign w:val="superscript"/>
              </w:rPr>
            </w:pPr>
            <w:r w:rsidRPr="00812D92">
              <w:t>22,64</w:t>
            </w:r>
            <w:r w:rsidRPr="00812D92">
              <w:rPr>
                <w:vertAlign w:val="superscript"/>
              </w:rPr>
              <w:t>cd</w:t>
            </w:r>
          </w:p>
        </w:tc>
        <w:tc>
          <w:tcPr>
            <w:tcW w:w="497" w:type="pct"/>
            <w:vAlign w:val="center"/>
          </w:tcPr>
          <w:p w:rsidR="00C91055" w:rsidRPr="00812D92" w:rsidRDefault="00C91055" w:rsidP="00667099">
            <w:pPr>
              <w:widowControl w:val="0"/>
              <w:spacing w:before="120" w:after="120"/>
              <w:ind w:left="-57" w:right="-57"/>
              <w:jc w:val="center"/>
              <w:rPr>
                <w:vertAlign w:val="superscript"/>
              </w:rPr>
            </w:pPr>
            <w:r w:rsidRPr="00812D92">
              <w:t>11,31</w:t>
            </w:r>
            <w:r w:rsidRPr="00812D92">
              <w:rPr>
                <w:vertAlign w:val="superscript"/>
              </w:rPr>
              <w:t>cd</w:t>
            </w:r>
          </w:p>
        </w:tc>
        <w:tc>
          <w:tcPr>
            <w:tcW w:w="505" w:type="pct"/>
            <w:vAlign w:val="center"/>
          </w:tcPr>
          <w:p w:rsidR="00C91055" w:rsidRPr="00812D92" w:rsidRDefault="00C91055" w:rsidP="00667099">
            <w:pPr>
              <w:widowControl w:val="0"/>
              <w:spacing w:before="120" w:after="120"/>
              <w:ind w:left="-57" w:right="-57"/>
              <w:jc w:val="center"/>
            </w:pPr>
            <w:r w:rsidRPr="00812D92">
              <w:t>48,70</w:t>
            </w:r>
            <w:r w:rsidRPr="00812D92">
              <w:rPr>
                <w:vertAlign w:val="superscript"/>
              </w:rPr>
              <w:t>b</w:t>
            </w:r>
          </w:p>
        </w:tc>
      </w:tr>
      <w:tr w:rsidR="00C91055" w:rsidRPr="00812D92">
        <w:trPr>
          <w:jc w:val="center"/>
        </w:trPr>
        <w:tc>
          <w:tcPr>
            <w:tcW w:w="583" w:type="pct"/>
            <w:tcBorders>
              <w:bottom w:val="single" w:sz="4" w:space="0" w:color="auto"/>
            </w:tcBorders>
            <w:vAlign w:val="center"/>
          </w:tcPr>
          <w:p w:rsidR="00C91055" w:rsidRPr="00812D92" w:rsidRDefault="00C91055" w:rsidP="00667099">
            <w:pPr>
              <w:widowControl w:val="0"/>
              <w:spacing w:before="120" w:after="120"/>
              <w:ind w:left="-57" w:right="-57"/>
              <w:jc w:val="both"/>
            </w:pPr>
            <w:r w:rsidRPr="00812D92">
              <w:rPr>
                <w:lang w:val="vi-VN"/>
              </w:rPr>
              <w:t>TN1</w:t>
            </w:r>
            <w:r w:rsidRPr="00812D92">
              <w:t>(Đ/c)</w:t>
            </w:r>
          </w:p>
        </w:tc>
        <w:tc>
          <w:tcPr>
            <w:tcW w:w="458"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12,7</w:t>
            </w:r>
            <w:r w:rsidRPr="00812D92">
              <w:rPr>
                <w:vertAlign w:val="superscript"/>
              </w:rPr>
              <w:t>a</w:t>
            </w:r>
          </w:p>
        </w:tc>
        <w:tc>
          <w:tcPr>
            <w:tcW w:w="445"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4,7</w:t>
            </w:r>
            <w:r w:rsidRPr="00812D92">
              <w:rPr>
                <w:vertAlign w:val="superscript"/>
              </w:rPr>
              <w:t>e</w:t>
            </w:r>
          </w:p>
        </w:tc>
        <w:tc>
          <w:tcPr>
            <w:tcW w:w="509"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77,7</w:t>
            </w:r>
            <w:r w:rsidRPr="00812D92">
              <w:rPr>
                <w:vertAlign w:val="superscript"/>
              </w:rPr>
              <w:t>c</w:t>
            </w:r>
          </w:p>
        </w:tc>
        <w:tc>
          <w:tcPr>
            <w:tcW w:w="469"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29,3</w:t>
            </w:r>
            <w:r w:rsidRPr="00812D92">
              <w:rPr>
                <w:vertAlign w:val="superscript"/>
              </w:rPr>
              <w:t>d</w:t>
            </w:r>
          </w:p>
        </w:tc>
        <w:tc>
          <w:tcPr>
            <w:tcW w:w="481"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21,82</w:t>
            </w:r>
            <w:r w:rsidRPr="00812D92">
              <w:rPr>
                <w:vertAlign w:val="superscript"/>
              </w:rPr>
              <w:t>f</w:t>
            </w:r>
          </w:p>
        </w:tc>
        <w:tc>
          <w:tcPr>
            <w:tcW w:w="499"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11,89</w:t>
            </w:r>
            <w:r w:rsidRPr="00812D92">
              <w:rPr>
                <w:vertAlign w:val="superscript"/>
              </w:rPr>
              <w:t>c</w:t>
            </w:r>
          </w:p>
        </w:tc>
        <w:tc>
          <w:tcPr>
            <w:tcW w:w="554"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21,55</w:t>
            </w:r>
            <w:r w:rsidRPr="00812D92">
              <w:rPr>
                <w:vertAlign w:val="superscript"/>
              </w:rPr>
              <w:t>cd</w:t>
            </w:r>
          </w:p>
        </w:tc>
        <w:tc>
          <w:tcPr>
            <w:tcW w:w="497" w:type="pct"/>
            <w:tcBorders>
              <w:bottom w:val="single" w:sz="4" w:space="0" w:color="auto"/>
            </w:tcBorders>
            <w:vAlign w:val="center"/>
          </w:tcPr>
          <w:p w:rsidR="00C91055" w:rsidRPr="00812D92" w:rsidRDefault="00C91055" w:rsidP="00667099">
            <w:pPr>
              <w:widowControl w:val="0"/>
              <w:spacing w:before="120" w:after="120"/>
              <w:ind w:left="-57" w:right="-57"/>
              <w:jc w:val="center"/>
              <w:rPr>
                <w:vertAlign w:val="superscript"/>
              </w:rPr>
            </w:pPr>
            <w:r w:rsidRPr="00812D92">
              <w:t>2,19</w:t>
            </w:r>
            <w:r w:rsidRPr="00812D92">
              <w:rPr>
                <w:vertAlign w:val="superscript"/>
              </w:rPr>
              <w:t>e</w:t>
            </w:r>
          </w:p>
        </w:tc>
        <w:tc>
          <w:tcPr>
            <w:tcW w:w="505" w:type="pct"/>
            <w:tcBorders>
              <w:bottom w:val="single" w:sz="4" w:space="0" w:color="auto"/>
            </w:tcBorders>
            <w:vAlign w:val="center"/>
          </w:tcPr>
          <w:p w:rsidR="00C91055" w:rsidRPr="00812D92" w:rsidRDefault="00C91055" w:rsidP="00667099">
            <w:pPr>
              <w:widowControl w:val="0"/>
              <w:spacing w:before="120" w:after="120"/>
              <w:ind w:left="-57" w:right="-57"/>
              <w:jc w:val="center"/>
            </w:pPr>
            <w:r w:rsidRPr="00812D92">
              <w:t>89,44</w:t>
            </w:r>
            <w:r w:rsidRPr="00812D92">
              <w:rPr>
                <w:vertAlign w:val="superscript"/>
              </w:rPr>
              <w:t>a</w:t>
            </w:r>
          </w:p>
        </w:tc>
      </w:tr>
      <w:tr w:rsidR="00C91055" w:rsidRPr="00812D92">
        <w:trPr>
          <w:jc w:val="center"/>
        </w:trPr>
        <w:tc>
          <w:tcPr>
            <w:tcW w:w="583" w:type="pct"/>
            <w:tcBorders>
              <w:top w:val="single" w:sz="4" w:space="0" w:color="auto"/>
              <w:bottom w:val="single" w:sz="4" w:space="0" w:color="auto"/>
            </w:tcBorders>
            <w:vAlign w:val="center"/>
          </w:tcPr>
          <w:p w:rsidR="00C91055" w:rsidRPr="00812D92" w:rsidRDefault="00C91055" w:rsidP="00667099">
            <w:pPr>
              <w:widowControl w:val="0"/>
              <w:spacing w:before="120" w:after="120"/>
              <w:ind w:left="-57" w:right="-57"/>
              <w:jc w:val="center"/>
              <w:rPr>
                <w:vertAlign w:val="subscript"/>
              </w:rPr>
            </w:pPr>
            <w:r w:rsidRPr="00812D92">
              <w:rPr>
                <w:sz w:val="26"/>
                <w:szCs w:val="26"/>
              </w:rPr>
              <w:t>LSD</w:t>
            </w:r>
            <w:r w:rsidRPr="00812D92">
              <w:rPr>
                <w:sz w:val="26"/>
                <w:szCs w:val="26"/>
                <w:vertAlign w:val="subscript"/>
              </w:rPr>
              <w:t>0,05</w:t>
            </w:r>
          </w:p>
        </w:tc>
        <w:tc>
          <w:tcPr>
            <w:tcW w:w="458"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1,27</w:t>
            </w:r>
          </w:p>
        </w:tc>
        <w:tc>
          <w:tcPr>
            <w:tcW w:w="445"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1,69</w:t>
            </w:r>
          </w:p>
        </w:tc>
        <w:tc>
          <w:tcPr>
            <w:tcW w:w="509"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18,62</w:t>
            </w:r>
          </w:p>
        </w:tc>
        <w:tc>
          <w:tcPr>
            <w:tcW w:w="469"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19,55</w:t>
            </w:r>
          </w:p>
        </w:tc>
        <w:tc>
          <w:tcPr>
            <w:tcW w:w="481"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1,22</w:t>
            </w:r>
          </w:p>
        </w:tc>
        <w:tc>
          <w:tcPr>
            <w:tcW w:w="499"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0,33</w:t>
            </w:r>
          </w:p>
        </w:tc>
        <w:tc>
          <w:tcPr>
            <w:tcW w:w="554"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4,31</w:t>
            </w:r>
          </w:p>
        </w:tc>
        <w:tc>
          <w:tcPr>
            <w:tcW w:w="497" w:type="pct"/>
            <w:tcBorders>
              <w:top w:val="single" w:sz="4" w:space="0" w:color="auto"/>
              <w:bottom w:val="single" w:sz="4" w:space="0" w:color="auto"/>
            </w:tcBorders>
            <w:vAlign w:val="center"/>
          </w:tcPr>
          <w:p w:rsidR="00C91055" w:rsidRPr="00812D92" w:rsidRDefault="00C91055" w:rsidP="00667099">
            <w:pPr>
              <w:widowControl w:val="0"/>
              <w:spacing w:before="120" w:after="120"/>
              <w:ind w:firstLine="2"/>
              <w:jc w:val="center"/>
              <w:rPr>
                <w:sz w:val="26"/>
                <w:szCs w:val="26"/>
              </w:rPr>
            </w:pPr>
            <w:r w:rsidRPr="00812D92">
              <w:rPr>
                <w:sz w:val="26"/>
                <w:szCs w:val="26"/>
              </w:rPr>
              <w:t>5,57</w:t>
            </w:r>
          </w:p>
        </w:tc>
        <w:tc>
          <w:tcPr>
            <w:tcW w:w="505" w:type="pct"/>
            <w:tcBorders>
              <w:top w:val="single" w:sz="4" w:space="0" w:color="auto"/>
              <w:bottom w:val="single" w:sz="4" w:space="0" w:color="auto"/>
            </w:tcBorders>
            <w:vAlign w:val="center"/>
          </w:tcPr>
          <w:p w:rsidR="00C91055" w:rsidRPr="00812D92" w:rsidRDefault="00C91055" w:rsidP="00667099">
            <w:pPr>
              <w:spacing w:before="120" w:after="120"/>
              <w:ind w:left="-57" w:right="-57"/>
              <w:jc w:val="center"/>
            </w:pPr>
            <w:r w:rsidRPr="00812D92">
              <w:t>21,34</w:t>
            </w:r>
          </w:p>
        </w:tc>
      </w:tr>
    </w:tbl>
    <w:p w:rsidR="00C91055" w:rsidRPr="00812D92" w:rsidRDefault="00C91055" w:rsidP="00466A4E">
      <w:pPr>
        <w:spacing w:before="120" w:after="120" w:line="312" w:lineRule="auto"/>
        <w:jc w:val="both"/>
        <w:rPr>
          <w:i/>
        </w:rPr>
      </w:pPr>
      <w:r w:rsidRPr="00812D92">
        <w:rPr>
          <w:i/>
        </w:rPr>
        <w:t>Ghi chú: NS = Năng suất; C</w:t>
      </w:r>
      <w:r w:rsidRPr="00812D92">
        <w:rPr>
          <w:i/>
          <w:lang w:val="nl-NL"/>
        </w:rPr>
        <w:t xml:space="preserve">ác chữ cái khác nhau trong cùng một cột thể hiện sự sai khác có ý nghĩa </w:t>
      </w:r>
      <w:r w:rsidRPr="00812D92">
        <w:rPr>
          <w:i/>
        </w:rPr>
        <w:t>theo phân tích ANOVA.</w:t>
      </w:r>
    </w:p>
    <w:p w:rsidR="00C91055" w:rsidRPr="00812D92" w:rsidRDefault="00C91055" w:rsidP="00466A4E">
      <w:pPr>
        <w:widowControl w:val="0"/>
        <w:tabs>
          <w:tab w:val="left" w:pos="1080"/>
        </w:tabs>
        <w:spacing w:before="120" w:after="120" w:line="312" w:lineRule="auto"/>
        <w:ind w:right="-48" w:firstLine="567"/>
        <w:jc w:val="both"/>
        <w:rPr>
          <w:bCs/>
          <w:sz w:val="26"/>
          <w:szCs w:val="26"/>
        </w:rPr>
      </w:pPr>
      <w:r w:rsidRPr="00812D92">
        <w:rPr>
          <w:i/>
          <w:sz w:val="26"/>
          <w:szCs w:val="26"/>
        </w:rPr>
        <w:t>Số hạt chắc/bông:</w:t>
      </w:r>
      <w:r w:rsidRPr="00812D92">
        <w:rPr>
          <w:sz w:val="26"/>
          <w:szCs w:val="26"/>
        </w:rPr>
        <w:t xml:space="preserve"> Theo </w:t>
      </w:r>
      <w:r w:rsidRPr="00812D92">
        <w:rPr>
          <w:spacing w:val="-2"/>
          <w:sz w:val="26"/>
          <w:szCs w:val="26"/>
        </w:rPr>
        <w:t xml:space="preserve">tác giả </w:t>
      </w:r>
      <w:r w:rsidRPr="00812D92">
        <w:rPr>
          <w:sz w:val="26"/>
          <w:szCs w:val="26"/>
        </w:rPr>
        <w:t xml:space="preserve">Ngô Vĩnh Viễn (2009), nếu RLT gây hại vào giai đoạn lúa trỗ bông thì chúng sẽ làm hạt lúa bị lép, lửng và làm chậm quá trình chín của hạt nghĩa là sẽ ảnh hưởng đến số hạt chắc của các giống lúa. Kết quả nghiên cứu của chúng tôi cũng cho thấy RLT có ảnh hưởng đến số hạt chắc/bông của các giống lúa. </w:t>
      </w:r>
      <w:r w:rsidRPr="00812D92">
        <w:rPr>
          <w:bCs/>
          <w:sz w:val="26"/>
          <w:szCs w:val="26"/>
        </w:rPr>
        <w:t xml:space="preserve">Từ số liệu ở </w:t>
      </w:r>
      <w:r w:rsidRPr="00812D92">
        <w:rPr>
          <w:bCs/>
          <w:sz w:val="26"/>
          <w:szCs w:val="26"/>
          <w:lang w:val="vi-VN"/>
        </w:rPr>
        <w:t xml:space="preserve">Bảng </w:t>
      </w:r>
      <w:r w:rsidRPr="00812D92">
        <w:rPr>
          <w:bCs/>
          <w:sz w:val="26"/>
          <w:szCs w:val="26"/>
        </w:rPr>
        <w:t xml:space="preserve">3.5 cho thấy </w:t>
      </w:r>
      <w:r w:rsidRPr="00812D92">
        <w:rPr>
          <w:bCs/>
          <w:sz w:val="26"/>
          <w:szCs w:val="26"/>
          <w:lang w:val="vi-VN"/>
        </w:rPr>
        <w:t>số hạt chắc/bông của các giống</w:t>
      </w:r>
      <w:r w:rsidRPr="00812D92">
        <w:rPr>
          <w:bCs/>
          <w:sz w:val="26"/>
          <w:szCs w:val="26"/>
        </w:rPr>
        <w:t xml:space="preserve"> lúa</w:t>
      </w:r>
      <w:r w:rsidRPr="00812D92">
        <w:rPr>
          <w:bCs/>
          <w:sz w:val="26"/>
          <w:szCs w:val="26"/>
          <w:lang w:val="vi-VN"/>
        </w:rPr>
        <w:t xml:space="preserve"> ở </w:t>
      </w:r>
      <w:r w:rsidRPr="00812D92">
        <w:rPr>
          <w:bCs/>
          <w:sz w:val="26"/>
          <w:szCs w:val="26"/>
        </w:rPr>
        <w:t xml:space="preserve">điều kiện </w:t>
      </w:r>
      <w:r w:rsidRPr="00812D92">
        <w:rPr>
          <w:bCs/>
          <w:sz w:val="26"/>
          <w:szCs w:val="26"/>
          <w:lang w:val="vi-VN"/>
        </w:rPr>
        <w:t>lây nhiễm</w:t>
      </w:r>
      <w:r w:rsidRPr="00812D92">
        <w:rPr>
          <w:bCs/>
          <w:sz w:val="26"/>
          <w:szCs w:val="26"/>
        </w:rPr>
        <w:t xml:space="preserve"> RLT</w:t>
      </w:r>
      <w:r w:rsidRPr="00812D92">
        <w:rPr>
          <w:bCs/>
          <w:sz w:val="26"/>
          <w:szCs w:val="26"/>
          <w:lang w:val="vi-VN"/>
        </w:rPr>
        <w:t xml:space="preserve"> </w:t>
      </w:r>
      <w:r w:rsidRPr="00812D92">
        <w:rPr>
          <w:bCs/>
          <w:sz w:val="26"/>
          <w:szCs w:val="26"/>
        </w:rPr>
        <w:t xml:space="preserve">biến thiên từ 29,3 </w:t>
      </w:r>
      <w:r w:rsidRPr="00812D92">
        <w:rPr>
          <w:spacing w:val="-2"/>
          <w:sz w:val="26"/>
          <w:szCs w:val="26"/>
        </w:rPr>
        <w:t>-</w:t>
      </w:r>
      <w:r w:rsidRPr="00812D92">
        <w:rPr>
          <w:bCs/>
          <w:sz w:val="26"/>
          <w:szCs w:val="26"/>
        </w:rPr>
        <w:t xml:space="preserve"> 94,1 hạt tương ứng với giống đối chứng TN1 và HP10, trong khi đó ở điều kiện không lây nhiễm thì số hạt chắc/bông dao động từ 77,7 - 117,2 hạt cũng thấp nhất ở giống đối chứng TN1 và cao nhất trên giống HP10. </w:t>
      </w:r>
      <w:r w:rsidRPr="00812D92">
        <w:rPr>
          <w:bCs/>
          <w:sz w:val="26"/>
          <w:szCs w:val="26"/>
          <w:lang w:val="vi-VN"/>
        </w:rPr>
        <w:t xml:space="preserve">So sánh sự chênh lệch số hạt chắc của các giống thí nghiệm ở hai </w:t>
      </w:r>
      <w:r w:rsidRPr="00812D92">
        <w:rPr>
          <w:bCs/>
          <w:sz w:val="26"/>
          <w:szCs w:val="26"/>
        </w:rPr>
        <w:t xml:space="preserve">điều kiện khác nhau cho </w:t>
      </w:r>
      <w:r w:rsidRPr="00812D92">
        <w:rPr>
          <w:bCs/>
          <w:sz w:val="26"/>
          <w:szCs w:val="26"/>
          <w:lang w:val="vi-VN"/>
        </w:rPr>
        <w:t xml:space="preserve">thấy giống TN1 có </w:t>
      </w:r>
      <w:r w:rsidRPr="00812D92">
        <w:rPr>
          <w:bCs/>
          <w:sz w:val="26"/>
          <w:szCs w:val="26"/>
        </w:rPr>
        <w:t xml:space="preserve">số hạt chắc/bông </w:t>
      </w:r>
      <w:r w:rsidRPr="00812D92">
        <w:rPr>
          <w:bCs/>
          <w:sz w:val="26"/>
          <w:szCs w:val="26"/>
          <w:lang w:val="vi-VN"/>
        </w:rPr>
        <w:t>chênh lệch cao nhất với 48,</w:t>
      </w:r>
      <w:r w:rsidRPr="00812D92">
        <w:rPr>
          <w:bCs/>
          <w:sz w:val="26"/>
          <w:szCs w:val="26"/>
        </w:rPr>
        <w:t xml:space="preserve">4 </w:t>
      </w:r>
      <w:r w:rsidRPr="00812D92">
        <w:rPr>
          <w:bCs/>
          <w:sz w:val="26"/>
          <w:szCs w:val="26"/>
          <w:lang w:val="vi-VN"/>
        </w:rPr>
        <w:t xml:space="preserve">hạt, các giống còn lại chênh lệch </w:t>
      </w:r>
      <w:r w:rsidRPr="00812D92">
        <w:rPr>
          <w:bCs/>
          <w:sz w:val="26"/>
          <w:szCs w:val="26"/>
        </w:rPr>
        <w:t>dưới</w:t>
      </w:r>
      <w:r w:rsidRPr="00812D92">
        <w:rPr>
          <w:bCs/>
          <w:sz w:val="26"/>
          <w:szCs w:val="26"/>
          <w:lang w:val="vi-VN"/>
        </w:rPr>
        <w:t xml:space="preserve"> 30</w:t>
      </w:r>
      <w:r w:rsidRPr="00812D92">
        <w:rPr>
          <w:bCs/>
          <w:sz w:val="26"/>
          <w:szCs w:val="26"/>
        </w:rPr>
        <w:t xml:space="preserve"> h</w:t>
      </w:r>
      <w:r w:rsidRPr="00812D92">
        <w:rPr>
          <w:bCs/>
          <w:sz w:val="26"/>
          <w:szCs w:val="26"/>
          <w:lang w:val="vi-VN"/>
        </w:rPr>
        <w:t>ạt.</w:t>
      </w:r>
      <w:r w:rsidRPr="00812D92">
        <w:rPr>
          <w:bCs/>
          <w:sz w:val="26"/>
          <w:szCs w:val="26"/>
        </w:rPr>
        <w:t xml:space="preserve"> Mức độ giảm số hạt chắc/bông ở các giống lúa trong điều kiện lấy nhiễm thấp hơn so với đối chứng cho thấy mức độ chống chịu RLT trên các giống lúa này cao hơn đối chứng TN1.</w:t>
      </w:r>
      <w:r w:rsidRPr="00812D92">
        <w:rPr>
          <w:bCs/>
          <w:sz w:val="26"/>
          <w:szCs w:val="26"/>
          <w:lang w:val="vi-VN"/>
        </w:rPr>
        <w:t xml:space="preserve"> </w:t>
      </w:r>
    </w:p>
    <w:p w:rsidR="00C91055" w:rsidRPr="00812D92" w:rsidRDefault="00C91055" w:rsidP="00466A4E">
      <w:pPr>
        <w:spacing w:before="120" w:after="120" w:line="312" w:lineRule="auto"/>
        <w:ind w:firstLine="567"/>
        <w:jc w:val="both"/>
        <w:rPr>
          <w:i/>
          <w:spacing w:val="-2"/>
          <w:sz w:val="26"/>
          <w:szCs w:val="26"/>
        </w:rPr>
      </w:pPr>
      <w:r w:rsidRPr="00812D92">
        <w:rPr>
          <w:i/>
          <w:sz w:val="26"/>
          <w:szCs w:val="26"/>
        </w:rPr>
        <w:t>Khối lượng 1000 hạt:</w:t>
      </w:r>
      <w:r w:rsidRPr="00812D92">
        <w:rPr>
          <w:sz w:val="26"/>
          <w:szCs w:val="26"/>
        </w:rPr>
        <w:t xml:space="preserve"> Tác giả Ngô Vĩnh Viễn (2009) </w:t>
      </w:r>
      <w:r w:rsidR="00667099" w:rsidRPr="00812D92">
        <w:rPr>
          <w:sz w:val="26"/>
          <w:szCs w:val="26"/>
        </w:rPr>
        <w:t xml:space="preserve">cho biết </w:t>
      </w:r>
      <w:r w:rsidRPr="00812D92">
        <w:rPr>
          <w:sz w:val="26"/>
          <w:szCs w:val="26"/>
        </w:rPr>
        <w:t xml:space="preserve">nếu RLT gây hại vào giai đoạn lúa trỗ bông sẽ làm hạt lúa bị lép, lửng và sẽ ảnh hưởng đến khối lượng 1000 hạt của các giống lúa. </w:t>
      </w:r>
    </w:p>
    <w:p w:rsidR="00C91055" w:rsidRPr="00812D92" w:rsidRDefault="00C91055" w:rsidP="00466A4E">
      <w:pPr>
        <w:widowControl w:val="0"/>
        <w:tabs>
          <w:tab w:val="left" w:pos="1080"/>
        </w:tabs>
        <w:spacing w:before="120" w:after="120" w:line="312" w:lineRule="auto"/>
        <w:ind w:right="-58" w:firstLine="567"/>
        <w:jc w:val="both"/>
        <w:rPr>
          <w:sz w:val="26"/>
          <w:szCs w:val="26"/>
        </w:rPr>
      </w:pPr>
      <w:r w:rsidRPr="00812D92">
        <w:rPr>
          <w:sz w:val="26"/>
          <w:szCs w:val="26"/>
        </w:rPr>
        <w:t>Với kết quả nghiên cứu ở Bảng 3.5 về khối lượng 1000 hạt của các giống lúa cho thấy khối lượng 1000 hạt của các giống lúa ở điều kiện</w:t>
      </w:r>
      <w:r w:rsidRPr="00812D92">
        <w:rPr>
          <w:sz w:val="26"/>
          <w:szCs w:val="26"/>
          <w:lang w:val="vi-VN"/>
        </w:rPr>
        <w:t xml:space="preserve"> lây nhiễm </w:t>
      </w:r>
      <w:r w:rsidRPr="00812D92">
        <w:rPr>
          <w:sz w:val="26"/>
          <w:szCs w:val="26"/>
        </w:rPr>
        <w:t>RLT</w:t>
      </w:r>
      <w:r w:rsidRPr="00812D92">
        <w:rPr>
          <w:sz w:val="26"/>
          <w:szCs w:val="26"/>
          <w:lang w:val="vi-VN"/>
        </w:rPr>
        <w:t xml:space="preserve"> thấp hơn so với </w:t>
      </w:r>
      <w:r w:rsidRPr="00812D92">
        <w:rPr>
          <w:sz w:val="26"/>
          <w:szCs w:val="26"/>
        </w:rPr>
        <w:t xml:space="preserve">trường hợp </w:t>
      </w:r>
      <w:r w:rsidRPr="00812D92">
        <w:rPr>
          <w:sz w:val="26"/>
          <w:szCs w:val="26"/>
          <w:lang w:val="vi-VN"/>
        </w:rPr>
        <w:t>không lây nhiễm</w:t>
      </w:r>
      <w:r w:rsidRPr="00812D92">
        <w:rPr>
          <w:sz w:val="26"/>
          <w:szCs w:val="26"/>
        </w:rPr>
        <w:t xml:space="preserve"> từ 0,4 - 1,2g (riêng giống đối chứng</w:t>
      </w:r>
      <w:r w:rsidRPr="00812D92">
        <w:rPr>
          <w:sz w:val="26"/>
          <w:szCs w:val="26"/>
          <w:lang w:val="vi-VN"/>
        </w:rPr>
        <w:t xml:space="preserve"> TN1 có </w:t>
      </w:r>
      <w:r w:rsidRPr="00812D92">
        <w:rPr>
          <w:sz w:val="26"/>
          <w:szCs w:val="26"/>
        </w:rPr>
        <w:t>khối lượng 1000 hạt</w:t>
      </w:r>
      <w:r w:rsidRPr="00812D92">
        <w:rPr>
          <w:sz w:val="26"/>
          <w:szCs w:val="26"/>
          <w:vertAlign w:val="subscript"/>
        </w:rPr>
        <w:t xml:space="preserve"> </w:t>
      </w:r>
      <w:r w:rsidRPr="00812D92">
        <w:rPr>
          <w:sz w:val="26"/>
          <w:szCs w:val="26"/>
          <w:lang w:val="vi-VN"/>
        </w:rPr>
        <w:t xml:space="preserve">chênh lệch </w:t>
      </w:r>
      <w:r w:rsidRPr="00812D92">
        <w:rPr>
          <w:sz w:val="26"/>
          <w:szCs w:val="26"/>
        </w:rPr>
        <w:t>lớn</w:t>
      </w:r>
      <w:r w:rsidRPr="00812D92">
        <w:rPr>
          <w:sz w:val="26"/>
          <w:szCs w:val="26"/>
          <w:lang w:val="vi-VN"/>
        </w:rPr>
        <w:t xml:space="preserve"> với 9,93g</w:t>
      </w:r>
      <w:r w:rsidRPr="00812D92">
        <w:rPr>
          <w:sz w:val="26"/>
          <w:szCs w:val="26"/>
        </w:rPr>
        <w:t xml:space="preserve">). Cũng theo tác giả Nguyễn Ngọc Đệ (2008), phần lớn các giống lúa có khối lượng 1000 hạt biến thiên trong khoảng 20 </w:t>
      </w:r>
      <w:r w:rsidRPr="00812D92">
        <w:rPr>
          <w:spacing w:val="-2"/>
          <w:sz w:val="26"/>
          <w:szCs w:val="26"/>
        </w:rPr>
        <w:t xml:space="preserve">- </w:t>
      </w:r>
      <w:r w:rsidR="002A64F0" w:rsidRPr="00812D92">
        <w:rPr>
          <w:sz w:val="26"/>
          <w:szCs w:val="26"/>
        </w:rPr>
        <w:t>30</w:t>
      </w:r>
      <w:r w:rsidRPr="00812D92">
        <w:rPr>
          <w:sz w:val="26"/>
          <w:szCs w:val="26"/>
        </w:rPr>
        <w:t xml:space="preserve">g. Trong nghiên cứu này, khối lượng 1000 hạt của các giống lúa cũng nằm trong phạm vi từ 20 - 30g. Cụ thể, ở điều kiện không lây nhiễm khối lượng 1000 hạt của các giống lúa dao động từ 21,70 </w:t>
      </w:r>
      <w:r w:rsidRPr="00812D92">
        <w:rPr>
          <w:spacing w:val="-2"/>
          <w:sz w:val="26"/>
          <w:szCs w:val="26"/>
        </w:rPr>
        <w:t>-</w:t>
      </w:r>
      <w:r w:rsidRPr="00812D92">
        <w:rPr>
          <w:sz w:val="26"/>
          <w:szCs w:val="26"/>
        </w:rPr>
        <w:t xml:space="preserve"> 23,47g, tương ứng với giống OM5154 và giống HP10; ở điều kiện lây nhiễm RLT khối lượng 1000 hạt của các giống lúa dao động từ 11,89 - 22,50g tương ứng với giống đối chứng TN1 và HP10 (Bảng 3.5).</w:t>
      </w:r>
    </w:p>
    <w:p w:rsidR="00C91055" w:rsidRPr="00812D92" w:rsidRDefault="00C91055" w:rsidP="00466A4E">
      <w:pPr>
        <w:widowControl w:val="0"/>
        <w:spacing w:before="120" w:after="120" w:line="312" w:lineRule="auto"/>
        <w:ind w:firstLine="567"/>
        <w:jc w:val="both"/>
        <w:rPr>
          <w:bCs/>
          <w:sz w:val="26"/>
          <w:szCs w:val="26"/>
        </w:rPr>
      </w:pPr>
      <w:r w:rsidRPr="00812D92">
        <w:rPr>
          <w:bCs/>
          <w:i/>
          <w:spacing w:val="-4"/>
          <w:sz w:val="26"/>
          <w:szCs w:val="26"/>
          <w:lang w:val="sv-SE"/>
        </w:rPr>
        <w:t xml:space="preserve">Năng suất và tỷ lệ giảm năng suất: </w:t>
      </w:r>
      <w:r w:rsidRPr="00812D92">
        <w:rPr>
          <w:bCs/>
          <w:sz w:val="26"/>
          <w:szCs w:val="26"/>
        </w:rPr>
        <w:t xml:space="preserve">Năng suất là kết quả cuối cùng của quá trình sản xuất, phản ánh một cách toàn diện nhất tình hình sinh trưởng, phát triển của các giống lúa; thể hiện được đặc điểm di truyền và khả năng thích ứng với điều kiện ngoại cảnh của từng giống lúa. Trong điều kiện lây nhiễm RLT, năng suất của các giống lúa còn phản ảnh được khả năng chống chịu với RLT.  </w:t>
      </w:r>
    </w:p>
    <w:p w:rsidR="00C91055" w:rsidRPr="00812D92" w:rsidRDefault="00C91055" w:rsidP="00466A4E">
      <w:pPr>
        <w:spacing w:before="120" w:after="120" w:line="312" w:lineRule="auto"/>
        <w:ind w:firstLine="567"/>
        <w:jc w:val="both"/>
        <w:rPr>
          <w:bCs/>
          <w:sz w:val="26"/>
          <w:szCs w:val="26"/>
          <w:lang w:val="sv-SE"/>
        </w:rPr>
      </w:pPr>
      <w:r w:rsidRPr="00812D92">
        <w:rPr>
          <w:bCs/>
          <w:sz w:val="26"/>
          <w:szCs w:val="26"/>
          <w:lang w:val="sv-SE"/>
        </w:rPr>
        <w:t xml:space="preserve"> Kết quả ở Bảng 3.5 cho thấy năng suất của các giống lúa ở công thức không lây nhiễm RLT đều cao hơn nhiều so với công thức có lây nhiễm rầy. Như vậy, sự gây hại của RLT có làm giảm đến năng suất của các giống lúa. Tuy nhiên, tỷ lệ giảm năng suất mới là chỉ tiêu quan trọng phản ánh khả năng chống chịu của các giống lúa đối với </w:t>
      </w:r>
      <w:r w:rsidRPr="00812D92">
        <w:rPr>
          <w:sz w:val="26"/>
          <w:szCs w:val="26"/>
        </w:rPr>
        <w:t>RLT</w:t>
      </w:r>
      <w:r w:rsidRPr="00812D92">
        <w:rPr>
          <w:bCs/>
          <w:sz w:val="26"/>
          <w:szCs w:val="26"/>
          <w:lang w:val="sv-SE"/>
        </w:rPr>
        <w:t xml:space="preserve">. </w:t>
      </w:r>
    </w:p>
    <w:p w:rsidR="00C91055" w:rsidRPr="00812D92" w:rsidRDefault="00C91055" w:rsidP="00466A4E">
      <w:pPr>
        <w:autoSpaceDE w:val="0"/>
        <w:autoSpaceDN w:val="0"/>
        <w:adjustRightInd w:val="0"/>
        <w:spacing w:before="120" w:after="120" w:line="312" w:lineRule="auto"/>
        <w:ind w:firstLine="567"/>
        <w:jc w:val="both"/>
        <w:rPr>
          <w:sz w:val="26"/>
          <w:szCs w:val="26"/>
        </w:rPr>
      </w:pPr>
      <w:r w:rsidRPr="00812D92">
        <w:rPr>
          <w:sz w:val="26"/>
          <w:szCs w:val="26"/>
        </w:rPr>
        <w:t xml:space="preserve">Ảnh hưởng của RLT đến năng suất lúa phụ thuộc vào giai đoạn sinh trưởng của cây lúa bị nhiễm rầy: nếu lây nhiễm RLT khi cây lúa ở giai đoạn đẻ nhánh thiệt hại 11 </w:t>
      </w:r>
      <w:r w:rsidRPr="00812D92">
        <w:rPr>
          <w:spacing w:val="-2"/>
          <w:sz w:val="26"/>
          <w:szCs w:val="26"/>
        </w:rPr>
        <w:t>-</w:t>
      </w:r>
      <w:r w:rsidRPr="00812D92">
        <w:rPr>
          <w:sz w:val="26"/>
          <w:szCs w:val="26"/>
        </w:rPr>
        <w:t xml:space="preserve"> 12% năng suất; nếu lây nhiễm RLT khi cây lúa ở giai đoạn làm đòng thì thiệt hại 18 </w:t>
      </w:r>
      <w:r w:rsidRPr="00812D92">
        <w:rPr>
          <w:spacing w:val="-2"/>
          <w:sz w:val="26"/>
          <w:szCs w:val="26"/>
        </w:rPr>
        <w:t>-</w:t>
      </w:r>
      <w:r w:rsidRPr="00812D92">
        <w:rPr>
          <w:sz w:val="26"/>
          <w:szCs w:val="26"/>
        </w:rPr>
        <w:t xml:space="preserve"> 37% năng suất; nếu lây nhiễm RLT khi cây lúa ở giai đoạn trỗ bông thì thiệt hại 17 </w:t>
      </w:r>
      <w:r w:rsidRPr="00812D92">
        <w:rPr>
          <w:spacing w:val="-2"/>
          <w:sz w:val="26"/>
          <w:szCs w:val="26"/>
        </w:rPr>
        <w:t>-</w:t>
      </w:r>
      <w:r w:rsidRPr="00812D92">
        <w:rPr>
          <w:sz w:val="26"/>
          <w:szCs w:val="26"/>
        </w:rPr>
        <w:t xml:space="preserve"> 19% năng suất (Khatri </w:t>
      </w:r>
      <w:r w:rsidRPr="00812D92">
        <w:rPr>
          <w:spacing w:val="-2"/>
          <w:sz w:val="26"/>
          <w:szCs w:val="26"/>
        </w:rPr>
        <w:t>và cs</w:t>
      </w:r>
      <w:r w:rsidRPr="00812D92">
        <w:rPr>
          <w:sz w:val="26"/>
          <w:szCs w:val="26"/>
        </w:rPr>
        <w:t xml:space="preserve">,1983). </w:t>
      </w:r>
      <w:r w:rsidRPr="00812D92">
        <w:rPr>
          <w:bCs/>
          <w:sz w:val="26"/>
          <w:szCs w:val="26"/>
        </w:rPr>
        <w:t xml:space="preserve">Trong phạm vi nghiên cứu này, chúng tôi tiến hành lây nhiễm RLT trên các giống lúa ở giai đoạn lúa đẻ nhánh (20 ngày sau cấy) và cho thấy tỷ lệ giảm năng suất của các giống lúa biến thiên trong khoảng 22,88 </w:t>
      </w:r>
      <w:r w:rsidRPr="00812D92">
        <w:rPr>
          <w:spacing w:val="-2"/>
          <w:sz w:val="26"/>
          <w:szCs w:val="26"/>
        </w:rPr>
        <w:t>-</w:t>
      </w:r>
      <w:r w:rsidRPr="00812D92">
        <w:rPr>
          <w:bCs/>
          <w:sz w:val="26"/>
          <w:szCs w:val="26"/>
        </w:rPr>
        <w:t xml:space="preserve"> 48,70%. Như vậy, so với các kết quả công bố trước đây thì trong nghiên cứu này ảnh hưởng của RLT đến năng suất lúa là lớn hơn nhiều, nguyên nhân một phần do các giống luá khác nhau nên khả năng chống chịu RLT khác nhau, một phần do quần thể RLT khác nhau nên tính độc khác nhau và có khả năng gây hại khác nhau.</w:t>
      </w:r>
    </w:p>
    <w:p w:rsidR="00C91055" w:rsidRPr="00812D92" w:rsidRDefault="00C91055" w:rsidP="00466A4E">
      <w:pPr>
        <w:spacing w:before="120" w:after="120" w:line="312" w:lineRule="auto"/>
        <w:ind w:firstLine="567"/>
        <w:jc w:val="both"/>
        <w:rPr>
          <w:bCs/>
          <w:spacing w:val="-4"/>
          <w:sz w:val="26"/>
          <w:szCs w:val="26"/>
          <w:lang w:val="sv-SE"/>
        </w:rPr>
      </w:pPr>
      <w:r w:rsidRPr="00812D92">
        <w:rPr>
          <w:bCs/>
          <w:spacing w:val="-4"/>
          <w:sz w:val="26"/>
          <w:szCs w:val="26"/>
          <w:lang w:val="sv-SE"/>
        </w:rPr>
        <w:t>Mặc dù các giống lúa có tỷ lệ giảm năng suất khá cao trong điều kiện lây nhiễm RLT nhưng theo Panda và Henrich (1963), các giống có tỷ lệ giảm năng suất ≤ 40% đều là giống chống chịu được rầy.</w:t>
      </w:r>
      <w:r w:rsidRPr="00812D92">
        <w:rPr>
          <w:sz w:val="26"/>
          <w:szCs w:val="26"/>
          <w:lang w:val="pt-BR"/>
        </w:rPr>
        <w:t xml:space="preserve"> </w:t>
      </w:r>
      <w:r w:rsidRPr="00812D92">
        <w:rPr>
          <w:bCs/>
          <w:spacing w:val="-4"/>
          <w:sz w:val="26"/>
          <w:szCs w:val="26"/>
          <w:lang w:val="sv-SE"/>
        </w:rPr>
        <w:t xml:space="preserve">Kết quả nghiên cứu của chúng tôi cho thấy tỷ lệ giảm năng suất của các giống thí nghiệm dao động từ 22,48 - 48,70% tương ứng với giống KR1 và HT1. Với tỷ lệ giảm năng suất &lt; 37%, các giống lúa KR1, PC6, ĐT34, OM7347, OM4900 và HP10 cho thấy có khả năng chống chịu tốt với </w:t>
      </w:r>
      <w:r w:rsidRPr="00812D92">
        <w:rPr>
          <w:spacing w:val="-2"/>
          <w:sz w:val="26"/>
          <w:szCs w:val="26"/>
        </w:rPr>
        <w:t>RLT</w:t>
      </w:r>
      <w:r w:rsidRPr="00812D92">
        <w:rPr>
          <w:bCs/>
          <w:spacing w:val="-4"/>
          <w:sz w:val="26"/>
          <w:szCs w:val="26"/>
          <w:lang w:val="sv-SE"/>
        </w:rPr>
        <w:t xml:space="preserve"> (Bảng 3.5).</w:t>
      </w:r>
    </w:p>
    <w:p w:rsidR="00C91055" w:rsidRPr="00812D92" w:rsidRDefault="00C91055" w:rsidP="00466A4E">
      <w:pPr>
        <w:spacing w:before="120" w:after="120" w:line="312" w:lineRule="auto"/>
        <w:ind w:firstLine="567"/>
        <w:jc w:val="both"/>
        <w:rPr>
          <w:bCs/>
          <w:spacing w:val="-4"/>
          <w:sz w:val="26"/>
          <w:szCs w:val="26"/>
          <w:lang w:val="sv-SE"/>
        </w:rPr>
      </w:pPr>
      <w:r w:rsidRPr="00812D92">
        <w:rPr>
          <w:bCs/>
          <w:spacing w:val="-4"/>
          <w:sz w:val="26"/>
          <w:szCs w:val="26"/>
          <w:lang w:val="sv-SE"/>
        </w:rPr>
        <w:t xml:space="preserve">Như vậy, với các số liệu ở Bảng 3.3, Bảng 3.4 và Bảng 3.5 cho thấy rằng các giống lúa KR1, PC6, ĐT34, OM7347, OM4900 và HP10 có khả năng chống chịu tốt với </w:t>
      </w:r>
      <w:r w:rsidRPr="00812D92">
        <w:rPr>
          <w:spacing w:val="-2"/>
          <w:sz w:val="26"/>
          <w:szCs w:val="26"/>
        </w:rPr>
        <w:t>RLT ở Thừa Thiên Huế thể hiện ở mật độ RLT sau lây nhiễm thấp hơn, năng suất cao hơn và tỷ lệ giảm năng suất ít hơn so với các giống còn lại trong nghiên cứu (BM125, XT27, OM5451, HT1 và đối chứng TN1).</w:t>
      </w:r>
    </w:p>
    <w:p w:rsidR="00C91055" w:rsidRPr="00812D92" w:rsidRDefault="00C91055" w:rsidP="00466A4E">
      <w:pPr>
        <w:pStyle w:val="02"/>
        <w:spacing w:before="120" w:line="312" w:lineRule="auto"/>
        <w:outlineLvl w:val="2"/>
        <w:rPr>
          <w:sz w:val="26"/>
        </w:rPr>
      </w:pPr>
      <w:bookmarkStart w:id="197" w:name="_Toc484899997"/>
      <w:r w:rsidRPr="00812D92">
        <w:rPr>
          <w:sz w:val="26"/>
        </w:rPr>
        <w:t>3</w:t>
      </w:r>
      <w:r w:rsidRPr="00812D92">
        <w:rPr>
          <w:sz w:val="26"/>
          <w:lang w:val="vi-VN"/>
        </w:rPr>
        <w:t>.</w:t>
      </w:r>
      <w:r w:rsidRPr="00812D92">
        <w:rPr>
          <w:sz w:val="26"/>
        </w:rPr>
        <w:t>1.3</w:t>
      </w:r>
      <w:r w:rsidRPr="00812D92">
        <w:rPr>
          <w:sz w:val="26"/>
          <w:lang w:val="vi-VN"/>
        </w:rPr>
        <w:t xml:space="preserve">. </w:t>
      </w:r>
      <w:r w:rsidRPr="00812D92">
        <w:rPr>
          <w:sz w:val="26"/>
        </w:rPr>
        <w:t>Khảo nghiệm cơ bản các giống lúa</w:t>
      </w:r>
      <w:r w:rsidRPr="00812D92">
        <w:rPr>
          <w:sz w:val="26"/>
          <w:lang w:val="vi-VN"/>
        </w:rPr>
        <w:t xml:space="preserve"> </w:t>
      </w:r>
      <w:r w:rsidRPr="00812D92">
        <w:rPr>
          <w:sz w:val="26"/>
        </w:rPr>
        <w:t xml:space="preserve">kháng rầy lưng trắng </w:t>
      </w:r>
      <w:r w:rsidRPr="00812D92">
        <w:rPr>
          <w:sz w:val="26"/>
          <w:lang w:val="vi-VN"/>
        </w:rPr>
        <w:t>t</w:t>
      </w:r>
      <w:r w:rsidRPr="00812D92">
        <w:rPr>
          <w:sz w:val="26"/>
        </w:rPr>
        <w:t>rên đồng ruộng ở Thừa Thiên Huế</w:t>
      </w:r>
      <w:bookmarkEnd w:id="197"/>
    </w:p>
    <w:p w:rsidR="00C91055" w:rsidRPr="00812D92" w:rsidRDefault="00C91055" w:rsidP="00466A4E">
      <w:pPr>
        <w:widowControl w:val="0"/>
        <w:spacing w:before="120" w:after="120" w:line="312" w:lineRule="auto"/>
        <w:ind w:firstLine="567"/>
        <w:jc w:val="both"/>
        <w:rPr>
          <w:bCs/>
          <w:spacing w:val="-4"/>
          <w:sz w:val="26"/>
          <w:szCs w:val="26"/>
          <w:lang w:val="sv-SE"/>
        </w:rPr>
      </w:pPr>
      <w:r w:rsidRPr="00812D92">
        <w:rPr>
          <w:sz w:val="26"/>
          <w:szCs w:val="26"/>
        </w:rPr>
        <w:t xml:space="preserve">Từ kết quả thanh lọc tính kháng trong phòng thí nghiệm, kết hợp với kết quả đánh giá khả năng chống chịu của giống lúa với RLT ở Thừa Thiên Huế trong điều kiện lây nhiễm nhân tạo ở nhà lưới, chúng tôi tuyển chọn được 06 giống lúa gồm </w:t>
      </w:r>
      <w:r w:rsidRPr="00812D92">
        <w:rPr>
          <w:bCs/>
          <w:spacing w:val="-4"/>
          <w:sz w:val="26"/>
          <w:szCs w:val="26"/>
          <w:lang w:val="sv-SE"/>
        </w:rPr>
        <w:t>KR1, PC6, ĐT34, OM7347, OM4900 và HP10 là những giống có biểu hiện kháng tốt với RLT ở Thừa Thiên Huế.</w:t>
      </w:r>
    </w:p>
    <w:p w:rsidR="00C91055" w:rsidRPr="00812D92" w:rsidRDefault="00C91055" w:rsidP="00466A4E">
      <w:pPr>
        <w:widowControl w:val="0"/>
        <w:spacing w:before="120" w:after="120" w:line="312" w:lineRule="auto"/>
        <w:ind w:firstLine="567"/>
        <w:jc w:val="both"/>
        <w:rPr>
          <w:sz w:val="26"/>
          <w:szCs w:val="26"/>
        </w:rPr>
      </w:pPr>
      <w:r w:rsidRPr="00812D92">
        <w:rPr>
          <w:sz w:val="26"/>
          <w:szCs w:val="26"/>
        </w:rPr>
        <w:t>Để có cơ sở lựa chọn giống lúa kháng RLT thích nghi với điều kiện sinh thái ở Thừa Thiên Huế, chúng tôi tiến hành khảo nghiệm cơ bản các giống lúa trên ở hai đại điểm khác nhau tại phường Hương Xuân (vùng đồng bằng) và phường Hương An (vùng bán sơn địa), thị xã Hương Trà, với đối chứng gồm 02 giống là TN1 (giống lúa chuẩn nhiễm rầy để so sánh mức độ nhiễm rầy của các giống lúa) và giống HT1 (giống lúa chất lượng được trồng phổ biến ở Thừa Thiên Huế để so sánh về năng suất và chất lượng). Kết quả được thể hiện qua Bảng 3.6 đến Bảng 3.12.</w:t>
      </w:r>
    </w:p>
    <w:p w:rsidR="00C91055" w:rsidRPr="00812D92" w:rsidRDefault="00C91055" w:rsidP="00466A4E">
      <w:pPr>
        <w:spacing w:before="120" w:after="120" w:line="312" w:lineRule="auto"/>
        <w:jc w:val="both"/>
        <w:rPr>
          <w:b/>
          <w:i/>
          <w:sz w:val="26"/>
          <w:szCs w:val="26"/>
          <w:lang w:eastAsia="x-none"/>
        </w:rPr>
      </w:pPr>
      <w:r w:rsidRPr="00812D92">
        <w:rPr>
          <w:b/>
          <w:i/>
          <w:sz w:val="26"/>
          <w:szCs w:val="26"/>
          <w:lang w:eastAsia="x-none"/>
        </w:rPr>
        <w:t>3.1.3.1. Đặc điểm nông học của các giống lúa thí nghiệm ở các điểm nghiên cứu</w:t>
      </w:r>
    </w:p>
    <w:p w:rsidR="00C91055" w:rsidRPr="00812D92" w:rsidRDefault="00C91055" w:rsidP="00466A4E">
      <w:pPr>
        <w:spacing w:before="120" w:after="120" w:line="312" w:lineRule="auto"/>
        <w:ind w:firstLine="567"/>
        <w:jc w:val="both"/>
        <w:rPr>
          <w:b/>
          <w:i/>
          <w:sz w:val="26"/>
          <w:szCs w:val="26"/>
        </w:rPr>
      </w:pPr>
      <w:r w:rsidRPr="00812D92">
        <w:rPr>
          <w:sz w:val="26"/>
          <w:szCs w:val="26"/>
          <w:lang w:eastAsia="x-none"/>
        </w:rPr>
        <w:t>Kết quả đánh giá một số chỉ tiêu về nông học của các giống lúa như sinh trưởng phát triển (TGST, chiều cao cây); đặc điểm hình thái (chiều dài bông); khả năng đẻ nhánh; các đặc tính nông học (độ dài giai đoạn trỗ, độ cứng cây, độ tàn lá, độ rụng hạt) của các giống lúa ở địa bàn nghiên cứu được chúng tôi ghi nhận trong Bảng 3.6</w:t>
      </w:r>
      <w:r w:rsidRPr="00812D92">
        <w:rPr>
          <w:sz w:val="26"/>
          <w:szCs w:val="26"/>
        </w:rPr>
        <w:t>, Bảng 3.7 và Bảng 3.8.</w:t>
      </w:r>
      <w:r w:rsidRPr="00812D92">
        <w:rPr>
          <w:b/>
          <w:i/>
          <w:sz w:val="26"/>
          <w:szCs w:val="26"/>
          <w:lang w:val="vi-VN"/>
        </w:rPr>
        <w:t xml:space="preserve"> </w:t>
      </w:r>
    </w:p>
    <w:p w:rsidR="00C91055" w:rsidRPr="00812D92" w:rsidRDefault="00C91055" w:rsidP="00466A4E">
      <w:pPr>
        <w:spacing w:before="120" w:after="120" w:line="312" w:lineRule="auto"/>
        <w:ind w:firstLine="567"/>
        <w:jc w:val="both"/>
        <w:rPr>
          <w:sz w:val="26"/>
          <w:szCs w:val="26"/>
          <w:lang w:val="af-ZA"/>
        </w:rPr>
      </w:pPr>
      <w:r w:rsidRPr="00812D92">
        <w:rPr>
          <w:i/>
          <w:sz w:val="26"/>
          <w:szCs w:val="26"/>
        </w:rPr>
        <w:t>Thời gian sinh trưởng:</w:t>
      </w:r>
      <w:r w:rsidRPr="00812D92">
        <w:rPr>
          <w:b/>
          <w:i/>
          <w:sz w:val="26"/>
          <w:szCs w:val="26"/>
        </w:rPr>
        <w:t xml:space="preserve"> </w:t>
      </w:r>
      <w:r w:rsidRPr="00812D92">
        <w:rPr>
          <w:sz w:val="26"/>
          <w:szCs w:val="26"/>
        </w:rPr>
        <w:t xml:space="preserve">Tổng </w:t>
      </w:r>
      <w:r w:rsidRPr="00812D92">
        <w:rPr>
          <w:bCs/>
          <w:sz w:val="26"/>
          <w:szCs w:val="26"/>
        </w:rPr>
        <w:t xml:space="preserve">TGST của giống lúa được tính từ khi hạt lúa nảy mầm đến chín hoàn toàn, TGST </w:t>
      </w:r>
      <w:r w:rsidRPr="00812D92">
        <w:rPr>
          <w:sz w:val="26"/>
          <w:szCs w:val="26"/>
          <w:lang w:val="af-ZA"/>
        </w:rPr>
        <w:t xml:space="preserve">được quyết định bởi đặc tính di truyền của từng giống lúa khác nhau nhưng cũng chịu tác động của các biện pháp kỹ thuật canh tác và điều kiện thời tiết, thời vụ. </w:t>
      </w:r>
      <w:r w:rsidRPr="00812D92">
        <w:rPr>
          <w:bCs/>
          <w:sz w:val="26"/>
          <w:szCs w:val="26"/>
        </w:rPr>
        <w:t xml:space="preserve">Nghiên cứu TGST của giống lúa giúp chúng ta xác định được giống dài ngày, trung ngày hay ngắn ngày để có cơ sở để bố trí thời vụ gieo sạ hợp lý ở những vùng sinh thái khác nhau giúp phát huy những đặc tính tốt của giống và tăng năng suất. </w:t>
      </w:r>
      <w:r w:rsidRPr="00812D92">
        <w:rPr>
          <w:sz w:val="26"/>
          <w:szCs w:val="26"/>
          <w:lang w:val="af-ZA"/>
        </w:rPr>
        <w:t xml:space="preserve">Tại Thừa Thiên Huế, các giống lúa có TGST từ 90 </w:t>
      </w:r>
      <w:r w:rsidRPr="00812D92">
        <w:rPr>
          <w:spacing w:val="-2"/>
          <w:sz w:val="26"/>
          <w:szCs w:val="26"/>
        </w:rPr>
        <w:t>-</w:t>
      </w:r>
      <w:r w:rsidRPr="00812D92">
        <w:rPr>
          <w:sz w:val="26"/>
          <w:szCs w:val="26"/>
          <w:lang w:val="af-ZA"/>
        </w:rPr>
        <w:t xml:space="preserve"> 120 ngày hay các giống thuộc nhóm giống A1 (90 </w:t>
      </w:r>
      <w:r w:rsidRPr="00812D92">
        <w:rPr>
          <w:spacing w:val="-2"/>
          <w:sz w:val="26"/>
          <w:szCs w:val="26"/>
        </w:rPr>
        <w:t>-</w:t>
      </w:r>
      <w:r w:rsidRPr="00812D92">
        <w:rPr>
          <w:sz w:val="26"/>
          <w:szCs w:val="26"/>
          <w:lang w:val="af-ZA"/>
        </w:rPr>
        <w:t xml:space="preserve"> 105 ngày) và A2 (106 </w:t>
      </w:r>
      <w:r w:rsidRPr="00812D92">
        <w:rPr>
          <w:spacing w:val="-2"/>
          <w:sz w:val="26"/>
          <w:szCs w:val="26"/>
        </w:rPr>
        <w:t>-</w:t>
      </w:r>
      <w:r w:rsidRPr="00812D92">
        <w:rPr>
          <w:sz w:val="26"/>
          <w:szCs w:val="26"/>
          <w:lang w:val="af-ZA"/>
        </w:rPr>
        <w:t xml:space="preserve"> 120 ngày) là những giống phù hợp cho cả hai vụ Đông xuân và Hè thu, ngược lại các giống thuộc nhóm giống B (giống dài ngày) có thời gian sinh trưởng trên 120 ngày thì chỉ có thể bố trí vào cơ cấu giống của vụ Đông xuân ở địa phương này vì vụ Hè thu lũ thường đến sớm vào đầu tháng 9 hằng năm nên nếu bố trí giống dài ngày sẽ thu hoạch chạy lũ theo kiểu “xanh nhà hơn già đồng”.</w:t>
      </w:r>
    </w:p>
    <w:p w:rsidR="00610B95" w:rsidRPr="00812D92" w:rsidRDefault="00610B95" w:rsidP="00610B95">
      <w:pPr>
        <w:spacing w:before="120" w:after="120" w:line="312" w:lineRule="auto"/>
        <w:ind w:firstLine="567"/>
        <w:jc w:val="both"/>
        <w:rPr>
          <w:bCs/>
          <w:spacing w:val="-2"/>
          <w:sz w:val="26"/>
          <w:szCs w:val="26"/>
        </w:rPr>
      </w:pPr>
      <w:r w:rsidRPr="00812D92">
        <w:rPr>
          <w:bCs/>
          <w:spacing w:val="-2"/>
          <w:sz w:val="26"/>
          <w:szCs w:val="26"/>
        </w:rPr>
        <w:t xml:space="preserve">Qua Bảng 3.6. chúng tôi thấy: Ở Hương Xuân, tổng TGST của các </w:t>
      </w:r>
      <w:r w:rsidRPr="00812D92">
        <w:rPr>
          <w:spacing w:val="-2"/>
          <w:sz w:val="26"/>
          <w:szCs w:val="26"/>
        </w:rPr>
        <w:t>giống thí nghiệm trong Hè Thu 2014 biến động từ 98 - 108 ngày.</w:t>
      </w:r>
      <w:r w:rsidRPr="00812D92">
        <w:rPr>
          <w:bCs/>
          <w:spacing w:val="-2"/>
          <w:sz w:val="26"/>
          <w:szCs w:val="26"/>
        </w:rPr>
        <w:t xml:space="preserve"> Trong đó, giống có TGST ngắn nhất là KR1 (98 ngày); tiếp đến là giống PC6 (99 ngày); các giống OM7347 và TN1 (Đ/c 1) có TGST giống nhau là 107 ngày; TGST dài nhất là các giống ĐT34, HP10 và OM4900 (108 ngày) và giống đối chứng HT1 có TGST là 106 ngày. </w:t>
      </w:r>
    </w:p>
    <w:p w:rsidR="00610B95" w:rsidRPr="00812D92" w:rsidRDefault="00610B95" w:rsidP="00610B95">
      <w:pPr>
        <w:spacing w:before="120" w:after="120" w:line="312" w:lineRule="auto"/>
        <w:ind w:firstLine="567"/>
        <w:contextualSpacing/>
        <w:jc w:val="both"/>
        <w:rPr>
          <w:sz w:val="26"/>
          <w:szCs w:val="26"/>
        </w:rPr>
      </w:pPr>
      <w:r w:rsidRPr="00812D92">
        <w:rPr>
          <w:sz w:val="26"/>
          <w:szCs w:val="26"/>
        </w:rPr>
        <w:t xml:space="preserve">Vụ Đông Xuân 2014 - 2015, tổng TGST của các giống lúa nghiên cứu dao động từ 112 - 126 ngày, giống KR1 có TGST ngắn nhất là 112 ngày; tiếp đến là giống PC6 với TGST là 118 ngày; giống ĐT34 có TGST dài nhất là 126 ngày; tất cả các giống còn lại (OM7347, OM4900, HP10) có TGST tương đương với giống đối chứng HT1 và biến động từ 121 - 123 ngày. </w:t>
      </w:r>
    </w:p>
    <w:p w:rsidR="00610B95" w:rsidRPr="00812D92" w:rsidRDefault="00610B95" w:rsidP="00610B95">
      <w:pPr>
        <w:spacing w:before="120" w:after="120" w:line="312" w:lineRule="auto"/>
        <w:ind w:firstLine="567"/>
        <w:jc w:val="both"/>
        <w:rPr>
          <w:bCs/>
          <w:sz w:val="26"/>
          <w:szCs w:val="26"/>
        </w:rPr>
      </w:pPr>
      <w:r w:rsidRPr="00812D92">
        <w:rPr>
          <w:bCs/>
          <w:sz w:val="26"/>
          <w:szCs w:val="26"/>
        </w:rPr>
        <w:t xml:space="preserve">Tại Hương An, ở vụ Hè Thu 2014 các giống lúa có TGST dao động từ 96 - 108 ngày tương ứng với giống KR1 và OM7347. Trong vụ Đông Xuân 2014 - 2015, TGST của các giống lúa nghiên cứu biến động từ 112 </w:t>
      </w:r>
      <w:r w:rsidRPr="00812D92">
        <w:rPr>
          <w:sz w:val="26"/>
          <w:szCs w:val="26"/>
        </w:rPr>
        <w:t>-</w:t>
      </w:r>
      <w:r w:rsidRPr="00812D92">
        <w:rPr>
          <w:bCs/>
          <w:sz w:val="26"/>
          <w:szCs w:val="26"/>
        </w:rPr>
        <w:t xml:space="preserve"> 122 ngày; giống có TGST ngắn nhất là KR1 (112 ngày); tiếp đến là giống PC6 là 115 ngày; tất cả các giống còn lại (</w:t>
      </w:r>
      <w:r w:rsidRPr="00812D92">
        <w:rPr>
          <w:sz w:val="26"/>
          <w:szCs w:val="26"/>
        </w:rPr>
        <w:t>OM7347, OM4900, HP10; ĐT34) đều có TGST tương đương đối chứng và dao động từ 121 - 122 ngày.</w:t>
      </w:r>
    </w:p>
    <w:p w:rsidR="00C91055" w:rsidRPr="00812D92" w:rsidRDefault="00C91055" w:rsidP="00466A4E">
      <w:pPr>
        <w:pStyle w:val="DMBANGBANG"/>
        <w:spacing w:before="120" w:after="120" w:line="312" w:lineRule="auto"/>
      </w:pPr>
      <w:bookmarkStart w:id="198" w:name="_Toc472156234"/>
      <w:bookmarkStart w:id="199" w:name="_Toc484899690"/>
      <w:bookmarkStart w:id="200" w:name="_Toc484899998"/>
      <w:r w:rsidRPr="00812D92">
        <w:rPr>
          <w:lang w:val="vi-VN"/>
        </w:rPr>
        <w:t xml:space="preserve">Bảng </w:t>
      </w:r>
      <w:r w:rsidRPr="00812D92">
        <w:t>3.6</w:t>
      </w:r>
      <w:r w:rsidRPr="00812D92">
        <w:rPr>
          <w:lang w:val="vi-VN"/>
        </w:rPr>
        <w:t xml:space="preserve">. </w:t>
      </w:r>
      <w:r w:rsidRPr="00812D92">
        <w:rPr>
          <w:b w:val="0"/>
        </w:rPr>
        <w:t>Một số đặc điểm sinh trưởng và hình thái của các giống lúa ở các điểm nghiên cứu</w:t>
      </w:r>
      <w:bookmarkEnd w:id="198"/>
      <w:bookmarkEnd w:id="199"/>
      <w:bookmarkEnd w:id="200"/>
    </w:p>
    <w:tbl>
      <w:tblPr>
        <w:tblW w:w="5000" w:type="pct"/>
        <w:jc w:val="center"/>
        <w:tblBorders>
          <w:top w:val="single" w:sz="2" w:space="0" w:color="000000"/>
          <w:bottom w:val="single" w:sz="2" w:space="0" w:color="000000"/>
        </w:tblBorders>
        <w:tblLook w:val="0660" w:firstRow="1" w:lastRow="1" w:firstColumn="0" w:lastColumn="0" w:noHBand="1" w:noVBand="1"/>
      </w:tblPr>
      <w:tblGrid>
        <w:gridCol w:w="1531"/>
        <w:gridCol w:w="1178"/>
        <w:gridCol w:w="1379"/>
        <w:gridCol w:w="1252"/>
        <w:gridCol w:w="945"/>
        <w:gridCol w:w="1325"/>
        <w:gridCol w:w="1394"/>
      </w:tblGrid>
      <w:tr w:rsidR="00C91055" w:rsidRPr="00812D92">
        <w:trPr>
          <w:trHeight w:hRule="exact" w:val="441"/>
          <w:jc w:val="center"/>
        </w:trPr>
        <w:tc>
          <w:tcPr>
            <w:tcW w:w="850" w:type="pct"/>
            <w:vMerge w:val="restart"/>
            <w:tcBorders>
              <w:top w:val="single" w:sz="2" w:space="0" w:color="000000"/>
              <w:bottom w:val="single" w:sz="2" w:space="0" w:color="000000"/>
            </w:tcBorders>
            <w:noWrap/>
            <w:vAlign w:val="center"/>
          </w:tcPr>
          <w:p w:rsidR="00C91055" w:rsidRPr="00812D92" w:rsidRDefault="00C91055" w:rsidP="00610B95">
            <w:pPr>
              <w:spacing w:before="60" w:after="60"/>
              <w:jc w:val="center"/>
              <w:rPr>
                <w:b/>
                <w:bCs/>
                <w:sz w:val="26"/>
                <w:szCs w:val="26"/>
              </w:rPr>
            </w:pPr>
            <w:r w:rsidRPr="00812D92">
              <w:rPr>
                <w:b/>
                <w:bCs/>
                <w:sz w:val="26"/>
                <w:szCs w:val="26"/>
              </w:rPr>
              <w:t>Giống lúa</w:t>
            </w:r>
          </w:p>
        </w:tc>
        <w:tc>
          <w:tcPr>
            <w:tcW w:w="2115" w:type="pct"/>
            <w:gridSpan w:val="3"/>
            <w:tcBorders>
              <w:top w:val="single" w:sz="2" w:space="0" w:color="000000"/>
              <w:bottom w:val="single" w:sz="2" w:space="0" w:color="000000"/>
            </w:tcBorders>
            <w:vAlign w:val="center"/>
          </w:tcPr>
          <w:p w:rsidR="00C91055" w:rsidRPr="00812D92" w:rsidRDefault="00C91055" w:rsidP="00610B95">
            <w:pPr>
              <w:spacing w:before="60" w:after="60"/>
              <w:jc w:val="center"/>
              <w:rPr>
                <w:b/>
                <w:bCs/>
                <w:sz w:val="26"/>
                <w:szCs w:val="26"/>
              </w:rPr>
            </w:pPr>
            <w:r w:rsidRPr="00812D92">
              <w:rPr>
                <w:b/>
                <w:bCs/>
                <w:sz w:val="26"/>
                <w:szCs w:val="26"/>
              </w:rPr>
              <w:t>Vụ Hè Thu 2014</w:t>
            </w:r>
          </w:p>
        </w:tc>
        <w:tc>
          <w:tcPr>
            <w:tcW w:w="2035" w:type="pct"/>
            <w:gridSpan w:val="3"/>
            <w:tcBorders>
              <w:top w:val="single" w:sz="2" w:space="0" w:color="000000"/>
              <w:bottom w:val="single" w:sz="2" w:space="0" w:color="000000"/>
            </w:tcBorders>
            <w:vAlign w:val="center"/>
          </w:tcPr>
          <w:p w:rsidR="00C91055" w:rsidRPr="00812D92" w:rsidRDefault="00C91055" w:rsidP="00610B95">
            <w:pPr>
              <w:tabs>
                <w:tab w:val="center" w:pos="4680"/>
                <w:tab w:val="left" w:pos="6912"/>
              </w:tabs>
              <w:spacing w:before="60" w:after="60"/>
              <w:jc w:val="center"/>
              <w:rPr>
                <w:b/>
                <w:sz w:val="26"/>
                <w:szCs w:val="26"/>
              </w:rPr>
            </w:pPr>
            <w:r w:rsidRPr="00812D92">
              <w:rPr>
                <w:b/>
                <w:bCs/>
                <w:sz w:val="26"/>
                <w:szCs w:val="26"/>
              </w:rPr>
              <w:t>Vụ Đông Xuân 2014 - 2015</w:t>
            </w:r>
          </w:p>
        </w:tc>
      </w:tr>
      <w:tr w:rsidR="00C91055" w:rsidRPr="00812D92">
        <w:trPr>
          <w:trHeight w:hRule="exact" w:val="1485"/>
          <w:jc w:val="center"/>
        </w:trPr>
        <w:tc>
          <w:tcPr>
            <w:tcW w:w="850" w:type="pct"/>
            <w:vMerge/>
            <w:tcBorders>
              <w:top w:val="single" w:sz="2" w:space="0" w:color="000000"/>
              <w:bottom w:val="single" w:sz="2" w:space="0" w:color="000000"/>
            </w:tcBorders>
            <w:noWrap/>
            <w:vAlign w:val="center"/>
          </w:tcPr>
          <w:p w:rsidR="00C91055" w:rsidRPr="00812D92" w:rsidRDefault="00C91055" w:rsidP="00610B95">
            <w:pPr>
              <w:spacing w:before="60" w:after="60"/>
              <w:jc w:val="center"/>
              <w:rPr>
                <w:bCs/>
                <w:sz w:val="26"/>
                <w:szCs w:val="26"/>
              </w:rPr>
            </w:pPr>
          </w:p>
        </w:tc>
        <w:tc>
          <w:tcPr>
            <w:tcW w:w="654" w:type="pct"/>
            <w:tcBorders>
              <w:top w:val="single" w:sz="2" w:space="0" w:color="000000"/>
              <w:bottom w:val="single" w:sz="2" w:space="0" w:color="000000"/>
            </w:tcBorders>
            <w:vAlign w:val="center"/>
          </w:tcPr>
          <w:p w:rsidR="00C91055" w:rsidRPr="00812D92" w:rsidRDefault="00C91055" w:rsidP="00610B95">
            <w:pPr>
              <w:spacing w:before="60" w:after="60"/>
              <w:jc w:val="center"/>
              <w:rPr>
                <w:bCs/>
                <w:sz w:val="26"/>
                <w:szCs w:val="26"/>
              </w:rPr>
            </w:pPr>
            <w:r w:rsidRPr="00812D92">
              <w:rPr>
                <w:bCs/>
                <w:sz w:val="26"/>
                <w:szCs w:val="26"/>
              </w:rPr>
              <w:t>Tổng</w:t>
            </w:r>
          </w:p>
          <w:p w:rsidR="00C91055" w:rsidRPr="00812D92" w:rsidRDefault="00C91055" w:rsidP="00610B95">
            <w:pPr>
              <w:spacing w:before="60" w:after="60"/>
              <w:jc w:val="center"/>
              <w:rPr>
                <w:bCs/>
                <w:sz w:val="26"/>
                <w:szCs w:val="26"/>
              </w:rPr>
            </w:pPr>
            <w:r w:rsidRPr="00812D92">
              <w:rPr>
                <w:bCs/>
                <w:sz w:val="26"/>
                <w:szCs w:val="26"/>
              </w:rPr>
              <w:t>TGST</w:t>
            </w:r>
          </w:p>
          <w:p w:rsidR="00C91055" w:rsidRPr="00812D92" w:rsidRDefault="00C91055" w:rsidP="00610B95">
            <w:pPr>
              <w:spacing w:before="60" w:after="60"/>
              <w:jc w:val="center"/>
              <w:rPr>
                <w:bCs/>
                <w:sz w:val="26"/>
                <w:szCs w:val="26"/>
              </w:rPr>
            </w:pPr>
            <w:r w:rsidRPr="00812D92">
              <w:rPr>
                <w:bCs/>
                <w:sz w:val="26"/>
                <w:szCs w:val="26"/>
              </w:rPr>
              <w:t>(ngày)</w:t>
            </w:r>
          </w:p>
        </w:tc>
        <w:tc>
          <w:tcPr>
            <w:tcW w:w="766" w:type="pct"/>
            <w:tcBorders>
              <w:top w:val="single" w:sz="2" w:space="0" w:color="000000"/>
              <w:bottom w:val="single" w:sz="2" w:space="0" w:color="000000"/>
            </w:tcBorders>
            <w:vAlign w:val="center"/>
          </w:tcPr>
          <w:p w:rsidR="00C91055" w:rsidRPr="00812D92" w:rsidRDefault="00C91055" w:rsidP="00610B95">
            <w:pPr>
              <w:spacing w:before="60" w:after="60"/>
              <w:jc w:val="center"/>
              <w:rPr>
                <w:bCs/>
                <w:sz w:val="26"/>
                <w:szCs w:val="26"/>
              </w:rPr>
            </w:pPr>
            <w:r w:rsidRPr="00812D92">
              <w:rPr>
                <w:bCs/>
                <w:sz w:val="26"/>
                <w:szCs w:val="26"/>
              </w:rPr>
              <w:t>Chiều cao cây cuối cùng</w:t>
            </w:r>
          </w:p>
          <w:p w:rsidR="00C91055" w:rsidRPr="00812D92" w:rsidRDefault="00C91055" w:rsidP="00610B95">
            <w:pPr>
              <w:spacing w:before="60" w:after="60"/>
              <w:jc w:val="center"/>
              <w:rPr>
                <w:bCs/>
                <w:sz w:val="26"/>
                <w:szCs w:val="26"/>
              </w:rPr>
            </w:pPr>
            <w:r w:rsidRPr="00812D92">
              <w:rPr>
                <w:bCs/>
                <w:sz w:val="26"/>
                <w:szCs w:val="26"/>
              </w:rPr>
              <w:t>(cm)</w:t>
            </w:r>
          </w:p>
        </w:tc>
        <w:tc>
          <w:tcPr>
            <w:tcW w:w="695" w:type="pct"/>
            <w:tcBorders>
              <w:top w:val="single" w:sz="2" w:space="0" w:color="000000"/>
              <w:bottom w:val="single" w:sz="2" w:space="0" w:color="000000"/>
            </w:tcBorders>
            <w:vAlign w:val="center"/>
          </w:tcPr>
          <w:p w:rsidR="00C91055" w:rsidRPr="00812D92" w:rsidRDefault="00C91055" w:rsidP="00610B95">
            <w:pPr>
              <w:spacing w:before="60" w:after="60"/>
              <w:jc w:val="center"/>
              <w:rPr>
                <w:bCs/>
                <w:sz w:val="26"/>
                <w:szCs w:val="26"/>
              </w:rPr>
            </w:pPr>
            <w:r w:rsidRPr="00812D92">
              <w:rPr>
                <w:bCs/>
                <w:sz w:val="26"/>
                <w:szCs w:val="26"/>
              </w:rPr>
              <w:t>Chiều</w:t>
            </w:r>
          </w:p>
          <w:p w:rsidR="00C91055" w:rsidRPr="00812D92" w:rsidRDefault="00C91055" w:rsidP="00610B95">
            <w:pPr>
              <w:spacing w:before="60" w:after="60"/>
              <w:jc w:val="center"/>
              <w:rPr>
                <w:bCs/>
                <w:sz w:val="26"/>
                <w:szCs w:val="26"/>
              </w:rPr>
            </w:pPr>
            <w:r w:rsidRPr="00812D92">
              <w:rPr>
                <w:bCs/>
                <w:sz w:val="26"/>
                <w:szCs w:val="26"/>
              </w:rPr>
              <w:t>dài bông (cm)</w:t>
            </w:r>
          </w:p>
        </w:tc>
        <w:tc>
          <w:tcPr>
            <w:tcW w:w="525" w:type="pct"/>
            <w:tcBorders>
              <w:top w:val="single" w:sz="2" w:space="0" w:color="000000"/>
              <w:bottom w:val="single" w:sz="2" w:space="0" w:color="000000"/>
            </w:tcBorders>
            <w:vAlign w:val="center"/>
          </w:tcPr>
          <w:p w:rsidR="00C91055" w:rsidRPr="00812D92" w:rsidRDefault="00C91055" w:rsidP="00610B95">
            <w:pPr>
              <w:spacing w:before="60" w:after="60"/>
              <w:jc w:val="center"/>
              <w:rPr>
                <w:bCs/>
                <w:sz w:val="26"/>
                <w:szCs w:val="26"/>
              </w:rPr>
            </w:pPr>
            <w:r w:rsidRPr="00812D92">
              <w:rPr>
                <w:bCs/>
                <w:sz w:val="26"/>
                <w:szCs w:val="26"/>
              </w:rPr>
              <w:t>Tổng</w:t>
            </w:r>
          </w:p>
          <w:p w:rsidR="00C91055" w:rsidRPr="00812D92" w:rsidRDefault="00C91055" w:rsidP="00610B95">
            <w:pPr>
              <w:spacing w:before="60" w:after="60"/>
              <w:jc w:val="center"/>
              <w:rPr>
                <w:bCs/>
                <w:sz w:val="26"/>
                <w:szCs w:val="26"/>
              </w:rPr>
            </w:pPr>
            <w:r w:rsidRPr="00812D92">
              <w:rPr>
                <w:bCs/>
                <w:sz w:val="26"/>
                <w:szCs w:val="26"/>
              </w:rPr>
              <w:t>TGST</w:t>
            </w:r>
          </w:p>
          <w:p w:rsidR="00C91055" w:rsidRPr="00812D92" w:rsidRDefault="00C91055" w:rsidP="00610B95">
            <w:pPr>
              <w:spacing w:before="60" w:after="60"/>
              <w:jc w:val="center"/>
              <w:rPr>
                <w:bCs/>
                <w:sz w:val="26"/>
                <w:szCs w:val="26"/>
              </w:rPr>
            </w:pPr>
            <w:r w:rsidRPr="00812D92">
              <w:rPr>
                <w:bCs/>
                <w:sz w:val="26"/>
                <w:szCs w:val="26"/>
              </w:rPr>
              <w:t>(ngày)</w:t>
            </w:r>
          </w:p>
        </w:tc>
        <w:tc>
          <w:tcPr>
            <w:tcW w:w="736" w:type="pct"/>
            <w:tcBorders>
              <w:top w:val="single" w:sz="2" w:space="0" w:color="000000"/>
              <w:bottom w:val="single" w:sz="2" w:space="0" w:color="000000"/>
            </w:tcBorders>
            <w:vAlign w:val="center"/>
          </w:tcPr>
          <w:p w:rsidR="00C91055" w:rsidRPr="00812D92" w:rsidRDefault="00C91055" w:rsidP="00610B95">
            <w:pPr>
              <w:spacing w:before="60" w:after="60"/>
              <w:jc w:val="center"/>
              <w:rPr>
                <w:bCs/>
                <w:sz w:val="26"/>
                <w:szCs w:val="26"/>
              </w:rPr>
            </w:pPr>
            <w:r w:rsidRPr="00812D92">
              <w:rPr>
                <w:bCs/>
                <w:sz w:val="26"/>
                <w:szCs w:val="26"/>
              </w:rPr>
              <w:t>Chiều cao cây cuối cùng</w:t>
            </w:r>
          </w:p>
          <w:p w:rsidR="00C91055" w:rsidRPr="00812D92" w:rsidRDefault="00C91055" w:rsidP="00610B95">
            <w:pPr>
              <w:spacing w:before="60" w:after="60"/>
              <w:jc w:val="center"/>
              <w:rPr>
                <w:bCs/>
                <w:sz w:val="26"/>
                <w:szCs w:val="26"/>
              </w:rPr>
            </w:pPr>
            <w:r w:rsidRPr="00812D92">
              <w:rPr>
                <w:bCs/>
                <w:sz w:val="26"/>
                <w:szCs w:val="26"/>
              </w:rPr>
              <w:t>(cm)</w:t>
            </w:r>
          </w:p>
        </w:tc>
        <w:tc>
          <w:tcPr>
            <w:tcW w:w="774" w:type="pct"/>
            <w:tcBorders>
              <w:top w:val="single" w:sz="2" w:space="0" w:color="000000"/>
              <w:bottom w:val="single" w:sz="2" w:space="0" w:color="000000"/>
            </w:tcBorders>
            <w:vAlign w:val="center"/>
          </w:tcPr>
          <w:p w:rsidR="00C91055" w:rsidRPr="00812D92" w:rsidRDefault="00C91055" w:rsidP="00610B95">
            <w:pPr>
              <w:spacing w:before="60" w:after="60"/>
              <w:jc w:val="center"/>
              <w:rPr>
                <w:bCs/>
                <w:sz w:val="26"/>
                <w:szCs w:val="26"/>
              </w:rPr>
            </w:pPr>
            <w:r w:rsidRPr="00812D92">
              <w:rPr>
                <w:bCs/>
                <w:sz w:val="26"/>
                <w:szCs w:val="26"/>
              </w:rPr>
              <w:t>Chiều</w:t>
            </w:r>
          </w:p>
          <w:p w:rsidR="00C91055" w:rsidRPr="00812D92" w:rsidRDefault="00C91055" w:rsidP="00610B95">
            <w:pPr>
              <w:spacing w:before="60" w:after="60"/>
              <w:jc w:val="center"/>
              <w:rPr>
                <w:bCs/>
                <w:sz w:val="26"/>
                <w:szCs w:val="26"/>
              </w:rPr>
            </w:pPr>
            <w:r w:rsidRPr="00812D92">
              <w:rPr>
                <w:bCs/>
                <w:sz w:val="26"/>
                <w:szCs w:val="26"/>
              </w:rPr>
              <w:t>dài bông (cm)</w:t>
            </w:r>
          </w:p>
        </w:tc>
      </w:tr>
      <w:tr w:rsidR="00C91055" w:rsidRPr="00812D92">
        <w:trPr>
          <w:trHeight w:hRule="exact" w:val="432"/>
          <w:jc w:val="center"/>
        </w:trPr>
        <w:tc>
          <w:tcPr>
            <w:tcW w:w="5000" w:type="pct"/>
            <w:gridSpan w:val="7"/>
            <w:tcBorders>
              <w:top w:val="single" w:sz="2" w:space="0" w:color="000000"/>
              <w:bottom w:val="single" w:sz="2" w:space="0" w:color="000000"/>
            </w:tcBorders>
            <w:noWrap/>
            <w:vAlign w:val="center"/>
          </w:tcPr>
          <w:p w:rsidR="00C91055" w:rsidRPr="00812D92" w:rsidRDefault="00C91055" w:rsidP="00610B95">
            <w:pPr>
              <w:spacing w:before="120" w:after="120"/>
              <w:jc w:val="center"/>
              <w:rPr>
                <w:b/>
                <w:sz w:val="26"/>
                <w:szCs w:val="26"/>
              </w:rPr>
            </w:pPr>
            <w:r w:rsidRPr="00812D92">
              <w:rPr>
                <w:b/>
                <w:sz w:val="26"/>
                <w:szCs w:val="26"/>
              </w:rPr>
              <w:t>Thí nghiệm tại Hương Xuân</w:t>
            </w:r>
          </w:p>
        </w:tc>
      </w:tr>
      <w:tr w:rsidR="00C91055" w:rsidRPr="00812D92">
        <w:trPr>
          <w:trHeight w:hRule="exact" w:val="432"/>
          <w:jc w:val="center"/>
        </w:trPr>
        <w:tc>
          <w:tcPr>
            <w:tcW w:w="850" w:type="pct"/>
            <w:tcBorders>
              <w:top w:val="single" w:sz="2" w:space="0" w:color="000000"/>
            </w:tcBorders>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KR1</w:t>
            </w:r>
          </w:p>
        </w:tc>
        <w:tc>
          <w:tcPr>
            <w:tcW w:w="654" w:type="pct"/>
            <w:tcBorders>
              <w:top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98</w:t>
            </w:r>
          </w:p>
        </w:tc>
        <w:tc>
          <w:tcPr>
            <w:tcW w:w="766" w:type="pct"/>
            <w:tcBorders>
              <w:top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87,0</w:t>
            </w:r>
            <w:r w:rsidRPr="00812D92">
              <w:rPr>
                <w:sz w:val="26"/>
                <w:szCs w:val="26"/>
                <w:vertAlign w:val="superscript"/>
                <w:lang w:eastAsia="vi-VN"/>
              </w:rPr>
              <w:t>d</w:t>
            </w:r>
          </w:p>
        </w:tc>
        <w:tc>
          <w:tcPr>
            <w:tcW w:w="695" w:type="pct"/>
            <w:tcBorders>
              <w:top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21,8</w:t>
            </w:r>
            <w:r w:rsidRPr="00812D92">
              <w:rPr>
                <w:sz w:val="26"/>
                <w:szCs w:val="26"/>
                <w:vertAlign w:val="superscript"/>
                <w:lang w:eastAsia="vi-VN"/>
              </w:rPr>
              <w:t>c</w:t>
            </w:r>
          </w:p>
        </w:tc>
        <w:tc>
          <w:tcPr>
            <w:tcW w:w="525" w:type="pct"/>
            <w:tcBorders>
              <w:top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112</w:t>
            </w:r>
          </w:p>
        </w:tc>
        <w:tc>
          <w:tcPr>
            <w:tcW w:w="736" w:type="pct"/>
            <w:tcBorders>
              <w:top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89,2</w:t>
            </w:r>
            <w:r w:rsidRPr="00812D92">
              <w:rPr>
                <w:sz w:val="26"/>
                <w:szCs w:val="26"/>
                <w:vertAlign w:val="superscript"/>
              </w:rPr>
              <w:t>c</w:t>
            </w:r>
          </w:p>
        </w:tc>
        <w:tc>
          <w:tcPr>
            <w:tcW w:w="774" w:type="pct"/>
            <w:tcBorders>
              <w:top w:val="single" w:sz="2" w:space="0" w:color="000000"/>
            </w:tcBorders>
            <w:vAlign w:val="center"/>
          </w:tcPr>
          <w:p w:rsidR="00C91055" w:rsidRPr="00812D92" w:rsidRDefault="00C91055" w:rsidP="00610B95">
            <w:pPr>
              <w:tabs>
                <w:tab w:val="center" w:pos="4680"/>
                <w:tab w:val="left" w:pos="6912"/>
              </w:tabs>
              <w:spacing w:before="120" w:after="120"/>
              <w:jc w:val="center"/>
            </w:pPr>
            <w:r w:rsidRPr="00812D92">
              <w:rPr>
                <w:sz w:val="26"/>
                <w:szCs w:val="26"/>
              </w:rPr>
              <w:t>23,1</w:t>
            </w:r>
            <w:r w:rsidRPr="00812D92">
              <w:rPr>
                <w:sz w:val="26"/>
                <w:szCs w:val="26"/>
                <w:vertAlign w:val="superscript"/>
              </w:rPr>
              <w:t>d</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OM4900</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107</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95,5</w:t>
            </w:r>
            <w:r w:rsidRPr="00812D92">
              <w:rPr>
                <w:sz w:val="26"/>
                <w:szCs w:val="26"/>
                <w:vertAlign w:val="superscript"/>
                <w:lang w:eastAsia="vi-VN"/>
              </w:rPr>
              <w:t>b</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21,8</w:t>
            </w:r>
            <w:r w:rsidRPr="00812D92">
              <w:rPr>
                <w:sz w:val="26"/>
                <w:szCs w:val="26"/>
                <w:vertAlign w:val="superscript"/>
                <w:lang w:eastAsia="vi-VN"/>
              </w:rPr>
              <w:t>c</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123</w:t>
            </w:r>
          </w:p>
        </w:tc>
        <w:tc>
          <w:tcPr>
            <w:tcW w:w="736" w:type="pct"/>
            <w:vAlign w:val="center"/>
          </w:tcPr>
          <w:p w:rsidR="00C91055" w:rsidRPr="00812D92" w:rsidRDefault="00C91055" w:rsidP="00610B95">
            <w:pPr>
              <w:spacing w:before="120" w:after="120"/>
              <w:jc w:val="center"/>
              <w:rPr>
                <w:sz w:val="26"/>
                <w:szCs w:val="26"/>
              </w:rPr>
            </w:pPr>
            <w:r w:rsidRPr="00812D92">
              <w:rPr>
                <w:sz w:val="26"/>
                <w:szCs w:val="26"/>
              </w:rPr>
              <w:t>101,1</w:t>
            </w:r>
            <w:r w:rsidRPr="00812D92">
              <w:rPr>
                <w:sz w:val="26"/>
                <w:szCs w:val="26"/>
                <w:vertAlign w:val="superscript"/>
              </w:rPr>
              <w:t>b</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23,7</w:t>
            </w:r>
            <w:r w:rsidRPr="00812D92">
              <w:rPr>
                <w:sz w:val="26"/>
                <w:szCs w:val="26"/>
                <w:vertAlign w:val="superscript"/>
              </w:rPr>
              <w:t>cd</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OM7347</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108</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94,0</w:t>
            </w:r>
            <w:r w:rsidRPr="00812D92">
              <w:rPr>
                <w:sz w:val="26"/>
                <w:szCs w:val="26"/>
                <w:vertAlign w:val="superscript"/>
                <w:lang w:eastAsia="vi-VN"/>
              </w:rPr>
              <w:t>b</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22,8</w:t>
            </w:r>
            <w:r w:rsidRPr="00812D92">
              <w:rPr>
                <w:sz w:val="26"/>
                <w:szCs w:val="26"/>
                <w:vertAlign w:val="superscript"/>
                <w:lang w:eastAsia="vi-VN"/>
              </w:rPr>
              <w:t>bc</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123</w:t>
            </w:r>
          </w:p>
        </w:tc>
        <w:tc>
          <w:tcPr>
            <w:tcW w:w="736" w:type="pct"/>
            <w:vAlign w:val="center"/>
          </w:tcPr>
          <w:p w:rsidR="00C91055" w:rsidRPr="00812D92" w:rsidRDefault="00C91055" w:rsidP="00610B95">
            <w:pPr>
              <w:spacing w:before="120" w:after="120"/>
              <w:jc w:val="center"/>
              <w:rPr>
                <w:sz w:val="26"/>
                <w:szCs w:val="26"/>
              </w:rPr>
            </w:pPr>
            <w:r w:rsidRPr="00812D92">
              <w:rPr>
                <w:sz w:val="26"/>
                <w:szCs w:val="26"/>
              </w:rPr>
              <w:t>101,6</w:t>
            </w:r>
            <w:r w:rsidRPr="00812D92">
              <w:rPr>
                <w:sz w:val="26"/>
                <w:szCs w:val="26"/>
                <w:vertAlign w:val="superscript"/>
              </w:rPr>
              <w:t>b</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24,7</w:t>
            </w:r>
            <w:r w:rsidRPr="00812D92">
              <w:rPr>
                <w:sz w:val="26"/>
                <w:szCs w:val="26"/>
                <w:vertAlign w:val="superscript"/>
              </w:rPr>
              <w:t>bc</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HP10</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107</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95,4</w:t>
            </w:r>
            <w:r w:rsidRPr="00812D92">
              <w:rPr>
                <w:sz w:val="26"/>
                <w:szCs w:val="26"/>
                <w:vertAlign w:val="superscript"/>
                <w:lang w:eastAsia="vi-VN"/>
              </w:rPr>
              <w:t>b</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23,2</w:t>
            </w:r>
            <w:r w:rsidRPr="00812D92">
              <w:rPr>
                <w:sz w:val="26"/>
                <w:szCs w:val="26"/>
                <w:vertAlign w:val="superscript"/>
                <w:lang w:eastAsia="vi-VN"/>
              </w:rPr>
              <w:t>bc</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121</w:t>
            </w:r>
          </w:p>
        </w:tc>
        <w:tc>
          <w:tcPr>
            <w:tcW w:w="736" w:type="pct"/>
            <w:vAlign w:val="center"/>
          </w:tcPr>
          <w:p w:rsidR="00C91055" w:rsidRPr="00812D92" w:rsidRDefault="00C91055" w:rsidP="00610B95">
            <w:pPr>
              <w:spacing w:before="120" w:after="120"/>
              <w:jc w:val="center"/>
              <w:rPr>
                <w:sz w:val="26"/>
                <w:szCs w:val="26"/>
              </w:rPr>
            </w:pPr>
            <w:r w:rsidRPr="00812D92">
              <w:rPr>
                <w:sz w:val="26"/>
                <w:szCs w:val="26"/>
              </w:rPr>
              <w:t>99,6</w:t>
            </w:r>
            <w:r w:rsidRPr="00812D92">
              <w:rPr>
                <w:sz w:val="26"/>
                <w:szCs w:val="26"/>
                <w:vertAlign w:val="superscript"/>
              </w:rPr>
              <w:t>b</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24,8</w:t>
            </w:r>
            <w:r w:rsidRPr="00812D92">
              <w:rPr>
                <w:sz w:val="26"/>
                <w:szCs w:val="26"/>
                <w:vertAlign w:val="superscript"/>
              </w:rPr>
              <w:t>bc</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ĐT34</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108</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100,7</w:t>
            </w:r>
            <w:r w:rsidRPr="00812D92">
              <w:rPr>
                <w:sz w:val="26"/>
                <w:szCs w:val="26"/>
                <w:vertAlign w:val="superscript"/>
                <w:lang w:eastAsia="vi-VN"/>
              </w:rPr>
              <w:t>a</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26,3</w:t>
            </w:r>
            <w:r w:rsidRPr="00812D92">
              <w:rPr>
                <w:sz w:val="26"/>
                <w:szCs w:val="26"/>
                <w:vertAlign w:val="superscript"/>
                <w:lang w:eastAsia="vi-VN"/>
              </w:rPr>
              <w:t>a</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126</w:t>
            </w:r>
          </w:p>
        </w:tc>
        <w:tc>
          <w:tcPr>
            <w:tcW w:w="736" w:type="pct"/>
            <w:vAlign w:val="center"/>
          </w:tcPr>
          <w:p w:rsidR="00C91055" w:rsidRPr="00812D92" w:rsidRDefault="00C91055" w:rsidP="00610B95">
            <w:pPr>
              <w:spacing w:before="120" w:after="120"/>
              <w:jc w:val="center"/>
              <w:rPr>
                <w:sz w:val="26"/>
                <w:szCs w:val="26"/>
              </w:rPr>
            </w:pPr>
            <w:r w:rsidRPr="00812D92">
              <w:rPr>
                <w:sz w:val="26"/>
                <w:szCs w:val="26"/>
              </w:rPr>
              <w:t>108,1</w:t>
            </w:r>
            <w:r w:rsidRPr="00812D92">
              <w:rPr>
                <w:sz w:val="26"/>
                <w:szCs w:val="26"/>
                <w:vertAlign w:val="superscript"/>
              </w:rPr>
              <w:t>a</w:t>
            </w:r>
          </w:p>
        </w:tc>
        <w:tc>
          <w:tcPr>
            <w:tcW w:w="774" w:type="pct"/>
            <w:vAlign w:val="center"/>
          </w:tcPr>
          <w:p w:rsidR="00C91055" w:rsidRPr="00812D92" w:rsidRDefault="00C91055" w:rsidP="00610B95">
            <w:pPr>
              <w:spacing w:before="120" w:after="120"/>
              <w:jc w:val="center"/>
            </w:pPr>
            <w:r w:rsidRPr="00812D92">
              <w:rPr>
                <w:sz w:val="26"/>
                <w:szCs w:val="26"/>
              </w:rPr>
              <w:t>27,5</w:t>
            </w:r>
            <w:r w:rsidRPr="00812D92">
              <w:rPr>
                <w:sz w:val="26"/>
                <w:szCs w:val="26"/>
                <w:vertAlign w:val="superscript"/>
              </w:rPr>
              <w:t>a</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PC6</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99</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90,6</w:t>
            </w:r>
            <w:r w:rsidRPr="00812D92">
              <w:rPr>
                <w:sz w:val="26"/>
                <w:szCs w:val="26"/>
                <w:vertAlign w:val="superscript"/>
                <w:lang w:eastAsia="vi-VN"/>
              </w:rPr>
              <w:t>c</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22,7</w:t>
            </w:r>
            <w:r w:rsidRPr="00812D92">
              <w:rPr>
                <w:sz w:val="26"/>
                <w:szCs w:val="26"/>
                <w:vertAlign w:val="superscript"/>
                <w:lang w:eastAsia="vi-VN"/>
              </w:rPr>
              <w:t>bc</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118</w:t>
            </w:r>
          </w:p>
        </w:tc>
        <w:tc>
          <w:tcPr>
            <w:tcW w:w="736" w:type="pct"/>
            <w:vAlign w:val="center"/>
          </w:tcPr>
          <w:p w:rsidR="00C91055" w:rsidRPr="00812D92" w:rsidRDefault="00C91055" w:rsidP="00610B95">
            <w:pPr>
              <w:spacing w:before="120" w:after="120"/>
              <w:jc w:val="center"/>
              <w:rPr>
                <w:sz w:val="26"/>
                <w:szCs w:val="26"/>
              </w:rPr>
            </w:pPr>
            <w:r w:rsidRPr="00812D92">
              <w:rPr>
                <w:sz w:val="26"/>
                <w:szCs w:val="26"/>
              </w:rPr>
              <w:t>92,7</w:t>
            </w:r>
            <w:r w:rsidRPr="00812D92">
              <w:rPr>
                <w:sz w:val="26"/>
                <w:szCs w:val="26"/>
                <w:vertAlign w:val="superscript"/>
              </w:rPr>
              <w:t>c</w:t>
            </w:r>
          </w:p>
        </w:tc>
        <w:tc>
          <w:tcPr>
            <w:tcW w:w="774" w:type="pct"/>
            <w:vAlign w:val="center"/>
          </w:tcPr>
          <w:p w:rsidR="00C91055" w:rsidRPr="00812D92" w:rsidRDefault="00C91055" w:rsidP="00610B95">
            <w:pPr>
              <w:spacing w:before="120" w:after="120"/>
              <w:jc w:val="center"/>
            </w:pPr>
            <w:r w:rsidRPr="00812D92">
              <w:rPr>
                <w:sz w:val="26"/>
                <w:szCs w:val="26"/>
              </w:rPr>
              <w:t>24,4</w:t>
            </w:r>
            <w:r w:rsidRPr="00812D92">
              <w:rPr>
                <w:sz w:val="26"/>
                <w:szCs w:val="26"/>
                <w:vertAlign w:val="superscript"/>
              </w:rPr>
              <w:t>cd</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TN1 (Đ/c 1)</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107</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82,5</w:t>
            </w:r>
            <w:r w:rsidRPr="00812D92">
              <w:rPr>
                <w:sz w:val="26"/>
                <w:szCs w:val="26"/>
                <w:vertAlign w:val="superscript"/>
                <w:lang w:eastAsia="vi-VN"/>
              </w:rPr>
              <w:t>e</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19,0</w:t>
            </w:r>
            <w:r w:rsidRPr="00812D92">
              <w:rPr>
                <w:sz w:val="26"/>
                <w:szCs w:val="26"/>
                <w:vertAlign w:val="superscript"/>
                <w:lang w:eastAsia="vi-VN"/>
              </w:rPr>
              <w:t>d</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125</w:t>
            </w:r>
          </w:p>
        </w:tc>
        <w:tc>
          <w:tcPr>
            <w:tcW w:w="736" w:type="pct"/>
            <w:vAlign w:val="center"/>
          </w:tcPr>
          <w:p w:rsidR="00C91055" w:rsidRPr="00812D92" w:rsidRDefault="00C91055" w:rsidP="00610B95">
            <w:pPr>
              <w:spacing w:before="120" w:after="120"/>
              <w:jc w:val="center"/>
              <w:rPr>
                <w:sz w:val="26"/>
                <w:szCs w:val="26"/>
              </w:rPr>
            </w:pPr>
            <w:r w:rsidRPr="00812D92">
              <w:rPr>
                <w:sz w:val="26"/>
                <w:szCs w:val="26"/>
              </w:rPr>
              <w:t>85,1</w:t>
            </w:r>
            <w:r w:rsidRPr="00812D92">
              <w:rPr>
                <w:sz w:val="26"/>
                <w:szCs w:val="26"/>
                <w:vertAlign w:val="superscript"/>
              </w:rPr>
              <w:t>d</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19,1</w:t>
            </w:r>
            <w:r w:rsidRPr="00812D92">
              <w:rPr>
                <w:sz w:val="26"/>
                <w:szCs w:val="26"/>
                <w:vertAlign w:val="superscript"/>
              </w:rPr>
              <w:t>e</w:t>
            </w:r>
          </w:p>
        </w:tc>
      </w:tr>
      <w:tr w:rsidR="00C91055" w:rsidRPr="00812D92">
        <w:trPr>
          <w:trHeight w:hRule="exact" w:val="432"/>
          <w:jc w:val="center"/>
        </w:trPr>
        <w:tc>
          <w:tcPr>
            <w:tcW w:w="850" w:type="pct"/>
            <w:tcBorders>
              <w:bottom w:val="single" w:sz="2" w:space="0" w:color="000000"/>
            </w:tcBorders>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HT1 (Đ/c 2)</w:t>
            </w:r>
          </w:p>
        </w:tc>
        <w:tc>
          <w:tcPr>
            <w:tcW w:w="654" w:type="pct"/>
            <w:tcBorders>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106</w:t>
            </w:r>
          </w:p>
        </w:tc>
        <w:tc>
          <w:tcPr>
            <w:tcW w:w="766" w:type="pct"/>
            <w:tcBorders>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92,7</w:t>
            </w:r>
            <w:r w:rsidRPr="00812D92">
              <w:rPr>
                <w:sz w:val="26"/>
                <w:szCs w:val="26"/>
                <w:vertAlign w:val="superscript"/>
                <w:lang w:eastAsia="vi-VN"/>
              </w:rPr>
              <w:t>bc</w:t>
            </w:r>
          </w:p>
        </w:tc>
        <w:tc>
          <w:tcPr>
            <w:tcW w:w="695" w:type="pct"/>
            <w:tcBorders>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24,1</w:t>
            </w:r>
            <w:r w:rsidRPr="00812D92">
              <w:rPr>
                <w:sz w:val="26"/>
                <w:szCs w:val="26"/>
                <w:vertAlign w:val="superscript"/>
                <w:lang w:eastAsia="vi-VN"/>
              </w:rPr>
              <w:t>b</w:t>
            </w:r>
          </w:p>
        </w:tc>
        <w:tc>
          <w:tcPr>
            <w:tcW w:w="525" w:type="pct"/>
            <w:tcBorders>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122</w:t>
            </w:r>
          </w:p>
        </w:tc>
        <w:tc>
          <w:tcPr>
            <w:tcW w:w="736" w:type="pct"/>
            <w:tcBorders>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102,1</w:t>
            </w:r>
            <w:r w:rsidRPr="00812D92">
              <w:rPr>
                <w:sz w:val="26"/>
                <w:szCs w:val="26"/>
                <w:vertAlign w:val="superscript"/>
              </w:rPr>
              <w:t>b</w:t>
            </w:r>
          </w:p>
        </w:tc>
        <w:tc>
          <w:tcPr>
            <w:tcW w:w="774" w:type="pct"/>
            <w:tcBorders>
              <w:bottom w:val="single" w:sz="2" w:space="0" w:color="000000"/>
            </w:tcBorders>
            <w:vAlign w:val="center"/>
          </w:tcPr>
          <w:p w:rsidR="00C91055" w:rsidRPr="00812D92" w:rsidRDefault="00C91055" w:rsidP="00610B95">
            <w:pPr>
              <w:spacing w:before="120" w:after="120"/>
              <w:jc w:val="center"/>
            </w:pPr>
            <w:r w:rsidRPr="00812D92">
              <w:rPr>
                <w:sz w:val="26"/>
                <w:szCs w:val="26"/>
              </w:rPr>
              <w:t>25,9</w:t>
            </w:r>
            <w:r w:rsidRPr="00812D92">
              <w:rPr>
                <w:sz w:val="26"/>
                <w:szCs w:val="26"/>
                <w:vertAlign w:val="superscript"/>
              </w:rPr>
              <w:t>b</w:t>
            </w:r>
          </w:p>
        </w:tc>
      </w:tr>
      <w:tr w:rsidR="00C91055" w:rsidRPr="00812D92">
        <w:trPr>
          <w:trHeight w:hRule="exact" w:val="432"/>
          <w:jc w:val="center"/>
        </w:trPr>
        <w:tc>
          <w:tcPr>
            <w:tcW w:w="850" w:type="pct"/>
            <w:tcBorders>
              <w:top w:val="single" w:sz="2" w:space="0" w:color="000000"/>
              <w:bottom w:val="single" w:sz="2" w:space="0" w:color="000000"/>
            </w:tcBorders>
            <w:noWrap/>
            <w:vAlign w:val="center"/>
          </w:tcPr>
          <w:p w:rsidR="00C91055" w:rsidRPr="00812D92" w:rsidRDefault="00C91055" w:rsidP="00610B95">
            <w:pPr>
              <w:spacing w:before="120" w:after="120"/>
              <w:jc w:val="both"/>
              <w:rPr>
                <w:b/>
                <w:sz w:val="26"/>
                <w:szCs w:val="26"/>
                <w:lang w:eastAsia="vi-VN"/>
              </w:rPr>
            </w:pPr>
            <w:r w:rsidRPr="00812D92">
              <w:rPr>
                <w:sz w:val="26"/>
                <w:szCs w:val="26"/>
                <w:lang w:eastAsia="vi-VN"/>
              </w:rPr>
              <w:t>LSD</w:t>
            </w:r>
            <w:r w:rsidRPr="00812D92">
              <w:rPr>
                <w:sz w:val="26"/>
                <w:szCs w:val="26"/>
                <w:vertAlign w:val="subscript"/>
                <w:lang w:eastAsia="vi-VN"/>
              </w:rPr>
              <w:t>0,05</w:t>
            </w:r>
          </w:p>
        </w:tc>
        <w:tc>
          <w:tcPr>
            <w:tcW w:w="654"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w:t>
            </w:r>
          </w:p>
        </w:tc>
        <w:tc>
          <w:tcPr>
            <w:tcW w:w="766"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3,4</w:t>
            </w:r>
          </w:p>
        </w:tc>
        <w:tc>
          <w:tcPr>
            <w:tcW w:w="695"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1,7</w:t>
            </w:r>
          </w:p>
        </w:tc>
        <w:tc>
          <w:tcPr>
            <w:tcW w:w="525"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w:t>
            </w:r>
          </w:p>
        </w:tc>
        <w:tc>
          <w:tcPr>
            <w:tcW w:w="736" w:type="pct"/>
            <w:tcBorders>
              <w:top w:val="single" w:sz="2" w:space="0" w:color="000000"/>
              <w:bottom w:val="single" w:sz="2" w:space="0" w:color="000000"/>
            </w:tcBorders>
            <w:vAlign w:val="bottom"/>
          </w:tcPr>
          <w:p w:rsidR="00C91055" w:rsidRPr="00812D92" w:rsidRDefault="00C91055" w:rsidP="00610B95">
            <w:pPr>
              <w:spacing w:before="120" w:after="120"/>
              <w:jc w:val="center"/>
              <w:rPr>
                <w:sz w:val="26"/>
                <w:szCs w:val="26"/>
              </w:rPr>
            </w:pPr>
            <w:r w:rsidRPr="00812D92">
              <w:rPr>
                <w:sz w:val="26"/>
                <w:szCs w:val="26"/>
              </w:rPr>
              <w:t>3,9</w:t>
            </w:r>
          </w:p>
        </w:tc>
        <w:tc>
          <w:tcPr>
            <w:tcW w:w="774"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1,4</w:t>
            </w:r>
          </w:p>
        </w:tc>
      </w:tr>
      <w:tr w:rsidR="00C91055" w:rsidRPr="00812D92">
        <w:trPr>
          <w:trHeight w:hRule="exact" w:val="432"/>
          <w:jc w:val="center"/>
        </w:trPr>
        <w:tc>
          <w:tcPr>
            <w:tcW w:w="5000" w:type="pct"/>
            <w:gridSpan w:val="7"/>
            <w:tcBorders>
              <w:top w:val="single" w:sz="2" w:space="0" w:color="000000"/>
              <w:bottom w:val="single" w:sz="2" w:space="0" w:color="000000"/>
            </w:tcBorders>
            <w:noWrap/>
            <w:vAlign w:val="center"/>
          </w:tcPr>
          <w:p w:rsidR="00C91055" w:rsidRPr="00812D92" w:rsidRDefault="00C91055" w:rsidP="00610B95">
            <w:pPr>
              <w:spacing w:before="120" w:after="120"/>
              <w:jc w:val="center"/>
              <w:rPr>
                <w:b/>
                <w:sz w:val="26"/>
                <w:szCs w:val="26"/>
              </w:rPr>
            </w:pPr>
            <w:r w:rsidRPr="00812D92">
              <w:rPr>
                <w:b/>
                <w:sz w:val="26"/>
                <w:szCs w:val="26"/>
              </w:rPr>
              <w:t>Thí nghiệm tại Hương An</w:t>
            </w:r>
          </w:p>
        </w:tc>
      </w:tr>
      <w:tr w:rsidR="00C91055" w:rsidRPr="00812D92">
        <w:trPr>
          <w:trHeight w:hRule="exact" w:val="432"/>
          <w:jc w:val="center"/>
        </w:trPr>
        <w:tc>
          <w:tcPr>
            <w:tcW w:w="850" w:type="pct"/>
            <w:tcBorders>
              <w:top w:val="single" w:sz="2" w:space="0" w:color="000000"/>
            </w:tcBorders>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KR1</w:t>
            </w:r>
          </w:p>
        </w:tc>
        <w:tc>
          <w:tcPr>
            <w:tcW w:w="654" w:type="pct"/>
            <w:tcBorders>
              <w:top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96</w:t>
            </w:r>
          </w:p>
        </w:tc>
        <w:tc>
          <w:tcPr>
            <w:tcW w:w="766" w:type="pct"/>
            <w:tcBorders>
              <w:top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85,7</w:t>
            </w:r>
            <w:r w:rsidRPr="00812D92">
              <w:rPr>
                <w:sz w:val="26"/>
                <w:szCs w:val="26"/>
                <w:vertAlign w:val="superscript"/>
                <w:lang w:eastAsia="vi-VN"/>
              </w:rPr>
              <w:t>d</w:t>
            </w:r>
          </w:p>
        </w:tc>
        <w:tc>
          <w:tcPr>
            <w:tcW w:w="695" w:type="pct"/>
            <w:tcBorders>
              <w:top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21,4</w:t>
            </w:r>
            <w:r w:rsidRPr="00812D92">
              <w:rPr>
                <w:sz w:val="26"/>
                <w:szCs w:val="26"/>
                <w:vertAlign w:val="superscript"/>
                <w:lang w:eastAsia="vi-VN"/>
              </w:rPr>
              <w:t>d</w:t>
            </w:r>
          </w:p>
        </w:tc>
        <w:tc>
          <w:tcPr>
            <w:tcW w:w="525" w:type="pct"/>
            <w:tcBorders>
              <w:top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112</w:t>
            </w:r>
          </w:p>
        </w:tc>
        <w:tc>
          <w:tcPr>
            <w:tcW w:w="736" w:type="pct"/>
            <w:tcBorders>
              <w:top w:val="single" w:sz="2" w:space="0" w:color="000000"/>
            </w:tcBorders>
            <w:vAlign w:val="center"/>
          </w:tcPr>
          <w:p w:rsidR="00C91055" w:rsidRPr="00812D92" w:rsidRDefault="00C91055" w:rsidP="00610B95">
            <w:pPr>
              <w:spacing w:before="120" w:after="120"/>
              <w:jc w:val="center"/>
              <w:rPr>
                <w:spacing w:val="-8"/>
                <w:sz w:val="26"/>
                <w:szCs w:val="26"/>
              </w:rPr>
            </w:pPr>
            <w:r w:rsidRPr="00812D92">
              <w:rPr>
                <w:spacing w:val="-8"/>
                <w:sz w:val="26"/>
                <w:szCs w:val="26"/>
              </w:rPr>
              <w:t>87,2</w:t>
            </w:r>
            <w:r w:rsidRPr="00812D92">
              <w:rPr>
                <w:spacing w:val="-8"/>
                <w:sz w:val="26"/>
                <w:szCs w:val="26"/>
                <w:vertAlign w:val="superscript"/>
              </w:rPr>
              <w:t>de</w:t>
            </w:r>
          </w:p>
        </w:tc>
        <w:tc>
          <w:tcPr>
            <w:tcW w:w="774" w:type="pct"/>
            <w:tcBorders>
              <w:top w:val="single" w:sz="2" w:space="0" w:color="000000"/>
            </w:tcBorders>
            <w:vAlign w:val="center"/>
          </w:tcPr>
          <w:p w:rsidR="00C91055" w:rsidRPr="00812D92" w:rsidRDefault="00C91055" w:rsidP="00610B95">
            <w:pPr>
              <w:tabs>
                <w:tab w:val="center" w:pos="4680"/>
                <w:tab w:val="left" w:pos="6912"/>
              </w:tabs>
              <w:spacing w:before="120" w:after="120"/>
              <w:jc w:val="center"/>
            </w:pPr>
            <w:r w:rsidRPr="00812D92">
              <w:rPr>
                <w:sz w:val="26"/>
                <w:szCs w:val="26"/>
              </w:rPr>
              <w:t>22,1</w:t>
            </w:r>
            <w:r w:rsidRPr="00812D92">
              <w:rPr>
                <w:sz w:val="26"/>
                <w:szCs w:val="26"/>
                <w:vertAlign w:val="superscript"/>
              </w:rPr>
              <w:t>d</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OM4900</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105</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94,1</w:t>
            </w:r>
            <w:r w:rsidRPr="00812D92">
              <w:rPr>
                <w:sz w:val="26"/>
                <w:szCs w:val="26"/>
                <w:vertAlign w:val="superscript"/>
                <w:lang w:eastAsia="vi-VN"/>
              </w:rPr>
              <w:t>bc</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22,0</w:t>
            </w:r>
            <w:r w:rsidRPr="00812D92">
              <w:rPr>
                <w:sz w:val="26"/>
                <w:szCs w:val="26"/>
                <w:vertAlign w:val="superscript"/>
                <w:lang w:eastAsia="vi-VN"/>
              </w:rPr>
              <w:t>cd</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121</w:t>
            </w:r>
          </w:p>
        </w:tc>
        <w:tc>
          <w:tcPr>
            <w:tcW w:w="736" w:type="pct"/>
            <w:vAlign w:val="center"/>
          </w:tcPr>
          <w:p w:rsidR="00C91055" w:rsidRPr="00812D92" w:rsidRDefault="00C91055" w:rsidP="00610B95">
            <w:pPr>
              <w:spacing w:before="120" w:after="120"/>
              <w:jc w:val="center"/>
              <w:rPr>
                <w:spacing w:val="-8"/>
                <w:sz w:val="26"/>
                <w:szCs w:val="26"/>
              </w:rPr>
            </w:pPr>
            <w:r w:rsidRPr="00812D92">
              <w:rPr>
                <w:spacing w:val="-8"/>
                <w:sz w:val="26"/>
                <w:szCs w:val="26"/>
              </w:rPr>
              <w:t>92,2</w:t>
            </w:r>
            <w:r w:rsidRPr="00812D92">
              <w:rPr>
                <w:spacing w:val="-8"/>
                <w:sz w:val="26"/>
                <w:szCs w:val="26"/>
                <w:vertAlign w:val="superscript"/>
              </w:rPr>
              <w:t>cd</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22,8</w:t>
            </w:r>
            <w:r w:rsidRPr="00812D92">
              <w:rPr>
                <w:sz w:val="26"/>
                <w:szCs w:val="26"/>
                <w:vertAlign w:val="superscript"/>
              </w:rPr>
              <w:t>cd</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OM7347</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108</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91,0</w:t>
            </w:r>
            <w:r w:rsidRPr="00812D92">
              <w:rPr>
                <w:sz w:val="26"/>
                <w:szCs w:val="26"/>
                <w:vertAlign w:val="superscript"/>
                <w:lang w:eastAsia="vi-VN"/>
              </w:rPr>
              <w:t>c</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22,6</w:t>
            </w:r>
            <w:r w:rsidRPr="00812D92">
              <w:rPr>
                <w:sz w:val="26"/>
                <w:szCs w:val="26"/>
                <w:vertAlign w:val="superscript"/>
                <w:lang w:eastAsia="vi-VN"/>
              </w:rPr>
              <w:t>bcd</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121</w:t>
            </w:r>
          </w:p>
        </w:tc>
        <w:tc>
          <w:tcPr>
            <w:tcW w:w="736" w:type="pct"/>
            <w:vAlign w:val="center"/>
          </w:tcPr>
          <w:p w:rsidR="00C91055" w:rsidRPr="00812D92" w:rsidRDefault="00C91055" w:rsidP="00610B95">
            <w:pPr>
              <w:spacing w:before="120" w:after="120"/>
              <w:jc w:val="center"/>
              <w:rPr>
                <w:spacing w:val="-8"/>
                <w:sz w:val="26"/>
                <w:szCs w:val="26"/>
              </w:rPr>
            </w:pPr>
            <w:r w:rsidRPr="00812D92">
              <w:rPr>
                <w:spacing w:val="-8"/>
                <w:sz w:val="26"/>
                <w:szCs w:val="26"/>
              </w:rPr>
              <w:t>98,5</w:t>
            </w:r>
            <w:r w:rsidRPr="00812D92">
              <w:rPr>
                <w:spacing w:val="-8"/>
                <w:sz w:val="26"/>
                <w:szCs w:val="26"/>
                <w:vertAlign w:val="superscript"/>
              </w:rPr>
              <w:t>ab</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24,0</w:t>
            </w:r>
            <w:r w:rsidRPr="00812D92">
              <w:rPr>
                <w:sz w:val="26"/>
                <w:szCs w:val="26"/>
                <w:vertAlign w:val="superscript"/>
              </w:rPr>
              <w:t>bc</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HP10</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105</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95,7</w:t>
            </w:r>
            <w:r w:rsidRPr="00812D92">
              <w:rPr>
                <w:sz w:val="26"/>
                <w:szCs w:val="26"/>
                <w:vertAlign w:val="superscript"/>
                <w:lang w:eastAsia="vi-VN"/>
              </w:rPr>
              <w:t>ab</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23,1</w:t>
            </w:r>
            <w:r w:rsidRPr="00812D92">
              <w:rPr>
                <w:sz w:val="26"/>
                <w:szCs w:val="26"/>
                <w:vertAlign w:val="superscript"/>
                <w:lang w:eastAsia="vi-VN"/>
              </w:rPr>
              <w:t>bc</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120</w:t>
            </w:r>
          </w:p>
        </w:tc>
        <w:tc>
          <w:tcPr>
            <w:tcW w:w="736" w:type="pct"/>
            <w:vAlign w:val="center"/>
          </w:tcPr>
          <w:p w:rsidR="00C91055" w:rsidRPr="00812D92" w:rsidRDefault="00C91055" w:rsidP="00610B95">
            <w:pPr>
              <w:spacing w:before="120" w:after="120"/>
              <w:jc w:val="center"/>
              <w:rPr>
                <w:spacing w:val="-8"/>
                <w:sz w:val="26"/>
                <w:szCs w:val="26"/>
              </w:rPr>
            </w:pPr>
            <w:r w:rsidRPr="00812D92">
              <w:rPr>
                <w:spacing w:val="-8"/>
                <w:sz w:val="26"/>
                <w:szCs w:val="26"/>
              </w:rPr>
              <w:t>96,9</w:t>
            </w:r>
            <w:r w:rsidRPr="00812D92">
              <w:rPr>
                <w:spacing w:val="-8"/>
                <w:sz w:val="26"/>
                <w:szCs w:val="26"/>
                <w:vertAlign w:val="superscript"/>
              </w:rPr>
              <w:t>bc</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23,7</w:t>
            </w:r>
            <w:r w:rsidRPr="00812D92">
              <w:rPr>
                <w:sz w:val="26"/>
                <w:szCs w:val="26"/>
                <w:vertAlign w:val="superscript"/>
              </w:rPr>
              <w:t>c</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ĐT34</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106</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98,6</w:t>
            </w:r>
            <w:r w:rsidRPr="00812D92">
              <w:rPr>
                <w:sz w:val="26"/>
                <w:szCs w:val="26"/>
                <w:vertAlign w:val="superscript"/>
                <w:lang w:eastAsia="vi-VN"/>
              </w:rPr>
              <w:t>a</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25,9</w:t>
            </w:r>
            <w:r w:rsidRPr="00812D92">
              <w:rPr>
                <w:sz w:val="26"/>
                <w:szCs w:val="26"/>
                <w:vertAlign w:val="superscript"/>
                <w:lang w:eastAsia="vi-VN"/>
              </w:rPr>
              <w:t>a</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121</w:t>
            </w:r>
          </w:p>
        </w:tc>
        <w:tc>
          <w:tcPr>
            <w:tcW w:w="736" w:type="pct"/>
            <w:vAlign w:val="center"/>
          </w:tcPr>
          <w:p w:rsidR="00C91055" w:rsidRPr="00812D92" w:rsidRDefault="00C91055" w:rsidP="00610B95">
            <w:pPr>
              <w:spacing w:before="120" w:after="120"/>
              <w:jc w:val="center"/>
              <w:rPr>
                <w:spacing w:val="-8"/>
                <w:sz w:val="26"/>
                <w:szCs w:val="26"/>
              </w:rPr>
            </w:pPr>
            <w:r w:rsidRPr="00812D92">
              <w:rPr>
                <w:spacing w:val="-8"/>
                <w:sz w:val="26"/>
                <w:szCs w:val="26"/>
              </w:rPr>
              <w:t>104,1</w:t>
            </w:r>
            <w:r w:rsidRPr="00812D92">
              <w:rPr>
                <w:spacing w:val="-8"/>
                <w:sz w:val="26"/>
                <w:szCs w:val="26"/>
                <w:vertAlign w:val="superscript"/>
              </w:rPr>
              <w:t>a</w:t>
            </w:r>
          </w:p>
        </w:tc>
        <w:tc>
          <w:tcPr>
            <w:tcW w:w="774" w:type="pct"/>
            <w:vAlign w:val="center"/>
          </w:tcPr>
          <w:p w:rsidR="00C91055" w:rsidRPr="00812D92" w:rsidRDefault="00C91055" w:rsidP="00610B95">
            <w:pPr>
              <w:spacing w:before="120" w:after="120"/>
              <w:jc w:val="center"/>
            </w:pPr>
            <w:r w:rsidRPr="00812D92">
              <w:rPr>
                <w:sz w:val="26"/>
                <w:szCs w:val="26"/>
              </w:rPr>
              <w:t>26,8</w:t>
            </w:r>
            <w:r w:rsidRPr="00812D92">
              <w:rPr>
                <w:sz w:val="26"/>
                <w:szCs w:val="26"/>
                <w:vertAlign w:val="superscript"/>
              </w:rPr>
              <w:t>a</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val="vi-VN" w:eastAsia="vi-VN"/>
              </w:rPr>
            </w:pPr>
            <w:r w:rsidRPr="00812D92">
              <w:rPr>
                <w:sz w:val="26"/>
                <w:szCs w:val="26"/>
                <w:lang w:eastAsia="vi-VN"/>
              </w:rPr>
              <w:t>PC6</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98</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91,3</w:t>
            </w:r>
            <w:r w:rsidRPr="00812D92">
              <w:rPr>
                <w:sz w:val="26"/>
                <w:szCs w:val="26"/>
                <w:vertAlign w:val="superscript"/>
                <w:lang w:eastAsia="vi-VN"/>
              </w:rPr>
              <w:t>c</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22,5</w:t>
            </w:r>
            <w:r w:rsidRPr="00812D92">
              <w:rPr>
                <w:sz w:val="26"/>
                <w:szCs w:val="26"/>
                <w:vertAlign w:val="superscript"/>
                <w:lang w:eastAsia="vi-VN"/>
              </w:rPr>
              <w:t>bcd</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115</w:t>
            </w:r>
          </w:p>
        </w:tc>
        <w:tc>
          <w:tcPr>
            <w:tcW w:w="736" w:type="pct"/>
            <w:vAlign w:val="center"/>
          </w:tcPr>
          <w:p w:rsidR="00C91055" w:rsidRPr="00812D92" w:rsidRDefault="00C91055" w:rsidP="00610B95">
            <w:pPr>
              <w:spacing w:before="120" w:after="120"/>
              <w:jc w:val="center"/>
              <w:rPr>
                <w:spacing w:val="-8"/>
                <w:sz w:val="26"/>
                <w:szCs w:val="26"/>
              </w:rPr>
            </w:pPr>
            <w:r w:rsidRPr="00812D92">
              <w:rPr>
                <w:spacing w:val="-8"/>
                <w:sz w:val="26"/>
                <w:szCs w:val="26"/>
              </w:rPr>
              <w:t>91,1</w:t>
            </w:r>
            <w:r w:rsidRPr="00812D92">
              <w:rPr>
                <w:spacing w:val="-8"/>
                <w:sz w:val="26"/>
                <w:szCs w:val="26"/>
                <w:vertAlign w:val="superscript"/>
              </w:rPr>
              <w:t>cd</w:t>
            </w:r>
          </w:p>
        </w:tc>
        <w:tc>
          <w:tcPr>
            <w:tcW w:w="774" w:type="pct"/>
            <w:vAlign w:val="center"/>
          </w:tcPr>
          <w:p w:rsidR="00C91055" w:rsidRPr="00812D92" w:rsidRDefault="00C91055" w:rsidP="00610B95">
            <w:pPr>
              <w:spacing w:before="120" w:after="120"/>
              <w:jc w:val="center"/>
            </w:pPr>
            <w:r w:rsidRPr="00812D92">
              <w:rPr>
                <w:sz w:val="26"/>
                <w:szCs w:val="26"/>
              </w:rPr>
              <w:t>23,7</w:t>
            </w:r>
            <w:r w:rsidRPr="00812D92">
              <w:rPr>
                <w:sz w:val="26"/>
                <w:szCs w:val="26"/>
                <w:vertAlign w:val="superscript"/>
              </w:rPr>
              <w:t>c</w:t>
            </w:r>
          </w:p>
        </w:tc>
      </w:tr>
      <w:tr w:rsidR="00C91055" w:rsidRPr="00812D92">
        <w:trPr>
          <w:trHeight w:hRule="exact" w:val="432"/>
          <w:jc w:val="center"/>
        </w:trPr>
        <w:tc>
          <w:tcPr>
            <w:tcW w:w="850" w:type="pct"/>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TN1 (Đ/c 1)</w:t>
            </w:r>
          </w:p>
        </w:tc>
        <w:tc>
          <w:tcPr>
            <w:tcW w:w="654" w:type="pct"/>
            <w:vAlign w:val="center"/>
          </w:tcPr>
          <w:p w:rsidR="00C91055" w:rsidRPr="00812D92" w:rsidRDefault="00C91055" w:rsidP="00610B95">
            <w:pPr>
              <w:spacing w:before="120" w:after="120"/>
              <w:jc w:val="center"/>
              <w:rPr>
                <w:sz w:val="26"/>
                <w:szCs w:val="26"/>
              </w:rPr>
            </w:pPr>
            <w:r w:rsidRPr="00812D92">
              <w:rPr>
                <w:sz w:val="26"/>
                <w:szCs w:val="26"/>
              </w:rPr>
              <w:t>107</w:t>
            </w:r>
          </w:p>
        </w:tc>
        <w:tc>
          <w:tcPr>
            <w:tcW w:w="766"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82,4</w:t>
            </w:r>
            <w:r w:rsidRPr="00812D92">
              <w:rPr>
                <w:sz w:val="26"/>
                <w:szCs w:val="26"/>
                <w:vertAlign w:val="superscript"/>
                <w:lang w:eastAsia="vi-VN"/>
              </w:rPr>
              <w:t>e</w:t>
            </w:r>
          </w:p>
        </w:tc>
        <w:tc>
          <w:tcPr>
            <w:tcW w:w="695" w:type="pct"/>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18,3</w:t>
            </w:r>
            <w:r w:rsidRPr="00812D92">
              <w:rPr>
                <w:sz w:val="26"/>
                <w:szCs w:val="26"/>
                <w:vertAlign w:val="superscript"/>
                <w:lang w:eastAsia="vi-VN"/>
              </w:rPr>
              <w:t>e</w:t>
            </w:r>
          </w:p>
        </w:tc>
        <w:tc>
          <w:tcPr>
            <w:tcW w:w="525" w:type="pct"/>
            <w:vAlign w:val="center"/>
          </w:tcPr>
          <w:p w:rsidR="00C91055" w:rsidRPr="00812D92" w:rsidRDefault="00C91055" w:rsidP="00610B95">
            <w:pPr>
              <w:spacing w:before="120" w:after="120"/>
              <w:jc w:val="center"/>
              <w:rPr>
                <w:sz w:val="26"/>
                <w:szCs w:val="26"/>
              </w:rPr>
            </w:pPr>
            <w:r w:rsidRPr="00812D92">
              <w:rPr>
                <w:sz w:val="26"/>
                <w:szCs w:val="26"/>
              </w:rPr>
              <w:t>122</w:t>
            </w:r>
          </w:p>
        </w:tc>
        <w:tc>
          <w:tcPr>
            <w:tcW w:w="736" w:type="pct"/>
            <w:vAlign w:val="center"/>
          </w:tcPr>
          <w:p w:rsidR="00C91055" w:rsidRPr="00812D92" w:rsidRDefault="00C91055" w:rsidP="00610B95">
            <w:pPr>
              <w:spacing w:before="120" w:after="120"/>
              <w:jc w:val="center"/>
              <w:rPr>
                <w:spacing w:val="-8"/>
                <w:sz w:val="26"/>
                <w:szCs w:val="26"/>
              </w:rPr>
            </w:pPr>
            <w:r w:rsidRPr="00812D92">
              <w:rPr>
                <w:spacing w:val="-8"/>
                <w:sz w:val="26"/>
                <w:szCs w:val="26"/>
              </w:rPr>
              <w:t>81,5</w:t>
            </w:r>
            <w:r w:rsidRPr="00812D92">
              <w:rPr>
                <w:spacing w:val="-8"/>
                <w:sz w:val="26"/>
                <w:szCs w:val="26"/>
                <w:vertAlign w:val="superscript"/>
              </w:rPr>
              <w:t>e</w:t>
            </w:r>
          </w:p>
        </w:tc>
        <w:tc>
          <w:tcPr>
            <w:tcW w:w="774" w:type="pct"/>
            <w:vAlign w:val="center"/>
          </w:tcPr>
          <w:p w:rsidR="00C91055" w:rsidRPr="00812D92" w:rsidRDefault="00C91055" w:rsidP="00610B95">
            <w:pPr>
              <w:tabs>
                <w:tab w:val="center" w:pos="4680"/>
                <w:tab w:val="left" w:pos="6912"/>
              </w:tabs>
              <w:spacing w:before="120" w:after="120"/>
              <w:jc w:val="center"/>
            </w:pPr>
            <w:r w:rsidRPr="00812D92">
              <w:rPr>
                <w:sz w:val="26"/>
                <w:szCs w:val="26"/>
              </w:rPr>
              <w:t>18,3</w:t>
            </w:r>
            <w:r w:rsidRPr="00812D92">
              <w:rPr>
                <w:sz w:val="26"/>
                <w:szCs w:val="26"/>
                <w:vertAlign w:val="superscript"/>
              </w:rPr>
              <w:t>e</w:t>
            </w:r>
          </w:p>
        </w:tc>
      </w:tr>
      <w:tr w:rsidR="00C91055" w:rsidRPr="00812D92">
        <w:trPr>
          <w:trHeight w:hRule="exact" w:val="432"/>
          <w:jc w:val="center"/>
        </w:trPr>
        <w:tc>
          <w:tcPr>
            <w:tcW w:w="850" w:type="pct"/>
            <w:tcBorders>
              <w:bottom w:val="single" w:sz="2" w:space="0" w:color="000000"/>
            </w:tcBorders>
            <w:noWrap/>
            <w:vAlign w:val="center"/>
          </w:tcPr>
          <w:p w:rsidR="00C91055" w:rsidRPr="00812D92" w:rsidRDefault="00C91055" w:rsidP="00610B95">
            <w:pPr>
              <w:spacing w:before="120" w:after="120"/>
              <w:jc w:val="both"/>
              <w:rPr>
                <w:sz w:val="26"/>
                <w:szCs w:val="26"/>
                <w:lang w:eastAsia="vi-VN"/>
              </w:rPr>
            </w:pPr>
            <w:r w:rsidRPr="00812D92">
              <w:rPr>
                <w:sz w:val="26"/>
                <w:szCs w:val="26"/>
                <w:lang w:eastAsia="vi-VN"/>
              </w:rPr>
              <w:t>HT1 (Đ/c 2)</w:t>
            </w:r>
          </w:p>
        </w:tc>
        <w:tc>
          <w:tcPr>
            <w:tcW w:w="654" w:type="pct"/>
            <w:tcBorders>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105</w:t>
            </w:r>
          </w:p>
        </w:tc>
        <w:tc>
          <w:tcPr>
            <w:tcW w:w="766" w:type="pct"/>
            <w:tcBorders>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92,5</w:t>
            </w:r>
            <w:r w:rsidRPr="00812D92">
              <w:rPr>
                <w:sz w:val="26"/>
                <w:szCs w:val="26"/>
                <w:vertAlign w:val="superscript"/>
                <w:lang w:eastAsia="vi-VN"/>
              </w:rPr>
              <w:t>c</w:t>
            </w:r>
          </w:p>
        </w:tc>
        <w:tc>
          <w:tcPr>
            <w:tcW w:w="695" w:type="pct"/>
            <w:tcBorders>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23,8</w:t>
            </w:r>
            <w:r w:rsidRPr="00812D92">
              <w:rPr>
                <w:sz w:val="26"/>
                <w:szCs w:val="26"/>
                <w:vertAlign w:val="superscript"/>
                <w:lang w:eastAsia="vi-VN"/>
              </w:rPr>
              <w:t>b</w:t>
            </w:r>
          </w:p>
        </w:tc>
        <w:tc>
          <w:tcPr>
            <w:tcW w:w="525" w:type="pct"/>
            <w:tcBorders>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122</w:t>
            </w:r>
          </w:p>
        </w:tc>
        <w:tc>
          <w:tcPr>
            <w:tcW w:w="736" w:type="pct"/>
            <w:tcBorders>
              <w:bottom w:val="single" w:sz="2" w:space="0" w:color="000000"/>
            </w:tcBorders>
            <w:vAlign w:val="center"/>
          </w:tcPr>
          <w:p w:rsidR="00C91055" w:rsidRPr="00812D92" w:rsidRDefault="00C91055" w:rsidP="00610B95">
            <w:pPr>
              <w:spacing w:before="120" w:after="120"/>
              <w:jc w:val="center"/>
              <w:rPr>
                <w:spacing w:val="-8"/>
                <w:sz w:val="26"/>
                <w:szCs w:val="26"/>
              </w:rPr>
            </w:pPr>
            <w:r w:rsidRPr="00812D92">
              <w:rPr>
                <w:spacing w:val="-8"/>
                <w:sz w:val="26"/>
                <w:szCs w:val="26"/>
              </w:rPr>
              <w:t>100,5</w:t>
            </w:r>
            <w:r w:rsidRPr="00812D92">
              <w:rPr>
                <w:spacing w:val="-8"/>
                <w:sz w:val="26"/>
                <w:szCs w:val="26"/>
                <w:vertAlign w:val="superscript"/>
              </w:rPr>
              <w:t>ab</w:t>
            </w:r>
          </w:p>
        </w:tc>
        <w:tc>
          <w:tcPr>
            <w:tcW w:w="774" w:type="pct"/>
            <w:tcBorders>
              <w:bottom w:val="single" w:sz="2" w:space="0" w:color="000000"/>
            </w:tcBorders>
            <w:vAlign w:val="center"/>
          </w:tcPr>
          <w:p w:rsidR="00C91055" w:rsidRPr="00812D92" w:rsidRDefault="00C91055" w:rsidP="00610B95">
            <w:pPr>
              <w:spacing w:before="120" w:after="120"/>
              <w:jc w:val="center"/>
            </w:pPr>
            <w:r w:rsidRPr="00812D92">
              <w:rPr>
                <w:sz w:val="26"/>
                <w:szCs w:val="26"/>
              </w:rPr>
              <w:t>25,1</w:t>
            </w:r>
            <w:r w:rsidRPr="00812D92">
              <w:rPr>
                <w:sz w:val="26"/>
                <w:szCs w:val="26"/>
                <w:vertAlign w:val="superscript"/>
              </w:rPr>
              <w:t>b</w:t>
            </w:r>
          </w:p>
        </w:tc>
      </w:tr>
      <w:tr w:rsidR="00C91055" w:rsidRPr="00812D92">
        <w:trPr>
          <w:trHeight w:hRule="exact" w:val="432"/>
          <w:jc w:val="center"/>
        </w:trPr>
        <w:tc>
          <w:tcPr>
            <w:tcW w:w="850" w:type="pct"/>
            <w:tcBorders>
              <w:top w:val="single" w:sz="2" w:space="0" w:color="000000"/>
              <w:bottom w:val="single" w:sz="2" w:space="0" w:color="000000"/>
            </w:tcBorders>
            <w:noWrap/>
            <w:vAlign w:val="center"/>
          </w:tcPr>
          <w:p w:rsidR="00C91055" w:rsidRPr="00812D92" w:rsidRDefault="00C91055" w:rsidP="00610B95">
            <w:pPr>
              <w:spacing w:before="120" w:after="120"/>
              <w:jc w:val="both"/>
              <w:rPr>
                <w:b/>
                <w:sz w:val="26"/>
                <w:szCs w:val="26"/>
                <w:lang w:eastAsia="vi-VN"/>
              </w:rPr>
            </w:pPr>
            <w:r w:rsidRPr="00812D92">
              <w:rPr>
                <w:sz w:val="26"/>
                <w:szCs w:val="26"/>
                <w:lang w:eastAsia="vi-VN"/>
              </w:rPr>
              <w:t>LSD</w:t>
            </w:r>
            <w:r w:rsidRPr="00812D92">
              <w:rPr>
                <w:sz w:val="26"/>
                <w:szCs w:val="26"/>
                <w:vertAlign w:val="subscript"/>
                <w:lang w:eastAsia="vi-VN"/>
              </w:rPr>
              <w:t>0,05</w:t>
            </w:r>
          </w:p>
        </w:tc>
        <w:tc>
          <w:tcPr>
            <w:tcW w:w="654"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w:t>
            </w:r>
          </w:p>
        </w:tc>
        <w:tc>
          <w:tcPr>
            <w:tcW w:w="766"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3,1</w:t>
            </w:r>
          </w:p>
        </w:tc>
        <w:tc>
          <w:tcPr>
            <w:tcW w:w="695"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lang w:eastAsia="vi-VN"/>
              </w:rPr>
            </w:pPr>
            <w:r w:rsidRPr="00812D92">
              <w:rPr>
                <w:sz w:val="26"/>
                <w:szCs w:val="26"/>
                <w:lang w:eastAsia="vi-VN"/>
              </w:rPr>
              <w:t>1,5</w:t>
            </w:r>
          </w:p>
        </w:tc>
        <w:tc>
          <w:tcPr>
            <w:tcW w:w="525"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w:t>
            </w:r>
          </w:p>
        </w:tc>
        <w:tc>
          <w:tcPr>
            <w:tcW w:w="736" w:type="pct"/>
            <w:tcBorders>
              <w:top w:val="single" w:sz="2" w:space="0" w:color="000000"/>
              <w:bottom w:val="single" w:sz="2" w:space="0" w:color="000000"/>
            </w:tcBorders>
            <w:vAlign w:val="bottom"/>
          </w:tcPr>
          <w:p w:rsidR="00C91055" w:rsidRPr="00812D92" w:rsidRDefault="00C91055" w:rsidP="00610B95">
            <w:pPr>
              <w:spacing w:before="120" w:after="120"/>
              <w:jc w:val="center"/>
              <w:rPr>
                <w:sz w:val="26"/>
                <w:szCs w:val="26"/>
              </w:rPr>
            </w:pPr>
            <w:r w:rsidRPr="00812D92">
              <w:rPr>
                <w:sz w:val="26"/>
                <w:szCs w:val="26"/>
              </w:rPr>
              <w:t>6,3</w:t>
            </w:r>
          </w:p>
        </w:tc>
        <w:tc>
          <w:tcPr>
            <w:tcW w:w="774" w:type="pct"/>
            <w:tcBorders>
              <w:top w:val="single" w:sz="2" w:space="0" w:color="000000"/>
              <w:bottom w:val="single" w:sz="2" w:space="0" w:color="000000"/>
            </w:tcBorders>
            <w:vAlign w:val="center"/>
          </w:tcPr>
          <w:p w:rsidR="00C91055" w:rsidRPr="00812D92" w:rsidRDefault="00C91055" w:rsidP="00610B95">
            <w:pPr>
              <w:spacing w:before="120" w:after="120"/>
              <w:jc w:val="center"/>
              <w:rPr>
                <w:sz w:val="26"/>
                <w:szCs w:val="26"/>
              </w:rPr>
            </w:pPr>
            <w:r w:rsidRPr="00812D92">
              <w:rPr>
                <w:sz w:val="26"/>
                <w:szCs w:val="26"/>
              </w:rPr>
              <w:t>1,4</w:t>
            </w:r>
          </w:p>
        </w:tc>
      </w:tr>
    </w:tbl>
    <w:p w:rsidR="00C91055" w:rsidRPr="00812D92" w:rsidRDefault="00C91055" w:rsidP="00466A4E">
      <w:pPr>
        <w:spacing w:before="120" w:after="120" w:line="312" w:lineRule="auto"/>
        <w:jc w:val="both"/>
        <w:rPr>
          <w:i/>
          <w:sz w:val="26"/>
          <w:szCs w:val="26"/>
        </w:rPr>
      </w:pPr>
      <w:r w:rsidRPr="00812D92">
        <w:rPr>
          <w:i/>
        </w:rPr>
        <w:t xml:space="preserve">Ghi chú: Đ/c = Đối chứng; TGST = Thời gian sinh trưởng; </w:t>
      </w:r>
      <w:r w:rsidRPr="00812D92">
        <w:rPr>
          <w:i/>
          <w:szCs w:val="26"/>
        </w:rPr>
        <w:t>C</w:t>
      </w:r>
      <w:r w:rsidRPr="00812D92">
        <w:rPr>
          <w:i/>
          <w:szCs w:val="26"/>
          <w:lang w:val="nl-NL"/>
        </w:rPr>
        <w:t xml:space="preserve">ác chữ cái khác nhau trong cùng một cột thể hiện sự sai khác có ý nghĩa </w:t>
      </w:r>
      <w:r w:rsidRPr="00812D92">
        <w:rPr>
          <w:i/>
          <w:sz w:val="26"/>
          <w:szCs w:val="26"/>
        </w:rPr>
        <w:t>theo phân tích ANOVA.</w:t>
      </w:r>
    </w:p>
    <w:p w:rsidR="00C91055" w:rsidRPr="00812D92" w:rsidRDefault="00C91055" w:rsidP="00466A4E">
      <w:pPr>
        <w:spacing w:before="120" w:after="120" w:line="312" w:lineRule="auto"/>
        <w:ind w:firstLine="567"/>
        <w:contextualSpacing/>
        <w:jc w:val="both"/>
        <w:rPr>
          <w:bCs/>
          <w:sz w:val="26"/>
          <w:szCs w:val="26"/>
          <w:lang w:val="sv-SE"/>
        </w:rPr>
      </w:pPr>
      <w:r w:rsidRPr="00812D92">
        <w:rPr>
          <w:bCs/>
          <w:sz w:val="26"/>
          <w:szCs w:val="26"/>
        </w:rPr>
        <w:t>Kết quả về tổng TGST của các giống lúa thể hiện trong Bảng 3.6 cho thấy: Tại Thừa Thiên Huế, các giống lúa sử dụng trong nghiên cứu thuộc nhóm giống ngắn ngày (KR1 và PC6) và nhóm giống trung ngày (</w:t>
      </w:r>
      <w:r w:rsidRPr="00812D92">
        <w:rPr>
          <w:sz w:val="26"/>
          <w:szCs w:val="26"/>
        </w:rPr>
        <w:t>OM7347, OM4900, HP10; ĐT34, TN1 và đối chứng HT1)</w:t>
      </w:r>
      <w:r w:rsidRPr="00812D92">
        <w:rPr>
          <w:bCs/>
          <w:sz w:val="26"/>
          <w:szCs w:val="26"/>
        </w:rPr>
        <w:t xml:space="preserve">. Kết quả còn cho thấy </w:t>
      </w:r>
      <w:r w:rsidRPr="00812D92">
        <w:rPr>
          <w:bCs/>
          <w:sz w:val="26"/>
          <w:szCs w:val="26"/>
          <w:lang w:val="sv-SE"/>
        </w:rPr>
        <w:t xml:space="preserve">TGST của các </w:t>
      </w:r>
      <w:r w:rsidR="00DB527A" w:rsidRPr="00812D92">
        <w:rPr>
          <w:bCs/>
          <w:sz w:val="26"/>
          <w:szCs w:val="26"/>
          <w:lang w:val="sv-SE"/>
        </w:rPr>
        <w:t>giống lúa thay đổi theo thời vụ</w:t>
      </w:r>
      <w:r w:rsidRPr="00812D92">
        <w:rPr>
          <w:bCs/>
          <w:sz w:val="26"/>
          <w:szCs w:val="26"/>
          <w:lang w:val="sv-SE"/>
        </w:rPr>
        <w:t xml:space="preserve">, ở vụ Hè thu 2014 TGST của các giống lúa ngắn hơn vụ Đông xuân 2014 </w:t>
      </w:r>
      <w:r w:rsidRPr="00812D92">
        <w:rPr>
          <w:sz w:val="26"/>
          <w:szCs w:val="26"/>
        </w:rPr>
        <w:t xml:space="preserve">- </w:t>
      </w:r>
      <w:r w:rsidRPr="00812D92">
        <w:rPr>
          <w:bCs/>
          <w:sz w:val="26"/>
          <w:szCs w:val="26"/>
          <w:lang w:val="sv-SE"/>
        </w:rPr>
        <w:t xml:space="preserve">2015 từ 11 - 19 ngày (ở Hương Xuân) và 13 </w:t>
      </w:r>
      <w:r w:rsidRPr="00812D92">
        <w:rPr>
          <w:sz w:val="26"/>
          <w:szCs w:val="26"/>
        </w:rPr>
        <w:t>-</w:t>
      </w:r>
      <w:r w:rsidRPr="00812D92">
        <w:rPr>
          <w:bCs/>
          <w:sz w:val="26"/>
          <w:szCs w:val="26"/>
          <w:lang w:val="sv-SE"/>
        </w:rPr>
        <w:t xml:space="preserve"> 17 ngày (ở Hương An). Sở dĩ, TGST của các giống lúa ngắn hơn ở ở vụ Hè thu một phần </w:t>
      </w:r>
      <w:r w:rsidRPr="00812D92">
        <w:rPr>
          <w:sz w:val="26"/>
          <w:szCs w:val="26"/>
        </w:rPr>
        <w:t xml:space="preserve">trong điều kiện vụ Hè thu nhiệt độ cao hơn nên cây lúa sẽ đạt được tổng tích ôn sớm hơn và rút ngắn thời gian hoàn thành các giai đoạn sinh trưởng, phát triển của cây lúa. Mặt khác, tuổi mạ của các giống lúa khi nhổ cấy ở vụ Hè Thu 2014 là 20 ngày ngắn hơn so với ở vụ Đông Xuân 2014 - 2015 là 28 ngày. Bên cạnh đó, </w:t>
      </w:r>
      <w:r w:rsidRPr="00812D92">
        <w:rPr>
          <w:bCs/>
          <w:sz w:val="26"/>
          <w:szCs w:val="26"/>
          <w:lang w:val="sv-SE"/>
        </w:rPr>
        <w:t xml:space="preserve">TGST của các giống lúa cũng có biến động theo địa điểm thí nghiệm, cùng một tập đoàn giống nhưng khi trồng ở Hương An </w:t>
      </w:r>
      <w:r w:rsidR="00DB527A" w:rsidRPr="00812D92">
        <w:rPr>
          <w:bCs/>
          <w:sz w:val="26"/>
          <w:szCs w:val="26"/>
          <w:lang w:val="sv-SE"/>
        </w:rPr>
        <w:t xml:space="preserve">thì </w:t>
      </w:r>
      <w:r w:rsidRPr="00812D92">
        <w:rPr>
          <w:bCs/>
          <w:sz w:val="26"/>
          <w:szCs w:val="26"/>
          <w:lang w:val="sv-SE"/>
        </w:rPr>
        <w:t>có TGST ngắn hơn ở Hương Xuân từ 2 - 5 ngày (Bảng 3.6).</w:t>
      </w:r>
    </w:p>
    <w:p w:rsidR="00C91055" w:rsidRPr="00812D92" w:rsidRDefault="00C91055" w:rsidP="00466A4E">
      <w:pPr>
        <w:spacing w:before="120" w:after="120" w:line="312" w:lineRule="auto"/>
        <w:ind w:firstLine="567"/>
        <w:jc w:val="both"/>
        <w:rPr>
          <w:bCs/>
          <w:spacing w:val="-2"/>
          <w:sz w:val="26"/>
          <w:szCs w:val="26"/>
        </w:rPr>
      </w:pPr>
      <w:r w:rsidRPr="00812D92">
        <w:rPr>
          <w:bCs/>
          <w:spacing w:val="-2"/>
          <w:sz w:val="26"/>
          <w:szCs w:val="26"/>
        </w:rPr>
        <w:t xml:space="preserve">Như vậy, từ kết quả trên cho thấy TGST của giống lúa không chỉ do đặc tính di truyền vốn có của giống đó mà còn chịu sự chi phối bởi điều kiện khí hậu thời tiết (thời vụ), và đất đai (địa điểm thí nghiệm). </w:t>
      </w:r>
      <w:r w:rsidRPr="00812D92">
        <w:rPr>
          <w:spacing w:val="-2"/>
          <w:sz w:val="26"/>
          <w:szCs w:val="26"/>
        </w:rPr>
        <w:t>Tuy nhiên, v</w:t>
      </w:r>
      <w:r w:rsidRPr="00812D92">
        <w:rPr>
          <w:bCs/>
          <w:spacing w:val="-2"/>
          <w:sz w:val="26"/>
          <w:szCs w:val="26"/>
        </w:rPr>
        <w:t xml:space="preserve">ới TGST nói trên, các giống lúa trong nghiên cứu này (KR1, PC6, </w:t>
      </w:r>
      <w:r w:rsidRPr="00812D92">
        <w:rPr>
          <w:spacing w:val="-2"/>
          <w:sz w:val="26"/>
          <w:szCs w:val="26"/>
        </w:rPr>
        <w:t xml:space="preserve">OM7347, OM4900, HP10; ĐT34) thuộc nhóm giống ngắng - trung ngày, </w:t>
      </w:r>
      <w:r w:rsidRPr="00812D92">
        <w:rPr>
          <w:bCs/>
          <w:spacing w:val="-2"/>
          <w:sz w:val="26"/>
          <w:szCs w:val="26"/>
        </w:rPr>
        <w:t>phù hợp với điều kiện thời vụ ở Thừa Thiên Huế và có thể cơ cấu vào sản xuất cả hai vụ Đông xuân và Hè thu.</w:t>
      </w:r>
    </w:p>
    <w:p w:rsidR="00C91055" w:rsidRPr="00812D92" w:rsidRDefault="00C91055" w:rsidP="00466A4E">
      <w:pPr>
        <w:spacing w:before="120" w:after="120" w:line="312" w:lineRule="auto"/>
        <w:ind w:firstLine="567"/>
        <w:jc w:val="both"/>
        <w:rPr>
          <w:sz w:val="26"/>
          <w:szCs w:val="26"/>
        </w:rPr>
      </w:pPr>
      <w:r w:rsidRPr="00812D92">
        <w:rPr>
          <w:bCs/>
          <w:i/>
          <w:sz w:val="26"/>
          <w:szCs w:val="26"/>
          <w:lang w:val="sv-SE"/>
        </w:rPr>
        <w:t>Chiều cao cây cuối cùng:</w:t>
      </w:r>
      <w:r w:rsidRPr="00812D92">
        <w:rPr>
          <w:bCs/>
          <w:sz w:val="26"/>
          <w:szCs w:val="26"/>
          <w:lang w:val="sv-SE"/>
        </w:rPr>
        <w:t xml:space="preserve"> </w:t>
      </w:r>
      <w:r w:rsidRPr="00812D92">
        <w:rPr>
          <w:sz w:val="26"/>
          <w:szCs w:val="26"/>
        </w:rPr>
        <w:t xml:space="preserve">Chiều cao cây là tính trạng đặc trưng của từng giống lúa do di truyền quyết định, </w:t>
      </w:r>
      <w:r w:rsidRPr="00812D92">
        <w:rPr>
          <w:sz w:val="26"/>
          <w:szCs w:val="26"/>
          <w:lang w:val="vi-VN"/>
        </w:rPr>
        <w:t>là một trong những chỉ tiêu khá quan trọng phản ánh hình thái và đặc điểm sinh trưởng của cây</w:t>
      </w:r>
      <w:r w:rsidRPr="00812D92">
        <w:rPr>
          <w:sz w:val="26"/>
          <w:szCs w:val="26"/>
        </w:rPr>
        <w:t xml:space="preserve">. Chiều cao cây có liên quan tới một số tính trạng khác của giống lúa như: độ dài bông từ đó liên quan đến số hạt trên bông, năng suất lúa và </w:t>
      </w:r>
      <w:r w:rsidRPr="00812D92">
        <w:rPr>
          <w:sz w:val="26"/>
          <w:szCs w:val="26"/>
          <w:lang w:val="vi-VN"/>
        </w:rPr>
        <w:t xml:space="preserve">yếu tố </w:t>
      </w:r>
      <w:r w:rsidRPr="00812D92">
        <w:rPr>
          <w:sz w:val="26"/>
          <w:szCs w:val="26"/>
        </w:rPr>
        <w:t>ảnh hưởng</w:t>
      </w:r>
      <w:r w:rsidRPr="00812D92">
        <w:rPr>
          <w:sz w:val="26"/>
          <w:szCs w:val="26"/>
          <w:lang w:val="vi-VN"/>
        </w:rPr>
        <w:t xml:space="preserve"> đến tính chống </w:t>
      </w:r>
      <w:r w:rsidRPr="00812D92">
        <w:rPr>
          <w:sz w:val="26"/>
          <w:szCs w:val="26"/>
        </w:rPr>
        <w:t xml:space="preserve">đổ </w:t>
      </w:r>
      <w:r w:rsidRPr="00812D92">
        <w:rPr>
          <w:sz w:val="26"/>
          <w:szCs w:val="26"/>
          <w:lang w:val="vi-VN"/>
        </w:rPr>
        <w:t xml:space="preserve">của </w:t>
      </w:r>
      <w:r w:rsidRPr="00812D92">
        <w:rPr>
          <w:sz w:val="26"/>
          <w:szCs w:val="26"/>
        </w:rPr>
        <w:t xml:space="preserve">cây </w:t>
      </w:r>
      <w:r w:rsidRPr="00812D92">
        <w:rPr>
          <w:sz w:val="26"/>
          <w:szCs w:val="26"/>
          <w:lang w:val="vi-VN"/>
        </w:rPr>
        <w:t>lúa, thường giống thấp cây có khả năng chống đổ ngã cao hơn giống cao cây.</w:t>
      </w:r>
      <w:r w:rsidRPr="00812D92">
        <w:rPr>
          <w:sz w:val="26"/>
          <w:szCs w:val="26"/>
        </w:rPr>
        <w:t xml:space="preserve"> Theo quan điểm chọn giống hiện nay, các giống lúa có chiều cao từ 90 - 100cm được xem là lý tưởng nhất. </w:t>
      </w:r>
    </w:p>
    <w:p w:rsidR="00C91055" w:rsidRPr="00812D92" w:rsidRDefault="00C91055" w:rsidP="00466A4E">
      <w:pPr>
        <w:spacing w:before="120" w:after="120" w:line="312" w:lineRule="auto"/>
        <w:ind w:firstLine="567"/>
        <w:jc w:val="both"/>
        <w:rPr>
          <w:spacing w:val="2"/>
          <w:sz w:val="26"/>
          <w:szCs w:val="26"/>
        </w:rPr>
      </w:pPr>
      <w:r w:rsidRPr="00812D92">
        <w:rPr>
          <w:spacing w:val="2"/>
          <w:sz w:val="26"/>
          <w:szCs w:val="26"/>
        </w:rPr>
        <w:t xml:space="preserve">Kết quả theo dõi về chiều cao cây của các giống lúa ở Bảng 3.6 cho thấy: Tại Hương Xuân, </w:t>
      </w:r>
      <w:r w:rsidR="00DB527A" w:rsidRPr="00812D92">
        <w:rPr>
          <w:spacing w:val="2"/>
          <w:sz w:val="26"/>
          <w:szCs w:val="26"/>
        </w:rPr>
        <w:t xml:space="preserve">vụ </w:t>
      </w:r>
      <w:r w:rsidRPr="00812D92">
        <w:rPr>
          <w:spacing w:val="2"/>
          <w:sz w:val="26"/>
          <w:szCs w:val="26"/>
        </w:rPr>
        <w:t>Hè Thu 2014 chiều cao</w:t>
      </w:r>
      <w:r w:rsidRPr="00812D92">
        <w:rPr>
          <w:bCs/>
          <w:spacing w:val="2"/>
          <w:sz w:val="26"/>
          <w:szCs w:val="26"/>
        </w:rPr>
        <w:t xml:space="preserve"> cây của các </w:t>
      </w:r>
      <w:r w:rsidRPr="00812D92">
        <w:rPr>
          <w:spacing w:val="2"/>
          <w:sz w:val="26"/>
          <w:szCs w:val="26"/>
        </w:rPr>
        <w:t>giống thí nghiệm biến động từ 82,5 - 100,7cm.</w:t>
      </w:r>
      <w:r w:rsidRPr="00812D92">
        <w:rPr>
          <w:bCs/>
          <w:spacing w:val="2"/>
          <w:sz w:val="26"/>
          <w:szCs w:val="26"/>
        </w:rPr>
        <w:t xml:space="preserve"> Trong đó, giống thấp cây nhất là TN1 (82,5cm); tiếp đến là giống KR1 (87,0cm); ĐT34 là giống cao cây nhất trong tập đoàn giống thí nghiệm với chiều cao tương ứng là 100,7cm; các giống còn lại (OM734, HP10, OM4900 và PC6) có chiều cao từ 90,6 - 95,5cm, tương đương với đối chứng HT1 (92,7cm). </w:t>
      </w:r>
    </w:p>
    <w:p w:rsidR="00C91055" w:rsidRPr="00812D92" w:rsidRDefault="00C91055" w:rsidP="00466A4E">
      <w:pPr>
        <w:spacing w:before="120" w:after="120" w:line="312" w:lineRule="auto"/>
        <w:ind w:firstLine="567"/>
        <w:contextualSpacing/>
        <w:jc w:val="both"/>
        <w:rPr>
          <w:spacing w:val="-2"/>
          <w:sz w:val="26"/>
          <w:szCs w:val="26"/>
        </w:rPr>
      </w:pPr>
      <w:r w:rsidRPr="00812D92">
        <w:rPr>
          <w:spacing w:val="-2"/>
          <w:sz w:val="26"/>
          <w:szCs w:val="26"/>
        </w:rPr>
        <w:t xml:space="preserve">Vụ Đông Xuân 2014 - 2015, chiều cao cây của các giống lúa nghiên cứu dao động từ 85,1cm (giống TN1) đến 108,1cm (giống ĐT34); tất cả các giống còn lại có chiều cao cây dao động từ 89,2 - 102,1cm. Trong đó, giống đối chứng HT1 có chiều cao cây cao hơn các giống lúa nghiên cứu.  </w:t>
      </w:r>
    </w:p>
    <w:p w:rsidR="00C91055" w:rsidRPr="00812D92" w:rsidRDefault="00C91055" w:rsidP="00466A4E">
      <w:pPr>
        <w:spacing w:before="120" w:after="120" w:line="312" w:lineRule="auto"/>
        <w:ind w:firstLine="567"/>
        <w:jc w:val="both"/>
        <w:rPr>
          <w:bCs/>
          <w:sz w:val="26"/>
          <w:szCs w:val="26"/>
        </w:rPr>
      </w:pPr>
      <w:r w:rsidRPr="00812D92">
        <w:rPr>
          <w:bCs/>
          <w:sz w:val="26"/>
          <w:szCs w:val="26"/>
        </w:rPr>
        <w:t xml:space="preserve">Tại Hương An, chiều cao cây của các giống lúa dao động từ 82,4 - 98,6cm trong vụ Hè Thu 2014 và 81,1 - 104,1cm trong vụ Đông Xuân 2014 - 2015. Trong đó, giống có chiều cao cây cao nhất là ĐT34 và giống thấp cây nhất vẫn là TN1. </w:t>
      </w:r>
    </w:p>
    <w:p w:rsidR="00C91055" w:rsidRPr="00812D92" w:rsidRDefault="00C91055" w:rsidP="00466A4E">
      <w:pPr>
        <w:spacing w:before="120" w:after="120" w:line="312" w:lineRule="auto"/>
        <w:ind w:firstLine="567"/>
        <w:jc w:val="both"/>
        <w:rPr>
          <w:spacing w:val="-2"/>
          <w:sz w:val="26"/>
          <w:szCs w:val="26"/>
        </w:rPr>
      </w:pPr>
      <w:r w:rsidRPr="00812D92">
        <w:rPr>
          <w:spacing w:val="-2"/>
          <w:sz w:val="26"/>
          <w:szCs w:val="26"/>
        </w:rPr>
        <w:t xml:space="preserve">Qua kết quả </w:t>
      </w:r>
      <w:r w:rsidR="00DB527A" w:rsidRPr="00812D92">
        <w:rPr>
          <w:spacing w:val="-2"/>
          <w:sz w:val="26"/>
          <w:szCs w:val="26"/>
        </w:rPr>
        <w:t>về</w:t>
      </w:r>
      <w:r w:rsidRPr="00812D92">
        <w:rPr>
          <w:spacing w:val="-2"/>
          <w:sz w:val="26"/>
          <w:szCs w:val="26"/>
        </w:rPr>
        <w:t xml:space="preserve"> chiều cao cây cuối cùng của các giống lúa trong thí nghiệm ở Bảng 3.6, chúng tôi có nhận xét như sau: Cùng một giống lúa khi gieo sạ ở điều kiện thời vụ khác nhau thì chiều cao cây cũng có sự khác nhau. Ở vụ vụ Hè Thu 2014 chiều cao cây của các giống lúa thấp hơn so với Đông Xuân 2014 - 2015 (trừ giống TN1 trong thí nghiệm tại Hương An có chiều cao cuối cùng trong vụ Hè Thu 2014 cao hơn vụ Đông Xuân 2014 - 2015). Các địa điểm thí nghiệm khác nhau thì chiều cao cây của các giống lúa cũng khác nhau, ở Hương Xuân các giống lúa có chiều cao cuối cùng hơn ở Hương An trong cả hai vụ Hè Thu 2014 và Đông Xuân 2014 - 2015. </w:t>
      </w:r>
    </w:p>
    <w:p w:rsidR="00C91055" w:rsidRPr="00812D92" w:rsidRDefault="00C91055" w:rsidP="00466A4E">
      <w:pPr>
        <w:spacing w:before="120" w:after="120" w:line="312" w:lineRule="auto"/>
        <w:ind w:firstLine="567"/>
        <w:jc w:val="both"/>
        <w:rPr>
          <w:bCs/>
          <w:spacing w:val="-2"/>
          <w:sz w:val="26"/>
          <w:szCs w:val="26"/>
          <w:lang w:val="sv-SE"/>
        </w:rPr>
      </w:pPr>
      <w:r w:rsidRPr="00812D92">
        <w:rPr>
          <w:bCs/>
          <w:spacing w:val="-2"/>
          <w:sz w:val="26"/>
          <w:szCs w:val="26"/>
        </w:rPr>
        <w:t xml:space="preserve">Kết quả về chiều cao cây cuối cùng của các giống lúa thể hiện trong Bảng 3.6 cho thấy chiều cao cây do đặc tính di truyền quyết định nên các giống lúa khác nhau đều có chiều cao cây sai khác ý nghĩa về mặt thống kê ở mức P &lt; 0,05. </w:t>
      </w:r>
      <w:r w:rsidRPr="00812D92">
        <w:rPr>
          <w:bCs/>
          <w:sz w:val="26"/>
          <w:szCs w:val="26"/>
        </w:rPr>
        <w:t>Các giống lúa sử dụng trong nghiên cứu này thuộc nhóm giống bán lùn có chiều cao cây &lt; 110cm</w:t>
      </w:r>
      <w:r w:rsidRPr="00812D92">
        <w:rPr>
          <w:bCs/>
          <w:spacing w:val="-2"/>
          <w:sz w:val="26"/>
          <w:szCs w:val="26"/>
          <w:lang w:val="sv-SE"/>
        </w:rPr>
        <w:t xml:space="preserve">. </w:t>
      </w:r>
      <w:r w:rsidRPr="00812D92">
        <w:rPr>
          <w:bCs/>
          <w:spacing w:val="-2"/>
          <w:sz w:val="26"/>
          <w:szCs w:val="26"/>
        </w:rPr>
        <w:t xml:space="preserve">Như vậy, các giống lúa trong nghiên cứu này (KR1, PC6, </w:t>
      </w:r>
      <w:r w:rsidRPr="00812D92">
        <w:rPr>
          <w:spacing w:val="-2"/>
          <w:sz w:val="26"/>
          <w:szCs w:val="26"/>
        </w:rPr>
        <w:t xml:space="preserve">OM7347, OM4900, HP10; ĐT34) </w:t>
      </w:r>
      <w:r w:rsidRPr="00812D92">
        <w:rPr>
          <w:bCs/>
          <w:spacing w:val="-2"/>
          <w:sz w:val="26"/>
          <w:szCs w:val="26"/>
        </w:rPr>
        <w:t>đều phù hợp với tiêu chí chọn giống hiện nay.</w:t>
      </w:r>
    </w:p>
    <w:p w:rsidR="00C91055" w:rsidRPr="00812D92" w:rsidRDefault="00C91055" w:rsidP="00466A4E">
      <w:pPr>
        <w:spacing w:before="120" w:after="120" w:line="312" w:lineRule="auto"/>
        <w:ind w:firstLine="567"/>
        <w:jc w:val="both"/>
        <w:rPr>
          <w:spacing w:val="-2"/>
          <w:sz w:val="26"/>
          <w:szCs w:val="26"/>
        </w:rPr>
      </w:pPr>
      <w:r w:rsidRPr="00812D92">
        <w:rPr>
          <w:bCs/>
          <w:i/>
          <w:spacing w:val="-2"/>
          <w:sz w:val="26"/>
          <w:szCs w:val="26"/>
          <w:lang w:val="sv-SE"/>
        </w:rPr>
        <w:t>Chiều dài bông:</w:t>
      </w:r>
      <w:r w:rsidRPr="00812D92">
        <w:rPr>
          <w:b/>
          <w:bCs/>
          <w:i/>
          <w:spacing w:val="-2"/>
          <w:sz w:val="26"/>
          <w:szCs w:val="26"/>
          <w:lang w:val="sv-SE"/>
        </w:rPr>
        <w:t xml:space="preserve"> </w:t>
      </w:r>
      <w:r w:rsidRPr="00812D92">
        <w:rPr>
          <w:spacing w:val="-2"/>
          <w:sz w:val="26"/>
          <w:szCs w:val="26"/>
        </w:rPr>
        <w:t xml:space="preserve">Kết quả trong Bảng 3.6 cho thấy: </w:t>
      </w:r>
      <w:r w:rsidR="00DB527A" w:rsidRPr="00812D92">
        <w:rPr>
          <w:spacing w:val="-2"/>
          <w:sz w:val="26"/>
          <w:szCs w:val="26"/>
        </w:rPr>
        <w:t>C</w:t>
      </w:r>
      <w:r w:rsidRPr="00812D92">
        <w:rPr>
          <w:spacing w:val="-2"/>
          <w:sz w:val="26"/>
          <w:szCs w:val="26"/>
        </w:rPr>
        <w:t xml:space="preserve">hiều dài bông giữa các giống lúa biến động theo thời vụ gieo sạ và địa điểm thí nghiệm và có sai khác ý nghĩa ở mức tin cậy 95%. </w:t>
      </w:r>
      <w:r w:rsidR="00DB527A" w:rsidRPr="00812D92">
        <w:rPr>
          <w:spacing w:val="-2"/>
          <w:sz w:val="26"/>
          <w:szCs w:val="26"/>
        </w:rPr>
        <w:t>Ở</w:t>
      </w:r>
      <w:r w:rsidRPr="00812D92">
        <w:rPr>
          <w:spacing w:val="-2"/>
          <w:sz w:val="26"/>
          <w:szCs w:val="26"/>
        </w:rPr>
        <w:t xml:space="preserve"> Hương Xuân, vụ Hè Thu 2014 các giống lúa có chiều dài bông biến động từ 19 - 26,3cm tương ứng với giống TN1 và ĐT34. Với mức độ chênh lệch lớn về chiều dài bông đã cho thấy sự sai khác có ý nghĩa giữa giống đối chứng HT1 (24,1cm) so với các giống lúa KR1, OM4900 (21,8cm) nhưng không sai khác so với giống OM7347 (22,8cm), giống HP10 (23,2cm) và giống PC6 (22,7cm). </w:t>
      </w:r>
    </w:p>
    <w:p w:rsidR="00C91055" w:rsidRPr="00812D92" w:rsidRDefault="00C91055" w:rsidP="00466A4E">
      <w:pPr>
        <w:spacing w:before="120" w:after="120" w:line="312" w:lineRule="auto"/>
        <w:ind w:firstLine="567"/>
        <w:jc w:val="both"/>
        <w:rPr>
          <w:sz w:val="26"/>
          <w:szCs w:val="26"/>
        </w:rPr>
      </w:pPr>
      <w:r w:rsidRPr="00812D92">
        <w:rPr>
          <w:sz w:val="26"/>
          <w:szCs w:val="26"/>
        </w:rPr>
        <w:t>Vụ Đông Xuân 2014 - 2015, chiều dài bông của các giống lúa biến động từ 19,1 - 27,5cm. Trong đó, TN1 là giống lúa có bông ngắn nhất và chiều dài bông dài nhất ở giống lúa ĐT34. Với chiều dài bông tương ứng là 24,8cm, giống lúa HP10 không có sự sai khác thống kê so với giống đối chứng HT1 (25,9cm), tất cả các giống còn lại (KR1, OM4900, OM7347, PC6) với chiều dài bông đều đạt &gt; 23cm nhưng cho thấy có sai khác ý nghĩa so với đối chứng HT1 (Bảng 3.6).</w:t>
      </w:r>
    </w:p>
    <w:p w:rsidR="00C91055" w:rsidRPr="00812D92" w:rsidRDefault="00C91055" w:rsidP="00466A4E">
      <w:pPr>
        <w:spacing w:before="120" w:after="120" w:line="312" w:lineRule="auto"/>
        <w:ind w:firstLine="567"/>
        <w:jc w:val="both"/>
        <w:rPr>
          <w:sz w:val="26"/>
          <w:szCs w:val="26"/>
        </w:rPr>
      </w:pPr>
      <w:r w:rsidRPr="00812D92">
        <w:rPr>
          <w:sz w:val="26"/>
          <w:szCs w:val="26"/>
        </w:rPr>
        <w:t xml:space="preserve">Đối với thí nghiệm tại Hương An, chiều dài bông của các giống lúa dao động từ 18,3 - 25,9cm trong vụ Hè Thu 2014 và trong vụ Đông Xuân 2014 - 2015 thì chiều cao cây của các giống lúa biến động từ 18,3 - 26,8cm. Tương tự với thí nghiệm tại Hương Xuân, giống ĐT34 có chiều dài bông cao nhất và TN1 là giống có bông ngắn nhất. Điều này chứng tỏ chiều dài bông của các giống lúa phần lớn được quy định bởi đặc điểm di truyền của giống. </w:t>
      </w:r>
    </w:p>
    <w:p w:rsidR="00C91055" w:rsidRPr="00812D92" w:rsidRDefault="00C91055" w:rsidP="00466A4E">
      <w:pPr>
        <w:shd w:val="clear" w:color="auto" w:fill="FFFFFF"/>
        <w:spacing w:before="120" w:after="120" w:line="312" w:lineRule="auto"/>
        <w:ind w:firstLine="567"/>
        <w:jc w:val="both"/>
        <w:rPr>
          <w:sz w:val="26"/>
          <w:szCs w:val="26"/>
          <w:lang w:val="pt-BR"/>
        </w:rPr>
      </w:pPr>
      <w:r w:rsidRPr="00812D92">
        <w:rPr>
          <w:sz w:val="26"/>
          <w:szCs w:val="26"/>
          <w:lang w:val="pt-BR"/>
        </w:rPr>
        <w:t>Tóm lại, mặc dù các chỉ tiêu về sinh trưởng phát triển và hình thái của các giống lúa chủ yếu phụ thuộc vào di truyền của giống. Tuy nhiên, với kết quả khảo nghiệm thích nghi các giống lúa ở điều kiện vụ Hè Thu 2014 và Đông Xuân 2014 - 2015 tại tỉnh Thừa Thiên Huế được trình bày trong Bảng 3.6 cho thấy các đặc điểm trên cũng bị tác động từ yếu tố bên ngoài, nhất là thời vụ gieo sạ.</w:t>
      </w:r>
    </w:p>
    <w:p w:rsidR="00C91055" w:rsidRPr="00812D92" w:rsidRDefault="00C91055" w:rsidP="00DD573F">
      <w:pPr>
        <w:spacing w:before="120" w:after="120" w:line="312" w:lineRule="auto"/>
        <w:ind w:firstLine="567"/>
        <w:jc w:val="both"/>
        <w:rPr>
          <w:bCs/>
          <w:spacing w:val="-2"/>
          <w:sz w:val="26"/>
          <w:szCs w:val="26"/>
        </w:rPr>
      </w:pPr>
      <w:r w:rsidRPr="00812D92">
        <w:rPr>
          <w:bCs/>
          <w:i/>
          <w:spacing w:val="-2"/>
          <w:sz w:val="26"/>
          <w:szCs w:val="26"/>
          <w:lang w:val="sv-SE"/>
        </w:rPr>
        <w:t>Khả năng đẻ nhánh:</w:t>
      </w:r>
      <w:r w:rsidRPr="00812D92">
        <w:rPr>
          <w:b/>
          <w:bCs/>
          <w:i/>
          <w:spacing w:val="-2"/>
          <w:sz w:val="26"/>
          <w:szCs w:val="26"/>
          <w:lang w:val="sv-SE"/>
        </w:rPr>
        <w:t xml:space="preserve"> </w:t>
      </w:r>
      <w:r w:rsidRPr="00812D92">
        <w:rPr>
          <w:sz w:val="26"/>
          <w:szCs w:val="26"/>
        </w:rPr>
        <w:t>Đẻ nhánh là một đặc tính sinh học của cây lúa, các giống khác nhau thì khả năng đẻ nhánh cũng khác nhau. Ngoài ra, khả năng đẻ nhánh phụ thuộc vào các yếu tố như phân bón, mật độ gieo sạ, số nhánh trên cây và mực nước trên ruộng ở thời gian đẻ nhánh. Số nhánh hữu hiệu của một giống lúa thường tương quan thuận với số nhánh tối đa. Khả năng đẻ nhánh liên quan đến số nhánh hữu hiệu và số bông/m</w:t>
      </w:r>
      <w:r w:rsidRPr="00812D92">
        <w:rPr>
          <w:sz w:val="26"/>
          <w:szCs w:val="26"/>
          <w:vertAlign w:val="superscript"/>
        </w:rPr>
        <w:t>2</w:t>
      </w:r>
      <w:r w:rsidR="00DB527A" w:rsidRPr="00812D92">
        <w:rPr>
          <w:sz w:val="26"/>
          <w:szCs w:val="26"/>
        </w:rPr>
        <w:t xml:space="preserve">. </w:t>
      </w:r>
      <w:r w:rsidRPr="00812D92">
        <w:rPr>
          <w:sz w:val="26"/>
          <w:szCs w:val="26"/>
        </w:rPr>
        <w:t>Vì vậy, những giống có khả năng đẻ nhánh khỏe, đẻ tập trung thường cho năng suất cao.</w:t>
      </w:r>
      <w:r w:rsidR="00DB527A" w:rsidRPr="00812D92">
        <w:rPr>
          <w:sz w:val="26"/>
          <w:szCs w:val="26"/>
        </w:rPr>
        <w:t xml:space="preserve"> </w:t>
      </w:r>
      <w:r w:rsidR="00DD573F" w:rsidRPr="00812D92">
        <w:rPr>
          <w:sz w:val="26"/>
          <w:szCs w:val="26"/>
        </w:rPr>
        <w:t>K</w:t>
      </w:r>
      <w:r w:rsidRPr="00812D92">
        <w:rPr>
          <w:bCs/>
          <w:spacing w:val="4"/>
          <w:sz w:val="26"/>
          <w:szCs w:val="26"/>
        </w:rPr>
        <w:t xml:space="preserve">ết quả đánh giá khả năng đẻ nhánh của các giống lúa </w:t>
      </w:r>
      <w:r w:rsidR="00DD573F" w:rsidRPr="00812D92">
        <w:rPr>
          <w:bCs/>
          <w:spacing w:val="4"/>
          <w:sz w:val="26"/>
          <w:szCs w:val="26"/>
        </w:rPr>
        <w:t xml:space="preserve">nghiên cứu được trình bày </w:t>
      </w:r>
      <w:r w:rsidRPr="00812D92">
        <w:rPr>
          <w:bCs/>
          <w:spacing w:val="4"/>
          <w:sz w:val="26"/>
          <w:szCs w:val="26"/>
        </w:rPr>
        <w:t>ở Bảng 3.7</w:t>
      </w:r>
      <w:r w:rsidR="00DD573F" w:rsidRPr="00812D92">
        <w:rPr>
          <w:bCs/>
          <w:spacing w:val="4"/>
          <w:sz w:val="26"/>
          <w:szCs w:val="26"/>
        </w:rPr>
        <w:t>.</w:t>
      </w:r>
    </w:p>
    <w:p w:rsidR="00C91055" w:rsidRPr="00812D92" w:rsidRDefault="00C91055" w:rsidP="00DB527A">
      <w:pPr>
        <w:autoSpaceDE w:val="0"/>
        <w:autoSpaceDN w:val="0"/>
        <w:adjustRightInd w:val="0"/>
        <w:spacing w:before="120" w:after="120" w:line="312" w:lineRule="auto"/>
        <w:ind w:firstLine="567"/>
        <w:jc w:val="both"/>
        <w:rPr>
          <w:bCs/>
          <w:spacing w:val="-2"/>
          <w:sz w:val="26"/>
          <w:szCs w:val="26"/>
        </w:rPr>
      </w:pPr>
      <w:r w:rsidRPr="00812D92">
        <w:rPr>
          <w:bCs/>
          <w:i/>
          <w:spacing w:val="-2"/>
          <w:sz w:val="26"/>
          <w:szCs w:val="26"/>
        </w:rPr>
        <w:t xml:space="preserve">Số nhánh tối đa: </w:t>
      </w:r>
      <w:r w:rsidRPr="00812D92">
        <w:rPr>
          <w:bCs/>
          <w:spacing w:val="-2"/>
          <w:sz w:val="26"/>
          <w:szCs w:val="26"/>
        </w:rPr>
        <w:t>Tại Hương Xuân, v</w:t>
      </w:r>
      <w:r w:rsidRPr="00812D92">
        <w:rPr>
          <w:bCs/>
          <w:spacing w:val="-2"/>
          <w:sz w:val="26"/>
          <w:szCs w:val="26"/>
          <w:lang w:val="vi-VN"/>
        </w:rPr>
        <w:t>ụ Hè</w:t>
      </w:r>
      <w:r w:rsidRPr="00812D92">
        <w:rPr>
          <w:bCs/>
          <w:spacing w:val="-2"/>
          <w:sz w:val="26"/>
          <w:szCs w:val="26"/>
        </w:rPr>
        <w:t xml:space="preserve"> T</w:t>
      </w:r>
      <w:r w:rsidRPr="00812D92">
        <w:rPr>
          <w:bCs/>
          <w:spacing w:val="-2"/>
          <w:sz w:val="26"/>
          <w:szCs w:val="26"/>
          <w:lang w:val="vi-VN"/>
        </w:rPr>
        <w:t>hu 201</w:t>
      </w:r>
      <w:r w:rsidRPr="00812D92">
        <w:rPr>
          <w:bCs/>
          <w:spacing w:val="-2"/>
          <w:sz w:val="26"/>
          <w:szCs w:val="26"/>
        </w:rPr>
        <w:t>4</w:t>
      </w:r>
      <w:r w:rsidRPr="00812D92">
        <w:rPr>
          <w:bCs/>
          <w:spacing w:val="-2"/>
          <w:sz w:val="26"/>
          <w:szCs w:val="26"/>
          <w:lang w:val="vi-VN"/>
        </w:rPr>
        <w:t>, giống</w:t>
      </w:r>
      <w:r w:rsidRPr="00812D92">
        <w:rPr>
          <w:bCs/>
          <w:spacing w:val="-2"/>
          <w:sz w:val="26"/>
          <w:szCs w:val="26"/>
        </w:rPr>
        <w:t xml:space="preserve"> có</w:t>
      </w:r>
      <w:r w:rsidRPr="00812D92">
        <w:rPr>
          <w:bCs/>
          <w:spacing w:val="-2"/>
          <w:sz w:val="26"/>
          <w:szCs w:val="26"/>
          <w:lang w:val="vi-VN"/>
        </w:rPr>
        <w:t xml:space="preserve"> số nhánh tối đa </w:t>
      </w:r>
      <w:r w:rsidRPr="00812D92">
        <w:rPr>
          <w:bCs/>
          <w:spacing w:val="-2"/>
          <w:sz w:val="26"/>
          <w:szCs w:val="26"/>
        </w:rPr>
        <w:t xml:space="preserve">đạt </w:t>
      </w:r>
      <w:r w:rsidRPr="00812D92">
        <w:rPr>
          <w:bCs/>
          <w:spacing w:val="-2"/>
          <w:sz w:val="26"/>
          <w:szCs w:val="26"/>
          <w:lang w:val="vi-VN"/>
        </w:rPr>
        <w:t xml:space="preserve">cao nhất là </w:t>
      </w:r>
      <w:r w:rsidRPr="00812D92">
        <w:rPr>
          <w:bCs/>
          <w:spacing w:val="-2"/>
          <w:sz w:val="26"/>
          <w:szCs w:val="26"/>
        </w:rPr>
        <w:t xml:space="preserve">TN1 </w:t>
      </w:r>
      <w:r w:rsidRPr="00812D92">
        <w:rPr>
          <w:bCs/>
          <w:spacing w:val="-2"/>
          <w:sz w:val="26"/>
          <w:szCs w:val="26"/>
          <w:lang w:val="vi-VN"/>
        </w:rPr>
        <w:t>(</w:t>
      </w:r>
      <w:r w:rsidRPr="00812D92">
        <w:rPr>
          <w:bCs/>
          <w:spacing w:val="-2"/>
          <w:sz w:val="26"/>
          <w:szCs w:val="26"/>
        </w:rPr>
        <w:t>27</w:t>
      </w:r>
      <w:r w:rsidRPr="00812D92">
        <w:rPr>
          <w:bCs/>
          <w:spacing w:val="-2"/>
          <w:sz w:val="26"/>
          <w:szCs w:val="26"/>
          <w:lang w:val="vi-VN"/>
        </w:rPr>
        <w:t>,</w:t>
      </w:r>
      <w:r w:rsidRPr="00812D92">
        <w:rPr>
          <w:bCs/>
          <w:spacing w:val="-2"/>
          <w:sz w:val="26"/>
          <w:szCs w:val="26"/>
        </w:rPr>
        <w:t>9</w:t>
      </w:r>
      <w:r w:rsidRPr="00812D92">
        <w:rPr>
          <w:bCs/>
          <w:spacing w:val="-2"/>
          <w:sz w:val="26"/>
          <w:szCs w:val="26"/>
          <w:lang w:val="vi-VN"/>
        </w:rPr>
        <w:t xml:space="preserve"> nhánh/khóm), thấp nhất là giống </w:t>
      </w:r>
      <w:r w:rsidRPr="00812D92">
        <w:rPr>
          <w:bCs/>
          <w:spacing w:val="-2"/>
          <w:sz w:val="26"/>
          <w:szCs w:val="26"/>
        </w:rPr>
        <w:t>đối chứng HT1</w:t>
      </w:r>
      <w:r w:rsidRPr="00812D92">
        <w:rPr>
          <w:bCs/>
          <w:spacing w:val="-2"/>
          <w:sz w:val="26"/>
          <w:szCs w:val="26"/>
          <w:lang w:val="vi-VN"/>
        </w:rPr>
        <w:t xml:space="preserve"> (</w:t>
      </w:r>
      <w:r w:rsidRPr="00812D92">
        <w:rPr>
          <w:bCs/>
          <w:spacing w:val="-2"/>
          <w:sz w:val="26"/>
          <w:szCs w:val="26"/>
        </w:rPr>
        <w:t>1</w:t>
      </w:r>
      <w:r w:rsidR="004A4B1A" w:rsidRPr="00812D92">
        <w:rPr>
          <w:bCs/>
          <w:spacing w:val="-2"/>
          <w:sz w:val="26"/>
          <w:szCs w:val="26"/>
        </w:rPr>
        <w:t>9</w:t>
      </w:r>
      <w:r w:rsidRPr="00812D92">
        <w:rPr>
          <w:bCs/>
          <w:spacing w:val="-2"/>
          <w:sz w:val="26"/>
          <w:szCs w:val="26"/>
          <w:lang w:val="vi-VN"/>
        </w:rPr>
        <w:t>,</w:t>
      </w:r>
      <w:r w:rsidRPr="00812D92">
        <w:rPr>
          <w:bCs/>
          <w:spacing w:val="-2"/>
          <w:sz w:val="26"/>
          <w:szCs w:val="26"/>
        </w:rPr>
        <w:t>7</w:t>
      </w:r>
      <w:r w:rsidRPr="00812D92">
        <w:rPr>
          <w:bCs/>
          <w:spacing w:val="-2"/>
          <w:sz w:val="26"/>
          <w:szCs w:val="26"/>
          <w:lang w:val="vi-VN"/>
        </w:rPr>
        <w:t xml:space="preserve"> nhánh/khóm</w:t>
      </w:r>
      <w:r w:rsidRPr="00812D92">
        <w:rPr>
          <w:bCs/>
          <w:spacing w:val="-2"/>
          <w:sz w:val="26"/>
          <w:szCs w:val="26"/>
        </w:rPr>
        <w:t>)</w:t>
      </w:r>
      <w:r w:rsidRPr="00812D92">
        <w:rPr>
          <w:bCs/>
          <w:spacing w:val="-2"/>
          <w:sz w:val="26"/>
          <w:szCs w:val="26"/>
          <w:lang w:val="vi-VN"/>
        </w:rPr>
        <w:t xml:space="preserve">. </w:t>
      </w:r>
      <w:r w:rsidRPr="00812D92">
        <w:rPr>
          <w:bCs/>
          <w:spacing w:val="-2"/>
          <w:sz w:val="26"/>
          <w:szCs w:val="26"/>
        </w:rPr>
        <w:t xml:space="preserve">Các giống lúa thí nghiệm với số nhánh tối đa dao động từ 20,4 - 23,7 nhánh/khóm </w:t>
      </w:r>
      <w:r w:rsidRPr="00812D92">
        <w:rPr>
          <w:bCs/>
          <w:spacing w:val="-2"/>
          <w:sz w:val="26"/>
          <w:szCs w:val="26"/>
          <w:lang w:val="vi-VN"/>
        </w:rPr>
        <w:t>đều có sự sai khác có ý nghĩa</w:t>
      </w:r>
      <w:r w:rsidRPr="00812D92">
        <w:rPr>
          <w:bCs/>
          <w:spacing w:val="-2"/>
          <w:sz w:val="26"/>
          <w:szCs w:val="26"/>
        </w:rPr>
        <w:t xml:space="preserve"> so với giống TN1 (đối chứng 1) nhưng không sai khác so với HT1 (đối chứng 2) (trừ giống KR1) (Bảng 3.7). </w:t>
      </w:r>
      <w:r w:rsidRPr="00812D92">
        <w:rPr>
          <w:bCs/>
          <w:spacing w:val="-2"/>
          <w:sz w:val="26"/>
          <w:szCs w:val="26"/>
          <w:lang w:val="vi-VN"/>
        </w:rPr>
        <w:t>Vụ Đông Xuân 201</w:t>
      </w:r>
      <w:r w:rsidRPr="00812D92">
        <w:rPr>
          <w:bCs/>
          <w:spacing w:val="-2"/>
          <w:sz w:val="26"/>
          <w:szCs w:val="26"/>
        </w:rPr>
        <w:t>4</w:t>
      </w:r>
      <w:r w:rsidRPr="00812D92">
        <w:rPr>
          <w:bCs/>
          <w:spacing w:val="-2"/>
          <w:sz w:val="26"/>
          <w:szCs w:val="26"/>
          <w:lang w:val="vi-VN"/>
        </w:rPr>
        <w:t xml:space="preserve"> </w:t>
      </w:r>
      <w:r w:rsidRPr="00812D92">
        <w:rPr>
          <w:bCs/>
          <w:spacing w:val="-2"/>
          <w:sz w:val="26"/>
          <w:szCs w:val="26"/>
        </w:rPr>
        <w:t xml:space="preserve">- </w:t>
      </w:r>
      <w:r w:rsidRPr="00812D92">
        <w:rPr>
          <w:bCs/>
          <w:spacing w:val="-2"/>
          <w:sz w:val="26"/>
          <w:szCs w:val="26"/>
          <w:lang w:val="vi-VN"/>
        </w:rPr>
        <w:t>201</w:t>
      </w:r>
      <w:r w:rsidRPr="00812D92">
        <w:rPr>
          <w:bCs/>
          <w:spacing w:val="-2"/>
          <w:sz w:val="26"/>
          <w:szCs w:val="26"/>
        </w:rPr>
        <w:t>5</w:t>
      </w:r>
      <w:r w:rsidRPr="00812D92">
        <w:rPr>
          <w:bCs/>
          <w:spacing w:val="-2"/>
          <w:sz w:val="26"/>
          <w:szCs w:val="26"/>
          <w:lang w:val="vi-VN"/>
        </w:rPr>
        <w:t>, giống có số nhánh</w:t>
      </w:r>
      <w:r w:rsidRPr="00812D92">
        <w:rPr>
          <w:bCs/>
          <w:spacing w:val="-2"/>
          <w:sz w:val="26"/>
          <w:szCs w:val="26"/>
        </w:rPr>
        <w:t xml:space="preserve"> tối đa</w:t>
      </w:r>
      <w:r w:rsidRPr="00812D92">
        <w:rPr>
          <w:bCs/>
          <w:spacing w:val="-2"/>
          <w:sz w:val="26"/>
          <w:szCs w:val="26"/>
          <w:lang w:val="vi-VN"/>
        </w:rPr>
        <w:t xml:space="preserve"> cao nhất là </w:t>
      </w:r>
      <w:r w:rsidRPr="00812D92">
        <w:rPr>
          <w:bCs/>
          <w:spacing w:val="-2"/>
          <w:sz w:val="26"/>
          <w:szCs w:val="26"/>
        </w:rPr>
        <w:t>TN1</w:t>
      </w:r>
      <w:r w:rsidRPr="00812D92">
        <w:rPr>
          <w:bCs/>
          <w:spacing w:val="-2"/>
          <w:sz w:val="26"/>
          <w:szCs w:val="26"/>
          <w:lang w:val="vi-VN"/>
        </w:rPr>
        <w:t xml:space="preserve"> (</w:t>
      </w:r>
      <w:r w:rsidRPr="00812D92">
        <w:rPr>
          <w:bCs/>
          <w:spacing w:val="-2"/>
          <w:sz w:val="26"/>
          <w:szCs w:val="26"/>
        </w:rPr>
        <w:t>3</w:t>
      </w:r>
      <w:r w:rsidRPr="00812D92">
        <w:rPr>
          <w:bCs/>
          <w:spacing w:val="-2"/>
          <w:sz w:val="26"/>
          <w:szCs w:val="26"/>
          <w:lang w:val="vi-VN"/>
        </w:rPr>
        <w:t>1,</w:t>
      </w:r>
      <w:r w:rsidRPr="00812D92">
        <w:rPr>
          <w:bCs/>
          <w:spacing w:val="-2"/>
          <w:sz w:val="26"/>
          <w:szCs w:val="26"/>
        </w:rPr>
        <w:t>1</w:t>
      </w:r>
      <w:r w:rsidRPr="00812D92">
        <w:rPr>
          <w:bCs/>
          <w:spacing w:val="-2"/>
          <w:sz w:val="26"/>
          <w:szCs w:val="26"/>
          <w:lang w:val="vi-VN"/>
        </w:rPr>
        <w:t xml:space="preserve"> nhánh/khóm) và thấp nhất là giống </w:t>
      </w:r>
      <w:r w:rsidRPr="00812D92">
        <w:rPr>
          <w:spacing w:val="-2"/>
          <w:sz w:val="26"/>
          <w:szCs w:val="26"/>
          <w:lang w:eastAsia="vi-VN"/>
        </w:rPr>
        <w:t>OM7347</w:t>
      </w:r>
      <w:r w:rsidRPr="00812D92">
        <w:rPr>
          <w:bCs/>
          <w:spacing w:val="-2"/>
          <w:sz w:val="26"/>
          <w:szCs w:val="26"/>
          <w:lang w:val="vi-VN"/>
        </w:rPr>
        <w:t xml:space="preserve"> (</w:t>
      </w:r>
      <w:r w:rsidRPr="00812D92">
        <w:rPr>
          <w:bCs/>
          <w:spacing w:val="-2"/>
          <w:sz w:val="26"/>
          <w:szCs w:val="26"/>
        </w:rPr>
        <w:t>22</w:t>
      </w:r>
      <w:r w:rsidRPr="00812D92">
        <w:rPr>
          <w:bCs/>
          <w:spacing w:val="-2"/>
          <w:sz w:val="26"/>
          <w:szCs w:val="26"/>
          <w:lang w:val="vi-VN"/>
        </w:rPr>
        <w:t>,</w:t>
      </w:r>
      <w:r w:rsidRPr="00812D92">
        <w:rPr>
          <w:bCs/>
          <w:spacing w:val="-2"/>
          <w:sz w:val="26"/>
          <w:szCs w:val="26"/>
        </w:rPr>
        <w:t>5</w:t>
      </w:r>
      <w:r w:rsidRPr="00812D92">
        <w:rPr>
          <w:bCs/>
          <w:spacing w:val="-2"/>
          <w:sz w:val="26"/>
          <w:szCs w:val="26"/>
          <w:lang w:val="vi-VN"/>
        </w:rPr>
        <w:t xml:space="preserve"> nhánh/khóm).</w:t>
      </w:r>
      <w:r w:rsidRPr="00812D92">
        <w:rPr>
          <w:bCs/>
          <w:spacing w:val="-2"/>
          <w:sz w:val="26"/>
          <w:szCs w:val="26"/>
        </w:rPr>
        <w:t xml:space="preserve"> Phần lớn </w:t>
      </w:r>
      <w:r w:rsidRPr="00812D92">
        <w:rPr>
          <w:bCs/>
          <w:spacing w:val="-2"/>
          <w:sz w:val="26"/>
          <w:szCs w:val="26"/>
          <w:lang w:val="vi-VN"/>
        </w:rPr>
        <w:t xml:space="preserve">các giống thí nghiệm </w:t>
      </w:r>
      <w:r w:rsidRPr="00812D92">
        <w:rPr>
          <w:bCs/>
          <w:spacing w:val="-2"/>
          <w:sz w:val="26"/>
          <w:szCs w:val="26"/>
        </w:rPr>
        <w:t xml:space="preserve">(trừ giống HP10) </w:t>
      </w:r>
      <w:r w:rsidRPr="00812D92">
        <w:rPr>
          <w:bCs/>
          <w:spacing w:val="-2"/>
          <w:sz w:val="26"/>
          <w:szCs w:val="26"/>
          <w:lang w:val="vi-VN"/>
        </w:rPr>
        <w:t xml:space="preserve">đều có số nhánh tối đa thấp hơn giống đối chứng </w:t>
      </w:r>
      <w:r w:rsidRPr="00812D92">
        <w:rPr>
          <w:bCs/>
          <w:spacing w:val="-2"/>
          <w:sz w:val="26"/>
          <w:szCs w:val="26"/>
        </w:rPr>
        <w:t>HT1</w:t>
      </w:r>
      <w:r w:rsidRPr="00812D92">
        <w:rPr>
          <w:bCs/>
          <w:spacing w:val="-2"/>
          <w:sz w:val="26"/>
          <w:szCs w:val="26"/>
          <w:lang w:val="vi-VN"/>
        </w:rPr>
        <w:t xml:space="preserve"> (</w:t>
      </w:r>
      <w:r w:rsidRPr="00812D92">
        <w:rPr>
          <w:bCs/>
          <w:spacing w:val="-2"/>
          <w:sz w:val="26"/>
          <w:szCs w:val="26"/>
        </w:rPr>
        <w:t>27,</w:t>
      </w:r>
      <w:r w:rsidRPr="00812D92">
        <w:rPr>
          <w:bCs/>
          <w:spacing w:val="-2"/>
          <w:sz w:val="26"/>
          <w:szCs w:val="26"/>
          <w:lang w:val="vi-VN"/>
        </w:rPr>
        <w:t>0 nhánh/khóm).</w:t>
      </w:r>
    </w:p>
    <w:p w:rsidR="00DB527A" w:rsidRPr="00812D92" w:rsidRDefault="00DB527A" w:rsidP="00DB527A">
      <w:pPr>
        <w:autoSpaceDE w:val="0"/>
        <w:autoSpaceDN w:val="0"/>
        <w:adjustRightInd w:val="0"/>
        <w:spacing w:before="120" w:after="120" w:line="312" w:lineRule="auto"/>
        <w:ind w:firstLine="567"/>
        <w:jc w:val="both"/>
        <w:rPr>
          <w:bCs/>
          <w:sz w:val="26"/>
          <w:szCs w:val="26"/>
        </w:rPr>
      </w:pPr>
      <w:r w:rsidRPr="00812D92">
        <w:rPr>
          <w:bCs/>
          <w:sz w:val="26"/>
          <w:szCs w:val="26"/>
        </w:rPr>
        <w:t xml:space="preserve">Tại Hương An, trong vụ Hè Thu 2014, số nhánh tối đa của các giống lúa dao động từ 20,5 - 24,8 nhánh/khóm. Trong đó, TN1 là giống có số nhánh cao nhất và thấp nhất là OM7347 và PC6 đều cho số nhánh tối đa 20,5 nhánh/khóm, với số nhánh tối đa là  22,7 nhánh/khóm ở đối chứng HT1 cho thấy có sự sai khác ý nghĩa so với giống OM7347 và PC6 nhưng không sai khác so với các giống lúa còn lại (KR1, OM4900, HP10, ĐT34). </w:t>
      </w:r>
      <w:r w:rsidRPr="00812D92">
        <w:rPr>
          <w:bCs/>
          <w:sz w:val="26"/>
          <w:szCs w:val="26"/>
          <w:lang w:val="vi-VN"/>
        </w:rPr>
        <w:t>Vụ Đông Xuân 201</w:t>
      </w:r>
      <w:r w:rsidRPr="00812D92">
        <w:rPr>
          <w:bCs/>
          <w:sz w:val="26"/>
          <w:szCs w:val="26"/>
        </w:rPr>
        <w:t>4</w:t>
      </w:r>
      <w:r w:rsidRPr="00812D92">
        <w:rPr>
          <w:bCs/>
          <w:sz w:val="26"/>
          <w:szCs w:val="26"/>
          <w:lang w:val="vi-VN"/>
        </w:rPr>
        <w:t xml:space="preserve"> </w:t>
      </w:r>
      <w:r w:rsidRPr="00812D92">
        <w:rPr>
          <w:bCs/>
          <w:sz w:val="26"/>
          <w:szCs w:val="26"/>
        </w:rPr>
        <w:t xml:space="preserve">- </w:t>
      </w:r>
      <w:r w:rsidRPr="00812D92">
        <w:rPr>
          <w:bCs/>
          <w:sz w:val="26"/>
          <w:szCs w:val="26"/>
          <w:lang w:val="vi-VN"/>
        </w:rPr>
        <w:t>201</w:t>
      </w:r>
      <w:r w:rsidRPr="00812D92">
        <w:rPr>
          <w:bCs/>
          <w:sz w:val="26"/>
          <w:szCs w:val="26"/>
        </w:rPr>
        <w:t>5</w:t>
      </w:r>
      <w:r w:rsidRPr="00812D92">
        <w:rPr>
          <w:bCs/>
          <w:sz w:val="26"/>
          <w:szCs w:val="26"/>
          <w:lang w:val="vi-VN"/>
        </w:rPr>
        <w:t>,</w:t>
      </w:r>
      <w:r w:rsidRPr="00812D92">
        <w:rPr>
          <w:bCs/>
          <w:sz w:val="26"/>
          <w:szCs w:val="26"/>
        </w:rPr>
        <w:t xml:space="preserve"> </w:t>
      </w:r>
      <w:r w:rsidRPr="00812D92">
        <w:rPr>
          <w:bCs/>
          <w:sz w:val="26"/>
          <w:szCs w:val="26"/>
          <w:lang w:val="vi-VN"/>
        </w:rPr>
        <w:t xml:space="preserve">giống </w:t>
      </w:r>
      <w:r w:rsidRPr="00812D92">
        <w:rPr>
          <w:bCs/>
          <w:sz w:val="26"/>
          <w:szCs w:val="26"/>
        </w:rPr>
        <w:t>TN1</w:t>
      </w:r>
      <w:r w:rsidRPr="00812D92">
        <w:rPr>
          <w:bCs/>
          <w:sz w:val="26"/>
          <w:szCs w:val="26"/>
          <w:lang w:val="vi-VN"/>
        </w:rPr>
        <w:t xml:space="preserve"> </w:t>
      </w:r>
      <w:r w:rsidRPr="00812D92">
        <w:rPr>
          <w:bCs/>
          <w:sz w:val="26"/>
          <w:szCs w:val="26"/>
        </w:rPr>
        <w:t xml:space="preserve">cho số nhánh tối đa cao nhất </w:t>
      </w:r>
      <w:r w:rsidRPr="00812D92">
        <w:rPr>
          <w:bCs/>
          <w:sz w:val="26"/>
          <w:szCs w:val="26"/>
          <w:lang w:val="vi-VN"/>
        </w:rPr>
        <w:t>(</w:t>
      </w:r>
      <w:r w:rsidRPr="00812D92">
        <w:rPr>
          <w:bCs/>
          <w:sz w:val="26"/>
          <w:szCs w:val="26"/>
        </w:rPr>
        <w:t>27,5</w:t>
      </w:r>
      <w:r w:rsidRPr="00812D92">
        <w:rPr>
          <w:bCs/>
          <w:sz w:val="26"/>
          <w:szCs w:val="26"/>
          <w:lang w:val="vi-VN"/>
        </w:rPr>
        <w:t xml:space="preserve"> nhánh/khóm) và thấp nhất là giống </w:t>
      </w:r>
      <w:r w:rsidRPr="00812D92">
        <w:rPr>
          <w:sz w:val="26"/>
          <w:szCs w:val="26"/>
          <w:lang w:eastAsia="vi-VN"/>
        </w:rPr>
        <w:t>OM7347</w:t>
      </w:r>
      <w:r w:rsidRPr="00812D92">
        <w:rPr>
          <w:bCs/>
          <w:sz w:val="26"/>
          <w:szCs w:val="26"/>
          <w:lang w:val="vi-VN"/>
        </w:rPr>
        <w:t xml:space="preserve"> (</w:t>
      </w:r>
      <w:r w:rsidRPr="00812D92">
        <w:rPr>
          <w:bCs/>
          <w:sz w:val="26"/>
          <w:szCs w:val="26"/>
        </w:rPr>
        <w:t>19</w:t>
      </w:r>
      <w:r w:rsidRPr="00812D92">
        <w:rPr>
          <w:bCs/>
          <w:sz w:val="26"/>
          <w:szCs w:val="26"/>
          <w:lang w:val="vi-VN"/>
        </w:rPr>
        <w:t>,</w:t>
      </w:r>
      <w:r w:rsidRPr="00812D92">
        <w:rPr>
          <w:bCs/>
          <w:sz w:val="26"/>
          <w:szCs w:val="26"/>
        </w:rPr>
        <w:t>8</w:t>
      </w:r>
      <w:r w:rsidRPr="00812D92">
        <w:rPr>
          <w:bCs/>
          <w:sz w:val="26"/>
          <w:szCs w:val="26"/>
          <w:lang w:val="vi-VN"/>
        </w:rPr>
        <w:t xml:space="preserve"> nhánh/khóm).</w:t>
      </w:r>
      <w:r w:rsidRPr="00812D92">
        <w:rPr>
          <w:bCs/>
          <w:sz w:val="26"/>
          <w:szCs w:val="26"/>
        </w:rPr>
        <w:t xml:space="preserve"> Với số nhánh tối đa dao động từ 22,5 - 22,9 nhánh/khóm, tất cả các giống còn lại trong thí nghiệm (KR1, OM4900, HP10, ĐT34) đều không có sự sai khác so với đối chứng HT1 (24,5 nhánh/khóm).</w:t>
      </w:r>
      <w:r w:rsidRPr="00812D92">
        <w:rPr>
          <w:bCs/>
          <w:sz w:val="26"/>
          <w:szCs w:val="26"/>
          <w:lang w:val="vi-VN"/>
        </w:rPr>
        <w:t xml:space="preserve"> </w:t>
      </w:r>
    </w:p>
    <w:p w:rsidR="00C91055" w:rsidRPr="00812D92" w:rsidRDefault="00C91055" w:rsidP="00466A4E">
      <w:pPr>
        <w:pStyle w:val="DMBANGBANG"/>
        <w:spacing w:before="120" w:after="120" w:line="312" w:lineRule="auto"/>
      </w:pPr>
      <w:bookmarkStart w:id="201" w:name="_Toc472156235"/>
      <w:bookmarkStart w:id="202" w:name="_Toc484899691"/>
      <w:bookmarkStart w:id="203" w:name="_Toc484899999"/>
      <w:r w:rsidRPr="00812D92">
        <w:t xml:space="preserve">Bảng 3.7. </w:t>
      </w:r>
      <w:r w:rsidRPr="00812D92">
        <w:rPr>
          <w:b w:val="0"/>
        </w:rPr>
        <w:t>Khả năng đẻ nhánh của các giống lúa ở các điểm nghiên cứu</w:t>
      </w:r>
      <w:bookmarkEnd w:id="201"/>
      <w:bookmarkEnd w:id="202"/>
      <w:bookmarkEnd w:id="203"/>
    </w:p>
    <w:tbl>
      <w:tblPr>
        <w:tblW w:w="5058" w:type="pct"/>
        <w:jc w:val="center"/>
        <w:tblBorders>
          <w:top w:val="single" w:sz="2" w:space="0" w:color="000000"/>
          <w:bottom w:val="single" w:sz="2" w:space="0" w:color="000000"/>
        </w:tblBorders>
        <w:tblLook w:val="0660" w:firstRow="1" w:lastRow="1" w:firstColumn="0" w:lastColumn="0" w:noHBand="1" w:noVBand="1"/>
      </w:tblPr>
      <w:tblGrid>
        <w:gridCol w:w="1388"/>
        <w:gridCol w:w="1496"/>
        <w:gridCol w:w="1463"/>
        <w:gridCol w:w="842"/>
        <w:gridCol w:w="1463"/>
        <w:gridCol w:w="1463"/>
        <w:gridCol w:w="993"/>
      </w:tblGrid>
      <w:tr w:rsidR="00DB527A" w:rsidRPr="00812D92" w:rsidTr="00221F89">
        <w:trPr>
          <w:trHeight w:val="413"/>
          <w:jc w:val="center"/>
        </w:trPr>
        <w:tc>
          <w:tcPr>
            <w:tcW w:w="762" w:type="pct"/>
            <w:vMerge w:val="restart"/>
            <w:tcBorders>
              <w:top w:val="single" w:sz="2" w:space="0" w:color="000000"/>
              <w:bottom w:val="single" w:sz="2" w:space="0" w:color="000000"/>
            </w:tcBorders>
            <w:noWrap/>
            <w:vAlign w:val="center"/>
          </w:tcPr>
          <w:p w:rsidR="00C91055" w:rsidRPr="00812D92" w:rsidRDefault="00C91055" w:rsidP="00221F89">
            <w:pPr>
              <w:spacing w:before="120" w:after="120"/>
              <w:ind w:left="-57" w:right="-57"/>
              <w:jc w:val="center"/>
              <w:rPr>
                <w:b/>
                <w:sz w:val="26"/>
                <w:szCs w:val="26"/>
                <w:lang w:eastAsia="vi-VN"/>
              </w:rPr>
            </w:pPr>
            <w:r w:rsidRPr="00812D92">
              <w:rPr>
                <w:b/>
                <w:sz w:val="26"/>
                <w:szCs w:val="26"/>
                <w:lang w:eastAsia="vi-VN"/>
              </w:rPr>
              <w:t>Giống lúa</w:t>
            </w:r>
          </w:p>
        </w:tc>
        <w:tc>
          <w:tcPr>
            <w:tcW w:w="2086" w:type="pct"/>
            <w:gridSpan w:val="3"/>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b/>
                <w:sz w:val="26"/>
                <w:szCs w:val="26"/>
                <w:lang w:eastAsia="vi-VN"/>
              </w:rPr>
            </w:pPr>
            <w:r w:rsidRPr="00812D92">
              <w:rPr>
                <w:b/>
                <w:sz w:val="26"/>
                <w:szCs w:val="26"/>
                <w:lang w:eastAsia="vi-VN"/>
              </w:rPr>
              <w:t>Vụ Hè thu 2014</w:t>
            </w:r>
          </w:p>
        </w:tc>
        <w:tc>
          <w:tcPr>
            <w:tcW w:w="2152" w:type="pct"/>
            <w:gridSpan w:val="3"/>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b/>
                <w:sz w:val="26"/>
                <w:szCs w:val="26"/>
                <w:lang w:eastAsia="vi-VN"/>
              </w:rPr>
            </w:pPr>
            <w:r w:rsidRPr="00812D92">
              <w:rPr>
                <w:b/>
                <w:sz w:val="26"/>
                <w:szCs w:val="26"/>
                <w:lang w:eastAsia="vi-VN"/>
              </w:rPr>
              <w:t>Vụ Đông xuân 2014 - 2015</w:t>
            </w:r>
          </w:p>
        </w:tc>
      </w:tr>
      <w:tr w:rsidR="00DB527A" w:rsidRPr="00812D92" w:rsidTr="00221F89">
        <w:trPr>
          <w:trHeight w:val="1097"/>
          <w:jc w:val="center"/>
        </w:trPr>
        <w:tc>
          <w:tcPr>
            <w:tcW w:w="762" w:type="pct"/>
            <w:vMerge/>
            <w:tcBorders>
              <w:top w:val="single" w:sz="2" w:space="0" w:color="000000"/>
              <w:bottom w:val="single" w:sz="2" w:space="0" w:color="000000"/>
            </w:tcBorders>
            <w:noWrap/>
            <w:vAlign w:val="center"/>
          </w:tcPr>
          <w:p w:rsidR="00C91055" w:rsidRPr="00812D92" w:rsidRDefault="00C91055" w:rsidP="00221F89">
            <w:pPr>
              <w:spacing w:before="120" w:after="120"/>
              <w:ind w:left="-57" w:right="-57"/>
              <w:jc w:val="center"/>
              <w:rPr>
                <w:b/>
                <w:sz w:val="26"/>
                <w:szCs w:val="26"/>
                <w:lang w:eastAsia="vi-VN"/>
              </w:rPr>
            </w:pPr>
          </w:p>
        </w:tc>
        <w:tc>
          <w:tcPr>
            <w:tcW w:w="822"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lang w:eastAsia="vi-VN"/>
              </w:rPr>
            </w:pPr>
            <w:r w:rsidRPr="00812D92">
              <w:rPr>
                <w:lang w:eastAsia="vi-VN"/>
              </w:rPr>
              <w:t xml:space="preserve">Số nhánh </w:t>
            </w:r>
          </w:p>
          <w:p w:rsidR="00C91055" w:rsidRPr="00812D92" w:rsidRDefault="00C91055" w:rsidP="00221F89">
            <w:pPr>
              <w:spacing w:before="120" w:after="120"/>
              <w:ind w:left="-57" w:right="-57"/>
              <w:jc w:val="center"/>
              <w:rPr>
                <w:lang w:eastAsia="vi-VN"/>
              </w:rPr>
            </w:pPr>
            <w:r w:rsidRPr="00812D92">
              <w:rPr>
                <w:lang w:eastAsia="vi-VN"/>
              </w:rPr>
              <w:t xml:space="preserve">tối đa </w:t>
            </w:r>
          </w:p>
          <w:p w:rsidR="00DB527A" w:rsidRPr="00812D92" w:rsidRDefault="00DB527A" w:rsidP="00221F89">
            <w:pPr>
              <w:spacing w:before="120" w:after="120"/>
              <w:ind w:left="-57" w:right="-57"/>
              <w:jc w:val="center"/>
              <w:rPr>
                <w:lang w:eastAsia="vi-VN"/>
              </w:rPr>
            </w:pPr>
            <w:r w:rsidRPr="00812D92">
              <w:rPr>
                <w:lang w:eastAsia="vi-VN"/>
              </w:rPr>
              <w:t>(nhánh/khóm)</w:t>
            </w:r>
          </w:p>
        </w:tc>
        <w:tc>
          <w:tcPr>
            <w:tcW w:w="803" w:type="pct"/>
            <w:tcBorders>
              <w:top w:val="single" w:sz="2" w:space="0" w:color="000000"/>
              <w:bottom w:val="single" w:sz="2" w:space="0" w:color="000000"/>
            </w:tcBorders>
            <w:vAlign w:val="center"/>
          </w:tcPr>
          <w:p w:rsidR="00DB527A" w:rsidRPr="00812D92" w:rsidRDefault="00C91055" w:rsidP="00221F89">
            <w:pPr>
              <w:spacing w:before="120" w:after="120"/>
              <w:ind w:left="-57" w:right="-57"/>
              <w:jc w:val="center"/>
              <w:rPr>
                <w:lang w:eastAsia="vi-VN"/>
              </w:rPr>
            </w:pPr>
            <w:r w:rsidRPr="00812D92">
              <w:rPr>
                <w:lang w:eastAsia="vi-VN"/>
              </w:rPr>
              <w:t xml:space="preserve">Số </w:t>
            </w:r>
            <w:r w:rsidR="00DB527A" w:rsidRPr="00812D92">
              <w:rPr>
                <w:lang w:eastAsia="vi-VN"/>
              </w:rPr>
              <w:t>NHH</w:t>
            </w:r>
          </w:p>
          <w:p w:rsidR="00C91055" w:rsidRPr="00812D92" w:rsidRDefault="00DB527A" w:rsidP="00221F89">
            <w:pPr>
              <w:spacing w:before="120" w:after="120"/>
              <w:ind w:left="-57" w:right="-57"/>
              <w:jc w:val="center"/>
              <w:rPr>
                <w:lang w:val="vi-VN" w:eastAsia="vi-VN"/>
              </w:rPr>
            </w:pPr>
            <w:r w:rsidRPr="00812D92">
              <w:rPr>
                <w:lang w:eastAsia="vi-VN"/>
              </w:rPr>
              <w:t>(nhánh/khóm)</w:t>
            </w:r>
            <w:r w:rsidR="00C91055" w:rsidRPr="00812D92">
              <w:rPr>
                <w:lang w:eastAsia="vi-VN"/>
              </w:rPr>
              <w:t xml:space="preserve"> </w:t>
            </w:r>
          </w:p>
        </w:tc>
        <w:tc>
          <w:tcPr>
            <w:tcW w:w="462"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lang w:eastAsia="vi-VN"/>
              </w:rPr>
            </w:pPr>
            <w:r w:rsidRPr="00812D92">
              <w:rPr>
                <w:lang w:eastAsia="vi-VN"/>
              </w:rPr>
              <w:t xml:space="preserve">Tỷ lệ </w:t>
            </w:r>
            <w:r w:rsidR="00DB527A" w:rsidRPr="00812D92">
              <w:rPr>
                <w:lang w:eastAsia="vi-VN"/>
              </w:rPr>
              <w:t>NHH</w:t>
            </w:r>
            <w:r w:rsidRPr="00812D92">
              <w:rPr>
                <w:lang w:eastAsia="vi-VN"/>
              </w:rPr>
              <w:t xml:space="preserve"> (%)</w:t>
            </w:r>
          </w:p>
        </w:tc>
        <w:tc>
          <w:tcPr>
            <w:tcW w:w="803" w:type="pct"/>
            <w:tcBorders>
              <w:top w:val="single" w:sz="2" w:space="0" w:color="000000"/>
              <w:bottom w:val="single" w:sz="2" w:space="0" w:color="000000"/>
            </w:tcBorders>
            <w:vAlign w:val="center"/>
          </w:tcPr>
          <w:p w:rsidR="00DB527A" w:rsidRPr="00812D92" w:rsidRDefault="00C91055" w:rsidP="00221F89">
            <w:pPr>
              <w:spacing w:before="120" w:after="120"/>
              <w:ind w:left="-57" w:right="-57"/>
              <w:jc w:val="center"/>
              <w:rPr>
                <w:lang w:eastAsia="vi-VN"/>
              </w:rPr>
            </w:pPr>
            <w:r w:rsidRPr="00812D92">
              <w:rPr>
                <w:lang w:eastAsia="vi-VN"/>
              </w:rPr>
              <w:t>Số nhánh</w:t>
            </w:r>
          </w:p>
          <w:p w:rsidR="00C91055" w:rsidRPr="00812D92" w:rsidRDefault="00C91055" w:rsidP="00221F89">
            <w:pPr>
              <w:spacing w:before="120" w:after="120"/>
              <w:ind w:left="-57" w:right="-57"/>
              <w:jc w:val="center"/>
              <w:rPr>
                <w:lang w:eastAsia="vi-VN"/>
              </w:rPr>
            </w:pPr>
            <w:r w:rsidRPr="00812D92">
              <w:rPr>
                <w:lang w:eastAsia="vi-VN"/>
              </w:rPr>
              <w:t xml:space="preserve"> tối đa </w:t>
            </w:r>
          </w:p>
          <w:p w:rsidR="00DB527A" w:rsidRPr="00812D92" w:rsidRDefault="00DB527A" w:rsidP="00221F89">
            <w:pPr>
              <w:spacing w:before="120" w:after="120"/>
              <w:ind w:left="-57" w:right="-57"/>
              <w:jc w:val="center"/>
              <w:rPr>
                <w:lang w:eastAsia="vi-VN"/>
              </w:rPr>
            </w:pPr>
            <w:r w:rsidRPr="00812D92">
              <w:rPr>
                <w:lang w:eastAsia="vi-VN"/>
              </w:rPr>
              <w:t>(nhánh/khóm)</w:t>
            </w:r>
          </w:p>
        </w:tc>
        <w:tc>
          <w:tcPr>
            <w:tcW w:w="803"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lang w:eastAsia="vi-VN"/>
              </w:rPr>
            </w:pPr>
            <w:r w:rsidRPr="00812D92">
              <w:rPr>
                <w:lang w:eastAsia="vi-VN"/>
              </w:rPr>
              <w:t xml:space="preserve">Số </w:t>
            </w:r>
            <w:r w:rsidR="00DB527A" w:rsidRPr="00812D92">
              <w:rPr>
                <w:lang w:eastAsia="vi-VN"/>
              </w:rPr>
              <w:t>NHH</w:t>
            </w:r>
          </w:p>
          <w:p w:rsidR="00DB527A" w:rsidRPr="00812D92" w:rsidRDefault="00DB527A" w:rsidP="00221F89">
            <w:pPr>
              <w:spacing w:before="120" w:after="120"/>
              <w:ind w:left="-57" w:right="-57"/>
              <w:jc w:val="center"/>
              <w:rPr>
                <w:lang w:val="vi-VN" w:eastAsia="vi-VN"/>
              </w:rPr>
            </w:pPr>
            <w:r w:rsidRPr="00812D92">
              <w:rPr>
                <w:lang w:eastAsia="vi-VN"/>
              </w:rPr>
              <w:t>(nhánh/khóm)</w:t>
            </w:r>
          </w:p>
        </w:tc>
        <w:tc>
          <w:tcPr>
            <w:tcW w:w="547"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lang w:eastAsia="vi-VN"/>
              </w:rPr>
            </w:pPr>
            <w:r w:rsidRPr="00812D92">
              <w:rPr>
                <w:lang w:eastAsia="vi-VN"/>
              </w:rPr>
              <w:t xml:space="preserve">Tỷ lệ </w:t>
            </w:r>
            <w:r w:rsidR="00DB527A" w:rsidRPr="00812D92">
              <w:rPr>
                <w:lang w:eastAsia="vi-VN"/>
              </w:rPr>
              <w:t>NHH</w:t>
            </w:r>
            <w:r w:rsidR="00221F89" w:rsidRPr="00812D92">
              <w:rPr>
                <w:lang w:eastAsia="vi-VN"/>
              </w:rPr>
              <w:t xml:space="preserve"> </w:t>
            </w:r>
            <w:r w:rsidRPr="00812D92">
              <w:rPr>
                <w:lang w:eastAsia="vi-VN"/>
              </w:rPr>
              <w:t>(%)</w:t>
            </w:r>
          </w:p>
        </w:tc>
      </w:tr>
      <w:tr w:rsidR="00C91055" w:rsidRPr="00812D92" w:rsidTr="00221F89">
        <w:trPr>
          <w:trHeight w:val="54"/>
          <w:jc w:val="center"/>
        </w:trPr>
        <w:tc>
          <w:tcPr>
            <w:tcW w:w="5000" w:type="pct"/>
            <w:gridSpan w:val="7"/>
            <w:tcBorders>
              <w:top w:val="single" w:sz="2" w:space="0" w:color="000000"/>
              <w:bottom w:val="single" w:sz="2" w:space="0" w:color="000000"/>
            </w:tcBorders>
            <w:noWrap/>
            <w:vAlign w:val="center"/>
          </w:tcPr>
          <w:p w:rsidR="00C91055" w:rsidRPr="00812D92" w:rsidRDefault="00C91055" w:rsidP="00221F89">
            <w:pPr>
              <w:spacing w:before="120" w:after="120"/>
              <w:ind w:left="-57" w:right="-57"/>
              <w:jc w:val="center"/>
              <w:rPr>
                <w:sz w:val="26"/>
                <w:szCs w:val="26"/>
              </w:rPr>
            </w:pPr>
            <w:r w:rsidRPr="00812D92">
              <w:rPr>
                <w:b/>
                <w:sz w:val="26"/>
                <w:szCs w:val="26"/>
              </w:rPr>
              <w:t>Thí nghiệm tại Hương Xuân</w:t>
            </w:r>
          </w:p>
        </w:tc>
      </w:tr>
      <w:tr w:rsidR="00DB527A" w:rsidRPr="00812D92" w:rsidTr="00221F89">
        <w:trPr>
          <w:trHeight w:val="54"/>
          <w:jc w:val="center"/>
        </w:trPr>
        <w:tc>
          <w:tcPr>
            <w:tcW w:w="762" w:type="pct"/>
            <w:tcBorders>
              <w:top w:val="single" w:sz="2" w:space="0" w:color="000000"/>
              <w:bottom w:val="nil"/>
            </w:tcBorders>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KR1</w:t>
            </w:r>
          </w:p>
        </w:tc>
        <w:tc>
          <w:tcPr>
            <w:tcW w:w="822" w:type="pct"/>
            <w:tcBorders>
              <w:top w:val="single" w:sz="2" w:space="0" w:color="000000"/>
              <w:bottom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23,7</w:t>
            </w:r>
            <w:r w:rsidRPr="00812D92">
              <w:rPr>
                <w:sz w:val="26"/>
                <w:szCs w:val="26"/>
                <w:vertAlign w:val="superscript"/>
              </w:rPr>
              <w:t>b</w:t>
            </w:r>
          </w:p>
        </w:tc>
        <w:tc>
          <w:tcPr>
            <w:tcW w:w="803" w:type="pct"/>
            <w:tcBorders>
              <w:top w:val="single" w:sz="2" w:space="0" w:color="000000"/>
              <w:bottom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15,9</w:t>
            </w:r>
            <w:r w:rsidRPr="00812D92">
              <w:rPr>
                <w:sz w:val="26"/>
                <w:szCs w:val="26"/>
                <w:vertAlign w:val="superscript"/>
              </w:rPr>
              <w:t>ab</w:t>
            </w:r>
          </w:p>
        </w:tc>
        <w:tc>
          <w:tcPr>
            <w:tcW w:w="462" w:type="pct"/>
            <w:tcBorders>
              <w:top w:val="single" w:sz="2" w:space="0" w:color="000000"/>
              <w:bottom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67,30</w:t>
            </w:r>
            <w:r w:rsidRPr="00812D92">
              <w:rPr>
                <w:sz w:val="26"/>
                <w:szCs w:val="26"/>
                <w:vertAlign w:val="superscript"/>
              </w:rPr>
              <w:t>a</w:t>
            </w:r>
          </w:p>
        </w:tc>
        <w:tc>
          <w:tcPr>
            <w:tcW w:w="803" w:type="pct"/>
            <w:tcBorders>
              <w:top w:val="single" w:sz="2" w:space="0" w:color="000000"/>
              <w:bottom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25,4</w:t>
            </w:r>
            <w:r w:rsidRPr="00812D92">
              <w:rPr>
                <w:sz w:val="26"/>
                <w:szCs w:val="26"/>
                <w:vertAlign w:val="superscript"/>
              </w:rPr>
              <w:t>b</w:t>
            </w:r>
          </w:p>
        </w:tc>
        <w:tc>
          <w:tcPr>
            <w:tcW w:w="803" w:type="pct"/>
            <w:tcBorders>
              <w:top w:val="single" w:sz="2" w:space="0" w:color="000000"/>
              <w:bottom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18,9</w:t>
            </w:r>
            <w:r w:rsidRPr="00812D92">
              <w:rPr>
                <w:sz w:val="26"/>
                <w:szCs w:val="26"/>
                <w:vertAlign w:val="superscript"/>
              </w:rPr>
              <w:t>ab</w:t>
            </w:r>
          </w:p>
        </w:tc>
        <w:tc>
          <w:tcPr>
            <w:tcW w:w="547" w:type="pct"/>
            <w:tcBorders>
              <w:top w:val="single" w:sz="2" w:space="0" w:color="000000"/>
              <w:bottom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74,30</w:t>
            </w:r>
            <w:r w:rsidRPr="00812D92">
              <w:rPr>
                <w:sz w:val="26"/>
                <w:szCs w:val="26"/>
                <w:vertAlign w:val="superscript"/>
              </w:rPr>
              <w:t>ab</w:t>
            </w:r>
          </w:p>
        </w:tc>
      </w:tr>
      <w:tr w:rsidR="00DB527A" w:rsidRPr="00812D92" w:rsidTr="00221F89">
        <w:trPr>
          <w:trHeight w:val="426"/>
          <w:jc w:val="center"/>
        </w:trPr>
        <w:tc>
          <w:tcPr>
            <w:tcW w:w="762" w:type="pct"/>
            <w:tcBorders>
              <w:top w:val="nil"/>
            </w:tcBorders>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OM4900</w:t>
            </w:r>
          </w:p>
        </w:tc>
        <w:tc>
          <w:tcPr>
            <w:tcW w:w="822" w:type="pct"/>
            <w:tcBorders>
              <w:top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22,5</w:t>
            </w:r>
            <w:r w:rsidRPr="00812D92">
              <w:rPr>
                <w:sz w:val="26"/>
                <w:szCs w:val="26"/>
                <w:vertAlign w:val="superscript"/>
              </w:rPr>
              <w:t>bc</w:t>
            </w:r>
          </w:p>
        </w:tc>
        <w:tc>
          <w:tcPr>
            <w:tcW w:w="803" w:type="pct"/>
            <w:tcBorders>
              <w:top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16,5</w:t>
            </w:r>
            <w:r w:rsidRPr="00812D92">
              <w:rPr>
                <w:sz w:val="26"/>
                <w:szCs w:val="26"/>
                <w:vertAlign w:val="superscript"/>
              </w:rPr>
              <w:t>a</w:t>
            </w:r>
          </w:p>
        </w:tc>
        <w:tc>
          <w:tcPr>
            <w:tcW w:w="462" w:type="pct"/>
            <w:tcBorders>
              <w:top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73,63</w:t>
            </w:r>
            <w:r w:rsidRPr="00812D92">
              <w:rPr>
                <w:sz w:val="26"/>
                <w:szCs w:val="26"/>
                <w:vertAlign w:val="superscript"/>
              </w:rPr>
              <w:t>a</w:t>
            </w:r>
          </w:p>
        </w:tc>
        <w:tc>
          <w:tcPr>
            <w:tcW w:w="803" w:type="pct"/>
            <w:tcBorders>
              <w:top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24,7</w:t>
            </w:r>
            <w:r w:rsidRPr="00812D92">
              <w:rPr>
                <w:sz w:val="26"/>
                <w:szCs w:val="26"/>
                <w:vertAlign w:val="superscript"/>
              </w:rPr>
              <w:t>bc</w:t>
            </w:r>
          </w:p>
        </w:tc>
        <w:tc>
          <w:tcPr>
            <w:tcW w:w="803" w:type="pct"/>
            <w:tcBorders>
              <w:top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18,9</w:t>
            </w:r>
            <w:r w:rsidRPr="00812D92">
              <w:rPr>
                <w:sz w:val="26"/>
                <w:szCs w:val="26"/>
                <w:vertAlign w:val="superscript"/>
              </w:rPr>
              <w:t>ab</w:t>
            </w:r>
          </w:p>
        </w:tc>
        <w:tc>
          <w:tcPr>
            <w:tcW w:w="547" w:type="pct"/>
            <w:tcBorders>
              <w:top w:val="nil"/>
            </w:tcBorders>
            <w:vAlign w:val="center"/>
          </w:tcPr>
          <w:p w:rsidR="00C91055" w:rsidRPr="00812D92" w:rsidRDefault="00C91055" w:rsidP="00221F89">
            <w:pPr>
              <w:spacing w:before="120" w:after="120"/>
              <w:ind w:left="-57" w:right="-57"/>
              <w:jc w:val="center"/>
              <w:rPr>
                <w:sz w:val="26"/>
                <w:szCs w:val="26"/>
              </w:rPr>
            </w:pPr>
            <w:r w:rsidRPr="00812D92">
              <w:rPr>
                <w:sz w:val="26"/>
                <w:szCs w:val="26"/>
              </w:rPr>
              <w:t>76,53</w:t>
            </w:r>
            <w:r w:rsidRPr="00812D92">
              <w:rPr>
                <w:sz w:val="26"/>
                <w:szCs w:val="26"/>
                <w:vertAlign w:val="superscript"/>
              </w:rPr>
              <w:t>ab</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OM7347</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20,4</w:t>
            </w:r>
            <w:r w:rsidRPr="00812D92">
              <w:rPr>
                <w:sz w:val="26"/>
                <w:szCs w:val="26"/>
                <w:vertAlign w:val="superscript"/>
              </w:rPr>
              <w:t>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14,8</w:t>
            </w:r>
            <w:r w:rsidRPr="00812D92">
              <w:rPr>
                <w:sz w:val="26"/>
                <w:szCs w:val="26"/>
                <w:vertAlign w:val="superscript"/>
              </w:rPr>
              <w:t>abc</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72,87</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22,5</w:t>
            </w:r>
            <w:r w:rsidRPr="00812D92">
              <w:rPr>
                <w:sz w:val="26"/>
                <w:szCs w:val="26"/>
                <w:vertAlign w:val="superscript"/>
              </w:rPr>
              <w:t>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18,0</w:t>
            </w:r>
            <w:r w:rsidRPr="00812D92">
              <w:rPr>
                <w:sz w:val="26"/>
                <w:szCs w:val="26"/>
                <w:vertAlign w:val="superscript"/>
              </w:rPr>
              <w:t>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79,73</w:t>
            </w:r>
            <w:r w:rsidRPr="00812D92">
              <w:rPr>
                <w:sz w:val="26"/>
                <w:szCs w:val="26"/>
                <w:vertAlign w:val="superscript"/>
              </w:rPr>
              <w:t>a</w:t>
            </w:r>
          </w:p>
        </w:tc>
      </w:tr>
      <w:tr w:rsidR="00DB527A" w:rsidRPr="00812D92" w:rsidTr="00221F89">
        <w:trPr>
          <w:trHeight w:val="197"/>
          <w:jc w:val="center"/>
        </w:trPr>
        <w:tc>
          <w:tcPr>
            <w:tcW w:w="762" w:type="pct"/>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HP10</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22,6</w:t>
            </w:r>
            <w:r w:rsidRPr="00812D92">
              <w:rPr>
                <w:sz w:val="26"/>
                <w:szCs w:val="26"/>
                <w:vertAlign w:val="superscript"/>
              </w:rPr>
              <w:t>bc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16,5</w:t>
            </w:r>
            <w:r w:rsidRPr="00812D92">
              <w:rPr>
                <w:sz w:val="26"/>
                <w:szCs w:val="26"/>
                <w:vertAlign w:val="superscript"/>
              </w:rPr>
              <w:t>a</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73,00</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27,0</w:t>
            </w:r>
            <w:r w:rsidRPr="00812D92">
              <w:rPr>
                <w:sz w:val="26"/>
                <w:szCs w:val="26"/>
                <w:vertAlign w:val="superscript"/>
              </w:rPr>
              <w:t>b</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20,9</w:t>
            </w:r>
            <w:r w:rsidRPr="00812D92">
              <w:rPr>
                <w:sz w:val="26"/>
                <w:szCs w:val="26"/>
                <w:vertAlign w:val="superscript"/>
              </w:rPr>
              <w:t>a</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77,33</w:t>
            </w:r>
            <w:r w:rsidRPr="00812D92">
              <w:rPr>
                <w:sz w:val="26"/>
                <w:szCs w:val="26"/>
                <w:vertAlign w:val="superscript"/>
              </w:rPr>
              <w:t>ab</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ĐT34</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20,6</w:t>
            </w:r>
            <w:r w:rsidRPr="00812D92">
              <w:rPr>
                <w:sz w:val="26"/>
                <w:szCs w:val="26"/>
                <w:vertAlign w:val="superscript"/>
              </w:rPr>
              <w:t>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14,1</w:t>
            </w:r>
            <w:r w:rsidRPr="00812D92">
              <w:rPr>
                <w:sz w:val="26"/>
                <w:szCs w:val="26"/>
                <w:vertAlign w:val="superscript"/>
              </w:rPr>
              <w:t>bc</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68,70</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26,7</w:t>
            </w:r>
            <w:r w:rsidRPr="00812D92">
              <w:rPr>
                <w:sz w:val="26"/>
                <w:szCs w:val="26"/>
                <w:vertAlign w:val="superscript"/>
              </w:rPr>
              <w:t>b</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19,6</w:t>
            </w:r>
            <w:r w:rsidRPr="00812D92">
              <w:rPr>
                <w:sz w:val="26"/>
                <w:szCs w:val="26"/>
                <w:vertAlign w:val="superscript"/>
              </w:rPr>
              <w:t>ab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73,4</w:t>
            </w:r>
            <w:r w:rsidRPr="00812D92">
              <w:rPr>
                <w:sz w:val="26"/>
                <w:szCs w:val="26"/>
                <w:vertAlign w:val="superscript"/>
              </w:rPr>
              <w:t>ab</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PC6</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22,3</w:t>
            </w:r>
            <w:r w:rsidRPr="00812D92">
              <w:rPr>
                <w:sz w:val="26"/>
                <w:szCs w:val="26"/>
                <w:vertAlign w:val="superscript"/>
              </w:rPr>
              <w:t>bc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15,1</w:t>
            </w:r>
            <w:r w:rsidRPr="00812D92">
              <w:rPr>
                <w:sz w:val="26"/>
                <w:szCs w:val="26"/>
                <w:vertAlign w:val="superscript"/>
              </w:rPr>
              <w:t>abc</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67,70</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25,0</w:t>
            </w:r>
            <w:r w:rsidRPr="00812D92">
              <w:rPr>
                <w:sz w:val="26"/>
                <w:szCs w:val="26"/>
                <w:vertAlign w:val="superscript"/>
              </w:rPr>
              <w:t>bc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18,1</w:t>
            </w:r>
            <w:r w:rsidRPr="00812D92">
              <w:rPr>
                <w:sz w:val="26"/>
                <w:szCs w:val="26"/>
                <w:vertAlign w:val="superscript"/>
              </w:rPr>
              <w:t>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72,40</w:t>
            </w:r>
            <w:r w:rsidRPr="00812D92">
              <w:rPr>
                <w:sz w:val="26"/>
                <w:szCs w:val="26"/>
                <w:vertAlign w:val="superscript"/>
              </w:rPr>
              <w:t>b</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TN1 (Đ/c 1)</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27,9</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16,4</w:t>
            </w:r>
            <w:r w:rsidRPr="00812D92">
              <w:rPr>
                <w:sz w:val="26"/>
                <w:szCs w:val="26"/>
                <w:vertAlign w:val="superscript"/>
              </w:rPr>
              <w:t>a</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58,73</w:t>
            </w:r>
            <w:r w:rsidRPr="00812D92">
              <w:rPr>
                <w:sz w:val="26"/>
                <w:szCs w:val="26"/>
                <w:vertAlign w:val="superscript"/>
              </w:rPr>
              <w:t>b</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31,1</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19,9</w:t>
            </w:r>
            <w:r w:rsidRPr="00812D92">
              <w:rPr>
                <w:sz w:val="26"/>
                <w:szCs w:val="26"/>
                <w:vertAlign w:val="superscript"/>
              </w:rPr>
              <w:t>ab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64,03</w:t>
            </w:r>
            <w:r w:rsidRPr="00812D92">
              <w:rPr>
                <w:sz w:val="26"/>
                <w:szCs w:val="26"/>
                <w:vertAlign w:val="superscript"/>
              </w:rPr>
              <w:t>c</w:t>
            </w:r>
          </w:p>
        </w:tc>
      </w:tr>
      <w:tr w:rsidR="00DB527A" w:rsidRPr="00812D92" w:rsidTr="00221F89">
        <w:trPr>
          <w:trHeight w:val="426"/>
          <w:jc w:val="center"/>
        </w:trPr>
        <w:tc>
          <w:tcPr>
            <w:tcW w:w="762" w:type="pct"/>
            <w:tcBorders>
              <w:bottom w:val="single" w:sz="2" w:space="0" w:color="000000"/>
            </w:tcBorders>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HT1 (Đ/c 2)</w:t>
            </w:r>
          </w:p>
        </w:tc>
        <w:tc>
          <w:tcPr>
            <w:tcW w:w="822"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19,7</w:t>
            </w:r>
            <w:r w:rsidRPr="00812D92">
              <w:rPr>
                <w:sz w:val="26"/>
                <w:szCs w:val="26"/>
                <w:vertAlign w:val="superscript"/>
              </w:rPr>
              <w:t>c</w:t>
            </w:r>
          </w:p>
        </w:tc>
        <w:tc>
          <w:tcPr>
            <w:tcW w:w="803"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13,5</w:t>
            </w:r>
            <w:r w:rsidRPr="00812D92">
              <w:rPr>
                <w:sz w:val="26"/>
                <w:szCs w:val="26"/>
                <w:vertAlign w:val="superscript"/>
              </w:rPr>
              <w:t>c</w:t>
            </w:r>
          </w:p>
        </w:tc>
        <w:tc>
          <w:tcPr>
            <w:tcW w:w="462"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68,53</w:t>
            </w:r>
            <w:r w:rsidRPr="00812D92">
              <w:rPr>
                <w:sz w:val="26"/>
                <w:szCs w:val="26"/>
                <w:vertAlign w:val="superscript"/>
              </w:rPr>
              <w:t>a</w:t>
            </w:r>
          </w:p>
        </w:tc>
        <w:tc>
          <w:tcPr>
            <w:tcW w:w="803"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27,0</w:t>
            </w:r>
            <w:r w:rsidRPr="00812D92">
              <w:rPr>
                <w:sz w:val="26"/>
                <w:szCs w:val="26"/>
                <w:vertAlign w:val="superscript"/>
              </w:rPr>
              <w:t>b</w:t>
            </w:r>
          </w:p>
        </w:tc>
        <w:tc>
          <w:tcPr>
            <w:tcW w:w="803"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20,3</w:t>
            </w:r>
            <w:r w:rsidRPr="00812D92">
              <w:rPr>
                <w:sz w:val="26"/>
                <w:szCs w:val="26"/>
                <w:vertAlign w:val="superscript"/>
              </w:rPr>
              <w:t>ab</w:t>
            </w:r>
          </w:p>
        </w:tc>
        <w:tc>
          <w:tcPr>
            <w:tcW w:w="547"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75,10</w:t>
            </w:r>
            <w:r w:rsidRPr="00812D92">
              <w:rPr>
                <w:sz w:val="26"/>
                <w:szCs w:val="26"/>
                <w:vertAlign w:val="superscript"/>
              </w:rPr>
              <w:t>ab</w:t>
            </w:r>
          </w:p>
        </w:tc>
      </w:tr>
      <w:tr w:rsidR="00DB527A" w:rsidRPr="00812D92" w:rsidTr="00221F89">
        <w:trPr>
          <w:trHeight w:val="426"/>
          <w:jc w:val="center"/>
        </w:trPr>
        <w:tc>
          <w:tcPr>
            <w:tcW w:w="762" w:type="pct"/>
            <w:tcBorders>
              <w:top w:val="single" w:sz="2" w:space="0" w:color="000000"/>
              <w:bottom w:val="single" w:sz="2" w:space="0" w:color="000000"/>
            </w:tcBorders>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LSD</w:t>
            </w:r>
            <w:r w:rsidRPr="00812D92">
              <w:rPr>
                <w:sz w:val="26"/>
                <w:szCs w:val="26"/>
                <w:vertAlign w:val="subscript"/>
                <w:lang w:eastAsia="vi-VN"/>
              </w:rPr>
              <w:t>0,05</w:t>
            </w:r>
          </w:p>
        </w:tc>
        <w:tc>
          <w:tcPr>
            <w:tcW w:w="822"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2,9</w:t>
            </w:r>
          </w:p>
        </w:tc>
        <w:tc>
          <w:tcPr>
            <w:tcW w:w="803"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1,8</w:t>
            </w:r>
          </w:p>
        </w:tc>
        <w:tc>
          <w:tcPr>
            <w:tcW w:w="462"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7,21</w:t>
            </w:r>
          </w:p>
        </w:tc>
        <w:tc>
          <w:tcPr>
            <w:tcW w:w="803"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2,6</w:t>
            </w:r>
          </w:p>
        </w:tc>
        <w:tc>
          <w:tcPr>
            <w:tcW w:w="803"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2,6</w:t>
            </w:r>
          </w:p>
        </w:tc>
        <w:tc>
          <w:tcPr>
            <w:tcW w:w="547"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7,21</w:t>
            </w:r>
          </w:p>
        </w:tc>
      </w:tr>
      <w:tr w:rsidR="00C91055" w:rsidRPr="00812D92" w:rsidTr="00221F89">
        <w:trPr>
          <w:trHeight w:val="426"/>
          <w:jc w:val="center"/>
        </w:trPr>
        <w:tc>
          <w:tcPr>
            <w:tcW w:w="5000" w:type="pct"/>
            <w:gridSpan w:val="7"/>
            <w:tcBorders>
              <w:top w:val="single" w:sz="2" w:space="0" w:color="000000"/>
              <w:bottom w:val="single" w:sz="2" w:space="0" w:color="000000"/>
            </w:tcBorders>
            <w:noWrap/>
            <w:vAlign w:val="center"/>
          </w:tcPr>
          <w:p w:rsidR="00C91055" w:rsidRPr="00812D92" w:rsidRDefault="00C91055" w:rsidP="00221F89">
            <w:pPr>
              <w:spacing w:before="120" w:after="120"/>
              <w:ind w:left="-57" w:right="-57"/>
              <w:jc w:val="center"/>
              <w:rPr>
                <w:sz w:val="26"/>
                <w:szCs w:val="26"/>
                <w:lang w:eastAsia="vi-VN"/>
              </w:rPr>
            </w:pPr>
            <w:r w:rsidRPr="00812D92">
              <w:rPr>
                <w:b/>
                <w:sz w:val="26"/>
                <w:szCs w:val="26"/>
              </w:rPr>
              <w:t>Thí nghiệm tại Hương An</w:t>
            </w:r>
          </w:p>
        </w:tc>
      </w:tr>
      <w:tr w:rsidR="00DB527A" w:rsidRPr="00812D92" w:rsidTr="00221F89">
        <w:trPr>
          <w:trHeight w:val="426"/>
          <w:jc w:val="center"/>
        </w:trPr>
        <w:tc>
          <w:tcPr>
            <w:tcW w:w="762" w:type="pct"/>
            <w:tcBorders>
              <w:top w:val="single" w:sz="2" w:space="0" w:color="000000"/>
            </w:tcBorders>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KR1</w:t>
            </w:r>
          </w:p>
        </w:tc>
        <w:tc>
          <w:tcPr>
            <w:tcW w:w="822" w:type="pct"/>
            <w:tcBorders>
              <w:top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23,1</w:t>
            </w:r>
            <w:r w:rsidRPr="00812D92">
              <w:rPr>
                <w:sz w:val="26"/>
                <w:szCs w:val="26"/>
                <w:vertAlign w:val="superscript"/>
              </w:rPr>
              <w:t>ab</w:t>
            </w:r>
          </w:p>
        </w:tc>
        <w:tc>
          <w:tcPr>
            <w:tcW w:w="803" w:type="pct"/>
            <w:tcBorders>
              <w:top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16,9</w:t>
            </w:r>
            <w:r w:rsidRPr="00812D92">
              <w:rPr>
                <w:sz w:val="26"/>
                <w:szCs w:val="26"/>
                <w:vertAlign w:val="superscript"/>
              </w:rPr>
              <w:t>a</w:t>
            </w:r>
          </w:p>
        </w:tc>
        <w:tc>
          <w:tcPr>
            <w:tcW w:w="462" w:type="pct"/>
            <w:tcBorders>
              <w:top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73,07</w:t>
            </w:r>
            <w:r w:rsidRPr="00812D92">
              <w:rPr>
                <w:sz w:val="26"/>
                <w:szCs w:val="26"/>
                <w:vertAlign w:val="superscript"/>
              </w:rPr>
              <w:t>a</w:t>
            </w:r>
          </w:p>
        </w:tc>
        <w:tc>
          <w:tcPr>
            <w:tcW w:w="803" w:type="pct"/>
            <w:tcBorders>
              <w:top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24,1</w:t>
            </w:r>
            <w:r w:rsidRPr="00812D92">
              <w:rPr>
                <w:sz w:val="26"/>
                <w:szCs w:val="26"/>
                <w:vertAlign w:val="superscript"/>
              </w:rPr>
              <w:t>ab</w:t>
            </w:r>
          </w:p>
        </w:tc>
        <w:tc>
          <w:tcPr>
            <w:tcW w:w="803" w:type="pct"/>
            <w:tcBorders>
              <w:top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17,6</w:t>
            </w:r>
            <w:r w:rsidRPr="00812D92">
              <w:rPr>
                <w:sz w:val="26"/>
                <w:szCs w:val="26"/>
                <w:vertAlign w:val="superscript"/>
              </w:rPr>
              <w:t>a</w:t>
            </w:r>
          </w:p>
        </w:tc>
        <w:tc>
          <w:tcPr>
            <w:tcW w:w="547" w:type="pct"/>
            <w:tcBorders>
              <w:top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73,20</w:t>
            </w:r>
            <w:r w:rsidRPr="00812D92">
              <w:rPr>
                <w:sz w:val="26"/>
                <w:szCs w:val="26"/>
                <w:vertAlign w:val="superscript"/>
              </w:rPr>
              <w:t>a</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OM4900</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20,9</w:t>
            </w:r>
            <w:r w:rsidRPr="00812D92">
              <w:rPr>
                <w:sz w:val="26"/>
                <w:szCs w:val="26"/>
                <w:vertAlign w:val="superscript"/>
              </w:rPr>
              <w:t>cd</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15,5</w:t>
            </w:r>
            <w:r w:rsidRPr="00812D92">
              <w:rPr>
                <w:sz w:val="26"/>
                <w:szCs w:val="26"/>
                <w:vertAlign w:val="superscript"/>
              </w:rPr>
              <w:t>ab</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74,27</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22,9</w:t>
            </w:r>
            <w:r w:rsidRPr="00812D92">
              <w:rPr>
                <w:sz w:val="26"/>
                <w:szCs w:val="26"/>
                <w:vertAlign w:val="superscript"/>
              </w:rPr>
              <w:t>bc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17,1</w:t>
            </w:r>
            <w:r w:rsidRPr="00812D92">
              <w:rPr>
                <w:sz w:val="26"/>
                <w:szCs w:val="26"/>
                <w:vertAlign w:val="superscript"/>
              </w:rPr>
              <w:t>ab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75,10</w:t>
            </w:r>
            <w:r w:rsidRPr="00812D92">
              <w:rPr>
                <w:sz w:val="26"/>
                <w:szCs w:val="26"/>
                <w:vertAlign w:val="superscript"/>
              </w:rPr>
              <w:t>a</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OM7347</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20,5</w:t>
            </w:r>
            <w:r w:rsidRPr="00812D92">
              <w:rPr>
                <w:sz w:val="26"/>
                <w:szCs w:val="26"/>
                <w:vertAlign w:val="superscript"/>
              </w:rPr>
              <w:t>d</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15,1</w:t>
            </w:r>
            <w:r w:rsidRPr="00812D92">
              <w:rPr>
                <w:sz w:val="26"/>
                <w:szCs w:val="26"/>
                <w:vertAlign w:val="superscript"/>
              </w:rPr>
              <w:t>ab</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73,43</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19,8</w:t>
            </w:r>
            <w:r w:rsidRPr="00812D92">
              <w:rPr>
                <w:sz w:val="26"/>
                <w:szCs w:val="26"/>
                <w:vertAlign w:val="superscript"/>
              </w:rPr>
              <w:t>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15,0</w:t>
            </w:r>
            <w:r w:rsidRPr="00812D92">
              <w:rPr>
                <w:sz w:val="26"/>
                <w:szCs w:val="26"/>
                <w:vertAlign w:val="superscript"/>
              </w:rPr>
              <w:t>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75,83</w:t>
            </w:r>
            <w:r w:rsidRPr="00812D92">
              <w:rPr>
                <w:sz w:val="26"/>
                <w:szCs w:val="26"/>
                <w:vertAlign w:val="superscript"/>
              </w:rPr>
              <w:t>a</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HP10</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22,3</w:t>
            </w:r>
            <w:r w:rsidRPr="00812D92">
              <w:rPr>
                <w:sz w:val="26"/>
                <w:szCs w:val="26"/>
                <w:vertAlign w:val="superscript"/>
              </w:rPr>
              <w:t>bcd</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16,7</w:t>
            </w:r>
            <w:r w:rsidRPr="00812D92">
              <w:rPr>
                <w:sz w:val="26"/>
                <w:szCs w:val="26"/>
                <w:vertAlign w:val="superscript"/>
              </w:rPr>
              <w:t>a</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74,87</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22,9</w:t>
            </w:r>
            <w:r w:rsidRPr="00812D92">
              <w:rPr>
                <w:sz w:val="26"/>
                <w:szCs w:val="26"/>
                <w:vertAlign w:val="superscript"/>
              </w:rPr>
              <w:t>bc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17,4</w:t>
            </w:r>
            <w:r w:rsidRPr="00812D92">
              <w:rPr>
                <w:sz w:val="26"/>
                <w:szCs w:val="26"/>
                <w:vertAlign w:val="superscript"/>
              </w:rPr>
              <w:t>a</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75,87</w:t>
            </w:r>
            <w:r w:rsidRPr="00812D92">
              <w:rPr>
                <w:sz w:val="26"/>
                <w:szCs w:val="26"/>
                <w:vertAlign w:val="superscript"/>
              </w:rPr>
              <w:t>a</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ĐT34</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21,6</w:t>
            </w:r>
            <w:r w:rsidRPr="00812D92">
              <w:rPr>
                <w:sz w:val="26"/>
                <w:szCs w:val="26"/>
                <w:vertAlign w:val="superscript"/>
              </w:rPr>
              <w:t>bcd</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15,4</w:t>
            </w:r>
            <w:r w:rsidRPr="00812D92">
              <w:rPr>
                <w:sz w:val="26"/>
                <w:szCs w:val="26"/>
                <w:vertAlign w:val="superscript"/>
              </w:rPr>
              <w:t>ab</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71,13</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22,7</w:t>
            </w:r>
            <w:r w:rsidRPr="00812D92">
              <w:rPr>
                <w:sz w:val="26"/>
                <w:szCs w:val="26"/>
                <w:vertAlign w:val="superscript"/>
              </w:rPr>
              <w:t>bc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16,6</w:t>
            </w:r>
            <w:r w:rsidRPr="00812D92">
              <w:rPr>
                <w:sz w:val="26"/>
                <w:szCs w:val="26"/>
                <w:vertAlign w:val="superscript"/>
              </w:rPr>
              <w:t>ab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72,93</w:t>
            </w:r>
            <w:r w:rsidRPr="00812D92">
              <w:rPr>
                <w:sz w:val="26"/>
                <w:szCs w:val="26"/>
                <w:vertAlign w:val="superscript"/>
              </w:rPr>
              <w:t>a</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val="vi-VN" w:eastAsia="vi-VN"/>
              </w:rPr>
            </w:pPr>
            <w:r w:rsidRPr="00812D92">
              <w:rPr>
                <w:sz w:val="26"/>
                <w:szCs w:val="26"/>
                <w:lang w:eastAsia="vi-VN"/>
              </w:rPr>
              <w:t>PC6</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20,5</w:t>
            </w:r>
            <w:r w:rsidRPr="00812D92">
              <w:rPr>
                <w:sz w:val="26"/>
                <w:szCs w:val="26"/>
                <w:vertAlign w:val="superscript"/>
              </w:rPr>
              <w:t>d</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14,4</w:t>
            </w:r>
            <w:r w:rsidRPr="00812D92">
              <w:rPr>
                <w:sz w:val="26"/>
                <w:szCs w:val="26"/>
                <w:vertAlign w:val="superscript"/>
              </w:rPr>
              <w:t>b</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70,30</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22,5</w:t>
            </w:r>
            <w:r w:rsidRPr="00812D92">
              <w:rPr>
                <w:sz w:val="26"/>
                <w:szCs w:val="26"/>
                <w:vertAlign w:val="superscript"/>
              </w:rPr>
              <w:t>bc</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16,3</w:t>
            </w:r>
            <w:r w:rsidRPr="00812D92">
              <w:rPr>
                <w:sz w:val="26"/>
                <w:szCs w:val="26"/>
                <w:vertAlign w:val="superscript"/>
              </w:rPr>
              <w:t>ab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72,47</w:t>
            </w:r>
            <w:r w:rsidRPr="00812D92">
              <w:rPr>
                <w:sz w:val="26"/>
                <w:szCs w:val="26"/>
                <w:vertAlign w:val="superscript"/>
              </w:rPr>
              <w:t>a</w:t>
            </w:r>
          </w:p>
        </w:tc>
      </w:tr>
      <w:tr w:rsidR="00DB527A" w:rsidRPr="00812D92" w:rsidTr="00221F89">
        <w:trPr>
          <w:trHeight w:val="426"/>
          <w:jc w:val="center"/>
        </w:trPr>
        <w:tc>
          <w:tcPr>
            <w:tcW w:w="762" w:type="pct"/>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TN1 (Đ/c 1)</w:t>
            </w:r>
          </w:p>
        </w:tc>
        <w:tc>
          <w:tcPr>
            <w:tcW w:w="822" w:type="pct"/>
            <w:vAlign w:val="center"/>
          </w:tcPr>
          <w:p w:rsidR="00C91055" w:rsidRPr="00812D92" w:rsidRDefault="00C91055" w:rsidP="00221F89">
            <w:pPr>
              <w:spacing w:before="120" w:after="120"/>
              <w:ind w:left="-57" w:right="-57"/>
              <w:jc w:val="center"/>
              <w:rPr>
                <w:sz w:val="26"/>
                <w:szCs w:val="26"/>
              </w:rPr>
            </w:pPr>
            <w:r w:rsidRPr="00812D92">
              <w:rPr>
                <w:sz w:val="26"/>
                <w:szCs w:val="26"/>
              </w:rPr>
              <w:t>24,8</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13,9</w:t>
            </w:r>
            <w:r w:rsidRPr="00812D92">
              <w:rPr>
                <w:sz w:val="26"/>
                <w:szCs w:val="26"/>
                <w:vertAlign w:val="superscript"/>
              </w:rPr>
              <w:t>b</w:t>
            </w:r>
          </w:p>
        </w:tc>
        <w:tc>
          <w:tcPr>
            <w:tcW w:w="462" w:type="pct"/>
            <w:vAlign w:val="center"/>
          </w:tcPr>
          <w:p w:rsidR="00C91055" w:rsidRPr="00812D92" w:rsidRDefault="00C91055" w:rsidP="00221F89">
            <w:pPr>
              <w:spacing w:before="120" w:after="120"/>
              <w:ind w:left="-57" w:right="-57"/>
              <w:jc w:val="center"/>
              <w:rPr>
                <w:sz w:val="26"/>
                <w:szCs w:val="26"/>
              </w:rPr>
            </w:pPr>
            <w:r w:rsidRPr="00812D92">
              <w:rPr>
                <w:sz w:val="26"/>
                <w:szCs w:val="26"/>
              </w:rPr>
              <w:t>56,10</w:t>
            </w:r>
            <w:r w:rsidRPr="00812D92">
              <w:rPr>
                <w:sz w:val="26"/>
                <w:szCs w:val="26"/>
                <w:vertAlign w:val="superscript"/>
              </w:rPr>
              <w:t>b</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27,5</w:t>
            </w:r>
            <w:r w:rsidRPr="00812D92">
              <w:rPr>
                <w:sz w:val="26"/>
                <w:szCs w:val="26"/>
                <w:vertAlign w:val="superscript"/>
              </w:rPr>
              <w:t>a</w:t>
            </w:r>
          </w:p>
        </w:tc>
        <w:tc>
          <w:tcPr>
            <w:tcW w:w="803" w:type="pct"/>
            <w:vAlign w:val="center"/>
          </w:tcPr>
          <w:p w:rsidR="00C91055" w:rsidRPr="00812D92" w:rsidRDefault="00C91055" w:rsidP="00221F89">
            <w:pPr>
              <w:spacing w:before="120" w:after="120"/>
              <w:ind w:left="-57" w:right="-57"/>
              <w:jc w:val="center"/>
              <w:rPr>
                <w:sz w:val="26"/>
                <w:szCs w:val="26"/>
              </w:rPr>
            </w:pPr>
            <w:r w:rsidRPr="00812D92">
              <w:rPr>
                <w:sz w:val="26"/>
                <w:szCs w:val="26"/>
              </w:rPr>
              <w:t>16,3</w:t>
            </w:r>
            <w:r w:rsidRPr="00812D92">
              <w:rPr>
                <w:sz w:val="26"/>
                <w:szCs w:val="26"/>
                <w:vertAlign w:val="superscript"/>
              </w:rPr>
              <w:t>ab</w:t>
            </w:r>
          </w:p>
        </w:tc>
        <w:tc>
          <w:tcPr>
            <w:tcW w:w="547" w:type="pct"/>
            <w:vAlign w:val="center"/>
          </w:tcPr>
          <w:p w:rsidR="00C91055" w:rsidRPr="00812D92" w:rsidRDefault="00C91055" w:rsidP="00221F89">
            <w:pPr>
              <w:spacing w:before="120" w:after="120"/>
              <w:ind w:left="-57" w:right="-57"/>
              <w:jc w:val="center"/>
              <w:rPr>
                <w:sz w:val="26"/>
                <w:szCs w:val="26"/>
              </w:rPr>
            </w:pPr>
            <w:r w:rsidRPr="00812D92">
              <w:rPr>
                <w:sz w:val="26"/>
                <w:szCs w:val="26"/>
              </w:rPr>
              <w:t>59,07</w:t>
            </w:r>
            <w:r w:rsidRPr="00812D92">
              <w:rPr>
                <w:sz w:val="26"/>
                <w:szCs w:val="26"/>
                <w:vertAlign w:val="superscript"/>
              </w:rPr>
              <w:t>b</w:t>
            </w:r>
          </w:p>
        </w:tc>
      </w:tr>
      <w:tr w:rsidR="00DB527A" w:rsidRPr="00812D92" w:rsidTr="00221F89">
        <w:trPr>
          <w:trHeight w:val="426"/>
          <w:jc w:val="center"/>
        </w:trPr>
        <w:tc>
          <w:tcPr>
            <w:tcW w:w="762" w:type="pct"/>
            <w:tcBorders>
              <w:bottom w:val="single" w:sz="2" w:space="0" w:color="000000"/>
            </w:tcBorders>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HT1 (Đ/c 2)</w:t>
            </w:r>
          </w:p>
        </w:tc>
        <w:tc>
          <w:tcPr>
            <w:tcW w:w="822"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22,7</w:t>
            </w:r>
            <w:r w:rsidRPr="00812D92">
              <w:rPr>
                <w:sz w:val="26"/>
                <w:szCs w:val="26"/>
                <w:vertAlign w:val="superscript"/>
              </w:rPr>
              <w:t>bc</w:t>
            </w:r>
          </w:p>
        </w:tc>
        <w:tc>
          <w:tcPr>
            <w:tcW w:w="803"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15,9</w:t>
            </w:r>
            <w:r w:rsidRPr="00812D92">
              <w:rPr>
                <w:sz w:val="26"/>
                <w:szCs w:val="26"/>
                <w:vertAlign w:val="superscript"/>
              </w:rPr>
              <w:t>ab</w:t>
            </w:r>
          </w:p>
        </w:tc>
        <w:tc>
          <w:tcPr>
            <w:tcW w:w="462"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70,23</w:t>
            </w:r>
            <w:r w:rsidRPr="00812D92">
              <w:rPr>
                <w:sz w:val="26"/>
                <w:szCs w:val="26"/>
                <w:vertAlign w:val="superscript"/>
              </w:rPr>
              <w:t>a</w:t>
            </w:r>
          </w:p>
        </w:tc>
        <w:tc>
          <w:tcPr>
            <w:tcW w:w="803"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24,5</w:t>
            </w:r>
            <w:r w:rsidRPr="00812D92">
              <w:rPr>
                <w:sz w:val="26"/>
                <w:szCs w:val="26"/>
                <w:vertAlign w:val="superscript"/>
              </w:rPr>
              <w:t>ab</w:t>
            </w:r>
          </w:p>
        </w:tc>
        <w:tc>
          <w:tcPr>
            <w:tcW w:w="803"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17,4</w:t>
            </w:r>
            <w:r w:rsidRPr="00812D92">
              <w:rPr>
                <w:sz w:val="26"/>
                <w:szCs w:val="26"/>
                <w:vertAlign w:val="superscript"/>
              </w:rPr>
              <w:t>a</w:t>
            </w:r>
          </w:p>
        </w:tc>
        <w:tc>
          <w:tcPr>
            <w:tcW w:w="547" w:type="pct"/>
            <w:tcBorders>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71,07</w:t>
            </w:r>
            <w:r w:rsidRPr="00812D92">
              <w:rPr>
                <w:sz w:val="26"/>
                <w:szCs w:val="26"/>
                <w:vertAlign w:val="superscript"/>
              </w:rPr>
              <w:t>a</w:t>
            </w:r>
          </w:p>
        </w:tc>
      </w:tr>
      <w:tr w:rsidR="00DB527A" w:rsidRPr="00812D92" w:rsidTr="00221F89">
        <w:trPr>
          <w:trHeight w:val="426"/>
          <w:jc w:val="center"/>
        </w:trPr>
        <w:tc>
          <w:tcPr>
            <w:tcW w:w="762" w:type="pct"/>
            <w:tcBorders>
              <w:top w:val="single" w:sz="2" w:space="0" w:color="000000"/>
              <w:bottom w:val="single" w:sz="2" w:space="0" w:color="000000"/>
            </w:tcBorders>
            <w:noWrap/>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LSD</w:t>
            </w:r>
            <w:r w:rsidRPr="00812D92">
              <w:rPr>
                <w:sz w:val="26"/>
                <w:szCs w:val="26"/>
                <w:vertAlign w:val="subscript"/>
                <w:lang w:eastAsia="vi-VN"/>
              </w:rPr>
              <w:t>0,05</w:t>
            </w:r>
          </w:p>
        </w:tc>
        <w:tc>
          <w:tcPr>
            <w:tcW w:w="822"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1,9</w:t>
            </w:r>
          </w:p>
        </w:tc>
        <w:tc>
          <w:tcPr>
            <w:tcW w:w="803"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2,0</w:t>
            </w:r>
          </w:p>
        </w:tc>
        <w:tc>
          <w:tcPr>
            <w:tcW w:w="462"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6,12</w:t>
            </w:r>
          </w:p>
        </w:tc>
        <w:tc>
          <w:tcPr>
            <w:tcW w:w="803"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rPr>
            </w:pPr>
            <w:r w:rsidRPr="00812D92">
              <w:rPr>
                <w:sz w:val="26"/>
                <w:szCs w:val="26"/>
              </w:rPr>
              <w:t>3,5</w:t>
            </w:r>
          </w:p>
        </w:tc>
        <w:tc>
          <w:tcPr>
            <w:tcW w:w="803"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2,3</w:t>
            </w:r>
          </w:p>
        </w:tc>
        <w:tc>
          <w:tcPr>
            <w:tcW w:w="547" w:type="pct"/>
            <w:tcBorders>
              <w:top w:val="single" w:sz="2" w:space="0" w:color="000000"/>
              <w:bottom w:val="single" w:sz="2" w:space="0" w:color="000000"/>
            </w:tcBorders>
            <w:vAlign w:val="center"/>
          </w:tcPr>
          <w:p w:rsidR="00C91055" w:rsidRPr="00812D92" w:rsidRDefault="00C91055" w:rsidP="00221F89">
            <w:pPr>
              <w:spacing w:before="120" w:after="120"/>
              <w:ind w:left="-57" w:right="-57"/>
              <w:jc w:val="center"/>
              <w:rPr>
                <w:sz w:val="26"/>
                <w:szCs w:val="26"/>
                <w:lang w:eastAsia="vi-VN"/>
              </w:rPr>
            </w:pPr>
            <w:r w:rsidRPr="00812D92">
              <w:rPr>
                <w:sz w:val="26"/>
                <w:szCs w:val="26"/>
                <w:lang w:eastAsia="vi-VN"/>
              </w:rPr>
              <w:t>6,62</w:t>
            </w:r>
          </w:p>
        </w:tc>
      </w:tr>
    </w:tbl>
    <w:p w:rsidR="00C91055" w:rsidRPr="00812D92" w:rsidRDefault="00C91055" w:rsidP="00466A4E">
      <w:pPr>
        <w:spacing w:before="120" w:after="120" w:line="312" w:lineRule="auto"/>
        <w:jc w:val="both"/>
        <w:rPr>
          <w:i/>
        </w:rPr>
      </w:pPr>
      <w:r w:rsidRPr="00812D92">
        <w:rPr>
          <w:i/>
        </w:rPr>
        <w:t xml:space="preserve">Ghi chú: Đ/c = Đối chứng; </w:t>
      </w:r>
      <w:r w:rsidR="00DB527A" w:rsidRPr="00812D92">
        <w:rPr>
          <w:i/>
        </w:rPr>
        <w:t xml:space="preserve">NHH = Nhánh hữu hiệu; </w:t>
      </w:r>
      <w:r w:rsidRPr="00812D92">
        <w:rPr>
          <w:i/>
        </w:rPr>
        <w:t>C</w:t>
      </w:r>
      <w:r w:rsidRPr="00812D92">
        <w:rPr>
          <w:i/>
          <w:lang w:val="nl-NL"/>
        </w:rPr>
        <w:t xml:space="preserve">ác chữ cái khác nhau trong cùng một cột thể hiện sự sai khác có ý nghĩa </w:t>
      </w:r>
      <w:r w:rsidRPr="00812D92">
        <w:rPr>
          <w:i/>
        </w:rPr>
        <w:t>theo phân tích ANOVA.</w:t>
      </w:r>
    </w:p>
    <w:p w:rsidR="00C91055" w:rsidRPr="00812D92" w:rsidRDefault="00C91055" w:rsidP="00590253">
      <w:pPr>
        <w:spacing w:before="120" w:after="120" w:line="312" w:lineRule="auto"/>
        <w:ind w:firstLine="567"/>
        <w:jc w:val="both"/>
        <w:rPr>
          <w:bCs/>
          <w:sz w:val="26"/>
          <w:szCs w:val="26"/>
        </w:rPr>
      </w:pPr>
      <w:r w:rsidRPr="00812D92">
        <w:rPr>
          <w:bCs/>
          <w:sz w:val="26"/>
          <w:szCs w:val="26"/>
        </w:rPr>
        <w:t>Kết quả ở Bảng 3.7 cho thấy, trong phạm vi nghiên cứu này khả năng đẻ nhánh của các giống lúa có bị ảnh hưởng bởi điều kiện thời vụ và đất đai. Trong đó, ở vụ Hè Thu 2014 các giống lúa có số nhánh tối đa thấp hơn ở vụ Đông Xuân 2014 - 2015; ở vùng đất phù sa (Hương Xuân) khả năng đẻ nhánh của các giống lúa cao hơn ở vùng bán sơn địa (Hương Xuân).</w:t>
      </w:r>
      <w:r w:rsidR="00976F4D" w:rsidRPr="00812D92">
        <w:rPr>
          <w:bCs/>
          <w:sz w:val="26"/>
          <w:szCs w:val="26"/>
        </w:rPr>
        <w:t xml:space="preserve"> </w:t>
      </w:r>
      <w:r w:rsidRPr="00812D92">
        <w:rPr>
          <w:bCs/>
          <w:sz w:val="26"/>
          <w:szCs w:val="26"/>
        </w:rPr>
        <w:t>Nhìn chung, với số nhánh tối đa trong Bảng 3.7, theo tiêu chuẩn đánh giá của IRRI (SES, 2002) thì các giống lúa nghiên cứu đều thuộc nhóm giống có khả năng đẻ nhánh tốt (&gt; 20 nhánh/khóm), riêng giống lúa TN1 có khả năng đẻ nhánh rất cao (&gt; 25 nhánh/bụi).</w:t>
      </w:r>
    </w:p>
    <w:p w:rsidR="00C91055" w:rsidRPr="00812D92" w:rsidRDefault="00C91055" w:rsidP="00590253">
      <w:pPr>
        <w:spacing w:before="120" w:after="120" w:line="312" w:lineRule="auto"/>
        <w:ind w:firstLine="567"/>
        <w:jc w:val="both"/>
        <w:rPr>
          <w:bCs/>
          <w:sz w:val="26"/>
          <w:szCs w:val="26"/>
        </w:rPr>
      </w:pPr>
      <w:r w:rsidRPr="00812D92">
        <w:rPr>
          <w:bCs/>
          <w:i/>
          <w:sz w:val="26"/>
          <w:szCs w:val="26"/>
          <w:lang w:val="vi-VN"/>
        </w:rPr>
        <w:t>Số nhánh hữu hiệu</w:t>
      </w:r>
      <w:r w:rsidRPr="00812D92">
        <w:rPr>
          <w:bCs/>
          <w:i/>
          <w:sz w:val="26"/>
          <w:szCs w:val="26"/>
        </w:rPr>
        <w:t xml:space="preserve">: </w:t>
      </w:r>
      <w:r w:rsidRPr="00812D92">
        <w:rPr>
          <w:bCs/>
          <w:sz w:val="26"/>
          <w:szCs w:val="26"/>
        </w:rPr>
        <w:t>Tại Hương Xuân, v</w:t>
      </w:r>
      <w:r w:rsidRPr="00812D92">
        <w:rPr>
          <w:bCs/>
          <w:sz w:val="26"/>
          <w:szCs w:val="26"/>
          <w:lang w:val="vi-VN"/>
        </w:rPr>
        <w:t>ụ Hè</w:t>
      </w:r>
      <w:r w:rsidRPr="00812D92">
        <w:rPr>
          <w:bCs/>
          <w:sz w:val="26"/>
          <w:szCs w:val="26"/>
        </w:rPr>
        <w:t xml:space="preserve"> T</w:t>
      </w:r>
      <w:r w:rsidRPr="00812D92">
        <w:rPr>
          <w:bCs/>
          <w:sz w:val="26"/>
          <w:szCs w:val="26"/>
          <w:lang w:val="vi-VN"/>
        </w:rPr>
        <w:t>hu 201</w:t>
      </w:r>
      <w:r w:rsidRPr="00812D92">
        <w:rPr>
          <w:bCs/>
          <w:sz w:val="26"/>
          <w:szCs w:val="26"/>
        </w:rPr>
        <w:t>4</w:t>
      </w:r>
      <w:r w:rsidRPr="00812D92">
        <w:rPr>
          <w:bCs/>
          <w:sz w:val="26"/>
          <w:szCs w:val="26"/>
          <w:lang w:val="vi-VN"/>
        </w:rPr>
        <w:t xml:space="preserve">, số nhánh </w:t>
      </w:r>
      <w:r w:rsidRPr="00812D92">
        <w:rPr>
          <w:bCs/>
          <w:sz w:val="26"/>
          <w:szCs w:val="26"/>
        </w:rPr>
        <w:t xml:space="preserve">hữu hiệu của các giống lúa dao động từ 13,5 - 16,5 nhánh/khóm, giống OM4900 và HP10 có nhánh hữu hiệu đạt cao nhất là 16,5 nhánh, thấp nhất là giống đối chứng HT1 (13,5 nhánh). Ngược lại với số nhánh tối đa, số nhánh hữu hiệu của các giống lúa không sai khác so với đối chứng HT1 nhưng </w:t>
      </w:r>
      <w:r w:rsidRPr="00812D92">
        <w:rPr>
          <w:bCs/>
          <w:sz w:val="26"/>
          <w:szCs w:val="26"/>
          <w:lang w:val="vi-VN"/>
        </w:rPr>
        <w:t>đều có sự sai khác có ý nghĩa</w:t>
      </w:r>
      <w:r w:rsidRPr="00812D92">
        <w:rPr>
          <w:bCs/>
          <w:sz w:val="26"/>
          <w:szCs w:val="26"/>
        </w:rPr>
        <w:t xml:space="preserve"> so với giống đối chứng TN1.</w:t>
      </w:r>
      <w:r w:rsidRPr="00812D92">
        <w:rPr>
          <w:sz w:val="26"/>
          <w:szCs w:val="26"/>
          <w:lang w:val="vi-VN" w:eastAsia="ko-KR"/>
        </w:rPr>
        <w:t xml:space="preserve">Vụ </w:t>
      </w:r>
      <w:r w:rsidRPr="00812D92">
        <w:rPr>
          <w:sz w:val="26"/>
          <w:szCs w:val="26"/>
          <w:lang w:eastAsia="ko-KR"/>
        </w:rPr>
        <w:t>Đông Xuân</w:t>
      </w:r>
      <w:r w:rsidRPr="00812D92">
        <w:rPr>
          <w:sz w:val="26"/>
          <w:szCs w:val="26"/>
          <w:lang w:val="vi-VN" w:eastAsia="ko-KR"/>
        </w:rPr>
        <w:t xml:space="preserve"> 201</w:t>
      </w:r>
      <w:r w:rsidRPr="00812D92">
        <w:rPr>
          <w:sz w:val="26"/>
          <w:szCs w:val="26"/>
          <w:lang w:eastAsia="ko-KR"/>
        </w:rPr>
        <w:t xml:space="preserve">4 </w:t>
      </w:r>
      <w:r w:rsidRPr="00812D92">
        <w:rPr>
          <w:bCs/>
          <w:sz w:val="26"/>
          <w:szCs w:val="26"/>
        </w:rPr>
        <w:t>-</w:t>
      </w:r>
      <w:r w:rsidRPr="00812D92">
        <w:rPr>
          <w:sz w:val="26"/>
          <w:szCs w:val="26"/>
          <w:lang w:eastAsia="ko-KR"/>
        </w:rPr>
        <w:t xml:space="preserve"> 2015</w:t>
      </w:r>
      <w:r w:rsidRPr="00812D92">
        <w:rPr>
          <w:sz w:val="26"/>
          <w:szCs w:val="26"/>
          <w:lang w:val="vi-VN" w:eastAsia="ko-KR"/>
        </w:rPr>
        <w:t xml:space="preserve">, </w:t>
      </w:r>
      <w:r w:rsidRPr="00812D92">
        <w:rPr>
          <w:sz w:val="26"/>
          <w:szCs w:val="26"/>
          <w:lang w:eastAsia="ko-KR"/>
        </w:rPr>
        <w:t xml:space="preserve">số nhánh hữu hiệu đạt cao nhất ở giống HP10 (20,9 nhánh/khóm) và giống OM7347 có số nhánh hữu hiệu thấp nhất là 18,0 nhánh/khóm. Trong đó, </w:t>
      </w:r>
      <w:r w:rsidRPr="00812D92">
        <w:rPr>
          <w:bCs/>
          <w:sz w:val="26"/>
          <w:szCs w:val="26"/>
          <w:lang w:val="vi-VN"/>
        </w:rPr>
        <w:t>số nhánh hữu hiệu</w:t>
      </w:r>
      <w:r w:rsidRPr="00812D92">
        <w:rPr>
          <w:bCs/>
          <w:sz w:val="26"/>
          <w:szCs w:val="26"/>
        </w:rPr>
        <w:t xml:space="preserve"> của</w:t>
      </w:r>
      <w:r w:rsidRPr="00812D92">
        <w:rPr>
          <w:bCs/>
          <w:sz w:val="26"/>
          <w:szCs w:val="26"/>
          <w:lang w:val="vi-VN"/>
        </w:rPr>
        <w:t xml:space="preserve"> </w:t>
      </w:r>
      <w:r w:rsidRPr="00812D92">
        <w:rPr>
          <w:sz w:val="26"/>
          <w:szCs w:val="26"/>
          <w:lang w:eastAsia="ko-KR"/>
        </w:rPr>
        <w:t>t</w:t>
      </w:r>
      <w:r w:rsidRPr="00812D92">
        <w:rPr>
          <w:bCs/>
          <w:sz w:val="26"/>
          <w:szCs w:val="26"/>
          <w:lang w:val="vi-VN"/>
        </w:rPr>
        <w:t xml:space="preserve">ất cả các giống thí nghiệm đều </w:t>
      </w:r>
      <w:r w:rsidRPr="00812D92">
        <w:rPr>
          <w:bCs/>
          <w:sz w:val="26"/>
          <w:szCs w:val="26"/>
        </w:rPr>
        <w:t xml:space="preserve">không </w:t>
      </w:r>
      <w:r w:rsidRPr="00812D92">
        <w:rPr>
          <w:bCs/>
          <w:sz w:val="26"/>
          <w:szCs w:val="26"/>
          <w:lang w:val="vi-VN"/>
        </w:rPr>
        <w:t>sai khác có nghĩa so với giống đối chứng</w:t>
      </w:r>
      <w:r w:rsidRPr="00812D92">
        <w:rPr>
          <w:bCs/>
          <w:sz w:val="26"/>
          <w:szCs w:val="26"/>
        </w:rPr>
        <w:t xml:space="preserve"> TN1 và HT1 (Bảng 3.7).</w:t>
      </w:r>
    </w:p>
    <w:p w:rsidR="00C91055" w:rsidRPr="00812D92" w:rsidRDefault="00C91055" w:rsidP="00590253">
      <w:pPr>
        <w:autoSpaceDE w:val="0"/>
        <w:autoSpaceDN w:val="0"/>
        <w:adjustRightInd w:val="0"/>
        <w:spacing w:before="120" w:after="120" w:line="312" w:lineRule="auto"/>
        <w:ind w:firstLine="567"/>
        <w:jc w:val="both"/>
        <w:rPr>
          <w:bCs/>
          <w:sz w:val="26"/>
          <w:szCs w:val="26"/>
        </w:rPr>
      </w:pPr>
      <w:r w:rsidRPr="00812D92">
        <w:rPr>
          <w:bCs/>
          <w:sz w:val="26"/>
          <w:szCs w:val="26"/>
        </w:rPr>
        <w:t>Tại Hương An, số nhánh hữu hiệu của các giống lúa dao động từ 13,9 - 16,9 nhánh/khóm trong vụ Hè Thu 2014 và 15,0 - 17,6 nhánh/khóm trong vụ Đông Xuân 2014 - 2015. Trong đó, KR1 là giống có số nhánh hữu hiệu cao nhất ở cả hai thời vụ và giống có số nhánh hữu hiệu thấp nhất là TN1 (13,9 nhánh/khóm) trong vụ Hè Thu và OM7347 (15,0 nhánh/khóm) trong vụ Đông Xuân. Kết quả cũng cho thấy không có sự sai khác ý nghĩa về số nhánh hữu hiệu của các giống lúa nghiên cứu so với đối chứng HT1 cũng như TN1 (riêng giống OM7347 ở vụ Đông Xuân 2014 - 2015 có số nhánh hữu hiệu sai khác với đối chứng HT1).</w:t>
      </w:r>
    </w:p>
    <w:p w:rsidR="00C91055" w:rsidRPr="00812D92" w:rsidRDefault="00C91055" w:rsidP="00590253">
      <w:pPr>
        <w:spacing w:before="120" w:after="120" w:line="312" w:lineRule="auto"/>
        <w:ind w:firstLine="567"/>
        <w:jc w:val="both"/>
        <w:rPr>
          <w:bCs/>
          <w:sz w:val="26"/>
          <w:szCs w:val="26"/>
          <w:lang w:val="sv-SE"/>
        </w:rPr>
      </w:pPr>
      <w:r w:rsidRPr="00812D92">
        <w:rPr>
          <w:sz w:val="26"/>
          <w:szCs w:val="26"/>
        </w:rPr>
        <w:t xml:space="preserve">Theo tác giả Bùi Chí Bửu và cs (1998) thì các giống lúa hiện nay có thể đẻ nhánh lên tới 20 </w:t>
      </w:r>
      <w:r w:rsidRPr="00812D92">
        <w:rPr>
          <w:bCs/>
          <w:sz w:val="26"/>
          <w:szCs w:val="26"/>
        </w:rPr>
        <w:t xml:space="preserve">- </w:t>
      </w:r>
      <w:r w:rsidRPr="00812D92">
        <w:rPr>
          <w:sz w:val="26"/>
          <w:szCs w:val="26"/>
        </w:rPr>
        <w:t xml:space="preserve">25 nhánh trong điều kiện đầy đủ dinh dưỡng, nhưng chỉ khoảng 14 </w:t>
      </w:r>
      <w:r w:rsidRPr="00812D92">
        <w:rPr>
          <w:bCs/>
          <w:sz w:val="26"/>
          <w:szCs w:val="26"/>
        </w:rPr>
        <w:t xml:space="preserve">- </w:t>
      </w:r>
      <w:r w:rsidRPr="00812D92">
        <w:rPr>
          <w:sz w:val="26"/>
          <w:szCs w:val="26"/>
        </w:rPr>
        <w:t xml:space="preserve">15 nhánh cho bông hữu hiệu, còn lại là nhánh vô hiệu hoặc bông rất nhỏ. Như vậy, kết quả nghiên cứu về các giống lúa nghiên cứu có khả năng đẻ nhánh nằm trong phạm vi trên và hoàn toàn phù hợp với công bố này. </w:t>
      </w:r>
    </w:p>
    <w:p w:rsidR="00C91055" w:rsidRPr="00812D92" w:rsidRDefault="00C91055" w:rsidP="00590253">
      <w:pPr>
        <w:spacing w:before="120" w:after="120" w:line="312" w:lineRule="auto"/>
        <w:ind w:firstLine="567"/>
        <w:jc w:val="both"/>
        <w:rPr>
          <w:bCs/>
          <w:sz w:val="26"/>
          <w:szCs w:val="26"/>
        </w:rPr>
      </w:pPr>
      <w:r w:rsidRPr="00812D92">
        <w:rPr>
          <w:bCs/>
          <w:i/>
          <w:sz w:val="26"/>
          <w:szCs w:val="26"/>
          <w:lang w:val="vi-VN"/>
        </w:rPr>
        <w:t>Tỷ lệ nhánh hữu hiệu</w:t>
      </w:r>
      <w:r w:rsidRPr="00812D92">
        <w:rPr>
          <w:bCs/>
          <w:i/>
          <w:sz w:val="26"/>
          <w:szCs w:val="26"/>
        </w:rPr>
        <w:t>:</w:t>
      </w:r>
      <w:r w:rsidRPr="00812D92">
        <w:rPr>
          <w:bCs/>
          <w:sz w:val="26"/>
          <w:szCs w:val="26"/>
        </w:rPr>
        <w:t xml:space="preserve"> </w:t>
      </w:r>
      <w:r w:rsidRPr="00812D92">
        <w:rPr>
          <w:bCs/>
          <w:sz w:val="26"/>
          <w:szCs w:val="26"/>
          <w:lang w:val="vi-VN"/>
        </w:rPr>
        <w:t xml:space="preserve">Tỷ lệ nhánh hữu hiệu </w:t>
      </w:r>
      <w:r w:rsidRPr="00812D92">
        <w:rPr>
          <w:bCs/>
          <w:sz w:val="26"/>
          <w:szCs w:val="26"/>
        </w:rPr>
        <w:t>là đại lượng được xác định</w:t>
      </w:r>
      <w:r w:rsidRPr="00812D92">
        <w:rPr>
          <w:bCs/>
          <w:sz w:val="26"/>
          <w:szCs w:val="26"/>
          <w:lang w:val="vi-VN"/>
        </w:rPr>
        <w:t xml:space="preserve"> bởi số nhánh hữu hiệu và số nhánh tối đa. </w:t>
      </w:r>
      <w:r w:rsidRPr="00812D92">
        <w:rPr>
          <w:bCs/>
          <w:sz w:val="26"/>
          <w:szCs w:val="26"/>
        </w:rPr>
        <w:t>Vì vậy, các giống lúa có s</w:t>
      </w:r>
      <w:r w:rsidRPr="00812D92">
        <w:rPr>
          <w:bCs/>
          <w:sz w:val="26"/>
          <w:szCs w:val="26"/>
          <w:lang w:val="vi-VN"/>
        </w:rPr>
        <w:t xml:space="preserve">ố nhánh hữu hiệu </w:t>
      </w:r>
      <w:r w:rsidRPr="00812D92">
        <w:rPr>
          <w:bCs/>
          <w:sz w:val="26"/>
          <w:szCs w:val="26"/>
        </w:rPr>
        <w:t xml:space="preserve">càng cao thì tỷ lệ nhánh hữu hiệu càng cao. </w:t>
      </w:r>
      <w:r w:rsidR="00976F4D" w:rsidRPr="00812D92">
        <w:rPr>
          <w:bCs/>
          <w:sz w:val="26"/>
          <w:szCs w:val="26"/>
        </w:rPr>
        <w:t>K</w:t>
      </w:r>
      <w:r w:rsidRPr="00812D92">
        <w:rPr>
          <w:bCs/>
          <w:sz w:val="26"/>
          <w:szCs w:val="26"/>
        </w:rPr>
        <w:t>ết quả ở Bảng 3.7 cho thấy: Tại Hương Xuân, vụ Hè Thu 2014, các giống lúa có tỷ lệ nhánh hữu hiệu đạt từ 58,73 (giống TN1) đến 73,66% (giống OM4900</w:t>
      </w:r>
      <w:r w:rsidR="00976F4D" w:rsidRPr="00812D92">
        <w:rPr>
          <w:bCs/>
          <w:sz w:val="26"/>
          <w:szCs w:val="26"/>
        </w:rPr>
        <w:t>)</w:t>
      </w:r>
      <w:r w:rsidRPr="00812D92">
        <w:rPr>
          <w:bCs/>
          <w:sz w:val="26"/>
          <w:szCs w:val="26"/>
        </w:rPr>
        <w:t xml:space="preserve"> và đều không sai khác so với giống đối chứng HT1 (68,53 %). Ở vụ</w:t>
      </w:r>
      <w:r w:rsidRPr="00812D92">
        <w:rPr>
          <w:bCs/>
          <w:sz w:val="26"/>
          <w:szCs w:val="26"/>
          <w:lang w:val="vi-VN"/>
        </w:rPr>
        <w:t xml:space="preserve"> Đông Xuân 201</w:t>
      </w:r>
      <w:r w:rsidRPr="00812D92">
        <w:rPr>
          <w:bCs/>
          <w:sz w:val="26"/>
          <w:szCs w:val="26"/>
        </w:rPr>
        <w:t>4</w:t>
      </w:r>
      <w:r w:rsidRPr="00812D92">
        <w:rPr>
          <w:bCs/>
          <w:sz w:val="26"/>
          <w:szCs w:val="26"/>
          <w:lang w:val="vi-VN"/>
        </w:rPr>
        <w:t xml:space="preserve"> </w:t>
      </w:r>
      <w:r w:rsidRPr="00812D92">
        <w:rPr>
          <w:bCs/>
          <w:sz w:val="26"/>
          <w:szCs w:val="26"/>
        </w:rPr>
        <w:t>-</w:t>
      </w:r>
      <w:r w:rsidRPr="00812D92">
        <w:rPr>
          <w:bCs/>
          <w:sz w:val="26"/>
          <w:szCs w:val="26"/>
          <w:lang w:val="vi-VN"/>
        </w:rPr>
        <w:t xml:space="preserve"> 201</w:t>
      </w:r>
      <w:r w:rsidRPr="00812D92">
        <w:rPr>
          <w:bCs/>
          <w:sz w:val="26"/>
          <w:szCs w:val="26"/>
        </w:rPr>
        <w:t>5,</w:t>
      </w:r>
      <w:r w:rsidRPr="00812D92">
        <w:rPr>
          <w:bCs/>
          <w:sz w:val="26"/>
          <w:szCs w:val="26"/>
          <w:lang w:val="vi-VN"/>
        </w:rPr>
        <w:t xml:space="preserve"> </w:t>
      </w:r>
      <w:r w:rsidRPr="00812D92">
        <w:rPr>
          <w:bCs/>
          <w:sz w:val="26"/>
          <w:szCs w:val="26"/>
        </w:rPr>
        <w:t xml:space="preserve">các giống lúa có </w:t>
      </w:r>
      <w:r w:rsidRPr="00812D92">
        <w:rPr>
          <w:bCs/>
          <w:sz w:val="26"/>
          <w:szCs w:val="26"/>
          <w:lang w:val="vi-VN"/>
        </w:rPr>
        <w:t xml:space="preserve">tỷ lệ nhánh hữu hiệu </w:t>
      </w:r>
      <w:r w:rsidRPr="00812D92">
        <w:rPr>
          <w:bCs/>
          <w:sz w:val="26"/>
          <w:szCs w:val="26"/>
        </w:rPr>
        <w:t>cao hơn so với vụ Hè Thu 2014 và dao động từ 64,03 - 79,73 % tương ứng với giống TN1 và OM7347. Kết quả cũng cho thấy không có sự sai khác về tỷ lệ nhánh hữu hiệu giữa các giống lúa nghiên cứu với nhau cũng như với đối chứng HT1.</w:t>
      </w:r>
    </w:p>
    <w:p w:rsidR="00C91055" w:rsidRPr="00812D92" w:rsidRDefault="00C91055" w:rsidP="00590253">
      <w:pPr>
        <w:spacing w:before="120" w:after="120" w:line="312" w:lineRule="auto"/>
        <w:ind w:firstLine="567"/>
        <w:jc w:val="both"/>
        <w:rPr>
          <w:bCs/>
          <w:sz w:val="26"/>
          <w:szCs w:val="26"/>
          <w:lang w:val="sv-SE"/>
        </w:rPr>
      </w:pPr>
      <w:r w:rsidRPr="00812D92">
        <w:rPr>
          <w:bCs/>
          <w:sz w:val="26"/>
          <w:szCs w:val="26"/>
        </w:rPr>
        <w:t>Tương tự kết quả thí nghiệm tại Hương An cho thấy tỷ lệ nhánh hữu hiệu của các giống lúa ở vụ Đông Xuân 2014 - 2015 (59,07 - 75,87%) cao hơn ở vụ Hè Thu 2014 (56,10 - 74,87%). Trong đó, giống TN1 có tỷ lệ nhánh hữu hiệu thấp nhất ở cả hai thời vụ; HP10 có tỷ lệ nhánh hữu hiệu cao nhất trong vụ Hè Thu 2014 (74,87%) và OM7347 có tỷ lệ nhánh hữu hiệu cao nhất trong vụ Đông Xuân 2014 -2015 (75,87%). Với tỷ lệ nhánh hữu hiệu không biến động nhiều ở đối chứng HT1 từ 70,23 - 71,07% cũng cho thấy không có sự sai khác về mặt thống kê so với các giống lúa nghiên cứu. Tuy nhiên, với đối chứng TN1 thì tỷ lệ nhánh hữu hiệu của các giống lúa nghiên cứu khác nhau rõ rệt (Bảng 3.7). Nhìn chung</w:t>
      </w:r>
      <w:r w:rsidRPr="00812D92">
        <w:rPr>
          <w:bCs/>
          <w:sz w:val="26"/>
          <w:szCs w:val="26"/>
          <w:lang w:val="vi-VN"/>
        </w:rPr>
        <w:t xml:space="preserve">, </w:t>
      </w:r>
      <w:r w:rsidRPr="00812D92">
        <w:rPr>
          <w:bCs/>
          <w:sz w:val="26"/>
          <w:szCs w:val="26"/>
        </w:rPr>
        <w:t>c</w:t>
      </w:r>
      <w:r w:rsidRPr="00812D92">
        <w:rPr>
          <w:bCs/>
          <w:sz w:val="26"/>
          <w:szCs w:val="26"/>
          <w:lang w:val="sv-SE"/>
        </w:rPr>
        <w:t xml:space="preserve">ác giống lúa </w:t>
      </w:r>
      <w:r w:rsidR="00976F4D" w:rsidRPr="00812D92">
        <w:rPr>
          <w:bCs/>
          <w:sz w:val="26"/>
          <w:szCs w:val="26"/>
          <w:lang w:val="sv-SE"/>
        </w:rPr>
        <w:t xml:space="preserve">có </w:t>
      </w:r>
      <w:r w:rsidRPr="00812D92">
        <w:rPr>
          <w:bCs/>
          <w:sz w:val="26"/>
          <w:szCs w:val="26"/>
          <w:lang w:val="sv-SE"/>
        </w:rPr>
        <w:t>khả năng đẻ nhánh tốt với số nhánh tối đa, số nhánh hữu hiệu và tỷ lệ nhánh hữu hiệu đều cao hơn đối chứng HT1 ở các thời vụ và địa điểm nghiên cứu khác nhau.</w:t>
      </w:r>
    </w:p>
    <w:p w:rsidR="00C91055" w:rsidRPr="00812D92" w:rsidRDefault="00C91055" w:rsidP="00590253">
      <w:pPr>
        <w:widowControl w:val="0"/>
        <w:spacing w:before="120" w:after="120" w:line="312" w:lineRule="auto"/>
        <w:ind w:firstLine="567"/>
        <w:jc w:val="both"/>
        <w:rPr>
          <w:bCs/>
          <w:spacing w:val="2"/>
          <w:sz w:val="26"/>
          <w:szCs w:val="26"/>
        </w:rPr>
      </w:pPr>
      <w:r w:rsidRPr="00812D92">
        <w:rPr>
          <w:bCs/>
          <w:i/>
          <w:spacing w:val="-2"/>
          <w:sz w:val="26"/>
          <w:szCs w:val="26"/>
          <w:lang w:val="sv-SE"/>
        </w:rPr>
        <w:t>Đặc điểm nông học:</w:t>
      </w:r>
      <w:r w:rsidRPr="00812D92">
        <w:rPr>
          <w:b/>
          <w:bCs/>
          <w:i/>
          <w:spacing w:val="-2"/>
          <w:sz w:val="26"/>
          <w:szCs w:val="26"/>
          <w:lang w:val="sv-SE"/>
        </w:rPr>
        <w:t xml:space="preserve"> </w:t>
      </w:r>
      <w:r w:rsidRPr="00812D92">
        <w:rPr>
          <w:sz w:val="26"/>
          <w:szCs w:val="26"/>
        </w:rPr>
        <w:t>Đặc điểm hình thái của cây lúa là sự phản ánh quá trình tương tác giữa kiểu gen và môi trường và</w:t>
      </w:r>
      <w:r w:rsidRPr="00812D92">
        <w:rPr>
          <w:bCs/>
          <w:spacing w:val="2"/>
          <w:sz w:val="26"/>
          <w:szCs w:val="26"/>
          <w:lang w:val="vi-VN"/>
        </w:rPr>
        <w:t xml:space="preserve"> là cơ sở để đưa ra các biện pháp kỹ thuật canh tác thích hợp nhằm nâng cao năng suất.</w:t>
      </w:r>
      <w:r w:rsidRPr="00812D92">
        <w:rPr>
          <w:bCs/>
          <w:spacing w:val="2"/>
          <w:sz w:val="26"/>
          <w:szCs w:val="26"/>
        </w:rPr>
        <w:t xml:space="preserve"> Kết quả đánh giá một số đặc tính nông học của các giống lúa nghiên cứu được thể hiện ở Bảng 3.8.</w:t>
      </w:r>
    </w:p>
    <w:p w:rsidR="00C91055" w:rsidRPr="00812D92" w:rsidRDefault="00C91055" w:rsidP="00590253">
      <w:pPr>
        <w:widowControl w:val="0"/>
        <w:spacing w:before="120" w:after="120" w:line="312" w:lineRule="auto"/>
        <w:ind w:firstLine="567"/>
        <w:jc w:val="both"/>
        <w:rPr>
          <w:spacing w:val="-2"/>
          <w:sz w:val="26"/>
          <w:szCs w:val="26"/>
        </w:rPr>
      </w:pPr>
      <w:r w:rsidRPr="00812D92">
        <w:rPr>
          <w:bCs/>
          <w:i/>
          <w:spacing w:val="-2"/>
          <w:sz w:val="26"/>
          <w:szCs w:val="26"/>
        </w:rPr>
        <w:t>Độ thoát cổ bông:</w:t>
      </w:r>
      <w:r w:rsidRPr="00812D92">
        <w:rPr>
          <w:bCs/>
          <w:spacing w:val="-2"/>
          <w:sz w:val="26"/>
          <w:szCs w:val="26"/>
        </w:rPr>
        <w:t xml:space="preserve"> Đây là đặc trưng của giống có ảnh hưởng trực tiếp đến năng suất. B</w:t>
      </w:r>
      <w:r w:rsidRPr="00812D92">
        <w:rPr>
          <w:spacing w:val="-2"/>
          <w:sz w:val="26"/>
          <w:szCs w:val="26"/>
          <w:lang w:val="vi-VN"/>
        </w:rPr>
        <w:t xml:space="preserve">ông </w:t>
      </w:r>
      <w:r w:rsidR="00976F4D" w:rsidRPr="00812D92">
        <w:rPr>
          <w:spacing w:val="-2"/>
          <w:sz w:val="26"/>
          <w:szCs w:val="26"/>
        </w:rPr>
        <w:t xml:space="preserve">trổ </w:t>
      </w:r>
      <w:r w:rsidRPr="00812D92">
        <w:rPr>
          <w:spacing w:val="-2"/>
          <w:sz w:val="26"/>
          <w:szCs w:val="26"/>
          <w:lang w:val="vi-VN"/>
        </w:rPr>
        <w:t>không thoát hạt thường kẹp trong bẹ lá đòng</w:t>
      </w:r>
      <w:r w:rsidRPr="00812D92">
        <w:rPr>
          <w:spacing w:val="-2"/>
          <w:sz w:val="26"/>
          <w:szCs w:val="26"/>
        </w:rPr>
        <w:t xml:space="preserve"> sẽ khó thụ phấn thụ tinh được nên dễ gây lép hạt</w:t>
      </w:r>
      <w:r w:rsidRPr="00812D92">
        <w:rPr>
          <w:spacing w:val="-2"/>
          <w:sz w:val="26"/>
          <w:szCs w:val="26"/>
          <w:lang w:val="vi-VN"/>
        </w:rPr>
        <w:t xml:space="preserve">. </w:t>
      </w:r>
      <w:r w:rsidRPr="00812D92">
        <w:rPr>
          <w:spacing w:val="-2"/>
          <w:sz w:val="26"/>
          <w:szCs w:val="26"/>
        </w:rPr>
        <w:t>Thực tế cho thấy, điều kiện ngoại cảnh cũng ảnh hưởng đến khả năng trỗ của các giống lúa, nếu thời gian trỗ rơi vào lúc thời tiết l</w:t>
      </w:r>
      <w:r w:rsidR="00976F4D" w:rsidRPr="00812D92">
        <w:rPr>
          <w:spacing w:val="-2"/>
          <w:sz w:val="26"/>
          <w:szCs w:val="26"/>
        </w:rPr>
        <w:t>ạnh lúa cũng bị nghẹn đòng. Bênh</w:t>
      </w:r>
      <w:r w:rsidRPr="00812D92">
        <w:rPr>
          <w:spacing w:val="-2"/>
          <w:sz w:val="26"/>
          <w:szCs w:val="26"/>
        </w:rPr>
        <w:t xml:space="preserve"> cạnh đó, nếu bị sâu bệnh gây hại như các loại rầy, nhện gié thì lúa cũng không trỗ thoát.</w:t>
      </w:r>
      <w:r w:rsidRPr="00812D92">
        <w:rPr>
          <w:spacing w:val="-2"/>
          <w:sz w:val="26"/>
          <w:szCs w:val="26"/>
          <w:lang w:val="vi-VN"/>
        </w:rPr>
        <w:t xml:space="preserve"> </w:t>
      </w:r>
      <w:r w:rsidRPr="00812D92">
        <w:rPr>
          <w:spacing w:val="-2"/>
          <w:sz w:val="26"/>
          <w:szCs w:val="26"/>
        </w:rPr>
        <w:t xml:space="preserve">Với kết quả ở Bảng 3.8 cho thấy </w:t>
      </w:r>
      <w:r w:rsidRPr="00812D92">
        <w:rPr>
          <w:spacing w:val="-2"/>
          <w:sz w:val="26"/>
          <w:szCs w:val="26"/>
          <w:lang w:val="vi-VN"/>
        </w:rPr>
        <w:t xml:space="preserve">tất cả các giống thí nghiệm đều có bông thoát hoàn toàn </w:t>
      </w:r>
      <w:r w:rsidRPr="00812D92">
        <w:rPr>
          <w:spacing w:val="-2"/>
          <w:sz w:val="26"/>
          <w:szCs w:val="26"/>
        </w:rPr>
        <w:t xml:space="preserve">ở điểm 1 trong </w:t>
      </w:r>
      <w:r w:rsidRPr="00812D92">
        <w:rPr>
          <w:spacing w:val="-2"/>
          <w:sz w:val="26"/>
          <w:szCs w:val="26"/>
          <w:lang w:val="vi-VN"/>
        </w:rPr>
        <w:t>cả hai vụ Hè Thu 201</w:t>
      </w:r>
      <w:r w:rsidRPr="00812D92">
        <w:rPr>
          <w:spacing w:val="-2"/>
          <w:sz w:val="26"/>
          <w:szCs w:val="26"/>
        </w:rPr>
        <w:t>4</w:t>
      </w:r>
      <w:r w:rsidRPr="00812D92">
        <w:rPr>
          <w:spacing w:val="-2"/>
          <w:sz w:val="26"/>
          <w:szCs w:val="26"/>
          <w:lang w:val="vi-VN"/>
        </w:rPr>
        <w:t xml:space="preserve"> và Đông Xuân 201</w:t>
      </w:r>
      <w:r w:rsidRPr="00812D92">
        <w:rPr>
          <w:spacing w:val="-2"/>
          <w:sz w:val="26"/>
          <w:szCs w:val="26"/>
        </w:rPr>
        <w:t>4 -</w:t>
      </w:r>
      <w:r w:rsidRPr="00812D92">
        <w:rPr>
          <w:spacing w:val="-2"/>
          <w:sz w:val="26"/>
          <w:szCs w:val="26"/>
          <w:lang w:val="vi-VN"/>
        </w:rPr>
        <w:t xml:space="preserve"> 201</w:t>
      </w:r>
      <w:r w:rsidRPr="00812D92">
        <w:rPr>
          <w:spacing w:val="-2"/>
          <w:sz w:val="26"/>
          <w:szCs w:val="26"/>
        </w:rPr>
        <w:t>5 ở cả hai địa điểm thí nghiệm tại Hương Xuân và Hương An.</w:t>
      </w:r>
    </w:p>
    <w:p w:rsidR="00C91055" w:rsidRPr="00812D92" w:rsidRDefault="00C91055" w:rsidP="00590253">
      <w:pPr>
        <w:spacing w:before="120" w:after="120" w:line="312" w:lineRule="auto"/>
        <w:ind w:firstLine="567"/>
        <w:jc w:val="both"/>
      </w:pPr>
      <w:r w:rsidRPr="00812D92">
        <w:rPr>
          <w:bCs/>
          <w:i/>
          <w:spacing w:val="2"/>
          <w:sz w:val="26"/>
          <w:szCs w:val="26"/>
        </w:rPr>
        <w:t>Độ thuần đồng ruộng:</w:t>
      </w:r>
      <w:r w:rsidRPr="00812D92">
        <w:rPr>
          <w:bCs/>
          <w:spacing w:val="2"/>
          <w:sz w:val="26"/>
          <w:szCs w:val="26"/>
        </w:rPr>
        <w:t xml:space="preserve"> </w:t>
      </w:r>
      <w:r w:rsidRPr="00812D92">
        <w:rPr>
          <w:sz w:val="26"/>
          <w:szCs w:val="26"/>
          <w:lang w:val="vi-VN"/>
        </w:rPr>
        <w:t xml:space="preserve">Độ thuần </w:t>
      </w:r>
      <w:r w:rsidRPr="00812D92">
        <w:rPr>
          <w:sz w:val="26"/>
          <w:szCs w:val="26"/>
        </w:rPr>
        <w:t xml:space="preserve">là đại lượng đặc trưng cho tính đồng đều </w:t>
      </w:r>
      <w:r w:rsidR="00976F4D" w:rsidRPr="00812D92">
        <w:rPr>
          <w:sz w:val="26"/>
          <w:szCs w:val="26"/>
        </w:rPr>
        <w:t>c</w:t>
      </w:r>
      <w:r w:rsidRPr="00812D92">
        <w:rPr>
          <w:sz w:val="26"/>
          <w:szCs w:val="26"/>
        </w:rPr>
        <w:t>ủa một giống lúa</w:t>
      </w:r>
      <w:r w:rsidRPr="00812D92">
        <w:rPr>
          <w:sz w:val="26"/>
          <w:szCs w:val="26"/>
          <w:lang w:val="vi-VN"/>
        </w:rPr>
        <w:t xml:space="preserve">. Qua </w:t>
      </w:r>
      <w:r w:rsidRPr="00812D92">
        <w:rPr>
          <w:sz w:val="26"/>
          <w:szCs w:val="26"/>
        </w:rPr>
        <w:t>đánh giá</w:t>
      </w:r>
      <w:r w:rsidRPr="00812D92">
        <w:rPr>
          <w:sz w:val="26"/>
          <w:szCs w:val="26"/>
          <w:lang w:val="vi-VN"/>
        </w:rPr>
        <w:t xml:space="preserve">, chúng tôi nhận thấy </w:t>
      </w:r>
      <w:r w:rsidRPr="00812D92">
        <w:rPr>
          <w:sz w:val="26"/>
          <w:szCs w:val="26"/>
        </w:rPr>
        <w:t xml:space="preserve">các giống lúa khác nhau có độ thuần khác nhau. Trong đó, các giống </w:t>
      </w:r>
      <w:r w:rsidRPr="00812D92">
        <w:rPr>
          <w:sz w:val="26"/>
          <w:szCs w:val="26"/>
          <w:lang w:eastAsia="vi-VN"/>
        </w:rPr>
        <w:t>OM4900; ĐT34; PC6; TN1 và HT1 có độ thuần cao ở điểm 1 (tỷ lệ cây khác dạng &lt; 0,3%); các giống còn lại KR1, HP10 và OM7347 có độ thuần thấp hơn ở điểm 3. Kết quả cũng cho thấy thời vụ và đất đai không ảnh hưởng đến độ thuần của các giống lúa (Bảng 3.8).</w:t>
      </w:r>
    </w:p>
    <w:p w:rsidR="00C91055" w:rsidRPr="00812D92" w:rsidRDefault="00C91055" w:rsidP="00466A4E">
      <w:pPr>
        <w:pStyle w:val="DMBANGBANG"/>
        <w:spacing w:before="120" w:after="120" w:line="312" w:lineRule="auto"/>
      </w:pPr>
      <w:bookmarkStart w:id="204" w:name="_Toc472156236"/>
      <w:bookmarkStart w:id="205" w:name="_Toc484899692"/>
      <w:bookmarkStart w:id="206" w:name="_Toc484900000"/>
      <w:r w:rsidRPr="00812D92">
        <w:rPr>
          <w:lang w:val="vi-VN"/>
        </w:rPr>
        <w:t xml:space="preserve">Bảng </w:t>
      </w:r>
      <w:r w:rsidRPr="00812D92">
        <w:t>3.8</w:t>
      </w:r>
      <w:r w:rsidRPr="00812D92">
        <w:rPr>
          <w:lang w:val="vi-VN"/>
        </w:rPr>
        <w:t xml:space="preserve">. </w:t>
      </w:r>
      <w:r w:rsidRPr="00812D92">
        <w:rPr>
          <w:b w:val="0"/>
          <w:lang w:val="en-US"/>
        </w:rPr>
        <w:t>Một số đ</w:t>
      </w:r>
      <w:r w:rsidRPr="00812D92">
        <w:rPr>
          <w:b w:val="0"/>
        </w:rPr>
        <w:t>ặc điểm nông học của các giống lúa ở các điểm nghiên cứu</w:t>
      </w:r>
      <w:bookmarkEnd w:id="204"/>
      <w:bookmarkEnd w:id="205"/>
      <w:bookmarkEnd w:id="206"/>
    </w:p>
    <w:p w:rsidR="00C91055" w:rsidRPr="00812D92" w:rsidRDefault="00C91055" w:rsidP="00466A4E">
      <w:pPr>
        <w:tabs>
          <w:tab w:val="center" w:pos="4680"/>
          <w:tab w:val="left" w:pos="6912"/>
        </w:tabs>
        <w:spacing w:before="120" w:after="120" w:line="312" w:lineRule="auto"/>
        <w:jc w:val="right"/>
        <w:rPr>
          <w:i/>
          <w:sz w:val="26"/>
          <w:szCs w:val="26"/>
        </w:rPr>
      </w:pPr>
      <w:r w:rsidRPr="00812D92">
        <w:rPr>
          <w:i/>
          <w:sz w:val="26"/>
          <w:szCs w:val="26"/>
        </w:rPr>
        <w:t>Đơn vị tính: Điểm</w:t>
      </w:r>
    </w:p>
    <w:tbl>
      <w:tblPr>
        <w:tblW w:w="4889" w:type="pct"/>
        <w:jc w:val="center"/>
        <w:tblBorders>
          <w:top w:val="single" w:sz="2" w:space="0" w:color="000000"/>
          <w:bottom w:val="single" w:sz="2" w:space="0" w:color="000000"/>
        </w:tblBorders>
        <w:tblLook w:val="0660" w:firstRow="1" w:lastRow="1" w:firstColumn="0" w:lastColumn="0" w:noHBand="1" w:noVBand="1"/>
      </w:tblPr>
      <w:tblGrid>
        <w:gridCol w:w="1412"/>
        <w:gridCol w:w="655"/>
        <w:gridCol w:w="40"/>
        <w:gridCol w:w="697"/>
        <w:gridCol w:w="685"/>
        <w:gridCol w:w="738"/>
        <w:gridCol w:w="703"/>
        <w:gridCol w:w="741"/>
        <w:gridCol w:w="743"/>
        <w:gridCol w:w="805"/>
        <w:gridCol w:w="805"/>
        <w:gridCol w:w="780"/>
      </w:tblGrid>
      <w:tr w:rsidR="00C91055" w:rsidRPr="00812D92" w:rsidTr="00590253">
        <w:trPr>
          <w:trHeight w:val="426"/>
          <w:jc w:val="center"/>
        </w:trPr>
        <w:tc>
          <w:tcPr>
            <w:tcW w:w="802" w:type="pct"/>
            <w:vMerge w:val="restart"/>
            <w:tcBorders>
              <w:top w:val="single" w:sz="2" w:space="0" w:color="000000"/>
              <w:bottom w:val="single" w:sz="2" w:space="0" w:color="000000"/>
            </w:tcBorders>
            <w:noWrap/>
            <w:vAlign w:val="center"/>
          </w:tcPr>
          <w:p w:rsidR="00C91055" w:rsidRPr="00812D92" w:rsidRDefault="00C91055" w:rsidP="00976F4D">
            <w:pPr>
              <w:spacing w:before="120" w:after="120"/>
              <w:ind w:left="-58" w:right="-58"/>
              <w:jc w:val="center"/>
              <w:rPr>
                <w:b/>
                <w:bCs/>
                <w:sz w:val="26"/>
                <w:szCs w:val="26"/>
              </w:rPr>
            </w:pPr>
            <w:r w:rsidRPr="00812D92">
              <w:rPr>
                <w:b/>
                <w:bCs/>
                <w:sz w:val="26"/>
                <w:szCs w:val="26"/>
              </w:rPr>
              <w:t>Giống lúa</w:t>
            </w:r>
          </w:p>
        </w:tc>
        <w:tc>
          <w:tcPr>
            <w:tcW w:w="1998" w:type="pct"/>
            <w:gridSpan w:val="6"/>
            <w:tcBorders>
              <w:top w:val="single" w:sz="2" w:space="0" w:color="000000"/>
              <w:bottom w:val="single" w:sz="2" w:space="0" w:color="000000"/>
            </w:tcBorders>
            <w:vAlign w:val="center"/>
          </w:tcPr>
          <w:p w:rsidR="00C91055" w:rsidRPr="00812D92" w:rsidRDefault="00C91055" w:rsidP="00976F4D">
            <w:pPr>
              <w:spacing w:before="120" w:after="120"/>
              <w:ind w:left="-58" w:right="-58"/>
              <w:jc w:val="center"/>
              <w:rPr>
                <w:b/>
                <w:bCs/>
                <w:sz w:val="26"/>
                <w:szCs w:val="26"/>
              </w:rPr>
            </w:pPr>
            <w:r w:rsidRPr="00812D92">
              <w:rPr>
                <w:b/>
                <w:bCs/>
                <w:sz w:val="26"/>
                <w:szCs w:val="26"/>
              </w:rPr>
              <w:t>Vụ Hè Thu 2014</w:t>
            </w:r>
          </w:p>
        </w:tc>
        <w:tc>
          <w:tcPr>
            <w:tcW w:w="2199" w:type="pct"/>
            <w:gridSpan w:val="5"/>
            <w:tcBorders>
              <w:top w:val="single" w:sz="2" w:space="0" w:color="000000"/>
              <w:bottom w:val="single" w:sz="2" w:space="0" w:color="000000"/>
            </w:tcBorders>
            <w:vAlign w:val="center"/>
          </w:tcPr>
          <w:p w:rsidR="00C91055" w:rsidRPr="00812D92" w:rsidRDefault="00C91055" w:rsidP="00976F4D">
            <w:pPr>
              <w:spacing w:before="120" w:after="120"/>
              <w:ind w:left="-58" w:right="-58"/>
              <w:jc w:val="center"/>
              <w:rPr>
                <w:b/>
                <w:bCs/>
                <w:sz w:val="26"/>
                <w:szCs w:val="26"/>
              </w:rPr>
            </w:pPr>
            <w:r w:rsidRPr="00812D92">
              <w:rPr>
                <w:b/>
                <w:bCs/>
                <w:sz w:val="26"/>
                <w:szCs w:val="26"/>
              </w:rPr>
              <w:t>Vụ Đông Xuân 2014 - 2015</w:t>
            </w:r>
          </w:p>
        </w:tc>
      </w:tr>
      <w:tr w:rsidR="00590253" w:rsidRPr="00812D92" w:rsidTr="00590253">
        <w:trPr>
          <w:trHeight w:val="426"/>
          <w:jc w:val="center"/>
        </w:trPr>
        <w:tc>
          <w:tcPr>
            <w:tcW w:w="802" w:type="pct"/>
            <w:vMerge/>
            <w:tcBorders>
              <w:top w:val="single" w:sz="2" w:space="0" w:color="000000"/>
              <w:bottom w:val="single" w:sz="2" w:space="0" w:color="000000"/>
            </w:tcBorders>
            <w:noWrap/>
            <w:vAlign w:val="center"/>
          </w:tcPr>
          <w:p w:rsidR="00C91055" w:rsidRPr="00812D92" w:rsidRDefault="00C91055" w:rsidP="00976F4D">
            <w:pPr>
              <w:spacing w:before="120" w:after="120"/>
              <w:ind w:left="-58" w:right="-58"/>
              <w:jc w:val="center"/>
              <w:rPr>
                <w:bCs/>
                <w:sz w:val="26"/>
                <w:szCs w:val="26"/>
              </w:rPr>
            </w:pPr>
          </w:p>
        </w:tc>
        <w:tc>
          <w:tcPr>
            <w:tcW w:w="372"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w:t>
            </w:r>
            <w:r w:rsidR="00590253" w:rsidRPr="00812D92">
              <w:rPr>
                <w:bCs/>
              </w:rPr>
              <w:t xml:space="preserve"> </w:t>
            </w:r>
            <w:r w:rsidRPr="00812D92">
              <w:rPr>
                <w:bCs/>
              </w:rPr>
              <w:t>thoát</w:t>
            </w:r>
            <w:r w:rsidR="00590253" w:rsidRPr="00812D92">
              <w:rPr>
                <w:bCs/>
              </w:rPr>
              <w:t xml:space="preserve"> </w:t>
            </w:r>
            <w:r w:rsidRPr="00812D92">
              <w:rPr>
                <w:bCs/>
              </w:rPr>
              <w:t>cổ</w:t>
            </w:r>
            <w:r w:rsidR="00590253" w:rsidRPr="00812D92">
              <w:rPr>
                <w:bCs/>
              </w:rPr>
              <w:t xml:space="preserve"> </w:t>
            </w:r>
            <w:r w:rsidRPr="00812D92">
              <w:rPr>
                <w:bCs/>
              </w:rPr>
              <w:t>bông</w:t>
            </w:r>
          </w:p>
        </w:tc>
        <w:tc>
          <w:tcPr>
            <w:tcW w:w="419" w:type="pct"/>
            <w:gridSpan w:val="2"/>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w:t>
            </w:r>
            <w:r w:rsidR="00590253" w:rsidRPr="00812D92">
              <w:rPr>
                <w:bCs/>
              </w:rPr>
              <w:t xml:space="preserve"> </w:t>
            </w:r>
            <w:r w:rsidRPr="00812D92">
              <w:rPr>
                <w:bCs/>
              </w:rPr>
              <w:t>thuần đồng ruộng</w:t>
            </w:r>
          </w:p>
        </w:tc>
        <w:tc>
          <w:tcPr>
            <w:tcW w:w="389"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 cứng cây</w:t>
            </w:r>
          </w:p>
        </w:tc>
        <w:tc>
          <w:tcPr>
            <w:tcW w:w="419"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w:t>
            </w:r>
            <w:r w:rsidR="00590253" w:rsidRPr="00812D92">
              <w:rPr>
                <w:bCs/>
              </w:rPr>
              <w:t xml:space="preserve">  </w:t>
            </w:r>
            <w:r w:rsidRPr="00812D92">
              <w:rPr>
                <w:bCs/>
              </w:rPr>
              <w:t>tàn</w:t>
            </w:r>
            <w:r w:rsidR="00590253" w:rsidRPr="00812D92">
              <w:rPr>
                <w:bCs/>
              </w:rPr>
              <w:t xml:space="preserve">      </w:t>
            </w:r>
            <w:r w:rsidRPr="00812D92">
              <w:rPr>
                <w:bCs/>
              </w:rPr>
              <w:t>lá</w:t>
            </w:r>
          </w:p>
        </w:tc>
        <w:tc>
          <w:tcPr>
            <w:tcW w:w="399"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 xml:space="preserve">Độ </w:t>
            </w:r>
            <w:r w:rsidR="00590253" w:rsidRPr="00812D92">
              <w:rPr>
                <w:bCs/>
              </w:rPr>
              <w:t xml:space="preserve"> r</w:t>
            </w:r>
            <w:r w:rsidRPr="00812D92">
              <w:rPr>
                <w:bCs/>
              </w:rPr>
              <w:t>ụng hạt</w:t>
            </w:r>
          </w:p>
        </w:tc>
        <w:tc>
          <w:tcPr>
            <w:tcW w:w="421"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w:t>
            </w:r>
            <w:r w:rsidR="00590253" w:rsidRPr="00812D92">
              <w:rPr>
                <w:bCs/>
              </w:rPr>
              <w:t xml:space="preserve"> </w:t>
            </w:r>
            <w:r w:rsidRPr="00812D92">
              <w:rPr>
                <w:bCs/>
              </w:rPr>
              <w:t>thoát</w:t>
            </w:r>
            <w:r w:rsidR="00590253" w:rsidRPr="00812D92">
              <w:rPr>
                <w:bCs/>
              </w:rPr>
              <w:t xml:space="preserve"> </w:t>
            </w:r>
            <w:r w:rsidRPr="00812D92">
              <w:rPr>
                <w:bCs/>
              </w:rPr>
              <w:t>cổ</w:t>
            </w:r>
            <w:r w:rsidR="00590253" w:rsidRPr="00812D92">
              <w:rPr>
                <w:bCs/>
              </w:rPr>
              <w:t xml:space="preserve"> </w:t>
            </w:r>
            <w:r w:rsidRPr="00812D92">
              <w:rPr>
                <w:bCs/>
              </w:rPr>
              <w:t>bông</w:t>
            </w:r>
          </w:p>
        </w:tc>
        <w:tc>
          <w:tcPr>
            <w:tcW w:w="422"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w:t>
            </w:r>
            <w:r w:rsidR="00590253" w:rsidRPr="00812D92">
              <w:rPr>
                <w:bCs/>
              </w:rPr>
              <w:t xml:space="preserve"> </w:t>
            </w:r>
            <w:r w:rsidRPr="00812D92">
              <w:rPr>
                <w:bCs/>
              </w:rPr>
              <w:t>thuần đồng ruộng</w:t>
            </w:r>
          </w:p>
        </w:tc>
        <w:tc>
          <w:tcPr>
            <w:tcW w:w="457"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 cứng cây</w:t>
            </w:r>
          </w:p>
        </w:tc>
        <w:tc>
          <w:tcPr>
            <w:tcW w:w="457"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w:t>
            </w:r>
            <w:r w:rsidR="00590253" w:rsidRPr="00812D92">
              <w:rPr>
                <w:bCs/>
              </w:rPr>
              <w:t xml:space="preserve">  </w:t>
            </w:r>
            <w:r w:rsidRPr="00812D92">
              <w:rPr>
                <w:bCs/>
              </w:rPr>
              <w:t>tàn</w:t>
            </w:r>
            <w:r w:rsidR="00590253" w:rsidRPr="00812D92">
              <w:rPr>
                <w:bCs/>
              </w:rPr>
              <w:t xml:space="preserve">       </w:t>
            </w:r>
            <w:r w:rsidRPr="00812D92">
              <w:rPr>
                <w:bCs/>
              </w:rPr>
              <w:t>lá</w:t>
            </w:r>
          </w:p>
        </w:tc>
        <w:tc>
          <w:tcPr>
            <w:tcW w:w="442" w:type="pct"/>
            <w:tcBorders>
              <w:top w:val="single" w:sz="2" w:space="0" w:color="000000"/>
              <w:bottom w:val="single" w:sz="2" w:space="0" w:color="000000"/>
            </w:tcBorders>
          </w:tcPr>
          <w:p w:rsidR="00C91055" w:rsidRPr="00812D92" w:rsidRDefault="00C91055" w:rsidP="00976F4D">
            <w:pPr>
              <w:spacing w:before="120" w:after="120"/>
              <w:ind w:left="-58" w:right="-58"/>
              <w:jc w:val="center"/>
              <w:rPr>
                <w:bCs/>
              </w:rPr>
            </w:pPr>
            <w:r w:rsidRPr="00812D92">
              <w:rPr>
                <w:bCs/>
              </w:rPr>
              <w:t>Độ rụng hạt</w:t>
            </w:r>
          </w:p>
        </w:tc>
      </w:tr>
      <w:tr w:rsidR="00C91055" w:rsidRPr="00812D92" w:rsidTr="00590253">
        <w:trPr>
          <w:trHeight w:val="426"/>
          <w:jc w:val="center"/>
        </w:trPr>
        <w:tc>
          <w:tcPr>
            <w:tcW w:w="5000" w:type="pct"/>
            <w:gridSpan w:val="12"/>
            <w:tcBorders>
              <w:top w:val="single" w:sz="2" w:space="0" w:color="000000"/>
              <w:bottom w:val="single" w:sz="2" w:space="0" w:color="000000"/>
            </w:tcBorders>
            <w:noWrap/>
            <w:vAlign w:val="center"/>
          </w:tcPr>
          <w:p w:rsidR="00C91055" w:rsidRPr="00812D92" w:rsidRDefault="00C91055" w:rsidP="00976F4D">
            <w:pPr>
              <w:spacing w:before="120" w:after="120"/>
              <w:ind w:left="-58" w:right="-58"/>
              <w:jc w:val="center"/>
              <w:rPr>
                <w:b/>
                <w:sz w:val="26"/>
                <w:szCs w:val="26"/>
                <w:lang w:eastAsia="vi-VN"/>
              </w:rPr>
            </w:pPr>
            <w:r w:rsidRPr="00812D92">
              <w:rPr>
                <w:b/>
                <w:sz w:val="26"/>
                <w:szCs w:val="26"/>
              </w:rPr>
              <w:t>Thí nghiệm tại Hương Xuân</w:t>
            </w:r>
          </w:p>
        </w:tc>
      </w:tr>
      <w:tr w:rsidR="00590253" w:rsidRPr="00812D92" w:rsidTr="00590253">
        <w:trPr>
          <w:trHeight w:val="426"/>
          <w:jc w:val="center"/>
        </w:trPr>
        <w:tc>
          <w:tcPr>
            <w:tcW w:w="802" w:type="pct"/>
            <w:tcBorders>
              <w:top w:val="single" w:sz="2" w:space="0" w:color="000000"/>
            </w:tcBorders>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KR1</w:t>
            </w:r>
          </w:p>
        </w:tc>
        <w:tc>
          <w:tcPr>
            <w:tcW w:w="395" w:type="pct"/>
            <w:gridSpan w:val="2"/>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396" w:type="pct"/>
            <w:tcBorders>
              <w:top w:val="single" w:sz="2" w:space="0" w:color="000000"/>
            </w:tcBorders>
            <w:vAlign w:val="center"/>
          </w:tcPr>
          <w:p w:rsidR="00C91055" w:rsidRPr="00812D92" w:rsidRDefault="00C91055" w:rsidP="00976F4D">
            <w:pPr>
              <w:spacing w:before="120" w:after="120"/>
              <w:ind w:left="-58" w:right="-58"/>
              <w:jc w:val="center"/>
            </w:pPr>
            <w:r w:rsidRPr="00812D92">
              <w:t>3</w:t>
            </w:r>
          </w:p>
        </w:tc>
        <w:tc>
          <w:tcPr>
            <w:tcW w:w="389" w:type="pct"/>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419" w:type="pct"/>
            <w:tcBorders>
              <w:top w:val="single" w:sz="2" w:space="0" w:color="000000"/>
            </w:tcBorders>
            <w:vAlign w:val="center"/>
          </w:tcPr>
          <w:p w:rsidR="00C91055" w:rsidRPr="00812D92" w:rsidRDefault="00C91055" w:rsidP="00976F4D">
            <w:pPr>
              <w:spacing w:before="120" w:after="120"/>
              <w:ind w:left="-58" w:right="-58"/>
              <w:jc w:val="center"/>
            </w:pPr>
            <w:r w:rsidRPr="00812D92">
              <w:t>5</w:t>
            </w:r>
          </w:p>
        </w:tc>
        <w:tc>
          <w:tcPr>
            <w:tcW w:w="399" w:type="pct"/>
            <w:tcBorders>
              <w:top w:val="single" w:sz="2" w:space="0" w:color="000000"/>
            </w:tcBorders>
            <w:vAlign w:val="center"/>
          </w:tcPr>
          <w:p w:rsidR="00C91055" w:rsidRPr="00812D92" w:rsidRDefault="00C91055" w:rsidP="00976F4D">
            <w:pPr>
              <w:spacing w:before="120" w:after="120"/>
              <w:ind w:left="-58" w:right="-58"/>
              <w:jc w:val="center"/>
            </w:pPr>
            <w:r w:rsidRPr="00812D92">
              <w:t>9</w:t>
            </w:r>
          </w:p>
        </w:tc>
        <w:tc>
          <w:tcPr>
            <w:tcW w:w="421" w:type="pct"/>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422" w:type="pct"/>
            <w:tcBorders>
              <w:top w:val="single" w:sz="2" w:space="0" w:color="000000"/>
            </w:tcBorders>
            <w:vAlign w:val="center"/>
          </w:tcPr>
          <w:p w:rsidR="00C91055" w:rsidRPr="00812D92" w:rsidRDefault="00C91055" w:rsidP="00976F4D">
            <w:pPr>
              <w:spacing w:before="120" w:after="120"/>
              <w:ind w:left="-58" w:right="-58"/>
              <w:jc w:val="center"/>
            </w:pPr>
            <w:r w:rsidRPr="00812D92">
              <w:t>3</w:t>
            </w:r>
          </w:p>
        </w:tc>
        <w:tc>
          <w:tcPr>
            <w:tcW w:w="457" w:type="pct"/>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457" w:type="pct"/>
            <w:tcBorders>
              <w:top w:val="single" w:sz="2" w:space="0" w:color="000000"/>
            </w:tcBorders>
            <w:vAlign w:val="center"/>
          </w:tcPr>
          <w:p w:rsidR="00C91055" w:rsidRPr="00812D92" w:rsidRDefault="00C91055" w:rsidP="00976F4D">
            <w:pPr>
              <w:spacing w:before="120" w:after="120"/>
              <w:ind w:left="-58" w:right="-58"/>
              <w:jc w:val="center"/>
            </w:pPr>
            <w:r w:rsidRPr="00812D92">
              <w:t>5</w:t>
            </w:r>
          </w:p>
        </w:tc>
        <w:tc>
          <w:tcPr>
            <w:tcW w:w="442" w:type="pct"/>
            <w:tcBorders>
              <w:top w:val="single" w:sz="2" w:space="0" w:color="000000"/>
            </w:tcBorders>
            <w:vAlign w:val="center"/>
          </w:tcPr>
          <w:p w:rsidR="00C91055" w:rsidRPr="00812D92" w:rsidRDefault="00C91055" w:rsidP="00976F4D">
            <w:pPr>
              <w:spacing w:before="120" w:after="120"/>
              <w:ind w:left="-58" w:right="-58"/>
              <w:jc w:val="center"/>
            </w:pPr>
            <w:r w:rsidRPr="00812D92">
              <w:t>9</w:t>
            </w:r>
          </w:p>
        </w:tc>
      </w:tr>
      <w:tr w:rsidR="00590253" w:rsidRPr="00812D92" w:rsidTr="00590253">
        <w:trPr>
          <w:trHeight w:val="50"/>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OM4900</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1</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OM7347</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3</w:t>
            </w:r>
          </w:p>
        </w:tc>
        <w:tc>
          <w:tcPr>
            <w:tcW w:w="389" w:type="pct"/>
            <w:vAlign w:val="center"/>
          </w:tcPr>
          <w:p w:rsidR="00C91055" w:rsidRPr="00812D92" w:rsidRDefault="00C91055" w:rsidP="00976F4D">
            <w:pPr>
              <w:spacing w:before="120" w:after="120"/>
              <w:ind w:left="-58" w:right="-58"/>
              <w:jc w:val="center"/>
            </w:pPr>
            <w:r w:rsidRPr="00812D92">
              <w:t>5</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3</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HP10</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3</w:t>
            </w:r>
          </w:p>
        </w:tc>
        <w:tc>
          <w:tcPr>
            <w:tcW w:w="389" w:type="pct"/>
            <w:vAlign w:val="center"/>
          </w:tcPr>
          <w:p w:rsidR="00C91055" w:rsidRPr="00812D92" w:rsidRDefault="00C91055" w:rsidP="00976F4D">
            <w:pPr>
              <w:spacing w:before="120" w:after="120"/>
              <w:ind w:left="-58" w:right="-58"/>
              <w:jc w:val="center"/>
            </w:pPr>
            <w:r w:rsidRPr="00812D92">
              <w:t>1</w:t>
            </w:r>
          </w:p>
        </w:tc>
        <w:tc>
          <w:tcPr>
            <w:tcW w:w="419" w:type="pct"/>
            <w:vAlign w:val="center"/>
          </w:tcPr>
          <w:p w:rsidR="00C91055" w:rsidRPr="00812D92" w:rsidRDefault="00C91055" w:rsidP="00976F4D">
            <w:pPr>
              <w:spacing w:before="120" w:after="120"/>
              <w:ind w:left="-58" w:right="-58"/>
              <w:jc w:val="center"/>
            </w:pPr>
            <w:r w:rsidRPr="00812D92">
              <w:t>1</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3</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eastAsia="vi-VN"/>
              </w:rPr>
            </w:pPr>
            <w:r w:rsidRPr="00812D92">
              <w:rPr>
                <w:sz w:val="26"/>
                <w:szCs w:val="26"/>
                <w:lang w:eastAsia="vi-VN"/>
              </w:rPr>
              <w:t>ĐT34</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5</w:t>
            </w:r>
          </w:p>
        </w:tc>
        <w:tc>
          <w:tcPr>
            <w:tcW w:w="419" w:type="pct"/>
            <w:vAlign w:val="center"/>
          </w:tcPr>
          <w:p w:rsidR="00C91055" w:rsidRPr="00812D92" w:rsidRDefault="00C91055" w:rsidP="00976F4D">
            <w:pPr>
              <w:spacing w:before="120" w:after="120"/>
              <w:ind w:left="-58" w:right="-58"/>
              <w:jc w:val="center"/>
            </w:pPr>
            <w:r w:rsidRPr="00812D92">
              <w:t>1</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PC6</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5</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9</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9</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eastAsia="vi-VN"/>
              </w:rPr>
            </w:pPr>
            <w:r w:rsidRPr="00812D92">
              <w:rPr>
                <w:sz w:val="26"/>
                <w:szCs w:val="26"/>
                <w:lang w:eastAsia="vi-VN"/>
              </w:rPr>
              <w:t>TN1 (Đ/c 1)</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1</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tcBorders>
              <w:bottom w:val="single" w:sz="2" w:space="0" w:color="000000"/>
            </w:tcBorders>
            <w:noWrap/>
            <w:vAlign w:val="center"/>
          </w:tcPr>
          <w:p w:rsidR="00C91055" w:rsidRPr="00812D92" w:rsidRDefault="00C91055" w:rsidP="00976F4D">
            <w:pPr>
              <w:spacing w:before="120" w:after="120"/>
              <w:ind w:left="-58" w:right="-58"/>
              <w:jc w:val="both"/>
              <w:rPr>
                <w:sz w:val="26"/>
                <w:szCs w:val="26"/>
                <w:lang w:eastAsia="vi-VN"/>
              </w:rPr>
            </w:pPr>
            <w:r w:rsidRPr="00812D92">
              <w:rPr>
                <w:sz w:val="26"/>
                <w:szCs w:val="26"/>
                <w:lang w:eastAsia="vi-VN"/>
              </w:rPr>
              <w:t>HT1 (Đ/c 2)</w:t>
            </w:r>
          </w:p>
        </w:tc>
        <w:tc>
          <w:tcPr>
            <w:tcW w:w="395" w:type="pct"/>
            <w:gridSpan w:val="2"/>
            <w:tcBorders>
              <w:bottom w:val="single" w:sz="2" w:space="0" w:color="000000"/>
            </w:tcBorders>
            <w:vAlign w:val="center"/>
          </w:tcPr>
          <w:p w:rsidR="00C91055" w:rsidRPr="00812D92" w:rsidRDefault="00C91055" w:rsidP="00976F4D">
            <w:pPr>
              <w:spacing w:before="120" w:after="120"/>
              <w:ind w:left="-58" w:right="-58"/>
              <w:jc w:val="center"/>
            </w:pPr>
            <w:r w:rsidRPr="00812D92">
              <w:t>1</w:t>
            </w:r>
          </w:p>
        </w:tc>
        <w:tc>
          <w:tcPr>
            <w:tcW w:w="396" w:type="pct"/>
            <w:tcBorders>
              <w:bottom w:val="single" w:sz="2" w:space="0" w:color="000000"/>
            </w:tcBorders>
            <w:vAlign w:val="center"/>
          </w:tcPr>
          <w:p w:rsidR="00C91055" w:rsidRPr="00812D92" w:rsidRDefault="00C91055" w:rsidP="00976F4D">
            <w:pPr>
              <w:spacing w:before="120" w:after="120"/>
              <w:ind w:left="-58" w:right="-58"/>
              <w:jc w:val="center"/>
            </w:pPr>
            <w:r w:rsidRPr="00812D92">
              <w:t>1</w:t>
            </w:r>
          </w:p>
        </w:tc>
        <w:tc>
          <w:tcPr>
            <w:tcW w:w="389" w:type="pct"/>
            <w:tcBorders>
              <w:bottom w:val="single" w:sz="2" w:space="0" w:color="000000"/>
            </w:tcBorders>
            <w:vAlign w:val="center"/>
          </w:tcPr>
          <w:p w:rsidR="00C91055" w:rsidRPr="00812D92" w:rsidRDefault="00C91055" w:rsidP="00976F4D">
            <w:pPr>
              <w:spacing w:before="120" w:after="120"/>
              <w:ind w:left="-58" w:right="-58"/>
              <w:jc w:val="center"/>
            </w:pPr>
            <w:r w:rsidRPr="00812D92">
              <w:t>5</w:t>
            </w:r>
          </w:p>
        </w:tc>
        <w:tc>
          <w:tcPr>
            <w:tcW w:w="419" w:type="pct"/>
            <w:tcBorders>
              <w:bottom w:val="single" w:sz="2" w:space="0" w:color="000000"/>
            </w:tcBorders>
            <w:vAlign w:val="center"/>
          </w:tcPr>
          <w:p w:rsidR="00C91055" w:rsidRPr="00812D92" w:rsidRDefault="00C91055" w:rsidP="00976F4D">
            <w:pPr>
              <w:spacing w:before="120" w:after="120"/>
              <w:ind w:left="-58" w:right="-58"/>
              <w:jc w:val="center"/>
            </w:pPr>
            <w:r w:rsidRPr="00812D92">
              <w:t>1</w:t>
            </w:r>
          </w:p>
        </w:tc>
        <w:tc>
          <w:tcPr>
            <w:tcW w:w="399" w:type="pct"/>
            <w:tcBorders>
              <w:bottom w:val="single" w:sz="2" w:space="0" w:color="000000"/>
            </w:tcBorders>
            <w:vAlign w:val="center"/>
          </w:tcPr>
          <w:p w:rsidR="00C91055" w:rsidRPr="00812D92" w:rsidRDefault="00C91055" w:rsidP="00976F4D">
            <w:pPr>
              <w:spacing w:before="120" w:after="120"/>
              <w:ind w:left="-58" w:right="-58"/>
              <w:jc w:val="center"/>
            </w:pPr>
            <w:r w:rsidRPr="00812D92">
              <w:t>5</w:t>
            </w:r>
          </w:p>
        </w:tc>
        <w:tc>
          <w:tcPr>
            <w:tcW w:w="421" w:type="pct"/>
            <w:tcBorders>
              <w:bottom w:val="single" w:sz="2" w:space="0" w:color="000000"/>
            </w:tcBorders>
            <w:vAlign w:val="center"/>
          </w:tcPr>
          <w:p w:rsidR="00C91055" w:rsidRPr="00812D92" w:rsidRDefault="00C91055" w:rsidP="00976F4D">
            <w:pPr>
              <w:spacing w:before="120" w:after="120"/>
              <w:ind w:left="-58" w:right="-58"/>
              <w:jc w:val="center"/>
            </w:pPr>
            <w:r w:rsidRPr="00812D92">
              <w:t>1</w:t>
            </w:r>
          </w:p>
        </w:tc>
        <w:tc>
          <w:tcPr>
            <w:tcW w:w="422" w:type="pct"/>
            <w:tcBorders>
              <w:bottom w:val="single" w:sz="2" w:space="0" w:color="000000"/>
            </w:tcBorders>
            <w:vAlign w:val="center"/>
          </w:tcPr>
          <w:p w:rsidR="00C91055" w:rsidRPr="00812D92" w:rsidRDefault="00C91055" w:rsidP="00976F4D">
            <w:pPr>
              <w:spacing w:before="120" w:after="120"/>
              <w:ind w:left="-58" w:right="-58"/>
              <w:jc w:val="center"/>
            </w:pPr>
            <w:r w:rsidRPr="00812D92">
              <w:t>1</w:t>
            </w:r>
          </w:p>
        </w:tc>
        <w:tc>
          <w:tcPr>
            <w:tcW w:w="457" w:type="pct"/>
            <w:tcBorders>
              <w:bottom w:val="single" w:sz="2" w:space="0" w:color="000000"/>
            </w:tcBorders>
            <w:vAlign w:val="center"/>
          </w:tcPr>
          <w:p w:rsidR="00C91055" w:rsidRPr="00812D92" w:rsidRDefault="00C91055" w:rsidP="00976F4D">
            <w:pPr>
              <w:spacing w:before="120" w:after="120"/>
              <w:ind w:left="-58" w:right="-58"/>
              <w:jc w:val="center"/>
            </w:pPr>
            <w:r w:rsidRPr="00812D92">
              <w:t>1</w:t>
            </w:r>
          </w:p>
        </w:tc>
        <w:tc>
          <w:tcPr>
            <w:tcW w:w="457" w:type="pct"/>
            <w:tcBorders>
              <w:bottom w:val="single" w:sz="2" w:space="0" w:color="000000"/>
            </w:tcBorders>
            <w:vAlign w:val="center"/>
          </w:tcPr>
          <w:p w:rsidR="00C91055" w:rsidRPr="00812D92" w:rsidRDefault="00C91055" w:rsidP="00976F4D">
            <w:pPr>
              <w:spacing w:before="120" w:after="120"/>
              <w:ind w:left="-58" w:right="-58"/>
              <w:jc w:val="center"/>
            </w:pPr>
            <w:r w:rsidRPr="00812D92">
              <w:t>1</w:t>
            </w:r>
          </w:p>
        </w:tc>
        <w:tc>
          <w:tcPr>
            <w:tcW w:w="442" w:type="pct"/>
            <w:tcBorders>
              <w:bottom w:val="single" w:sz="2" w:space="0" w:color="000000"/>
            </w:tcBorders>
            <w:vAlign w:val="center"/>
          </w:tcPr>
          <w:p w:rsidR="00C91055" w:rsidRPr="00812D92" w:rsidRDefault="00C91055" w:rsidP="00976F4D">
            <w:pPr>
              <w:spacing w:before="120" w:after="120"/>
              <w:ind w:left="-58" w:right="-58"/>
              <w:jc w:val="center"/>
            </w:pPr>
            <w:r w:rsidRPr="00812D92">
              <w:t>5</w:t>
            </w:r>
          </w:p>
        </w:tc>
      </w:tr>
      <w:tr w:rsidR="00C91055" w:rsidRPr="00812D92" w:rsidTr="00590253">
        <w:trPr>
          <w:trHeight w:val="426"/>
          <w:jc w:val="center"/>
        </w:trPr>
        <w:tc>
          <w:tcPr>
            <w:tcW w:w="5000" w:type="pct"/>
            <w:gridSpan w:val="12"/>
            <w:tcBorders>
              <w:top w:val="single" w:sz="2" w:space="0" w:color="000000"/>
              <w:bottom w:val="single" w:sz="2" w:space="0" w:color="000000"/>
            </w:tcBorders>
            <w:noWrap/>
            <w:vAlign w:val="center"/>
          </w:tcPr>
          <w:p w:rsidR="00C91055" w:rsidRPr="00812D92" w:rsidRDefault="00C91055" w:rsidP="00976F4D">
            <w:pPr>
              <w:spacing w:before="120" w:after="120"/>
              <w:ind w:left="-58" w:right="-58"/>
              <w:jc w:val="center"/>
              <w:rPr>
                <w:b/>
                <w:sz w:val="26"/>
                <w:szCs w:val="26"/>
                <w:lang w:val="vi-VN" w:eastAsia="vi-VN"/>
              </w:rPr>
            </w:pPr>
            <w:r w:rsidRPr="00812D92">
              <w:rPr>
                <w:b/>
                <w:sz w:val="26"/>
                <w:szCs w:val="26"/>
              </w:rPr>
              <w:t>Thí nghiệm tại Hương An</w:t>
            </w:r>
          </w:p>
        </w:tc>
      </w:tr>
      <w:tr w:rsidR="00590253" w:rsidRPr="00812D92" w:rsidTr="00590253">
        <w:trPr>
          <w:trHeight w:val="426"/>
          <w:jc w:val="center"/>
        </w:trPr>
        <w:tc>
          <w:tcPr>
            <w:tcW w:w="802" w:type="pct"/>
            <w:tcBorders>
              <w:top w:val="single" w:sz="2" w:space="0" w:color="000000"/>
            </w:tcBorders>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KR1</w:t>
            </w:r>
          </w:p>
        </w:tc>
        <w:tc>
          <w:tcPr>
            <w:tcW w:w="395" w:type="pct"/>
            <w:gridSpan w:val="2"/>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396" w:type="pct"/>
            <w:tcBorders>
              <w:top w:val="single" w:sz="2" w:space="0" w:color="000000"/>
            </w:tcBorders>
            <w:vAlign w:val="center"/>
          </w:tcPr>
          <w:p w:rsidR="00C91055" w:rsidRPr="00812D92" w:rsidRDefault="00C91055" w:rsidP="00976F4D">
            <w:pPr>
              <w:spacing w:before="120" w:after="120"/>
              <w:ind w:left="-58" w:right="-58"/>
              <w:jc w:val="center"/>
            </w:pPr>
            <w:r w:rsidRPr="00812D92">
              <w:t>3</w:t>
            </w:r>
          </w:p>
        </w:tc>
        <w:tc>
          <w:tcPr>
            <w:tcW w:w="389" w:type="pct"/>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419" w:type="pct"/>
            <w:tcBorders>
              <w:top w:val="single" w:sz="2" w:space="0" w:color="000000"/>
            </w:tcBorders>
            <w:vAlign w:val="center"/>
          </w:tcPr>
          <w:p w:rsidR="00C91055" w:rsidRPr="00812D92" w:rsidRDefault="00C91055" w:rsidP="00976F4D">
            <w:pPr>
              <w:spacing w:before="120" w:after="120"/>
              <w:ind w:left="-58" w:right="-58"/>
              <w:jc w:val="center"/>
            </w:pPr>
            <w:r w:rsidRPr="00812D92">
              <w:t>5</w:t>
            </w:r>
          </w:p>
        </w:tc>
        <w:tc>
          <w:tcPr>
            <w:tcW w:w="399" w:type="pct"/>
            <w:tcBorders>
              <w:top w:val="single" w:sz="2" w:space="0" w:color="000000"/>
            </w:tcBorders>
            <w:vAlign w:val="center"/>
          </w:tcPr>
          <w:p w:rsidR="00C91055" w:rsidRPr="00812D92" w:rsidRDefault="00C91055" w:rsidP="00976F4D">
            <w:pPr>
              <w:spacing w:before="120" w:after="120"/>
              <w:ind w:left="-58" w:right="-58"/>
              <w:jc w:val="center"/>
            </w:pPr>
            <w:r w:rsidRPr="00812D92">
              <w:t>9</w:t>
            </w:r>
          </w:p>
        </w:tc>
        <w:tc>
          <w:tcPr>
            <w:tcW w:w="421" w:type="pct"/>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422" w:type="pct"/>
            <w:tcBorders>
              <w:top w:val="single" w:sz="2" w:space="0" w:color="000000"/>
            </w:tcBorders>
            <w:vAlign w:val="center"/>
          </w:tcPr>
          <w:p w:rsidR="00C91055" w:rsidRPr="00812D92" w:rsidRDefault="00C91055" w:rsidP="00976F4D">
            <w:pPr>
              <w:spacing w:before="120" w:after="120"/>
              <w:ind w:left="-58" w:right="-58"/>
              <w:jc w:val="center"/>
            </w:pPr>
            <w:r w:rsidRPr="00812D92">
              <w:t>3</w:t>
            </w:r>
          </w:p>
        </w:tc>
        <w:tc>
          <w:tcPr>
            <w:tcW w:w="457" w:type="pct"/>
            <w:tcBorders>
              <w:top w:val="single" w:sz="2" w:space="0" w:color="000000"/>
            </w:tcBorders>
            <w:vAlign w:val="center"/>
          </w:tcPr>
          <w:p w:rsidR="00C91055" w:rsidRPr="00812D92" w:rsidRDefault="00C91055" w:rsidP="00976F4D">
            <w:pPr>
              <w:spacing w:before="120" w:after="120"/>
              <w:ind w:left="-58" w:right="-58"/>
              <w:jc w:val="center"/>
            </w:pPr>
            <w:r w:rsidRPr="00812D92">
              <w:t>1</w:t>
            </w:r>
          </w:p>
        </w:tc>
        <w:tc>
          <w:tcPr>
            <w:tcW w:w="457" w:type="pct"/>
            <w:tcBorders>
              <w:top w:val="single" w:sz="2" w:space="0" w:color="000000"/>
            </w:tcBorders>
            <w:vAlign w:val="center"/>
          </w:tcPr>
          <w:p w:rsidR="00C91055" w:rsidRPr="00812D92" w:rsidRDefault="00C91055" w:rsidP="00976F4D">
            <w:pPr>
              <w:spacing w:before="120" w:after="120"/>
              <w:ind w:left="-58" w:right="-58"/>
              <w:jc w:val="center"/>
            </w:pPr>
            <w:r w:rsidRPr="00812D92">
              <w:t>5</w:t>
            </w:r>
          </w:p>
        </w:tc>
        <w:tc>
          <w:tcPr>
            <w:tcW w:w="442" w:type="pct"/>
            <w:tcBorders>
              <w:top w:val="single" w:sz="2" w:space="0" w:color="000000"/>
            </w:tcBorders>
            <w:vAlign w:val="center"/>
          </w:tcPr>
          <w:p w:rsidR="00C91055" w:rsidRPr="00812D92" w:rsidRDefault="00C91055" w:rsidP="00976F4D">
            <w:pPr>
              <w:spacing w:before="120" w:after="120"/>
              <w:ind w:left="-58" w:right="-58"/>
              <w:jc w:val="center"/>
            </w:pPr>
            <w:r w:rsidRPr="00812D92">
              <w:t>9</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OM4900</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1</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OM7347</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3</w:t>
            </w:r>
          </w:p>
        </w:tc>
        <w:tc>
          <w:tcPr>
            <w:tcW w:w="389" w:type="pct"/>
            <w:vAlign w:val="center"/>
          </w:tcPr>
          <w:p w:rsidR="00C91055" w:rsidRPr="00812D92" w:rsidRDefault="00C91055" w:rsidP="00976F4D">
            <w:pPr>
              <w:spacing w:before="120" w:after="120"/>
              <w:ind w:left="-58" w:right="-58"/>
              <w:jc w:val="center"/>
            </w:pPr>
            <w:r w:rsidRPr="00812D92">
              <w:t>5</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3</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HP10</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3</w:t>
            </w:r>
          </w:p>
        </w:tc>
        <w:tc>
          <w:tcPr>
            <w:tcW w:w="389" w:type="pct"/>
            <w:vAlign w:val="center"/>
          </w:tcPr>
          <w:p w:rsidR="00C91055" w:rsidRPr="00812D92" w:rsidRDefault="00C91055" w:rsidP="00976F4D">
            <w:pPr>
              <w:spacing w:before="120" w:after="120"/>
              <w:ind w:left="-58" w:right="-58"/>
              <w:jc w:val="center"/>
            </w:pPr>
            <w:r w:rsidRPr="00812D92">
              <w:t>1</w:t>
            </w:r>
          </w:p>
        </w:tc>
        <w:tc>
          <w:tcPr>
            <w:tcW w:w="419" w:type="pct"/>
            <w:vAlign w:val="center"/>
          </w:tcPr>
          <w:p w:rsidR="00C91055" w:rsidRPr="00812D92" w:rsidRDefault="00C91055" w:rsidP="00976F4D">
            <w:pPr>
              <w:spacing w:before="120" w:after="120"/>
              <w:ind w:left="-58" w:right="-58"/>
              <w:jc w:val="center"/>
            </w:pPr>
            <w:r w:rsidRPr="00812D92">
              <w:t>1</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3</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eastAsia="vi-VN"/>
              </w:rPr>
            </w:pPr>
            <w:r w:rsidRPr="00812D92">
              <w:rPr>
                <w:sz w:val="26"/>
                <w:szCs w:val="26"/>
                <w:lang w:eastAsia="vi-VN"/>
              </w:rPr>
              <w:t>ĐT34</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5</w:t>
            </w:r>
          </w:p>
        </w:tc>
        <w:tc>
          <w:tcPr>
            <w:tcW w:w="419" w:type="pct"/>
            <w:vAlign w:val="center"/>
          </w:tcPr>
          <w:p w:rsidR="00C91055" w:rsidRPr="00812D92" w:rsidRDefault="00C91055" w:rsidP="00976F4D">
            <w:pPr>
              <w:spacing w:before="120" w:after="120"/>
              <w:ind w:left="-58" w:right="-58"/>
              <w:jc w:val="center"/>
            </w:pPr>
            <w:r w:rsidRPr="00812D92">
              <w:t>1</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val="vi-VN" w:eastAsia="vi-VN"/>
              </w:rPr>
            </w:pPr>
            <w:r w:rsidRPr="00812D92">
              <w:rPr>
                <w:sz w:val="26"/>
                <w:szCs w:val="26"/>
                <w:lang w:eastAsia="vi-VN"/>
              </w:rPr>
              <w:t>PC6</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5</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9</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9</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eastAsia="vi-VN"/>
              </w:rPr>
            </w:pPr>
            <w:r w:rsidRPr="00812D92">
              <w:rPr>
                <w:sz w:val="26"/>
                <w:szCs w:val="26"/>
                <w:lang w:eastAsia="vi-VN"/>
              </w:rPr>
              <w:t>TN1 (Đ/c 1)</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1</w:t>
            </w:r>
          </w:p>
        </w:tc>
        <w:tc>
          <w:tcPr>
            <w:tcW w:w="419" w:type="pct"/>
            <w:vAlign w:val="center"/>
          </w:tcPr>
          <w:p w:rsidR="00C91055" w:rsidRPr="00812D92" w:rsidRDefault="00C91055" w:rsidP="00976F4D">
            <w:pPr>
              <w:spacing w:before="120" w:after="120"/>
              <w:ind w:left="-58" w:right="-58"/>
              <w:jc w:val="center"/>
            </w:pPr>
            <w:r w:rsidRPr="00812D92">
              <w:t>5</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5</w:t>
            </w:r>
          </w:p>
        </w:tc>
        <w:tc>
          <w:tcPr>
            <w:tcW w:w="442" w:type="pct"/>
            <w:vAlign w:val="center"/>
          </w:tcPr>
          <w:p w:rsidR="00C91055" w:rsidRPr="00812D92" w:rsidRDefault="00C91055" w:rsidP="00976F4D">
            <w:pPr>
              <w:spacing w:before="120" w:after="120"/>
              <w:ind w:left="-58" w:right="-58"/>
              <w:jc w:val="center"/>
            </w:pPr>
            <w:r w:rsidRPr="00812D92">
              <w:t>5</w:t>
            </w:r>
          </w:p>
        </w:tc>
      </w:tr>
      <w:tr w:rsidR="00590253" w:rsidRPr="00812D92" w:rsidTr="00590253">
        <w:trPr>
          <w:trHeight w:val="426"/>
          <w:jc w:val="center"/>
        </w:trPr>
        <w:tc>
          <w:tcPr>
            <w:tcW w:w="802" w:type="pct"/>
            <w:noWrap/>
            <w:vAlign w:val="center"/>
          </w:tcPr>
          <w:p w:rsidR="00C91055" w:rsidRPr="00812D92" w:rsidRDefault="00C91055" w:rsidP="00976F4D">
            <w:pPr>
              <w:spacing w:before="120" w:after="120"/>
              <w:ind w:left="-58" w:right="-58"/>
              <w:jc w:val="both"/>
              <w:rPr>
                <w:sz w:val="26"/>
                <w:szCs w:val="26"/>
                <w:lang w:eastAsia="vi-VN"/>
              </w:rPr>
            </w:pPr>
            <w:r w:rsidRPr="00812D92">
              <w:rPr>
                <w:sz w:val="26"/>
                <w:szCs w:val="26"/>
                <w:lang w:eastAsia="vi-VN"/>
              </w:rPr>
              <w:t>HT1 (Đ/c 2)</w:t>
            </w:r>
          </w:p>
        </w:tc>
        <w:tc>
          <w:tcPr>
            <w:tcW w:w="395" w:type="pct"/>
            <w:gridSpan w:val="2"/>
            <w:vAlign w:val="center"/>
          </w:tcPr>
          <w:p w:rsidR="00C91055" w:rsidRPr="00812D92" w:rsidRDefault="00C91055" w:rsidP="00976F4D">
            <w:pPr>
              <w:spacing w:before="120" w:after="120"/>
              <w:ind w:left="-58" w:right="-58"/>
              <w:jc w:val="center"/>
            </w:pPr>
            <w:r w:rsidRPr="00812D92">
              <w:t>1</w:t>
            </w:r>
          </w:p>
        </w:tc>
        <w:tc>
          <w:tcPr>
            <w:tcW w:w="396" w:type="pct"/>
            <w:vAlign w:val="center"/>
          </w:tcPr>
          <w:p w:rsidR="00C91055" w:rsidRPr="00812D92" w:rsidRDefault="00C91055" w:rsidP="00976F4D">
            <w:pPr>
              <w:spacing w:before="120" w:after="120"/>
              <w:ind w:left="-58" w:right="-58"/>
              <w:jc w:val="center"/>
            </w:pPr>
            <w:r w:rsidRPr="00812D92">
              <w:t>1</w:t>
            </w:r>
          </w:p>
        </w:tc>
        <w:tc>
          <w:tcPr>
            <w:tcW w:w="389" w:type="pct"/>
            <w:vAlign w:val="center"/>
          </w:tcPr>
          <w:p w:rsidR="00C91055" w:rsidRPr="00812D92" w:rsidRDefault="00C91055" w:rsidP="00976F4D">
            <w:pPr>
              <w:spacing w:before="120" w:after="120"/>
              <w:ind w:left="-58" w:right="-58"/>
              <w:jc w:val="center"/>
            </w:pPr>
            <w:r w:rsidRPr="00812D92">
              <w:t>5</w:t>
            </w:r>
          </w:p>
        </w:tc>
        <w:tc>
          <w:tcPr>
            <w:tcW w:w="419" w:type="pct"/>
            <w:vAlign w:val="center"/>
          </w:tcPr>
          <w:p w:rsidR="00C91055" w:rsidRPr="00812D92" w:rsidRDefault="00C91055" w:rsidP="00976F4D">
            <w:pPr>
              <w:spacing w:before="120" w:after="120"/>
              <w:ind w:left="-58" w:right="-58"/>
              <w:jc w:val="center"/>
            </w:pPr>
            <w:r w:rsidRPr="00812D92">
              <w:t>1</w:t>
            </w:r>
          </w:p>
        </w:tc>
        <w:tc>
          <w:tcPr>
            <w:tcW w:w="399" w:type="pct"/>
            <w:vAlign w:val="center"/>
          </w:tcPr>
          <w:p w:rsidR="00C91055" w:rsidRPr="00812D92" w:rsidRDefault="00C91055" w:rsidP="00976F4D">
            <w:pPr>
              <w:spacing w:before="120" w:after="120"/>
              <w:ind w:left="-58" w:right="-58"/>
              <w:jc w:val="center"/>
            </w:pPr>
            <w:r w:rsidRPr="00812D92">
              <w:t>5</w:t>
            </w:r>
          </w:p>
        </w:tc>
        <w:tc>
          <w:tcPr>
            <w:tcW w:w="421" w:type="pct"/>
            <w:vAlign w:val="center"/>
          </w:tcPr>
          <w:p w:rsidR="00C91055" w:rsidRPr="00812D92" w:rsidRDefault="00C91055" w:rsidP="00976F4D">
            <w:pPr>
              <w:spacing w:before="120" w:after="120"/>
              <w:ind w:left="-58" w:right="-58"/>
              <w:jc w:val="center"/>
            </w:pPr>
            <w:r w:rsidRPr="00812D92">
              <w:t>1</w:t>
            </w:r>
          </w:p>
        </w:tc>
        <w:tc>
          <w:tcPr>
            <w:tcW w:w="422"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57" w:type="pct"/>
            <w:vAlign w:val="center"/>
          </w:tcPr>
          <w:p w:rsidR="00C91055" w:rsidRPr="00812D92" w:rsidRDefault="00C91055" w:rsidP="00976F4D">
            <w:pPr>
              <w:spacing w:before="120" w:after="120"/>
              <w:ind w:left="-58" w:right="-58"/>
              <w:jc w:val="center"/>
            </w:pPr>
            <w:r w:rsidRPr="00812D92">
              <w:t>1</w:t>
            </w:r>
          </w:p>
        </w:tc>
        <w:tc>
          <w:tcPr>
            <w:tcW w:w="442" w:type="pct"/>
            <w:vAlign w:val="center"/>
          </w:tcPr>
          <w:p w:rsidR="00C91055" w:rsidRPr="00812D92" w:rsidRDefault="00C91055" w:rsidP="00976F4D">
            <w:pPr>
              <w:spacing w:before="120" w:after="120"/>
              <w:ind w:left="-58" w:right="-58"/>
              <w:jc w:val="center"/>
            </w:pPr>
            <w:r w:rsidRPr="00812D92">
              <w:t>5</w:t>
            </w:r>
          </w:p>
        </w:tc>
      </w:tr>
    </w:tbl>
    <w:p w:rsidR="001A54AE" w:rsidRPr="00812D92" w:rsidRDefault="001A54AE" w:rsidP="001A54AE">
      <w:pPr>
        <w:spacing w:before="120" w:after="120" w:line="312" w:lineRule="auto"/>
        <w:ind w:firstLine="567"/>
        <w:jc w:val="both"/>
        <w:outlineLvl w:val="0"/>
        <w:rPr>
          <w:sz w:val="26"/>
          <w:szCs w:val="26"/>
        </w:rPr>
      </w:pPr>
      <w:bookmarkStart w:id="207" w:name="_Toc465273749"/>
      <w:bookmarkStart w:id="208" w:name="_Toc472156237"/>
      <w:bookmarkStart w:id="209" w:name="_Toc484900001"/>
      <w:r w:rsidRPr="00812D92">
        <w:rPr>
          <w:bCs/>
          <w:i/>
          <w:spacing w:val="2"/>
          <w:sz w:val="26"/>
          <w:szCs w:val="26"/>
        </w:rPr>
        <w:t>Độ cứng cây:</w:t>
      </w:r>
      <w:r w:rsidRPr="00812D92">
        <w:rPr>
          <w:bCs/>
          <w:spacing w:val="2"/>
          <w:sz w:val="26"/>
          <w:szCs w:val="26"/>
        </w:rPr>
        <w:t xml:space="preserve"> Độ cứng cây đặc trưng cho khả năng chống đổ ngã của giống lúa. Kết quả ở Bảng 3.8 cho thấy độ cứng cây của các giống lúa không khác nhau ở các địa điểm nghiên cứu nhưng khác nhau giữa các thời vụ: </w:t>
      </w:r>
      <w:r w:rsidRPr="00812D92">
        <w:rPr>
          <w:sz w:val="26"/>
          <w:szCs w:val="26"/>
        </w:rPr>
        <w:t>Vụ Hè Thu 2014, các giống lúa có KR1, OM4900, HP10, TN1 đều có độ cứng cây tốt ở điểm 1 (cây không bị nghiêng) nhưng các giống OM7347, ĐT34, PC6 và HT1 hơi bị nghiêng ở giai đoạn trước thu hoạch nên có độ cứng cây ở điểm 5. Trong vụ Đông Xuân 2014 - 2015 thì tất các giống đều không bị đổ ngã, có độ cứng cây tốt ở điểm 1.</w:t>
      </w:r>
      <w:bookmarkEnd w:id="207"/>
      <w:bookmarkEnd w:id="208"/>
      <w:bookmarkEnd w:id="209"/>
    </w:p>
    <w:p w:rsidR="00C91055" w:rsidRPr="00812D92" w:rsidRDefault="00C91055" w:rsidP="00466A4E">
      <w:pPr>
        <w:shd w:val="clear" w:color="auto" w:fill="FFFFFF"/>
        <w:spacing w:before="120" w:after="120" w:line="312" w:lineRule="auto"/>
        <w:ind w:firstLine="567"/>
        <w:jc w:val="both"/>
        <w:rPr>
          <w:sz w:val="26"/>
          <w:szCs w:val="26"/>
        </w:rPr>
      </w:pPr>
      <w:r w:rsidRPr="00812D92">
        <w:rPr>
          <w:bCs/>
          <w:i/>
          <w:spacing w:val="2"/>
          <w:sz w:val="26"/>
          <w:szCs w:val="26"/>
        </w:rPr>
        <w:t>Độ tàn lá:</w:t>
      </w:r>
      <w:r w:rsidRPr="00812D92">
        <w:rPr>
          <w:bCs/>
          <w:spacing w:val="2"/>
          <w:sz w:val="26"/>
          <w:szCs w:val="26"/>
        </w:rPr>
        <w:t xml:space="preserve"> Là khả năng giữ màu xanh của lá đến thời điểm thu hoạch. </w:t>
      </w:r>
      <w:r w:rsidRPr="00812D92">
        <w:rPr>
          <w:sz w:val="26"/>
          <w:szCs w:val="26"/>
        </w:rPr>
        <w:t xml:space="preserve">Qua theo dõi, chúng tôi thấy độ tàn lá </w:t>
      </w:r>
      <w:r w:rsidR="001A54AE" w:rsidRPr="00812D92">
        <w:rPr>
          <w:sz w:val="26"/>
          <w:szCs w:val="26"/>
        </w:rPr>
        <w:t xml:space="preserve">chủ yếu phụ thuộc vào các </w:t>
      </w:r>
      <w:r w:rsidRPr="00812D92">
        <w:rPr>
          <w:sz w:val="26"/>
          <w:szCs w:val="26"/>
        </w:rPr>
        <w:t xml:space="preserve">giống lúa </w:t>
      </w:r>
      <w:r w:rsidR="001A54AE" w:rsidRPr="00812D92">
        <w:rPr>
          <w:sz w:val="26"/>
          <w:szCs w:val="26"/>
        </w:rPr>
        <w:t xml:space="preserve">và không bị ảnh hưởng bởi thời vụ và đất đai. </w:t>
      </w:r>
      <w:r w:rsidRPr="00812D92">
        <w:rPr>
          <w:sz w:val="26"/>
          <w:szCs w:val="26"/>
        </w:rPr>
        <w:t>Trong đó, các giống HP10, ĐT34 và đối chứng HT1 có độ tàn lá muộn ở điểm 1; các giống còn lại (KR1, OM4900, OM7347, PC6 và TN1) có độ tàn lá ở điểm 5 (Bảng 3.8).</w:t>
      </w:r>
    </w:p>
    <w:p w:rsidR="00C91055" w:rsidRPr="00812D92" w:rsidRDefault="00C91055" w:rsidP="00466A4E">
      <w:pPr>
        <w:shd w:val="clear" w:color="auto" w:fill="FFFFFF"/>
        <w:spacing w:before="120" w:after="120" w:line="312" w:lineRule="auto"/>
        <w:ind w:firstLine="567"/>
        <w:jc w:val="both"/>
        <w:rPr>
          <w:spacing w:val="-2"/>
          <w:sz w:val="26"/>
          <w:szCs w:val="26"/>
        </w:rPr>
      </w:pPr>
      <w:r w:rsidRPr="00812D92">
        <w:rPr>
          <w:bCs/>
          <w:i/>
          <w:spacing w:val="-2"/>
          <w:sz w:val="26"/>
          <w:szCs w:val="26"/>
        </w:rPr>
        <w:t>Độ rụng hạt:</w:t>
      </w:r>
      <w:r w:rsidRPr="00812D92">
        <w:rPr>
          <w:bCs/>
          <w:spacing w:val="-2"/>
          <w:sz w:val="26"/>
          <w:szCs w:val="26"/>
        </w:rPr>
        <w:t xml:space="preserve"> Ngày nay, sản xuất lúa theo “1 phải, 6 giảm” bắt đầu được quan tâm thì độ rụng hạt của các giống lúa cũng được quan tâm trong tiêu chí chọn giống. </w:t>
      </w:r>
      <w:r w:rsidRPr="00812D92">
        <w:rPr>
          <w:spacing w:val="-2"/>
          <w:sz w:val="26"/>
          <w:szCs w:val="26"/>
        </w:rPr>
        <w:t>Độ rụng hạt là một trong những đặc điểm do di truyền quy định, những giống khó rụng hạt thì giảm được sự thất thoát trong quá trình thu hoạch, ít ảnh hưởng đến năng suất thực thu. Kết quả ở Bảng 3.8 cho thấy, đặc tính này của các giống nghiên cứu không thay đổi theo thời vụ và địa điểm thí nghiệm mà chỉ khác nhau giữa các giống lúa. Trong đó, các giống KR1 và PC6 rất dễ rụng nên có hạt ở điểm 9, đối với các giống này cần xác định đúng độ chín của giống để thu hoạch nhằm giảm thất thoát trên đồng ruộng. Các giống còn lại gồm OM4900, OM7347, HP10, ĐT34 đều có độ rụng hạt trung bình ở điểm 5 và tương đương với giống đối chứng HT1.</w:t>
      </w:r>
    </w:p>
    <w:p w:rsidR="00C91055" w:rsidRPr="00812D92" w:rsidRDefault="00C91055" w:rsidP="00466A4E">
      <w:pPr>
        <w:spacing w:before="120" w:after="120" w:line="312" w:lineRule="auto"/>
        <w:jc w:val="both"/>
        <w:rPr>
          <w:b/>
          <w:i/>
          <w:sz w:val="26"/>
          <w:szCs w:val="26"/>
          <w:lang w:eastAsia="x-none"/>
        </w:rPr>
      </w:pPr>
      <w:r w:rsidRPr="00812D92">
        <w:rPr>
          <w:b/>
          <w:i/>
          <w:sz w:val="26"/>
          <w:szCs w:val="26"/>
          <w:lang w:eastAsia="x-none"/>
        </w:rPr>
        <w:t>3.1.3.2. Mật độ rầy lưng trắng và mức độ nhiễm sâu, bệnh hại trên các giống lúa thí nghiệm</w:t>
      </w:r>
    </w:p>
    <w:p w:rsidR="005E64D2" w:rsidRPr="00812D92" w:rsidRDefault="00C91055" w:rsidP="00466A4E">
      <w:pPr>
        <w:spacing w:before="120" w:after="120" w:line="312" w:lineRule="auto"/>
        <w:ind w:firstLine="567"/>
        <w:jc w:val="both"/>
        <w:rPr>
          <w:spacing w:val="-4"/>
          <w:sz w:val="26"/>
          <w:szCs w:val="26"/>
        </w:rPr>
      </w:pPr>
      <w:r w:rsidRPr="00812D92">
        <w:rPr>
          <w:spacing w:val="-4"/>
          <w:sz w:val="26"/>
          <w:szCs w:val="26"/>
        </w:rPr>
        <w:t xml:space="preserve">Các giống lúa sử dụng trong nghiên cứu này là những giống kháng RLT, đã được tuyển chọn từ kết quả thanh lọc tính kháng với quần thể RLT ở Thừa Thiên Huế trong phòng thí nghiệm và kết quả đánh giá mức độ chống chịu rầy bằng lây nhiễm RLT ở nhà lưới. Vì vậy, chúng tôi thật sự quan tâm đến diễn biến mật độ RLT xuất hiện trên các giống này ở ngoài đồng ruộng. </w:t>
      </w:r>
    </w:p>
    <w:p w:rsidR="00C91055" w:rsidRPr="00812D92" w:rsidRDefault="00C91055" w:rsidP="00466A4E">
      <w:pPr>
        <w:spacing w:before="120" w:after="120" w:line="312" w:lineRule="auto"/>
        <w:ind w:firstLine="567"/>
        <w:jc w:val="both"/>
        <w:rPr>
          <w:spacing w:val="-2"/>
          <w:sz w:val="26"/>
          <w:szCs w:val="26"/>
          <w:lang w:val="af-ZA"/>
        </w:rPr>
      </w:pPr>
      <w:r w:rsidRPr="00812D92">
        <w:rPr>
          <w:spacing w:val="-4"/>
          <w:sz w:val="26"/>
          <w:szCs w:val="26"/>
        </w:rPr>
        <w:t>Kết quả theo dõi mật độ RLT trên các giống lúa thí nghiệm được chúng tôi ghi nhận trong Bảng 3.9</w:t>
      </w:r>
      <w:r w:rsidR="00F817F8" w:rsidRPr="00812D92">
        <w:rPr>
          <w:spacing w:val="-4"/>
          <w:sz w:val="26"/>
          <w:szCs w:val="26"/>
        </w:rPr>
        <w:t>.</w:t>
      </w:r>
      <w:r w:rsidR="005E64D2" w:rsidRPr="00812D92">
        <w:rPr>
          <w:spacing w:val="-4"/>
          <w:sz w:val="26"/>
          <w:szCs w:val="26"/>
        </w:rPr>
        <w:t xml:space="preserve"> </w:t>
      </w:r>
      <w:r w:rsidRPr="00812D92">
        <w:rPr>
          <w:spacing w:val="-2"/>
          <w:sz w:val="26"/>
          <w:szCs w:val="26"/>
          <w:lang w:val="af-ZA"/>
        </w:rPr>
        <w:t xml:space="preserve">Kết quả cho thấy: Mật độ </w:t>
      </w:r>
      <w:r w:rsidR="00D06698" w:rsidRPr="00812D92">
        <w:rPr>
          <w:spacing w:val="-2"/>
          <w:sz w:val="26"/>
          <w:szCs w:val="26"/>
          <w:lang w:val="af-ZA"/>
        </w:rPr>
        <w:t>RLT</w:t>
      </w:r>
      <w:r w:rsidRPr="00812D92">
        <w:rPr>
          <w:spacing w:val="-2"/>
          <w:sz w:val="26"/>
          <w:szCs w:val="26"/>
          <w:lang w:val="af-ZA"/>
        </w:rPr>
        <w:t xml:space="preserve"> trên các giống lúa khác nhau là khác nhau, thời vụ gieo sạ và địa điểm nghiên cứu cũng có ảnh hưởng đến diễn biến RLT trên các giống lúa. Ở Hương Xuân, RLT xuất hiện muộn hơn (giai đoạn đẻ nhánh) so với ở Hương An (giai đoạn mạ). Mật độ RLT trên các giống lúa đều thấp hơn so với đối chứng TN1. </w:t>
      </w:r>
    </w:p>
    <w:p w:rsidR="00C91055" w:rsidRPr="00812D92" w:rsidRDefault="00590253" w:rsidP="005E64D2">
      <w:pPr>
        <w:pStyle w:val="DMBANGBANG"/>
        <w:spacing w:before="120" w:after="120" w:line="240" w:lineRule="auto"/>
        <w:rPr>
          <w:spacing w:val="-2"/>
        </w:rPr>
      </w:pPr>
      <w:bookmarkStart w:id="210" w:name="_Toc472156238"/>
      <w:r w:rsidRPr="00812D92">
        <w:br w:type="page"/>
      </w:r>
      <w:bookmarkStart w:id="211" w:name="_Toc484899693"/>
      <w:bookmarkStart w:id="212" w:name="_Toc484900002"/>
      <w:r w:rsidR="00C91055" w:rsidRPr="00812D92">
        <w:t xml:space="preserve">Bảng 3.9. </w:t>
      </w:r>
      <w:r w:rsidR="00C91055" w:rsidRPr="00812D92">
        <w:rPr>
          <w:b w:val="0"/>
        </w:rPr>
        <w:t xml:space="preserve">Mật độ rầy lưng trắng trên các giống lúa ở </w:t>
      </w:r>
      <w:r w:rsidR="00C91055" w:rsidRPr="00812D92">
        <w:rPr>
          <w:b w:val="0"/>
          <w:spacing w:val="-2"/>
        </w:rPr>
        <w:t>các điểm nghiên cứu</w:t>
      </w:r>
      <w:bookmarkEnd w:id="210"/>
      <w:bookmarkEnd w:id="211"/>
      <w:bookmarkEnd w:id="212"/>
    </w:p>
    <w:p w:rsidR="00C91055" w:rsidRPr="00812D92" w:rsidRDefault="00C91055" w:rsidP="005E64D2">
      <w:pPr>
        <w:spacing w:before="120" w:after="120"/>
        <w:jc w:val="right"/>
        <w:rPr>
          <w:i/>
          <w:sz w:val="26"/>
          <w:szCs w:val="26"/>
          <w:lang w:val="af-ZA"/>
        </w:rPr>
      </w:pPr>
      <w:r w:rsidRPr="00812D92">
        <w:rPr>
          <w:i/>
          <w:spacing w:val="-2"/>
          <w:sz w:val="26"/>
          <w:szCs w:val="26"/>
        </w:rPr>
        <w:t>Đơn vị tính:</w:t>
      </w:r>
      <w:r w:rsidRPr="00812D92">
        <w:rPr>
          <w:i/>
          <w:sz w:val="26"/>
          <w:szCs w:val="26"/>
          <w:lang w:val="af-ZA"/>
        </w:rPr>
        <w:t xml:space="preserve"> Con/m</w:t>
      </w:r>
      <w:r w:rsidRPr="00812D92">
        <w:rPr>
          <w:i/>
          <w:sz w:val="26"/>
          <w:szCs w:val="26"/>
          <w:vertAlign w:val="superscript"/>
          <w:lang w:val="af-ZA"/>
        </w:rPr>
        <w:t>2</w:t>
      </w:r>
    </w:p>
    <w:tbl>
      <w:tblPr>
        <w:tblW w:w="5178" w:type="pct"/>
        <w:jc w:val="center"/>
        <w:tblBorders>
          <w:top w:val="single" w:sz="2" w:space="0" w:color="000000"/>
          <w:bottom w:val="single" w:sz="2" w:space="0" w:color="000000"/>
        </w:tblBorders>
        <w:tblLook w:val="0660" w:firstRow="1" w:lastRow="1" w:firstColumn="0" w:lastColumn="0" w:noHBand="1" w:noVBand="1"/>
      </w:tblPr>
      <w:tblGrid>
        <w:gridCol w:w="1289"/>
        <w:gridCol w:w="623"/>
        <w:gridCol w:w="794"/>
        <w:gridCol w:w="834"/>
        <w:gridCol w:w="834"/>
        <w:gridCol w:w="794"/>
        <w:gridCol w:w="658"/>
        <w:gridCol w:w="58"/>
        <w:gridCol w:w="869"/>
        <w:gridCol w:w="984"/>
        <w:gridCol w:w="43"/>
        <w:gridCol w:w="791"/>
        <w:gridCol w:w="754"/>
      </w:tblGrid>
      <w:tr w:rsidR="00C91055" w:rsidRPr="00812D92" w:rsidTr="00590253">
        <w:trPr>
          <w:trHeight w:val="426"/>
          <w:jc w:val="center"/>
        </w:trPr>
        <w:tc>
          <w:tcPr>
            <w:tcW w:w="691" w:type="pct"/>
            <w:vMerge w:val="restart"/>
            <w:tcBorders>
              <w:top w:val="single" w:sz="2" w:space="0" w:color="000000"/>
              <w:bottom w:val="single" w:sz="2" w:space="0" w:color="000000"/>
            </w:tcBorders>
            <w:noWrap/>
            <w:vAlign w:val="center"/>
          </w:tcPr>
          <w:p w:rsidR="00590253" w:rsidRPr="00812D92" w:rsidRDefault="00C91055" w:rsidP="00590253">
            <w:pPr>
              <w:spacing w:before="120" w:after="120"/>
              <w:ind w:left="-57" w:right="-57"/>
              <w:jc w:val="center"/>
              <w:rPr>
                <w:b/>
                <w:bCs/>
              </w:rPr>
            </w:pPr>
            <w:r w:rsidRPr="00812D92">
              <w:rPr>
                <w:b/>
                <w:bCs/>
              </w:rPr>
              <w:t>Giống</w:t>
            </w:r>
          </w:p>
          <w:p w:rsidR="00C91055" w:rsidRPr="00812D92" w:rsidRDefault="00C91055" w:rsidP="00590253">
            <w:pPr>
              <w:spacing w:before="120" w:after="120"/>
              <w:ind w:left="-57" w:right="-57"/>
              <w:jc w:val="center"/>
              <w:rPr>
                <w:b/>
                <w:bCs/>
              </w:rPr>
            </w:pPr>
            <w:r w:rsidRPr="00812D92">
              <w:rPr>
                <w:b/>
                <w:bCs/>
              </w:rPr>
              <w:t xml:space="preserve"> lúa</w:t>
            </w:r>
          </w:p>
        </w:tc>
        <w:tc>
          <w:tcPr>
            <w:tcW w:w="4309" w:type="pct"/>
            <w:gridSpan w:val="12"/>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
                <w:bCs/>
              </w:rPr>
            </w:pPr>
            <w:r w:rsidRPr="00812D92">
              <w:rPr>
                <w:b/>
                <w:bCs/>
              </w:rPr>
              <w:t>Giai đoạn sinh trưởng</w:t>
            </w:r>
          </w:p>
        </w:tc>
      </w:tr>
      <w:tr w:rsidR="00C91055" w:rsidRPr="00812D92" w:rsidTr="00590253">
        <w:trPr>
          <w:trHeight w:val="426"/>
          <w:jc w:val="center"/>
        </w:trPr>
        <w:tc>
          <w:tcPr>
            <w:tcW w:w="691" w:type="pct"/>
            <w:vMerge/>
            <w:tcBorders>
              <w:top w:val="single" w:sz="2" w:space="0" w:color="000000"/>
              <w:bottom w:val="single" w:sz="2" w:space="0" w:color="000000"/>
            </w:tcBorders>
            <w:noWrap/>
            <w:vAlign w:val="center"/>
          </w:tcPr>
          <w:p w:rsidR="00C91055" w:rsidRPr="00812D92" w:rsidRDefault="00C91055" w:rsidP="00590253">
            <w:pPr>
              <w:spacing w:before="120" w:after="120"/>
              <w:ind w:left="-57" w:right="-57"/>
              <w:jc w:val="center"/>
              <w:rPr>
                <w:b/>
                <w:bCs/>
              </w:rPr>
            </w:pPr>
          </w:p>
        </w:tc>
        <w:tc>
          <w:tcPr>
            <w:tcW w:w="2092" w:type="pct"/>
            <w:gridSpan w:val="5"/>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
                <w:bCs/>
              </w:rPr>
            </w:pPr>
            <w:r w:rsidRPr="00812D92">
              <w:rPr>
                <w:b/>
                <w:bCs/>
              </w:rPr>
              <w:t>Vụ Hè Thu 2014</w:t>
            </w:r>
          </w:p>
        </w:tc>
        <w:tc>
          <w:tcPr>
            <w:tcW w:w="2217" w:type="pct"/>
            <w:gridSpan w:val="7"/>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
                <w:bCs/>
              </w:rPr>
            </w:pPr>
            <w:r w:rsidRPr="00812D92">
              <w:rPr>
                <w:b/>
                <w:bCs/>
              </w:rPr>
              <w:t>Vụ Đông Xuân 2014 - 2015</w:t>
            </w:r>
          </w:p>
        </w:tc>
      </w:tr>
      <w:tr w:rsidR="00C91055" w:rsidRPr="00812D92" w:rsidTr="00590253">
        <w:trPr>
          <w:trHeight w:val="426"/>
          <w:jc w:val="center"/>
        </w:trPr>
        <w:tc>
          <w:tcPr>
            <w:tcW w:w="691" w:type="pct"/>
            <w:vMerge/>
            <w:tcBorders>
              <w:top w:val="single" w:sz="2" w:space="0" w:color="000000"/>
              <w:bottom w:val="single" w:sz="2" w:space="0" w:color="000000"/>
            </w:tcBorders>
            <w:noWrap/>
            <w:vAlign w:val="center"/>
          </w:tcPr>
          <w:p w:rsidR="00C91055" w:rsidRPr="00812D92" w:rsidRDefault="00C91055" w:rsidP="00590253">
            <w:pPr>
              <w:spacing w:before="120" w:after="120"/>
              <w:ind w:left="-57" w:right="-57"/>
              <w:jc w:val="center"/>
              <w:rPr>
                <w:bCs/>
              </w:rPr>
            </w:pPr>
          </w:p>
        </w:tc>
        <w:tc>
          <w:tcPr>
            <w:tcW w:w="34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Mạ</w:t>
            </w:r>
          </w:p>
        </w:tc>
        <w:tc>
          <w:tcPr>
            <w:tcW w:w="426"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Đẻ nhánh</w:t>
            </w:r>
          </w:p>
        </w:tc>
        <w:tc>
          <w:tcPr>
            <w:tcW w:w="44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Làm đòng</w:t>
            </w:r>
          </w:p>
        </w:tc>
        <w:tc>
          <w:tcPr>
            <w:tcW w:w="44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Trỗ</w:t>
            </w:r>
          </w:p>
        </w:tc>
        <w:tc>
          <w:tcPr>
            <w:tcW w:w="43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Chín</w:t>
            </w:r>
          </w:p>
        </w:tc>
        <w:tc>
          <w:tcPr>
            <w:tcW w:w="36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Mạ</w:t>
            </w:r>
          </w:p>
        </w:tc>
        <w:tc>
          <w:tcPr>
            <w:tcW w:w="509" w:type="pct"/>
            <w:gridSpan w:val="2"/>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Đẻ nhánh</w:t>
            </w:r>
          </w:p>
        </w:tc>
        <w:tc>
          <w:tcPr>
            <w:tcW w:w="555" w:type="pct"/>
            <w:gridSpan w:val="2"/>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Làm đòng</w:t>
            </w:r>
          </w:p>
        </w:tc>
        <w:tc>
          <w:tcPr>
            <w:tcW w:w="38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Trỗ</w:t>
            </w:r>
          </w:p>
        </w:tc>
        <w:tc>
          <w:tcPr>
            <w:tcW w:w="404"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bCs/>
              </w:rPr>
            </w:pPr>
            <w:r w:rsidRPr="00812D92">
              <w:rPr>
                <w:bCs/>
              </w:rPr>
              <w:t>Chín</w:t>
            </w:r>
          </w:p>
        </w:tc>
      </w:tr>
      <w:tr w:rsidR="00C91055" w:rsidRPr="00812D92">
        <w:trPr>
          <w:trHeight w:val="426"/>
          <w:jc w:val="center"/>
        </w:trPr>
        <w:tc>
          <w:tcPr>
            <w:tcW w:w="5000" w:type="pct"/>
            <w:gridSpan w:val="13"/>
            <w:tcBorders>
              <w:top w:val="single" w:sz="2" w:space="0" w:color="000000"/>
              <w:bottom w:val="single" w:sz="2" w:space="0" w:color="000000"/>
            </w:tcBorders>
            <w:noWrap/>
            <w:vAlign w:val="center"/>
          </w:tcPr>
          <w:p w:rsidR="00C91055" w:rsidRPr="00812D92" w:rsidRDefault="00C91055" w:rsidP="00590253">
            <w:pPr>
              <w:spacing w:before="120" w:after="120"/>
              <w:ind w:left="-57" w:right="-57"/>
              <w:jc w:val="center"/>
              <w:rPr>
                <w:b/>
                <w:sz w:val="26"/>
                <w:szCs w:val="26"/>
                <w:lang w:val="vi-VN" w:eastAsia="vi-VN"/>
              </w:rPr>
            </w:pPr>
            <w:r w:rsidRPr="00812D92">
              <w:rPr>
                <w:b/>
                <w:sz w:val="26"/>
                <w:szCs w:val="26"/>
              </w:rPr>
              <w:t>Thí nghiệm tại Hương Xuân</w:t>
            </w:r>
          </w:p>
        </w:tc>
      </w:tr>
      <w:tr w:rsidR="00C91055" w:rsidRPr="00812D92" w:rsidTr="00590253">
        <w:trPr>
          <w:trHeight w:val="426"/>
          <w:jc w:val="center"/>
        </w:trPr>
        <w:tc>
          <w:tcPr>
            <w:tcW w:w="691" w:type="pct"/>
            <w:tcBorders>
              <w:top w:val="single" w:sz="2" w:space="0" w:color="000000"/>
            </w:tcBorders>
            <w:noWrap/>
            <w:vAlign w:val="center"/>
          </w:tcPr>
          <w:p w:rsidR="00C91055" w:rsidRPr="00812D92" w:rsidRDefault="00C91055" w:rsidP="00590253">
            <w:pPr>
              <w:spacing w:before="120" w:after="120"/>
              <w:ind w:left="-57" w:right="-57"/>
              <w:jc w:val="center"/>
              <w:rPr>
                <w:lang w:eastAsia="vi-VN"/>
              </w:rPr>
            </w:pPr>
            <w:r w:rsidRPr="00812D92">
              <w:rPr>
                <w:lang w:eastAsia="vi-VN"/>
              </w:rPr>
              <w:t>KR1</w:t>
            </w:r>
          </w:p>
        </w:tc>
        <w:tc>
          <w:tcPr>
            <w:tcW w:w="341"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79,3</w:t>
            </w:r>
            <w:r w:rsidRPr="00812D92">
              <w:rPr>
                <w:vertAlign w:val="superscript"/>
                <w:lang w:eastAsia="vi-VN"/>
              </w:rPr>
              <w:t>c</w:t>
            </w:r>
          </w:p>
        </w:tc>
        <w:tc>
          <w:tcPr>
            <w:tcW w:w="447"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236,0</w:t>
            </w:r>
            <w:r w:rsidRPr="00812D92">
              <w:rPr>
                <w:vertAlign w:val="superscript"/>
                <w:lang w:eastAsia="vi-VN"/>
              </w:rPr>
              <w:t>c</w:t>
            </w:r>
          </w:p>
        </w:tc>
        <w:tc>
          <w:tcPr>
            <w:tcW w:w="447"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361,0</w:t>
            </w:r>
            <w:r w:rsidRPr="00812D92">
              <w:rPr>
                <w:vertAlign w:val="superscript"/>
                <w:lang w:eastAsia="vi-VN"/>
              </w:rPr>
              <w:t>d</w:t>
            </w:r>
          </w:p>
        </w:tc>
        <w:tc>
          <w:tcPr>
            <w:tcW w:w="431"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35,0</w:t>
            </w:r>
            <w:r w:rsidRPr="00812D92">
              <w:rPr>
                <w:vertAlign w:val="superscript"/>
                <w:lang w:eastAsia="vi-VN"/>
              </w:rPr>
              <w:t>b</w:t>
            </w:r>
          </w:p>
        </w:tc>
        <w:tc>
          <w:tcPr>
            <w:tcW w:w="361"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133,3</w:t>
            </w:r>
            <w:r w:rsidRPr="00812D92">
              <w:rPr>
                <w:vertAlign w:val="superscript"/>
                <w:lang w:eastAsia="vi-VN"/>
              </w:rPr>
              <w:t>f</w:t>
            </w:r>
          </w:p>
        </w:tc>
        <w:tc>
          <w:tcPr>
            <w:tcW w:w="555" w:type="pct"/>
            <w:gridSpan w:val="2"/>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321,7</w:t>
            </w:r>
            <w:r w:rsidRPr="00812D92">
              <w:rPr>
                <w:vertAlign w:val="superscript"/>
                <w:lang w:eastAsia="vi-VN"/>
              </w:rPr>
              <w:t>d</w:t>
            </w:r>
          </w:p>
        </w:tc>
        <w:tc>
          <w:tcPr>
            <w:tcW w:w="387"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151,6</w:t>
            </w:r>
            <w:r w:rsidRPr="00812D92">
              <w:rPr>
                <w:vertAlign w:val="superscript"/>
                <w:lang w:eastAsia="vi-VN"/>
              </w:rPr>
              <w:t>d</w:t>
            </w:r>
          </w:p>
        </w:tc>
        <w:tc>
          <w:tcPr>
            <w:tcW w:w="404"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0,0</w:t>
            </w:r>
          </w:p>
        </w:tc>
      </w:tr>
      <w:tr w:rsidR="00C91055"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OM4900</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121,3</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298,7</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413,7</w:t>
            </w:r>
            <w:r w:rsidRPr="00812D92">
              <w:rPr>
                <w:vertAlign w:val="superscript"/>
                <w:lang w:eastAsia="vi-VN"/>
              </w:rPr>
              <w:t>d</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60,0</w:t>
            </w:r>
            <w:r w:rsidRPr="00812D92">
              <w:rPr>
                <w:vertAlign w:val="superscript"/>
                <w:lang w:eastAsia="vi-VN"/>
              </w:rPr>
              <w:t>b</w:t>
            </w:r>
          </w:p>
        </w:tc>
        <w:tc>
          <w:tcPr>
            <w:tcW w:w="36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201,6</w:t>
            </w:r>
            <w:r w:rsidRPr="00812D92">
              <w:rPr>
                <w:vertAlign w:val="superscript"/>
                <w:lang w:eastAsia="vi-VN"/>
              </w:rPr>
              <w:t>cde</w:t>
            </w:r>
          </w:p>
        </w:tc>
        <w:tc>
          <w:tcPr>
            <w:tcW w:w="55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379,2</w:t>
            </w:r>
            <w:r w:rsidRPr="00812D92">
              <w:rPr>
                <w:vertAlign w:val="superscript"/>
                <w:lang w:eastAsia="vi-VN"/>
              </w:rPr>
              <w:t>cd</w:t>
            </w:r>
          </w:p>
        </w:tc>
        <w:tc>
          <w:tcPr>
            <w:tcW w:w="387" w:type="pct"/>
            <w:vAlign w:val="center"/>
          </w:tcPr>
          <w:p w:rsidR="00C91055" w:rsidRPr="00812D92" w:rsidRDefault="00C91055" w:rsidP="00590253">
            <w:pPr>
              <w:spacing w:before="120" w:after="120"/>
              <w:ind w:left="-57" w:right="-57"/>
              <w:jc w:val="center"/>
              <w:rPr>
                <w:lang w:eastAsia="vi-VN"/>
              </w:rPr>
            </w:pPr>
            <w:r w:rsidRPr="00812D92">
              <w:rPr>
                <w:lang w:eastAsia="vi-VN"/>
              </w:rPr>
              <w:t>158,3</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13,3</w:t>
            </w:r>
            <w:r w:rsidRPr="00812D92">
              <w:rPr>
                <w:vertAlign w:val="superscript"/>
                <w:lang w:eastAsia="vi-VN"/>
              </w:rPr>
              <w:t>cd</w:t>
            </w:r>
          </w:p>
        </w:tc>
      </w:tr>
      <w:tr w:rsidR="00C91055"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OM7347</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142,7</w:t>
            </w:r>
            <w:r w:rsidRPr="00812D92">
              <w:rPr>
                <w:vertAlign w:val="superscript"/>
                <w:lang w:eastAsia="vi-VN"/>
              </w:rPr>
              <w:t>bc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319,3</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434,7</w:t>
            </w:r>
            <w:r w:rsidRPr="00812D92">
              <w:rPr>
                <w:vertAlign w:val="superscript"/>
                <w:lang w:eastAsia="vi-VN"/>
              </w:rPr>
              <w:t>cd</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60,0</w:t>
            </w:r>
            <w:r w:rsidRPr="00812D92">
              <w:rPr>
                <w:vertAlign w:val="superscript"/>
                <w:lang w:eastAsia="vi-VN"/>
              </w:rPr>
              <w:t>b</w:t>
            </w:r>
          </w:p>
        </w:tc>
        <w:tc>
          <w:tcPr>
            <w:tcW w:w="36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218,3</w:t>
            </w:r>
            <w:r w:rsidRPr="00812D92">
              <w:rPr>
                <w:vertAlign w:val="superscript"/>
                <w:lang w:eastAsia="vi-VN"/>
              </w:rPr>
              <w:t>cd</w:t>
            </w:r>
          </w:p>
        </w:tc>
        <w:tc>
          <w:tcPr>
            <w:tcW w:w="55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395,8</w:t>
            </w:r>
            <w:r w:rsidRPr="00812D92">
              <w:rPr>
                <w:vertAlign w:val="superscript"/>
                <w:lang w:eastAsia="vi-VN"/>
              </w:rPr>
              <w:t>cd</w:t>
            </w:r>
          </w:p>
        </w:tc>
        <w:tc>
          <w:tcPr>
            <w:tcW w:w="387" w:type="pct"/>
            <w:vAlign w:val="center"/>
          </w:tcPr>
          <w:p w:rsidR="00C91055" w:rsidRPr="00812D92" w:rsidRDefault="00C91055" w:rsidP="00590253">
            <w:pPr>
              <w:spacing w:before="120" w:after="120"/>
              <w:ind w:left="-57" w:right="-57"/>
              <w:jc w:val="center"/>
              <w:rPr>
                <w:lang w:eastAsia="vi-VN"/>
              </w:rPr>
            </w:pPr>
            <w:r w:rsidRPr="00812D92">
              <w:rPr>
                <w:lang w:eastAsia="vi-VN"/>
              </w:rPr>
              <w:t>153,3</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27,5</w:t>
            </w:r>
            <w:r w:rsidRPr="00812D92">
              <w:rPr>
                <w:vertAlign w:val="superscript"/>
                <w:lang w:eastAsia="vi-VN"/>
              </w:rPr>
              <w:t>bcd</w:t>
            </w:r>
          </w:p>
        </w:tc>
      </w:tr>
      <w:tr w:rsidR="00C91055"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HP10</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86,0</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263,3</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348,7</w:t>
            </w:r>
            <w:r w:rsidRPr="00812D92">
              <w:rPr>
                <w:vertAlign w:val="superscript"/>
                <w:lang w:eastAsia="vi-VN"/>
              </w:rPr>
              <w:t>d</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48,33</w:t>
            </w:r>
            <w:r w:rsidRPr="00812D92">
              <w:rPr>
                <w:vertAlign w:val="superscript"/>
                <w:lang w:eastAsia="vi-VN"/>
              </w:rPr>
              <w:t>b</w:t>
            </w:r>
          </w:p>
        </w:tc>
        <w:tc>
          <w:tcPr>
            <w:tcW w:w="36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141,6</w:t>
            </w:r>
            <w:r w:rsidRPr="00812D92">
              <w:rPr>
                <w:vertAlign w:val="superscript"/>
                <w:lang w:eastAsia="vi-VN"/>
              </w:rPr>
              <w:t>ef</w:t>
            </w:r>
          </w:p>
        </w:tc>
        <w:tc>
          <w:tcPr>
            <w:tcW w:w="55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295,8</w:t>
            </w:r>
            <w:r w:rsidRPr="00812D92">
              <w:rPr>
                <w:vertAlign w:val="superscript"/>
                <w:lang w:eastAsia="vi-VN"/>
              </w:rPr>
              <w:t>d</w:t>
            </w:r>
          </w:p>
        </w:tc>
        <w:tc>
          <w:tcPr>
            <w:tcW w:w="387" w:type="pct"/>
            <w:vAlign w:val="center"/>
          </w:tcPr>
          <w:p w:rsidR="00C91055" w:rsidRPr="00812D92" w:rsidRDefault="00C91055" w:rsidP="00590253">
            <w:pPr>
              <w:spacing w:before="120" w:after="120"/>
              <w:ind w:left="-57" w:right="-57"/>
              <w:jc w:val="center"/>
              <w:rPr>
                <w:lang w:eastAsia="vi-VN"/>
              </w:rPr>
            </w:pPr>
            <w:r w:rsidRPr="00812D92">
              <w:rPr>
                <w:lang w:eastAsia="vi-VN"/>
              </w:rPr>
              <w:t>133,3</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13,3</w:t>
            </w:r>
            <w:r w:rsidRPr="00812D92">
              <w:rPr>
                <w:vertAlign w:val="superscript"/>
                <w:lang w:eastAsia="vi-VN"/>
              </w:rPr>
              <w:t>cd</w:t>
            </w:r>
          </w:p>
        </w:tc>
      </w:tr>
      <w:tr w:rsidR="00C91055"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eastAsia="vi-VN"/>
              </w:rPr>
            </w:pPr>
            <w:r w:rsidRPr="00812D92">
              <w:rPr>
                <w:lang w:eastAsia="vi-VN"/>
              </w:rPr>
              <w:t>ĐT34</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98,3</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248,3</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386,7</w:t>
            </w:r>
            <w:r w:rsidRPr="00812D92">
              <w:rPr>
                <w:vertAlign w:val="superscript"/>
                <w:lang w:eastAsia="vi-VN"/>
              </w:rPr>
              <w:t>d</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76,67</w:t>
            </w:r>
            <w:r w:rsidRPr="00812D92">
              <w:rPr>
                <w:vertAlign w:val="superscript"/>
                <w:lang w:eastAsia="vi-VN"/>
              </w:rPr>
              <w:t>b</w:t>
            </w:r>
          </w:p>
        </w:tc>
        <w:tc>
          <w:tcPr>
            <w:tcW w:w="36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159,2</w:t>
            </w:r>
            <w:r w:rsidRPr="00812D92">
              <w:rPr>
                <w:vertAlign w:val="superscript"/>
                <w:lang w:eastAsia="vi-VN"/>
              </w:rPr>
              <w:t>def</w:t>
            </w:r>
          </w:p>
        </w:tc>
        <w:tc>
          <w:tcPr>
            <w:tcW w:w="55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345,8</w:t>
            </w:r>
            <w:r w:rsidRPr="00812D92">
              <w:rPr>
                <w:vertAlign w:val="superscript"/>
                <w:lang w:eastAsia="vi-VN"/>
              </w:rPr>
              <w:t>d</w:t>
            </w:r>
          </w:p>
        </w:tc>
        <w:tc>
          <w:tcPr>
            <w:tcW w:w="387" w:type="pct"/>
            <w:vAlign w:val="center"/>
          </w:tcPr>
          <w:p w:rsidR="00C91055" w:rsidRPr="00812D92" w:rsidRDefault="00C91055" w:rsidP="00590253">
            <w:pPr>
              <w:spacing w:before="120" w:after="120"/>
              <w:ind w:left="-57" w:right="-57"/>
              <w:jc w:val="center"/>
              <w:rPr>
                <w:lang w:eastAsia="vi-VN"/>
              </w:rPr>
            </w:pPr>
            <w:r w:rsidRPr="00812D92">
              <w:rPr>
                <w:lang w:eastAsia="vi-VN"/>
              </w:rPr>
              <w:t>188,3</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32,5</w:t>
            </w:r>
            <w:r w:rsidRPr="00812D92">
              <w:rPr>
                <w:vertAlign w:val="superscript"/>
                <w:lang w:eastAsia="vi-VN"/>
              </w:rPr>
              <w:t>bc</w:t>
            </w:r>
          </w:p>
        </w:tc>
      </w:tr>
      <w:tr w:rsidR="00C91055"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PC6</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156,0</w:t>
            </w:r>
            <w:r w:rsidRPr="00812D92">
              <w:rPr>
                <w:vertAlign w:val="superscript"/>
                <w:lang w:eastAsia="vi-VN"/>
              </w:rPr>
              <w:t>bc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347,0</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522,7</w:t>
            </w:r>
            <w:r w:rsidRPr="00812D92">
              <w:rPr>
                <w:vertAlign w:val="superscript"/>
                <w:lang w:eastAsia="vi-VN"/>
              </w:rPr>
              <w:t>c</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96,6</w:t>
            </w:r>
            <w:r w:rsidRPr="00812D92">
              <w:rPr>
                <w:vertAlign w:val="superscript"/>
                <w:lang w:eastAsia="vi-VN"/>
              </w:rPr>
              <w:t>b</w:t>
            </w:r>
          </w:p>
        </w:tc>
        <w:tc>
          <w:tcPr>
            <w:tcW w:w="36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233,3</w:t>
            </w:r>
            <w:r w:rsidRPr="00812D92">
              <w:rPr>
                <w:vertAlign w:val="superscript"/>
                <w:lang w:eastAsia="vi-VN"/>
              </w:rPr>
              <w:t>c</w:t>
            </w:r>
          </w:p>
        </w:tc>
        <w:tc>
          <w:tcPr>
            <w:tcW w:w="55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472,5</w:t>
            </w:r>
            <w:r w:rsidRPr="00812D92">
              <w:rPr>
                <w:vertAlign w:val="superscript"/>
                <w:lang w:eastAsia="vi-VN"/>
              </w:rPr>
              <w:t>c</w:t>
            </w:r>
          </w:p>
        </w:tc>
        <w:tc>
          <w:tcPr>
            <w:tcW w:w="387" w:type="pct"/>
            <w:vAlign w:val="center"/>
          </w:tcPr>
          <w:p w:rsidR="00C91055" w:rsidRPr="00812D92" w:rsidRDefault="00C91055" w:rsidP="00590253">
            <w:pPr>
              <w:spacing w:before="120" w:after="120"/>
              <w:ind w:left="-57" w:right="-57"/>
              <w:jc w:val="center"/>
              <w:rPr>
                <w:lang w:eastAsia="vi-VN"/>
              </w:rPr>
            </w:pPr>
            <w:r w:rsidRPr="00812D92">
              <w:rPr>
                <w:lang w:eastAsia="vi-VN"/>
              </w:rPr>
              <w:t>216,7</w:t>
            </w:r>
            <w:r w:rsidRPr="00812D92">
              <w:rPr>
                <w:vertAlign w:val="superscript"/>
                <w:lang w:eastAsia="vi-VN"/>
              </w:rPr>
              <w:t>c</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r>
      <w:tr w:rsidR="00C91055"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eastAsia="vi-VN"/>
              </w:rPr>
            </w:pPr>
            <w:r w:rsidRPr="00812D92">
              <w:rPr>
                <w:lang w:eastAsia="vi-VN"/>
              </w:rPr>
              <w:t>TN1 (Đ/c 1)</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578,3</w:t>
            </w:r>
            <w:r w:rsidRPr="00812D92">
              <w:rPr>
                <w:vertAlign w:val="superscript"/>
                <w:lang w:eastAsia="vi-VN"/>
              </w:rPr>
              <w:t>a</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1640,0</w:t>
            </w:r>
            <w:r w:rsidRPr="00812D92">
              <w:rPr>
                <w:vertAlign w:val="superscript"/>
                <w:lang w:eastAsia="vi-VN"/>
              </w:rPr>
              <w:t>a</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2185,0</w:t>
            </w:r>
            <w:r w:rsidRPr="00812D92">
              <w:rPr>
                <w:vertAlign w:val="superscript"/>
                <w:lang w:eastAsia="vi-VN"/>
              </w:rPr>
              <w:t>a</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411,6</w:t>
            </w:r>
            <w:r w:rsidRPr="00812D92">
              <w:rPr>
                <w:vertAlign w:val="superscript"/>
                <w:lang w:eastAsia="vi-VN"/>
              </w:rPr>
              <w:t>a</w:t>
            </w:r>
          </w:p>
        </w:tc>
        <w:tc>
          <w:tcPr>
            <w:tcW w:w="36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901,7</w:t>
            </w:r>
            <w:r w:rsidRPr="00812D92">
              <w:rPr>
                <w:vertAlign w:val="superscript"/>
                <w:lang w:eastAsia="vi-VN"/>
              </w:rPr>
              <w:t>a</w:t>
            </w:r>
          </w:p>
        </w:tc>
        <w:tc>
          <w:tcPr>
            <w:tcW w:w="55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2028,3</w:t>
            </w:r>
            <w:r w:rsidRPr="00812D92">
              <w:rPr>
                <w:vertAlign w:val="superscript"/>
                <w:lang w:eastAsia="vi-VN"/>
              </w:rPr>
              <w:t>a</w:t>
            </w:r>
          </w:p>
        </w:tc>
        <w:tc>
          <w:tcPr>
            <w:tcW w:w="387" w:type="pct"/>
            <w:vAlign w:val="center"/>
          </w:tcPr>
          <w:p w:rsidR="00C91055" w:rsidRPr="00812D92" w:rsidRDefault="00C91055" w:rsidP="00590253">
            <w:pPr>
              <w:spacing w:before="120" w:after="120"/>
              <w:ind w:left="-57" w:right="-57"/>
              <w:jc w:val="center"/>
              <w:rPr>
                <w:lang w:eastAsia="vi-VN"/>
              </w:rPr>
            </w:pPr>
            <w:r w:rsidRPr="00812D92">
              <w:rPr>
                <w:lang w:eastAsia="vi-VN"/>
              </w:rPr>
              <w:t>823,3</w:t>
            </w:r>
            <w:r w:rsidRPr="00812D92">
              <w:rPr>
                <w:vertAlign w:val="superscript"/>
                <w:lang w:eastAsia="vi-VN"/>
              </w:rPr>
              <w:t>a</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136,6</w:t>
            </w:r>
            <w:r w:rsidRPr="00812D92">
              <w:rPr>
                <w:vertAlign w:val="superscript"/>
                <w:lang w:eastAsia="vi-VN"/>
              </w:rPr>
              <w:t>a</w:t>
            </w:r>
          </w:p>
        </w:tc>
      </w:tr>
      <w:tr w:rsidR="00C91055" w:rsidRPr="00812D92" w:rsidTr="00590253">
        <w:trPr>
          <w:trHeight w:val="426"/>
          <w:jc w:val="center"/>
        </w:trPr>
        <w:tc>
          <w:tcPr>
            <w:tcW w:w="691" w:type="pct"/>
            <w:tcBorders>
              <w:bottom w:val="single" w:sz="2" w:space="0" w:color="000000"/>
            </w:tcBorders>
            <w:noWrap/>
            <w:vAlign w:val="center"/>
          </w:tcPr>
          <w:p w:rsidR="00C91055" w:rsidRPr="00812D92" w:rsidRDefault="00C91055" w:rsidP="00590253">
            <w:pPr>
              <w:spacing w:before="120" w:after="120"/>
              <w:ind w:left="-57" w:right="-57"/>
              <w:jc w:val="center"/>
              <w:rPr>
                <w:lang w:eastAsia="vi-VN"/>
              </w:rPr>
            </w:pPr>
            <w:r w:rsidRPr="00812D92">
              <w:rPr>
                <w:lang w:eastAsia="vi-VN"/>
              </w:rPr>
              <w:t>HT1 (Đ/c 2)</w:t>
            </w:r>
          </w:p>
        </w:tc>
        <w:tc>
          <w:tcPr>
            <w:tcW w:w="341"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214,7</w:t>
            </w:r>
            <w:r w:rsidRPr="00812D92">
              <w:rPr>
                <w:vertAlign w:val="superscript"/>
                <w:lang w:eastAsia="vi-VN"/>
              </w:rPr>
              <w:t>b</w:t>
            </w:r>
          </w:p>
        </w:tc>
        <w:tc>
          <w:tcPr>
            <w:tcW w:w="447"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552,0</w:t>
            </w:r>
            <w:r w:rsidRPr="00812D92">
              <w:rPr>
                <w:vertAlign w:val="superscript"/>
                <w:lang w:eastAsia="vi-VN"/>
              </w:rPr>
              <w:t>b</w:t>
            </w:r>
          </w:p>
        </w:tc>
        <w:tc>
          <w:tcPr>
            <w:tcW w:w="447"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701,7</w:t>
            </w:r>
            <w:r w:rsidRPr="00812D92">
              <w:rPr>
                <w:vertAlign w:val="superscript"/>
                <w:lang w:eastAsia="vi-VN"/>
              </w:rPr>
              <w:t>b</w:t>
            </w:r>
          </w:p>
        </w:tc>
        <w:tc>
          <w:tcPr>
            <w:tcW w:w="431"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113,3</w:t>
            </w:r>
            <w:r w:rsidRPr="00812D92">
              <w:rPr>
                <w:vertAlign w:val="superscript"/>
                <w:lang w:eastAsia="vi-VN"/>
              </w:rPr>
              <w:t>b</w:t>
            </w:r>
          </w:p>
        </w:tc>
        <w:tc>
          <w:tcPr>
            <w:tcW w:w="361"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509" w:type="pct"/>
            <w:gridSpan w:val="2"/>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238,3</w:t>
            </w:r>
            <w:r w:rsidRPr="00812D92">
              <w:rPr>
                <w:vertAlign w:val="superscript"/>
                <w:lang w:eastAsia="vi-VN"/>
              </w:rPr>
              <w:t>b</w:t>
            </w:r>
          </w:p>
        </w:tc>
        <w:tc>
          <w:tcPr>
            <w:tcW w:w="555" w:type="pct"/>
            <w:gridSpan w:val="2"/>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630,8</w:t>
            </w:r>
            <w:r w:rsidRPr="00812D92">
              <w:rPr>
                <w:vertAlign w:val="superscript"/>
                <w:lang w:eastAsia="vi-VN"/>
              </w:rPr>
              <w:t>b</w:t>
            </w:r>
          </w:p>
        </w:tc>
        <w:tc>
          <w:tcPr>
            <w:tcW w:w="387"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293,3</w:t>
            </w:r>
            <w:r w:rsidRPr="00812D92">
              <w:rPr>
                <w:vertAlign w:val="superscript"/>
                <w:lang w:eastAsia="vi-VN"/>
              </w:rPr>
              <w:t>b</w:t>
            </w:r>
          </w:p>
        </w:tc>
        <w:tc>
          <w:tcPr>
            <w:tcW w:w="404"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45,0</w:t>
            </w:r>
            <w:r w:rsidRPr="00812D92">
              <w:rPr>
                <w:vertAlign w:val="superscript"/>
                <w:lang w:eastAsia="vi-VN"/>
              </w:rPr>
              <w:t>b</w:t>
            </w:r>
          </w:p>
        </w:tc>
      </w:tr>
      <w:tr w:rsidR="00C91055" w:rsidRPr="00812D92" w:rsidTr="00590253">
        <w:trPr>
          <w:trHeight w:val="426"/>
          <w:jc w:val="center"/>
        </w:trPr>
        <w:tc>
          <w:tcPr>
            <w:tcW w:w="691" w:type="pct"/>
            <w:tcBorders>
              <w:top w:val="single" w:sz="2" w:space="0" w:color="000000"/>
              <w:bottom w:val="single" w:sz="2" w:space="0" w:color="000000"/>
            </w:tcBorders>
            <w:noWrap/>
            <w:vAlign w:val="center"/>
          </w:tcPr>
          <w:p w:rsidR="00C91055" w:rsidRPr="00812D92" w:rsidRDefault="00C91055" w:rsidP="00590253">
            <w:pPr>
              <w:spacing w:before="120" w:after="120"/>
              <w:ind w:left="-57" w:right="-57"/>
              <w:jc w:val="center"/>
              <w:rPr>
                <w:lang w:eastAsia="vi-VN"/>
              </w:rPr>
            </w:pPr>
            <w:r w:rsidRPr="00812D92">
              <w:rPr>
                <w:lang w:eastAsia="vi-VN"/>
              </w:rPr>
              <w:t>LSD</w:t>
            </w:r>
            <w:r w:rsidRPr="00812D92">
              <w:rPr>
                <w:vertAlign w:val="subscript"/>
                <w:lang w:eastAsia="vi-VN"/>
              </w:rPr>
              <w:t>0,05</w:t>
            </w:r>
          </w:p>
        </w:tc>
        <w:tc>
          <w:tcPr>
            <w:tcW w:w="34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w:t>
            </w:r>
          </w:p>
        </w:tc>
        <w:tc>
          <w:tcPr>
            <w:tcW w:w="426"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79,5</w:t>
            </w:r>
          </w:p>
        </w:tc>
        <w:tc>
          <w:tcPr>
            <w:tcW w:w="44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141,2</w:t>
            </w:r>
          </w:p>
        </w:tc>
        <w:tc>
          <w:tcPr>
            <w:tcW w:w="44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97,5</w:t>
            </w:r>
          </w:p>
        </w:tc>
        <w:tc>
          <w:tcPr>
            <w:tcW w:w="43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93,3</w:t>
            </w:r>
          </w:p>
        </w:tc>
        <w:tc>
          <w:tcPr>
            <w:tcW w:w="36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w:t>
            </w:r>
          </w:p>
        </w:tc>
        <w:tc>
          <w:tcPr>
            <w:tcW w:w="509" w:type="pct"/>
            <w:gridSpan w:val="2"/>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60,2</w:t>
            </w:r>
          </w:p>
        </w:tc>
        <w:tc>
          <w:tcPr>
            <w:tcW w:w="555" w:type="pct"/>
            <w:gridSpan w:val="2"/>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106,7</w:t>
            </w:r>
          </w:p>
        </w:tc>
        <w:tc>
          <w:tcPr>
            <w:tcW w:w="38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57,5</w:t>
            </w:r>
          </w:p>
        </w:tc>
        <w:tc>
          <w:tcPr>
            <w:tcW w:w="404"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29,4</w:t>
            </w:r>
          </w:p>
        </w:tc>
      </w:tr>
      <w:tr w:rsidR="00C91055" w:rsidRPr="00812D92">
        <w:trPr>
          <w:trHeight w:val="426"/>
          <w:jc w:val="center"/>
        </w:trPr>
        <w:tc>
          <w:tcPr>
            <w:tcW w:w="5000" w:type="pct"/>
            <w:gridSpan w:val="13"/>
            <w:tcBorders>
              <w:top w:val="single" w:sz="2" w:space="0" w:color="000000"/>
              <w:bottom w:val="single" w:sz="2" w:space="0" w:color="000000"/>
            </w:tcBorders>
            <w:noWrap/>
            <w:vAlign w:val="center"/>
          </w:tcPr>
          <w:p w:rsidR="00C91055" w:rsidRPr="00812D92" w:rsidRDefault="00C91055" w:rsidP="00590253">
            <w:pPr>
              <w:spacing w:before="120" w:after="120"/>
              <w:ind w:left="-57" w:right="-57"/>
              <w:jc w:val="center"/>
              <w:rPr>
                <w:b/>
                <w:sz w:val="26"/>
                <w:szCs w:val="26"/>
                <w:lang w:val="vi-VN" w:eastAsia="vi-VN"/>
              </w:rPr>
            </w:pPr>
            <w:r w:rsidRPr="00812D92">
              <w:rPr>
                <w:b/>
                <w:sz w:val="26"/>
                <w:szCs w:val="26"/>
              </w:rPr>
              <w:t>Thí nghiệm tại Hương An</w:t>
            </w:r>
          </w:p>
        </w:tc>
      </w:tr>
      <w:tr w:rsidR="00590253" w:rsidRPr="00812D92" w:rsidTr="00590253">
        <w:trPr>
          <w:trHeight w:val="426"/>
          <w:jc w:val="center"/>
        </w:trPr>
        <w:tc>
          <w:tcPr>
            <w:tcW w:w="691" w:type="pct"/>
            <w:tcBorders>
              <w:top w:val="single" w:sz="2" w:space="0" w:color="000000"/>
            </w:tcBorders>
            <w:noWrap/>
            <w:vAlign w:val="center"/>
          </w:tcPr>
          <w:p w:rsidR="00C91055" w:rsidRPr="00812D92" w:rsidRDefault="00C91055" w:rsidP="00590253">
            <w:pPr>
              <w:spacing w:before="120" w:after="120"/>
              <w:ind w:left="-57" w:right="-57"/>
              <w:jc w:val="center"/>
              <w:rPr>
                <w:lang w:eastAsia="vi-VN"/>
              </w:rPr>
            </w:pPr>
            <w:r w:rsidRPr="00812D92">
              <w:rPr>
                <w:lang w:eastAsia="vi-VN"/>
              </w:rPr>
              <w:t>KR1</w:t>
            </w:r>
          </w:p>
        </w:tc>
        <w:tc>
          <w:tcPr>
            <w:tcW w:w="341"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13,0</w:t>
            </w:r>
            <w:r w:rsidRPr="00812D92">
              <w:rPr>
                <w:vertAlign w:val="superscript"/>
                <w:lang w:eastAsia="vi-VN"/>
              </w:rPr>
              <w:t>b</w:t>
            </w:r>
          </w:p>
        </w:tc>
        <w:tc>
          <w:tcPr>
            <w:tcW w:w="426"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45,3</w:t>
            </w:r>
            <w:r w:rsidRPr="00812D92">
              <w:rPr>
                <w:vertAlign w:val="superscript"/>
                <w:lang w:eastAsia="vi-VN"/>
              </w:rPr>
              <w:t>b</w:t>
            </w:r>
          </w:p>
        </w:tc>
        <w:tc>
          <w:tcPr>
            <w:tcW w:w="447"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186,7</w:t>
            </w:r>
            <w:r w:rsidRPr="00812D92">
              <w:rPr>
                <w:vertAlign w:val="superscript"/>
                <w:lang w:eastAsia="vi-VN"/>
              </w:rPr>
              <w:t>c</w:t>
            </w:r>
          </w:p>
        </w:tc>
        <w:tc>
          <w:tcPr>
            <w:tcW w:w="447"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144,0</w:t>
            </w:r>
            <w:r w:rsidRPr="00812D92">
              <w:rPr>
                <w:vertAlign w:val="superscript"/>
                <w:lang w:eastAsia="vi-VN"/>
              </w:rPr>
              <w:t>c</w:t>
            </w:r>
          </w:p>
        </w:tc>
        <w:tc>
          <w:tcPr>
            <w:tcW w:w="431"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40,0</w:t>
            </w:r>
            <w:r w:rsidRPr="00812D92">
              <w:rPr>
                <w:vertAlign w:val="superscript"/>
                <w:lang w:eastAsia="vi-VN"/>
              </w:rPr>
              <w:t>e</w:t>
            </w:r>
          </w:p>
        </w:tc>
        <w:tc>
          <w:tcPr>
            <w:tcW w:w="395" w:type="pct"/>
            <w:gridSpan w:val="2"/>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7,6</w:t>
            </w:r>
            <w:r w:rsidRPr="00812D92">
              <w:rPr>
                <w:vertAlign w:val="superscript"/>
                <w:lang w:eastAsia="vi-VN"/>
              </w:rPr>
              <w:t>d</w:t>
            </w:r>
          </w:p>
        </w:tc>
        <w:tc>
          <w:tcPr>
            <w:tcW w:w="476" w:type="pct"/>
            <w:tcBorders>
              <w:top w:val="single" w:sz="2" w:space="0" w:color="000000"/>
            </w:tcBorders>
          </w:tcPr>
          <w:p w:rsidR="00C91055" w:rsidRPr="00812D92" w:rsidRDefault="00C91055" w:rsidP="00590253">
            <w:pPr>
              <w:spacing w:before="120" w:after="120"/>
              <w:ind w:left="-57" w:right="-57"/>
              <w:jc w:val="center"/>
              <w:rPr>
                <w:lang w:eastAsia="vi-VN"/>
              </w:rPr>
            </w:pPr>
            <w:r w:rsidRPr="00812D92">
              <w:rPr>
                <w:lang w:eastAsia="vi-VN"/>
              </w:rPr>
              <w:t>48,7</w:t>
            </w:r>
            <w:r w:rsidRPr="00812D92">
              <w:rPr>
                <w:vertAlign w:val="superscript"/>
                <w:lang w:eastAsia="vi-VN"/>
              </w:rPr>
              <w:t>b</w:t>
            </w:r>
          </w:p>
        </w:tc>
        <w:tc>
          <w:tcPr>
            <w:tcW w:w="534"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113,7</w:t>
            </w:r>
            <w:r w:rsidRPr="00812D92">
              <w:rPr>
                <w:vertAlign w:val="superscript"/>
                <w:lang w:eastAsia="vi-VN"/>
              </w:rPr>
              <w:t>cd</w:t>
            </w:r>
          </w:p>
        </w:tc>
        <w:tc>
          <w:tcPr>
            <w:tcW w:w="409" w:type="pct"/>
            <w:gridSpan w:val="2"/>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100,0</w:t>
            </w:r>
            <w:r w:rsidRPr="00812D92">
              <w:rPr>
                <w:vertAlign w:val="superscript"/>
                <w:lang w:eastAsia="vi-VN"/>
              </w:rPr>
              <w:t>d</w:t>
            </w:r>
          </w:p>
        </w:tc>
        <w:tc>
          <w:tcPr>
            <w:tcW w:w="404" w:type="pct"/>
            <w:tcBorders>
              <w:top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6,7</w:t>
            </w:r>
            <w:r w:rsidRPr="00812D92">
              <w:rPr>
                <w:vertAlign w:val="superscript"/>
                <w:lang w:eastAsia="vi-VN"/>
              </w:rPr>
              <w:t>b</w:t>
            </w:r>
          </w:p>
        </w:tc>
      </w:tr>
      <w:tr w:rsidR="00590253"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OM4900</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48,0</w:t>
            </w:r>
            <w:r w:rsidRPr="00812D92">
              <w:rPr>
                <w:vertAlign w:val="superscript"/>
                <w:lang w:eastAsia="vi-VN"/>
              </w:rPr>
              <w:t>b</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138,7</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133,3</w:t>
            </w:r>
            <w:r w:rsidRPr="00812D92">
              <w:rPr>
                <w:vertAlign w:val="superscript"/>
                <w:lang w:eastAsia="vi-VN"/>
              </w:rPr>
              <w:t>c</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53,3</w:t>
            </w:r>
            <w:r w:rsidRPr="00812D92">
              <w:rPr>
                <w:vertAlign w:val="superscript"/>
                <w:lang w:eastAsia="vi-VN"/>
              </w:rPr>
              <w:t>de</w:t>
            </w:r>
          </w:p>
        </w:tc>
        <w:tc>
          <w:tcPr>
            <w:tcW w:w="39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14,0</w:t>
            </w:r>
            <w:r w:rsidRPr="00812D92">
              <w:rPr>
                <w:vertAlign w:val="superscript"/>
                <w:lang w:eastAsia="vi-VN"/>
              </w:rPr>
              <w:t>cd</w:t>
            </w:r>
          </w:p>
        </w:tc>
        <w:tc>
          <w:tcPr>
            <w:tcW w:w="476" w:type="pct"/>
          </w:tcPr>
          <w:p w:rsidR="00C91055" w:rsidRPr="00812D92" w:rsidRDefault="00C91055" w:rsidP="00590253">
            <w:pPr>
              <w:spacing w:before="120" w:after="120"/>
              <w:ind w:left="-57" w:right="-57"/>
              <w:jc w:val="center"/>
              <w:rPr>
                <w:lang w:eastAsia="vi-VN"/>
              </w:rPr>
            </w:pPr>
            <w:r w:rsidRPr="00812D92">
              <w:rPr>
                <w:lang w:eastAsia="vi-VN"/>
              </w:rPr>
              <w:t>69,3</w:t>
            </w:r>
            <w:r w:rsidRPr="00812D92">
              <w:rPr>
                <w:vertAlign w:val="superscript"/>
                <w:lang w:eastAsia="vi-VN"/>
              </w:rPr>
              <w:t>b</w:t>
            </w:r>
          </w:p>
        </w:tc>
        <w:tc>
          <w:tcPr>
            <w:tcW w:w="534" w:type="pct"/>
            <w:vAlign w:val="center"/>
          </w:tcPr>
          <w:p w:rsidR="00C91055" w:rsidRPr="00812D92" w:rsidRDefault="00C91055" w:rsidP="00590253">
            <w:pPr>
              <w:spacing w:before="120" w:after="120"/>
              <w:ind w:left="-57" w:right="-57"/>
              <w:jc w:val="center"/>
              <w:rPr>
                <w:lang w:eastAsia="vi-VN"/>
              </w:rPr>
            </w:pPr>
            <w:r w:rsidRPr="00812D92">
              <w:rPr>
                <w:lang w:eastAsia="vi-VN"/>
              </w:rPr>
              <w:t>157,7</w:t>
            </w:r>
            <w:r w:rsidRPr="00812D92">
              <w:rPr>
                <w:vertAlign w:val="superscript"/>
                <w:lang w:eastAsia="vi-VN"/>
              </w:rPr>
              <w:t>cd</w:t>
            </w:r>
          </w:p>
        </w:tc>
        <w:tc>
          <w:tcPr>
            <w:tcW w:w="4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150,7</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19,3</w:t>
            </w:r>
            <w:r w:rsidRPr="00812D92">
              <w:rPr>
                <w:vertAlign w:val="superscript"/>
                <w:lang w:eastAsia="vi-VN"/>
              </w:rPr>
              <w:t>b</w:t>
            </w:r>
          </w:p>
        </w:tc>
      </w:tr>
      <w:tr w:rsidR="00590253"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OM7347</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117,3</w:t>
            </w:r>
            <w:r w:rsidRPr="00812D92">
              <w:rPr>
                <w:vertAlign w:val="superscript"/>
                <w:lang w:eastAsia="vi-VN"/>
              </w:rPr>
              <w:t>b</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234,7</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224,0</w:t>
            </w:r>
            <w:r w:rsidRPr="00812D92">
              <w:rPr>
                <w:vertAlign w:val="superscript"/>
                <w:lang w:eastAsia="vi-VN"/>
              </w:rPr>
              <w:t>c</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128,3</w:t>
            </w:r>
            <w:r w:rsidRPr="00812D92">
              <w:rPr>
                <w:vertAlign w:val="superscript"/>
                <w:lang w:eastAsia="vi-VN"/>
              </w:rPr>
              <w:t>bc</w:t>
            </w:r>
          </w:p>
        </w:tc>
        <w:tc>
          <w:tcPr>
            <w:tcW w:w="39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15,0</w:t>
            </w:r>
            <w:r w:rsidRPr="00812D92">
              <w:rPr>
                <w:vertAlign w:val="superscript"/>
                <w:lang w:eastAsia="vi-VN"/>
              </w:rPr>
              <w:t>cd</w:t>
            </w:r>
          </w:p>
        </w:tc>
        <w:tc>
          <w:tcPr>
            <w:tcW w:w="476" w:type="pct"/>
          </w:tcPr>
          <w:p w:rsidR="00C91055" w:rsidRPr="00812D92" w:rsidRDefault="00C91055" w:rsidP="00590253">
            <w:pPr>
              <w:spacing w:before="120" w:after="120"/>
              <w:ind w:left="-57" w:right="-57"/>
              <w:jc w:val="center"/>
              <w:rPr>
                <w:lang w:eastAsia="vi-VN"/>
              </w:rPr>
            </w:pPr>
            <w:r w:rsidRPr="00812D92">
              <w:rPr>
                <w:lang w:eastAsia="vi-VN"/>
              </w:rPr>
              <w:t>91,0</w:t>
            </w:r>
            <w:r w:rsidRPr="00812D92">
              <w:rPr>
                <w:vertAlign w:val="superscript"/>
                <w:lang w:eastAsia="vi-VN"/>
              </w:rPr>
              <w:t>b</w:t>
            </w:r>
          </w:p>
        </w:tc>
        <w:tc>
          <w:tcPr>
            <w:tcW w:w="534" w:type="pct"/>
            <w:vAlign w:val="center"/>
          </w:tcPr>
          <w:p w:rsidR="00C91055" w:rsidRPr="00812D92" w:rsidRDefault="00C91055" w:rsidP="00590253">
            <w:pPr>
              <w:spacing w:before="120" w:after="120"/>
              <w:ind w:left="-57" w:right="-57"/>
              <w:jc w:val="center"/>
              <w:rPr>
                <w:lang w:eastAsia="vi-VN"/>
              </w:rPr>
            </w:pPr>
            <w:r w:rsidRPr="00812D92">
              <w:rPr>
                <w:lang w:eastAsia="vi-VN"/>
              </w:rPr>
              <w:t>140,3</w:t>
            </w:r>
            <w:r w:rsidRPr="00812D92">
              <w:rPr>
                <w:vertAlign w:val="superscript"/>
                <w:lang w:eastAsia="vi-VN"/>
              </w:rPr>
              <w:t>cd</w:t>
            </w:r>
          </w:p>
        </w:tc>
        <w:tc>
          <w:tcPr>
            <w:tcW w:w="4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152,0</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20,0</w:t>
            </w:r>
            <w:r w:rsidRPr="00812D92">
              <w:rPr>
                <w:vertAlign w:val="superscript"/>
                <w:lang w:eastAsia="vi-VN"/>
              </w:rPr>
              <w:t>b</w:t>
            </w:r>
          </w:p>
        </w:tc>
      </w:tr>
      <w:tr w:rsidR="00590253"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HP10</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82,7</w:t>
            </w:r>
            <w:r w:rsidRPr="00812D92">
              <w:rPr>
                <w:vertAlign w:val="superscript"/>
                <w:lang w:eastAsia="vi-VN"/>
              </w:rPr>
              <w:t>b</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197,3</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122,7</w:t>
            </w:r>
            <w:r w:rsidRPr="00812D92">
              <w:rPr>
                <w:vertAlign w:val="superscript"/>
                <w:lang w:eastAsia="vi-VN"/>
              </w:rPr>
              <w:t>c</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60,0</w:t>
            </w:r>
            <w:r w:rsidRPr="00812D92">
              <w:rPr>
                <w:vertAlign w:val="superscript"/>
                <w:lang w:eastAsia="vi-VN"/>
              </w:rPr>
              <w:t>de</w:t>
            </w:r>
          </w:p>
        </w:tc>
        <w:tc>
          <w:tcPr>
            <w:tcW w:w="39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8,0</w:t>
            </w:r>
            <w:r w:rsidRPr="00812D92">
              <w:rPr>
                <w:vertAlign w:val="superscript"/>
                <w:lang w:eastAsia="vi-VN"/>
              </w:rPr>
              <w:t>d</w:t>
            </w:r>
          </w:p>
        </w:tc>
        <w:tc>
          <w:tcPr>
            <w:tcW w:w="476" w:type="pct"/>
          </w:tcPr>
          <w:p w:rsidR="00C91055" w:rsidRPr="00812D92" w:rsidRDefault="00C91055" w:rsidP="00590253">
            <w:pPr>
              <w:spacing w:before="120" w:after="120"/>
              <w:ind w:left="-57" w:right="-57"/>
              <w:jc w:val="center"/>
              <w:rPr>
                <w:lang w:eastAsia="vi-VN"/>
              </w:rPr>
            </w:pPr>
            <w:r w:rsidRPr="00812D92">
              <w:rPr>
                <w:lang w:eastAsia="vi-VN"/>
              </w:rPr>
              <w:t>57,0</w:t>
            </w:r>
            <w:r w:rsidRPr="00812D92">
              <w:rPr>
                <w:vertAlign w:val="superscript"/>
                <w:lang w:eastAsia="vi-VN"/>
              </w:rPr>
              <w:t>b</w:t>
            </w:r>
          </w:p>
        </w:tc>
        <w:tc>
          <w:tcPr>
            <w:tcW w:w="534" w:type="pct"/>
            <w:vAlign w:val="center"/>
          </w:tcPr>
          <w:p w:rsidR="00C91055" w:rsidRPr="00812D92" w:rsidRDefault="00C91055" w:rsidP="00590253">
            <w:pPr>
              <w:spacing w:before="120" w:after="120"/>
              <w:ind w:left="-57" w:right="-57"/>
              <w:jc w:val="center"/>
              <w:rPr>
                <w:lang w:eastAsia="vi-VN"/>
              </w:rPr>
            </w:pPr>
            <w:r w:rsidRPr="00812D92">
              <w:rPr>
                <w:lang w:eastAsia="vi-VN"/>
              </w:rPr>
              <w:t>104,3</w:t>
            </w:r>
            <w:r w:rsidRPr="00812D92">
              <w:rPr>
                <w:vertAlign w:val="superscript"/>
                <w:lang w:eastAsia="vi-VN"/>
              </w:rPr>
              <w:t>d</w:t>
            </w:r>
          </w:p>
        </w:tc>
        <w:tc>
          <w:tcPr>
            <w:tcW w:w="4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126,0</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22,7</w:t>
            </w:r>
            <w:r w:rsidRPr="00812D92">
              <w:rPr>
                <w:vertAlign w:val="superscript"/>
                <w:lang w:eastAsia="vi-VN"/>
              </w:rPr>
              <w:t>b</w:t>
            </w:r>
          </w:p>
        </w:tc>
      </w:tr>
      <w:tr w:rsidR="00590253"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eastAsia="vi-VN"/>
              </w:rPr>
            </w:pPr>
            <w:r w:rsidRPr="00812D92">
              <w:rPr>
                <w:lang w:eastAsia="vi-VN"/>
              </w:rPr>
              <w:t>ĐT34</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144,0</w:t>
            </w:r>
            <w:r w:rsidRPr="00812D92">
              <w:rPr>
                <w:vertAlign w:val="superscript"/>
                <w:lang w:eastAsia="vi-VN"/>
              </w:rPr>
              <w:t>b</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288,0</w:t>
            </w:r>
            <w:r w:rsidRPr="00812D92">
              <w:rPr>
                <w:vertAlign w:val="superscript"/>
                <w:lang w:eastAsia="vi-VN"/>
              </w:rPr>
              <w:t>bc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256,0</w:t>
            </w:r>
            <w:r w:rsidRPr="00812D92">
              <w:rPr>
                <w:vertAlign w:val="superscript"/>
                <w:lang w:eastAsia="vi-VN"/>
              </w:rPr>
              <w:t>bc</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100,0</w:t>
            </w:r>
            <w:r w:rsidRPr="00812D92">
              <w:rPr>
                <w:vertAlign w:val="superscript"/>
                <w:lang w:eastAsia="vi-VN"/>
              </w:rPr>
              <w:t>cd</w:t>
            </w:r>
          </w:p>
        </w:tc>
        <w:tc>
          <w:tcPr>
            <w:tcW w:w="39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10,7</w:t>
            </w:r>
            <w:r w:rsidRPr="00812D92">
              <w:rPr>
                <w:vertAlign w:val="superscript"/>
                <w:lang w:eastAsia="vi-VN"/>
              </w:rPr>
              <w:t>cd</w:t>
            </w:r>
          </w:p>
        </w:tc>
        <w:tc>
          <w:tcPr>
            <w:tcW w:w="476" w:type="pct"/>
          </w:tcPr>
          <w:p w:rsidR="00C91055" w:rsidRPr="00812D92" w:rsidRDefault="00C91055" w:rsidP="00590253">
            <w:pPr>
              <w:spacing w:before="120" w:after="120"/>
              <w:ind w:left="-57" w:right="-57"/>
              <w:jc w:val="center"/>
              <w:rPr>
                <w:lang w:eastAsia="vi-VN"/>
              </w:rPr>
            </w:pPr>
            <w:r w:rsidRPr="00812D92">
              <w:rPr>
                <w:lang w:eastAsia="vi-VN"/>
              </w:rPr>
              <w:t>62,7</w:t>
            </w:r>
            <w:r w:rsidRPr="00812D92">
              <w:rPr>
                <w:vertAlign w:val="superscript"/>
                <w:lang w:eastAsia="vi-VN"/>
              </w:rPr>
              <w:t>b</w:t>
            </w:r>
          </w:p>
        </w:tc>
        <w:tc>
          <w:tcPr>
            <w:tcW w:w="534" w:type="pct"/>
            <w:vAlign w:val="center"/>
          </w:tcPr>
          <w:p w:rsidR="00C91055" w:rsidRPr="00812D92" w:rsidRDefault="00C91055" w:rsidP="00590253">
            <w:pPr>
              <w:spacing w:before="120" w:after="120"/>
              <w:ind w:left="-57" w:right="-57"/>
              <w:jc w:val="center"/>
              <w:rPr>
                <w:lang w:eastAsia="vi-VN"/>
              </w:rPr>
            </w:pPr>
            <w:r w:rsidRPr="00812D92">
              <w:rPr>
                <w:lang w:eastAsia="vi-VN"/>
              </w:rPr>
              <w:t>136,0</w:t>
            </w:r>
            <w:r w:rsidRPr="00812D92">
              <w:rPr>
                <w:vertAlign w:val="superscript"/>
                <w:lang w:eastAsia="vi-VN"/>
              </w:rPr>
              <w:t>cd</w:t>
            </w:r>
          </w:p>
        </w:tc>
        <w:tc>
          <w:tcPr>
            <w:tcW w:w="4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115,3</w:t>
            </w:r>
            <w:r w:rsidRPr="00812D92">
              <w:rPr>
                <w:vertAlign w:val="superscript"/>
                <w:lang w:eastAsia="vi-VN"/>
              </w:rPr>
              <w:t>d</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26,7</w:t>
            </w:r>
            <w:r w:rsidRPr="00812D92">
              <w:rPr>
                <w:vertAlign w:val="superscript"/>
                <w:lang w:eastAsia="vi-VN"/>
              </w:rPr>
              <w:t>b</w:t>
            </w:r>
          </w:p>
        </w:tc>
      </w:tr>
      <w:tr w:rsidR="00590253"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val="vi-VN" w:eastAsia="vi-VN"/>
              </w:rPr>
            </w:pPr>
            <w:r w:rsidRPr="00812D92">
              <w:rPr>
                <w:lang w:eastAsia="vi-VN"/>
              </w:rPr>
              <w:t>PC6</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157,3</w:t>
            </w:r>
            <w:r w:rsidRPr="00812D92">
              <w:rPr>
                <w:vertAlign w:val="superscript"/>
                <w:lang w:eastAsia="vi-VN"/>
              </w:rPr>
              <w:t>b</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250,7</w:t>
            </w:r>
            <w:r w:rsidRPr="00812D92">
              <w:rPr>
                <w:vertAlign w:val="superscript"/>
                <w:lang w:eastAsia="vi-VN"/>
              </w:rPr>
              <w:t>c</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240,0</w:t>
            </w:r>
            <w:r w:rsidRPr="00812D92">
              <w:rPr>
                <w:vertAlign w:val="superscript"/>
                <w:lang w:eastAsia="vi-VN"/>
              </w:rPr>
              <w:t>bc</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138,3</w:t>
            </w:r>
            <w:r w:rsidRPr="00812D92">
              <w:rPr>
                <w:vertAlign w:val="superscript"/>
                <w:lang w:eastAsia="vi-VN"/>
              </w:rPr>
              <w:t>bc</w:t>
            </w:r>
          </w:p>
        </w:tc>
        <w:tc>
          <w:tcPr>
            <w:tcW w:w="39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20,0</w:t>
            </w:r>
            <w:r w:rsidRPr="00812D92">
              <w:rPr>
                <w:vertAlign w:val="superscript"/>
                <w:lang w:eastAsia="vi-VN"/>
              </w:rPr>
              <w:t>bc</w:t>
            </w:r>
          </w:p>
        </w:tc>
        <w:tc>
          <w:tcPr>
            <w:tcW w:w="476" w:type="pct"/>
          </w:tcPr>
          <w:p w:rsidR="00C91055" w:rsidRPr="00812D92" w:rsidRDefault="00C91055" w:rsidP="00590253">
            <w:pPr>
              <w:spacing w:before="120" w:after="120"/>
              <w:ind w:left="-57" w:right="-57"/>
              <w:jc w:val="center"/>
              <w:rPr>
                <w:lang w:eastAsia="vi-VN"/>
              </w:rPr>
            </w:pPr>
            <w:r w:rsidRPr="00812D92">
              <w:rPr>
                <w:lang w:eastAsia="vi-VN"/>
              </w:rPr>
              <w:t>75,3</w:t>
            </w:r>
            <w:r w:rsidRPr="00812D92">
              <w:rPr>
                <w:vertAlign w:val="superscript"/>
                <w:lang w:eastAsia="vi-VN"/>
              </w:rPr>
              <w:t>b</w:t>
            </w:r>
          </w:p>
        </w:tc>
        <w:tc>
          <w:tcPr>
            <w:tcW w:w="534" w:type="pct"/>
            <w:vAlign w:val="center"/>
          </w:tcPr>
          <w:p w:rsidR="00C91055" w:rsidRPr="00812D92" w:rsidRDefault="00C91055" w:rsidP="00590253">
            <w:pPr>
              <w:spacing w:before="120" w:after="120"/>
              <w:ind w:left="-57" w:right="-57"/>
              <w:jc w:val="center"/>
              <w:rPr>
                <w:lang w:eastAsia="vi-VN"/>
              </w:rPr>
            </w:pPr>
            <w:r w:rsidRPr="00812D92">
              <w:rPr>
                <w:lang w:eastAsia="vi-VN"/>
              </w:rPr>
              <w:t>313,3</w:t>
            </w:r>
            <w:r w:rsidRPr="00812D92">
              <w:rPr>
                <w:vertAlign w:val="superscript"/>
                <w:lang w:eastAsia="vi-VN"/>
              </w:rPr>
              <w:t>c</w:t>
            </w:r>
          </w:p>
        </w:tc>
        <w:tc>
          <w:tcPr>
            <w:tcW w:w="4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300,0</w:t>
            </w:r>
            <w:r w:rsidRPr="00812D92">
              <w:rPr>
                <w:vertAlign w:val="superscript"/>
                <w:lang w:eastAsia="vi-VN"/>
              </w:rPr>
              <w:t>c</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35,3</w:t>
            </w:r>
            <w:r w:rsidRPr="00812D92">
              <w:rPr>
                <w:vertAlign w:val="superscript"/>
                <w:lang w:eastAsia="vi-VN"/>
              </w:rPr>
              <w:t>b</w:t>
            </w:r>
          </w:p>
        </w:tc>
      </w:tr>
      <w:tr w:rsidR="00590253" w:rsidRPr="00812D92" w:rsidTr="00590253">
        <w:trPr>
          <w:trHeight w:val="426"/>
          <w:jc w:val="center"/>
        </w:trPr>
        <w:tc>
          <w:tcPr>
            <w:tcW w:w="691" w:type="pct"/>
            <w:noWrap/>
            <w:vAlign w:val="center"/>
          </w:tcPr>
          <w:p w:rsidR="00C91055" w:rsidRPr="00812D92" w:rsidRDefault="00C91055" w:rsidP="00590253">
            <w:pPr>
              <w:spacing w:before="120" w:after="120"/>
              <w:ind w:left="-57" w:right="-57"/>
              <w:jc w:val="center"/>
              <w:rPr>
                <w:lang w:eastAsia="vi-VN"/>
              </w:rPr>
            </w:pPr>
            <w:r w:rsidRPr="00812D92">
              <w:rPr>
                <w:lang w:eastAsia="vi-VN"/>
              </w:rPr>
              <w:t>TN1 (Đ/c 1)</w:t>
            </w:r>
          </w:p>
        </w:tc>
        <w:tc>
          <w:tcPr>
            <w:tcW w:w="341" w:type="pct"/>
            <w:vAlign w:val="center"/>
          </w:tcPr>
          <w:p w:rsidR="00C91055" w:rsidRPr="00812D92" w:rsidRDefault="00C91055" w:rsidP="00590253">
            <w:pPr>
              <w:spacing w:before="120" w:after="120"/>
              <w:ind w:left="-57" w:right="-57"/>
              <w:jc w:val="center"/>
              <w:rPr>
                <w:lang w:eastAsia="vi-VN"/>
              </w:rPr>
            </w:pPr>
            <w:r w:rsidRPr="00812D92">
              <w:rPr>
                <w:lang w:eastAsia="vi-VN"/>
              </w:rPr>
              <w:t>90,0</w:t>
            </w:r>
            <w:r w:rsidRPr="00812D92">
              <w:rPr>
                <w:vertAlign w:val="superscript"/>
                <w:lang w:eastAsia="vi-VN"/>
              </w:rPr>
              <w:t>a</w:t>
            </w:r>
          </w:p>
        </w:tc>
        <w:tc>
          <w:tcPr>
            <w:tcW w:w="426" w:type="pct"/>
            <w:vAlign w:val="center"/>
          </w:tcPr>
          <w:p w:rsidR="00C91055" w:rsidRPr="00812D92" w:rsidRDefault="00C91055" w:rsidP="00590253">
            <w:pPr>
              <w:spacing w:before="120" w:after="120"/>
              <w:ind w:left="-57" w:right="-57"/>
              <w:jc w:val="center"/>
              <w:rPr>
                <w:lang w:eastAsia="vi-VN"/>
              </w:rPr>
            </w:pPr>
            <w:r w:rsidRPr="00812D92">
              <w:rPr>
                <w:lang w:eastAsia="vi-VN"/>
              </w:rPr>
              <w:t>606,7</w:t>
            </w:r>
            <w:r w:rsidRPr="00812D92">
              <w:rPr>
                <w:vertAlign w:val="superscript"/>
                <w:lang w:eastAsia="vi-VN"/>
              </w:rPr>
              <w:t>a</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3488,0</w:t>
            </w:r>
            <w:r w:rsidRPr="00812D92">
              <w:rPr>
                <w:vertAlign w:val="superscript"/>
                <w:lang w:eastAsia="vi-VN"/>
              </w:rPr>
              <w:t>a</w:t>
            </w:r>
          </w:p>
        </w:tc>
        <w:tc>
          <w:tcPr>
            <w:tcW w:w="447" w:type="pct"/>
            <w:vAlign w:val="center"/>
          </w:tcPr>
          <w:p w:rsidR="00C91055" w:rsidRPr="00812D92" w:rsidRDefault="00C91055" w:rsidP="00590253">
            <w:pPr>
              <w:spacing w:before="120" w:after="120"/>
              <w:ind w:left="-57" w:right="-57"/>
              <w:jc w:val="center"/>
              <w:rPr>
                <w:lang w:eastAsia="vi-VN"/>
              </w:rPr>
            </w:pPr>
            <w:r w:rsidRPr="00812D92">
              <w:rPr>
                <w:lang w:eastAsia="vi-VN"/>
              </w:rPr>
              <w:t>1621,0</w:t>
            </w:r>
            <w:r w:rsidRPr="00812D92">
              <w:rPr>
                <w:vertAlign w:val="superscript"/>
                <w:lang w:eastAsia="vi-VN"/>
              </w:rPr>
              <w:t>a</w:t>
            </w:r>
          </w:p>
        </w:tc>
        <w:tc>
          <w:tcPr>
            <w:tcW w:w="431" w:type="pct"/>
            <w:vAlign w:val="center"/>
          </w:tcPr>
          <w:p w:rsidR="00C91055" w:rsidRPr="00812D92" w:rsidRDefault="00C91055" w:rsidP="00590253">
            <w:pPr>
              <w:spacing w:before="120" w:after="120"/>
              <w:ind w:left="-57" w:right="-57"/>
              <w:jc w:val="center"/>
              <w:rPr>
                <w:lang w:eastAsia="vi-VN"/>
              </w:rPr>
            </w:pPr>
            <w:r w:rsidRPr="00812D92">
              <w:rPr>
                <w:lang w:eastAsia="vi-VN"/>
              </w:rPr>
              <w:t>350,0</w:t>
            </w:r>
            <w:r w:rsidRPr="00812D92">
              <w:rPr>
                <w:vertAlign w:val="superscript"/>
                <w:lang w:eastAsia="vi-VN"/>
              </w:rPr>
              <w:t>a</w:t>
            </w:r>
          </w:p>
        </w:tc>
        <w:tc>
          <w:tcPr>
            <w:tcW w:w="395"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28,7</w:t>
            </w:r>
            <w:r w:rsidRPr="00812D92">
              <w:rPr>
                <w:vertAlign w:val="superscript"/>
                <w:lang w:eastAsia="vi-VN"/>
              </w:rPr>
              <w:t>ab</w:t>
            </w:r>
          </w:p>
        </w:tc>
        <w:tc>
          <w:tcPr>
            <w:tcW w:w="476" w:type="pct"/>
          </w:tcPr>
          <w:p w:rsidR="00C91055" w:rsidRPr="00812D92" w:rsidRDefault="00C91055" w:rsidP="00590253">
            <w:pPr>
              <w:spacing w:before="120" w:after="120"/>
              <w:ind w:left="-57" w:right="-57"/>
              <w:jc w:val="center"/>
              <w:rPr>
                <w:lang w:eastAsia="vi-VN"/>
              </w:rPr>
            </w:pPr>
            <w:r w:rsidRPr="00812D92">
              <w:rPr>
                <w:lang w:eastAsia="vi-VN"/>
              </w:rPr>
              <w:t>171,7</w:t>
            </w:r>
            <w:r w:rsidRPr="00812D92">
              <w:rPr>
                <w:vertAlign w:val="superscript"/>
                <w:lang w:eastAsia="vi-VN"/>
              </w:rPr>
              <w:t>a</w:t>
            </w:r>
          </w:p>
        </w:tc>
        <w:tc>
          <w:tcPr>
            <w:tcW w:w="534" w:type="pct"/>
            <w:vAlign w:val="center"/>
          </w:tcPr>
          <w:p w:rsidR="00C91055" w:rsidRPr="00812D92" w:rsidRDefault="00C91055" w:rsidP="00590253">
            <w:pPr>
              <w:spacing w:before="120" w:after="120"/>
              <w:ind w:left="-57" w:right="-57"/>
              <w:jc w:val="center"/>
              <w:rPr>
                <w:lang w:eastAsia="vi-VN"/>
              </w:rPr>
            </w:pPr>
            <w:r w:rsidRPr="00812D92">
              <w:rPr>
                <w:lang w:eastAsia="vi-VN"/>
              </w:rPr>
              <w:t>2952,0</w:t>
            </w:r>
            <w:r w:rsidRPr="00812D92">
              <w:rPr>
                <w:vertAlign w:val="superscript"/>
                <w:lang w:eastAsia="vi-VN"/>
              </w:rPr>
              <w:t>a</w:t>
            </w:r>
          </w:p>
        </w:tc>
        <w:tc>
          <w:tcPr>
            <w:tcW w:w="409" w:type="pct"/>
            <w:gridSpan w:val="2"/>
            <w:vAlign w:val="center"/>
          </w:tcPr>
          <w:p w:rsidR="00C91055" w:rsidRPr="00812D92" w:rsidRDefault="00C91055" w:rsidP="00590253">
            <w:pPr>
              <w:spacing w:before="120" w:after="120"/>
              <w:ind w:left="-57" w:right="-57"/>
              <w:jc w:val="center"/>
              <w:rPr>
                <w:lang w:eastAsia="vi-VN"/>
              </w:rPr>
            </w:pPr>
            <w:r w:rsidRPr="00812D92">
              <w:rPr>
                <w:lang w:eastAsia="vi-VN"/>
              </w:rPr>
              <w:t>2371,0</w:t>
            </w:r>
            <w:r w:rsidRPr="00812D92">
              <w:rPr>
                <w:vertAlign w:val="superscript"/>
                <w:lang w:eastAsia="vi-VN"/>
              </w:rPr>
              <w:t>a</w:t>
            </w:r>
          </w:p>
        </w:tc>
        <w:tc>
          <w:tcPr>
            <w:tcW w:w="404" w:type="pct"/>
            <w:vAlign w:val="center"/>
          </w:tcPr>
          <w:p w:rsidR="00C91055" w:rsidRPr="00812D92" w:rsidRDefault="00C91055" w:rsidP="00590253">
            <w:pPr>
              <w:spacing w:before="120" w:after="120"/>
              <w:ind w:left="-57" w:right="-57"/>
              <w:jc w:val="center"/>
              <w:rPr>
                <w:lang w:eastAsia="vi-VN"/>
              </w:rPr>
            </w:pPr>
            <w:r w:rsidRPr="00812D92">
              <w:rPr>
                <w:lang w:eastAsia="vi-VN"/>
              </w:rPr>
              <w:t>325,0</w:t>
            </w:r>
            <w:r w:rsidRPr="00812D92">
              <w:rPr>
                <w:vertAlign w:val="superscript"/>
                <w:lang w:eastAsia="vi-VN"/>
              </w:rPr>
              <w:t>a</w:t>
            </w:r>
          </w:p>
        </w:tc>
      </w:tr>
      <w:tr w:rsidR="00590253" w:rsidRPr="00812D92" w:rsidTr="00590253">
        <w:trPr>
          <w:trHeight w:val="426"/>
          <w:jc w:val="center"/>
        </w:trPr>
        <w:tc>
          <w:tcPr>
            <w:tcW w:w="691" w:type="pct"/>
            <w:tcBorders>
              <w:bottom w:val="single" w:sz="2" w:space="0" w:color="000000"/>
            </w:tcBorders>
            <w:noWrap/>
            <w:vAlign w:val="center"/>
          </w:tcPr>
          <w:p w:rsidR="00C91055" w:rsidRPr="00812D92" w:rsidRDefault="00C91055" w:rsidP="00590253">
            <w:pPr>
              <w:spacing w:before="120" w:after="120"/>
              <w:ind w:left="-57" w:right="-57"/>
              <w:jc w:val="center"/>
              <w:rPr>
                <w:lang w:eastAsia="vi-VN"/>
              </w:rPr>
            </w:pPr>
            <w:r w:rsidRPr="00812D92">
              <w:rPr>
                <w:lang w:eastAsia="vi-VN"/>
              </w:rPr>
              <w:t>HT1 (Đ/c 2)</w:t>
            </w:r>
          </w:p>
        </w:tc>
        <w:tc>
          <w:tcPr>
            <w:tcW w:w="341"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0,0</w:t>
            </w:r>
          </w:p>
        </w:tc>
        <w:tc>
          <w:tcPr>
            <w:tcW w:w="426"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178,7</w:t>
            </w:r>
            <w:r w:rsidRPr="00812D92">
              <w:rPr>
                <w:vertAlign w:val="superscript"/>
                <w:lang w:eastAsia="vi-VN"/>
              </w:rPr>
              <w:t>b</w:t>
            </w:r>
          </w:p>
        </w:tc>
        <w:tc>
          <w:tcPr>
            <w:tcW w:w="447"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620,7</w:t>
            </w:r>
            <w:r w:rsidRPr="00812D92">
              <w:rPr>
                <w:vertAlign w:val="superscript"/>
                <w:lang w:eastAsia="vi-VN"/>
              </w:rPr>
              <w:t>c</w:t>
            </w:r>
          </w:p>
        </w:tc>
        <w:tc>
          <w:tcPr>
            <w:tcW w:w="447"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384,0</w:t>
            </w:r>
            <w:r w:rsidRPr="00812D92">
              <w:rPr>
                <w:vertAlign w:val="superscript"/>
                <w:lang w:eastAsia="vi-VN"/>
              </w:rPr>
              <w:t>b</w:t>
            </w:r>
          </w:p>
        </w:tc>
        <w:tc>
          <w:tcPr>
            <w:tcW w:w="431"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176,7</w:t>
            </w:r>
            <w:r w:rsidRPr="00812D92">
              <w:rPr>
                <w:vertAlign w:val="superscript"/>
                <w:lang w:eastAsia="vi-VN"/>
              </w:rPr>
              <w:t>b</w:t>
            </w:r>
          </w:p>
        </w:tc>
        <w:tc>
          <w:tcPr>
            <w:tcW w:w="395" w:type="pct"/>
            <w:gridSpan w:val="2"/>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37,3</w:t>
            </w:r>
            <w:r w:rsidRPr="00812D92">
              <w:rPr>
                <w:vertAlign w:val="superscript"/>
                <w:lang w:eastAsia="vi-VN"/>
              </w:rPr>
              <w:t>a</w:t>
            </w:r>
          </w:p>
        </w:tc>
        <w:tc>
          <w:tcPr>
            <w:tcW w:w="476" w:type="pct"/>
            <w:tcBorders>
              <w:bottom w:val="single" w:sz="2" w:space="0" w:color="000000"/>
            </w:tcBorders>
          </w:tcPr>
          <w:p w:rsidR="00C91055" w:rsidRPr="00812D92" w:rsidRDefault="00C91055" w:rsidP="00590253">
            <w:pPr>
              <w:spacing w:before="120" w:after="120"/>
              <w:ind w:left="-57" w:right="-57"/>
              <w:jc w:val="center"/>
              <w:rPr>
                <w:lang w:eastAsia="vi-VN"/>
              </w:rPr>
            </w:pPr>
            <w:r w:rsidRPr="00812D92">
              <w:rPr>
                <w:lang w:eastAsia="vi-VN"/>
              </w:rPr>
              <w:t>100,0</w:t>
            </w:r>
            <w:r w:rsidRPr="00812D92">
              <w:rPr>
                <w:vertAlign w:val="superscript"/>
                <w:lang w:eastAsia="vi-VN"/>
              </w:rPr>
              <w:t>b</w:t>
            </w:r>
          </w:p>
        </w:tc>
        <w:tc>
          <w:tcPr>
            <w:tcW w:w="534"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621,7</w:t>
            </w:r>
            <w:r w:rsidRPr="00812D92">
              <w:rPr>
                <w:vertAlign w:val="superscript"/>
                <w:lang w:eastAsia="vi-VN"/>
              </w:rPr>
              <w:t>b</w:t>
            </w:r>
          </w:p>
        </w:tc>
        <w:tc>
          <w:tcPr>
            <w:tcW w:w="409" w:type="pct"/>
            <w:gridSpan w:val="2"/>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606,7</w:t>
            </w:r>
            <w:r w:rsidRPr="00812D92">
              <w:rPr>
                <w:vertAlign w:val="superscript"/>
                <w:lang w:eastAsia="vi-VN"/>
              </w:rPr>
              <w:t>b</w:t>
            </w:r>
          </w:p>
        </w:tc>
        <w:tc>
          <w:tcPr>
            <w:tcW w:w="404" w:type="pct"/>
            <w:tcBorders>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73,3</w:t>
            </w:r>
            <w:r w:rsidRPr="00812D92">
              <w:rPr>
                <w:vertAlign w:val="superscript"/>
                <w:lang w:eastAsia="vi-VN"/>
              </w:rPr>
              <w:t>b</w:t>
            </w:r>
          </w:p>
        </w:tc>
      </w:tr>
      <w:tr w:rsidR="00590253" w:rsidRPr="00812D92" w:rsidTr="00590253">
        <w:trPr>
          <w:trHeight w:val="426"/>
          <w:jc w:val="center"/>
        </w:trPr>
        <w:tc>
          <w:tcPr>
            <w:tcW w:w="691" w:type="pct"/>
            <w:tcBorders>
              <w:top w:val="single" w:sz="2" w:space="0" w:color="000000"/>
              <w:bottom w:val="single" w:sz="2" w:space="0" w:color="000000"/>
            </w:tcBorders>
            <w:noWrap/>
            <w:vAlign w:val="center"/>
          </w:tcPr>
          <w:p w:rsidR="00C91055" w:rsidRPr="00812D92" w:rsidRDefault="00C91055" w:rsidP="00590253">
            <w:pPr>
              <w:spacing w:before="120" w:after="120"/>
              <w:ind w:left="-57" w:right="-57"/>
              <w:jc w:val="center"/>
              <w:rPr>
                <w:lang w:eastAsia="vi-VN"/>
              </w:rPr>
            </w:pPr>
            <w:r w:rsidRPr="00812D92">
              <w:rPr>
                <w:lang w:eastAsia="vi-VN"/>
              </w:rPr>
              <w:t>LSD</w:t>
            </w:r>
            <w:r w:rsidRPr="00812D92">
              <w:rPr>
                <w:vertAlign w:val="subscript"/>
                <w:lang w:eastAsia="vi-VN"/>
              </w:rPr>
              <w:t>0,05</w:t>
            </w:r>
          </w:p>
        </w:tc>
        <w:tc>
          <w:tcPr>
            <w:tcW w:w="34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49,0</w:t>
            </w:r>
          </w:p>
        </w:tc>
        <w:tc>
          <w:tcPr>
            <w:tcW w:w="426"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161,5</w:t>
            </w:r>
          </w:p>
        </w:tc>
        <w:tc>
          <w:tcPr>
            <w:tcW w:w="44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344,8</w:t>
            </w:r>
          </w:p>
        </w:tc>
        <w:tc>
          <w:tcPr>
            <w:tcW w:w="447"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155,2</w:t>
            </w:r>
          </w:p>
        </w:tc>
        <w:tc>
          <w:tcPr>
            <w:tcW w:w="431"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51,9</w:t>
            </w:r>
          </w:p>
        </w:tc>
        <w:tc>
          <w:tcPr>
            <w:tcW w:w="395" w:type="pct"/>
            <w:gridSpan w:val="2"/>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9,4</w:t>
            </w:r>
          </w:p>
        </w:tc>
        <w:tc>
          <w:tcPr>
            <w:tcW w:w="476" w:type="pct"/>
            <w:tcBorders>
              <w:top w:val="single" w:sz="2" w:space="0" w:color="000000"/>
              <w:bottom w:val="single" w:sz="2" w:space="0" w:color="000000"/>
            </w:tcBorders>
          </w:tcPr>
          <w:p w:rsidR="00C91055" w:rsidRPr="00812D92" w:rsidRDefault="00C91055" w:rsidP="00590253">
            <w:pPr>
              <w:spacing w:before="120" w:after="120"/>
              <w:ind w:left="-57" w:right="-57"/>
              <w:jc w:val="center"/>
              <w:rPr>
                <w:lang w:eastAsia="vi-VN"/>
              </w:rPr>
            </w:pPr>
            <w:r w:rsidRPr="00812D92">
              <w:rPr>
                <w:lang w:eastAsia="vi-VN"/>
              </w:rPr>
              <w:t>59,3</w:t>
            </w:r>
          </w:p>
        </w:tc>
        <w:tc>
          <w:tcPr>
            <w:tcW w:w="534"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208,4</w:t>
            </w:r>
          </w:p>
        </w:tc>
        <w:tc>
          <w:tcPr>
            <w:tcW w:w="409" w:type="pct"/>
            <w:gridSpan w:val="2"/>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101,9</w:t>
            </w:r>
          </w:p>
        </w:tc>
        <w:tc>
          <w:tcPr>
            <w:tcW w:w="404" w:type="pct"/>
            <w:tcBorders>
              <w:top w:val="single" w:sz="2" w:space="0" w:color="000000"/>
              <w:bottom w:val="single" w:sz="2" w:space="0" w:color="000000"/>
            </w:tcBorders>
            <w:vAlign w:val="center"/>
          </w:tcPr>
          <w:p w:rsidR="00C91055" w:rsidRPr="00812D92" w:rsidRDefault="00C91055" w:rsidP="00590253">
            <w:pPr>
              <w:spacing w:before="120" w:after="120"/>
              <w:ind w:left="-57" w:right="-57"/>
              <w:jc w:val="center"/>
              <w:rPr>
                <w:lang w:eastAsia="vi-VN"/>
              </w:rPr>
            </w:pPr>
            <w:r w:rsidRPr="00812D92">
              <w:rPr>
                <w:lang w:eastAsia="vi-VN"/>
              </w:rPr>
              <w:t>97,3</w:t>
            </w:r>
          </w:p>
        </w:tc>
      </w:tr>
    </w:tbl>
    <w:p w:rsidR="00C91055" w:rsidRPr="00812D92" w:rsidRDefault="00C91055" w:rsidP="00466A4E">
      <w:pPr>
        <w:spacing w:before="120" w:after="120" w:line="312" w:lineRule="auto"/>
        <w:jc w:val="both"/>
        <w:rPr>
          <w:i/>
          <w:sz w:val="26"/>
          <w:szCs w:val="26"/>
        </w:rPr>
      </w:pPr>
      <w:r w:rsidRPr="00812D92">
        <w:rPr>
          <w:i/>
        </w:rPr>
        <w:t>Ghi chú: Đ/c = Đối chứng; C</w:t>
      </w:r>
      <w:r w:rsidRPr="00812D92">
        <w:rPr>
          <w:i/>
          <w:lang w:val="nl-NL"/>
        </w:rPr>
        <w:t xml:space="preserve">ác chữ cái khác nhau trong cùng một cột thể hiện sự sai khác có ý nghĩa </w:t>
      </w:r>
      <w:r w:rsidRPr="00812D92">
        <w:rPr>
          <w:i/>
        </w:rPr>
        <w:t>theo phân tích ANOVA</w:t>
      </w:r>
      <w:r w:rsidRPr="00812D92">
        <w:rPr>
          <w:i/>
          <w:sz w:val="26"/>
          <w:szCs w:val="26"/>
        </w:rPr>
        <w:t>.</w:t>
      </w:r>
    </w:p>
    <w:p w:rsidR="005E64D2" w:rsidRPr="00812D92" w:rsidRDefault="005E64D2" w:rsidP="00590253">
      <w:pPr>
        <w:spacing w:before="120" w:after="120" w:line="312" w:lineRule="auto"/>
        <w:ind w:firstLine="540"/>
        <w:jc w:val="both"/>
        <w:rPr>
          <w:i/>
          <w:sz w:val="26"/>
          <w:szCs w:val="26"/>
        </w:rPr>
      </w:pPr>
      <w:r w:rsidRPr="00812D92">
        <w:rPr>
          <w:spacing w:val="-2"/>
          <w:sz w:val="26"/>
          <w:szCs w:val="26"/>
          <w:lang w:val="af-ZA"/>
        </w:rPr>
        <w:t>Ở vụ Hè Thu 2014, mật độ RLT trên các giai đoạn làm đòng dao động từ 236,0 - 1.640 con/m</w:t>
      </w:r>
      <w:r w:rsidRPr="00812D92">
        <w:rPr>
          <w:spacing w:val="-2"/>
          <w:sz w:val="26"/>
          <w:szCs w:val="26"/>
          <w:vertAlign w:val="superscript"/>
          <w:lang w:val="af-ZA"/>
        </w:rPr>
        <w:t xml:space="preserve">2 </w:t>
      </w:r>
      <w:r w:rsidRPr="00812D92">
        <w:rPr>
          <w:spacing w:val="-2"/>
          <w:sz w:val="26"/>
          <w:szCs w:val="26"/>
          <w:lang w:val="af-ZA"/>
        </w:rPr>
        <w:t>(tại Hương Xuân) và 186,7 - 3488,0 con/m</w:t>
      </w:r>
      <w:r w:rsidRPr="00812D92">
        <w:rPr>
          <w:spacing w:val="-2"/>
          <w:sz w:val="26"/>
          <w:szCs w:val="26"/>
          <w:vertAlign w:val="superscript"/>
          <w:lang w:val="af-ZA"/>
        </w:rPr>
        <w:t xml:space="preserve">2 </w:t>
      </w:r>
      <w:r w:rsidRPr="00812D92">
        <w:rPr>
          <w:spacing w:val="-2"/>
          <w:sz w:val="26"/>
          <w:szCs w:val="26"/>
          <w:lang w:val="af-ZA"/>
        </w:rPr>
        <w:t>(tại Hương An). Ở vụ Đông Xuân 2014 - 2015, mật độ RLT trên các giống lúa giai đoạn làm đòng là 321,7 - 2.028,0 con/m</w:t>
      </w:r>
      <w:r w:rsidRPr="00812D92">
        <w:rPr>
          <w:spacing w:val="-2"/>
          <w:sz w:val="26"/>
          <w:szCs w:val="26"/>
          <w:vertAlign w:val="superscript"/>
          <w:lang w:val="af-ZA"/>
        </w:rPr>
        <w:t xml:space="preserve">2 </w:t>
      </w:r>
      <w:r w:rsidRPr="00812D92">
        <w:rPr>
          <w:spacing w:val="-2"/>
          <w:sz w:val="26"/>
          <w:szCs w:val="26"/>
          <w:lang w:val="af-ZA"/>
        </w:rPr>
        <w:t>(tại Hương Xuân) và 113,7 - 2952,0 con/m</w:t>
      </w:r>
      <w:r w:rsidRPr="00812D92">
        <w:rPr>
          <w:spacing w:val="-2"/>
          <w:sz w:val="26"/>
          <w:szCs w:val="26"/>
          <w:vertAlign w:val="superscript"/>
          <w:lang w:val="af-ZA"/>
        </w:rPr>
        <w:t xml:space="preserve">2 </w:t>
      </w:r>
      <w:r w:rsidRPr="00812D92">
        <w:rPr>
          <w:spacing w:val="-2"/>
          <w:sz w:val="26"/>
          <w:szCs w:val="26"/>
          <w:lang w:val="af-ZA"/>
        </w:rPr>
        <w:t>(tại Hương An), tương ứng với giống KR1 và đối chứng TN1. Ngoài giống chuẩn nhiễm TN1 (đối chứng 1) thì giống HT1 (đối chứng 2) có mật độ RLT cao nhất, tiếp đến là PC6, OM7347, OM4900; các giống KR1, ĐT34 và HP10 ít bị rầy gây hại thể hiện ở mật độ RLT thấp qua các giai đoạn sinh trưởng ở các địa điểm thí nghiệm.</w:t>
      </w:r>
    </w:p>
    <w:p w:rsidR="00C91055" w:rsidRPr="00812D92" w:rsidRDefault="00F817F8" w:rsidP="00590253">
      <w:pPr>
        <w:spacing w:before="120" w:after="120" w:line="312" w:lineRule="auto"/>
        <w:ind w:firstLine="567"/>
        <w:jc w:val="both"/>
        <w:rPr>
          <w:spacing w:val="-2"/>
          <w:sz w:val="26"/>
          <w:szCs w:val="26"/>
        </w:rPr>
      </w:pPr>
      <w:r w:rsidRPr="00812D92">
        <w:rPr>
          <w:spacing w:val="-2"/>
          <w:sz w:val="26"/>
          <w:szCs w:val="26"/>
          <w:lang w:val="af-ZA"/>
        </w:rPr>
        <w:t>Kết quả ở Bảng 3.9 cho</w:t>
      </w:r>
      <w:r w:rsidR="00C91055" w:rsidRPr="00812D92">
        <w:rPr>
          <w:spacing w:val="-2"/>
          <w:sz w:val="26"/>
          <w:szCs w:val="26"/>
          <w:lang w:val="af-ZA"/>
        </w:rPr>
        <w:t xml:space="preserve"> chúng tôi thấy RLT </w:t>
      </w:r>
      <w:r w:rsidRPr="00812D92">
        <w:rPr>
          <w:spacing w:val="-2"/>
          <w:sz w:val="26"/>
          <w:szCs w:val="26"/>
          <w:lang w:val="af-ZA"/>
        </w:rPr>
        <w:t xml:space="preserve">bắt đầu </w:t>
      </w:r>
      <w:r w:rsidR="00C91055" w:rsidRPr="00812D92">
        <w:rPr>
          <w:spacing w:val="-2"/>
          <w:sz w:val="26"/>
          <w:szCs w:val="26"/>
          <w:lang w:val="af-ZA"/>
        </w:rPr>
        <w:t xml:space="preserve">xuất hiện trên các giống lúa từ giai đoạn mạ, quy luật này phù hợp với công bố của </w:t>
      </w:r>
      <w:r w:rsidR="00C91055" w:rsidRPr="00812D92">
        <w:rPr>
          <w:rStyle w:val="a"/>
          <w:bCs/>
          <w:spacing w:val="-2"/>
          <w:sz w:val="26"/>
          <w:szCs w:val="26"/>
        </w:rPr>
        <w:t xml:space="preserve">Hội khoa học và kỹ thuật BVTV Việt Nam năm 2005 là RLT </w:t>
      </w:r>
      <w:r w:rsidR="00C91055" w:rsidRPr="00812D92">
        <w:rPr>
          <w:spacing w:val="-2"/>
          <w:sz w:val="26"/>
          <w:szCs w:val="26"/>
        </w:rPr>
        <w:t>thường phát sinh và phát triển quần thể ở giai đoạn đầu vụ, chúng</w:t>
      </w:r>
      <w:r w:rsidR="00C91055" w:rsidRPr="00812D92">
        <w:rPr>
          <w:rStyle w:val="a"/>
          <w:bCs/>
          <w:spacing w:val="-2"/>
          <w:sz w:val="26"/>
          <w:szCs w:val="26"/>
          <w:lang w:val="vi-VN"/>
        </w:rPr>
        <w:t xml:space="preserve"> xâm nhập vào ruộng lúa khi gieo được khoảng 30 ngày</w:t>
      </w:r>
      <w:r w:rsidR="00C91055" w:rsidRPr="00812D92">
        <w:rPr>
          <w:rStyle w:val="a"/>
          <w:bCs/>
          <w:spacing w:val="-2"/>
          <w:sz w:val="26"/>
          <w:szCs w:val="26"/>
        </w:rPr>
        <w:t>. S</w:t>
      </w:r>
      <w:r w:rsidR="00C91055" w:rsidRPr="00812D92">
        <w:rPr>
          <w:spacing w:val="-2"/>
          <w:sz w:val="26"/>
          <w:szCs w:val="26"/>
          <w:lang w:val="af-ZA"/>
        </w:rPr>
        <w:t xml:space="preserve">au đó, chúng tích lũy quần thể qua các giai đoạn sinh trưởng tiếp theo và đạt đỉnh cao khi lúa làm đòng, riêng ở điều kiện vụ Hè Thu 2014, tại Hương Xuân RLT đạt đỉnh cao vào giai đoạn lúa trỗ (đầu tháng 8) và sau đó giảm dần về cuối vụ. Kết quả này hoàn toàn phù hợp với công bố của </w:t>
      </w:r>
      <w:r w:rsidR="00C91055" w:rsidRPr="00812D92">
        <w:rPr>
          <w:spacing w:val="-2"/>
          <w:sz w:val="26"/>
          <w:szCs w:val="26"/>
        </w:rPr>
        <w:t xml:space="preserve">Đinh Văn Thành (1998) là ở vụ Mùa mật độ quần thể RLT thường đạt đỉnh cao vào tháng 8, sau đó giảm dần về cuối vụ và theo </w:t>
      </w:r>
      <w:r w:rsidR="00C91055" w:rsidRPr="00812D92">
        <w:rPr>
          <w:rStyle w:val="a"/>
          <w:bCs/>
          <w:spacing w:val="-2"/>
          <w:sz w:val="26"/>
          <w:szCs w:val="26"/>
        </w:rPr>
        <w:t>Hội khoa học và kỹ thuật BVTV Việt Nam năm 2005</w:t>
      </w:r>
      <w:r w:rsidR="00C91055" w:rsidRPr="00812D92">
        <w:rPr>
          <w:spacing w:val="-2"/>
          <w:sz w:val="26"/>
          <w:szCs w:val="26"/>
        </w:rPr>
        <w:t xml:space="preserve"> thì RLT cũng</w:t>
      </w:r>
      <w:r w:rsidR="00C91055" w:rsidRPr="00812D92">
        <w:rPr>
          <w:rStyle w:val="a"/>
          <w:bCs/>
          <w:spacing w:val="-2"/>
          <w:sz w:val="26"/>
          <w:szCs w:val="26"/>
        </w:rPr>
        <w:t xml:space="preserve"> đạt mật độ </w:t>
      </w:r>
      <w:r w:rsidR="00C91055" w:rsidRPr="00812D92">
        <w:rPr>
          <w:spacing w:val="-2"/>
          <w:sz w:val="26"/>
          <w:szCs w:val="26"/>
        </w:rPr>
        <w:t>quần thể cao nhất và gây hại nặng nhất vào thời kỳ lúa làm đòng (khoảng 8 tuần sau cấy). Tuy nhiên, kết quả này không phù hợp với công bố của Shamsul (1971) cho rằng quần thể RLT trên đồng ruộng đạt đỉnh cao vào thế hệ thứ 2 (giai đoạn lúa đẻ nhánh).</w:t>
      </w:r>
    </w:p>
    <w:p w:rsidR="00C91055" w:rsidRPr="00812D92" w:rsidRDefault="00C91055" w:rsidP="00590253">
      <w:pPr>
        <w:spacing w:before="120" w:after="120" w:line="312" w:lineRule="auto"/>
        <w:ind w:firstLine="567"/>
        <w:jc w:val="both"/>
        <w:rPr>
          <w:sz w:val="26"/>
          <w:szCs w:val="26"/>
        </w:rPr>
      </w:pPr>
      <w:r w:rsidRPr="00812D92">
        <w:rPr>
          <w:sz w:val="26"/>
          <w:szCs w:val="26"/>
          <w:lang w:val="af-ZA"/>
        </w:rPr>
        <w:t xml:space="preserve">Diễn biến </w:t>
      </w:r>
      <w:r w:rsidR="004B2A95" w:rsidRPr="00812D92">
        <w:rPr>
          <w:sz w:val="26"/>
          <w:szCs w:val="26"/>
          <w:lang w:val="af-ZA"/>
        </w:rPr>
        <w:t xml:space="preserve">mật độ RLT ở Bảng 3.9 </w:t>
      </w:r>
      <w:r w:rsidRPr="00812D92">
        <w:rPr>
          <w:sz w:val="26"/>
          <w:szCs w:val="26"/>
          <w:lang w:val="af-ZA"/>
        </w:rPr>
        <w:t>còn cho thấy</w:t>
      </w:r>
      <w:r w:rsidR="004B2A95" w:rsidRPr="00812D92">
        <w:rPr>
          <w:sz w:val="26"/>
          <w:szCs w:val="26"/>
          <w:lang w:val="af-ZA"/>
        </w:rPr>
        <w:t>: T</w:t>
      </w:r>
      <w:r w:rsidRPr="00812D92">
        <w:rPr>
          <w:sz w:val="26"/>
          <w:szCs w:val="26"/>
          <w:lang w:val="af-ZA"/>
        </w:rPr>
        <w:t xml:space="preserve">rong điều kiện vụ Hè Thu 2014, mật độ RLT cao hơn vụ Đông Xuân 2014 - 2015 là do ở vụ Hè Thu 2014, RLT đã được tích lũy quần thể từ vụ Đông </w:t>
      </w:r>
      <w:r w:rsidR="004B2A95" w:rsidRPr="00812D92">
        <w:rPr>
          <w:sz w:val="26"/>
          <w:szCs w:val="26"/>
          <w:lang w:val="af-ZA"/>
        </w:rPr>
        <w:t>x</w:t>
      </w:r>
      <w:r w:rsidRPr="00812D92">
        <w:rPr>
          <w:sz w:val="26"/>
          <w:szCs w:val="26"/>
          <w:lang w:val="af-ZA"/>
        </w:rPr>
        <w:t xml:space="preserve">uân nên xâm nhập vào ruộng sớm hơn (giai đoạn mạ) và vụ Hè Thu ở Thừa Thiên Huế </w:t>
      </w:r>
      <w:r w:rsidR="004B2A95" w:rsidRPr="00812D92">
        <w:rPr>
          <w:sz w:val="26"/>
          <w:szCs w:val="26"/>
          <w:lang w:val="af-ZA"/>
        </w:rPr>
        <w:t xml:space="preserve">điều kiện </w:t>
      </w:r>
      <w:r w:rsidRPr="00812D92">
        <w:rPr>
          <w:sz w:val="26"/>
          <w:szCs w:val="26"/>
          <w:lang w:val="af-ZA"/>
        </w:rPr>
        <w:t xml:space="preserve">cũng thuận lợi hơn cho sự phát sinh phát triển của RLT. </w:t>
      </w:r>
      <w:r w:rsidR="004B2A95" w:rsidRPr="00812D92">
        <w:rPr>
          <w:sz w:val="26"/>
          <w:szCs w:val="26"/>
          <w:lang w:val="af-ZA"/>
        </w:rPr>
        <w:t>M</w:t>
      </w:r>
      <w:r w:rsidRPr="00812D92">
        <w:rPr>
          <w:sz w:val="26"/>
          <w:szCs w:val="26"/>
          <w:lang w:val="af-ZA"/>
        </w:rPr>
        <w:t xml:space="preserve">ật độ RLT có xu hướng cao hơn trên các giống lúa khi trồng ở Hương An so với Hương Xuân, kết quả này có được là do chế độ nước ở hai vùng này không giống nhau, tại Hương An mực nước trên ruộng luôn luôn thấp tạo điều kiện thuận lợi cho RLT đẻ trứng còn ngược lại ở Hương Xuân ruộng thường xuyên ngập nước nên ảnh hưởng không tốt đến quá trình đẻ trứng của RLT và làm hạn chế mật số rầy ở lứa sau. Kết quả này cũng phù hợp với công bố của </w:t>
      </w:r>
      <w:r w:rsidRPr="00812D92">
        <w:rPr>
          <w:sz w:val="26"/>
          <w:szCs w:val="26"/>
        </w:rPr>
        <w:t xml:space="preserve">Đinh Văn Thành (1998) ông cho rằng ruộng có mực nước thấp tạo điều kiện ẩm độ thích hợp cho RLT, ruộng có mực nước cao (&gt;10cm) lại ảnh hưởng không tốt tới việc đẻ và nở </w:t>
      </w:r>
      <w:r w:rsidR="004B2A95" w:rsidRPr="00812D92">
        <w:rPr>
          <w:sz w:val="26"/>
          <w:szCs w:val="26"/>
        </w:rPr>
        <w:t xml:space="preserve">trứng </w:t>
      </w:r>
      <w:r w:rsidRPr="00812D92">
        <w:rPr>
          <w:sz w:val="26"/>
          <w:szCs w:val="26"/>
        </w:rPr>
        <w:t xml:space="preserve">của rầy. </w:t>
      </w:r>
    </w:p>
    <w:p w:rsidR="003F538A" w:rsidRPr="00812D92" w:rsidRDefault="003F538A" w:rsidP="00590253">
      <w:pPr>
        <w:spacing w:before="120" w:after="120" w:line="312" w:lineRule="auto"/>
        <w:ind w:firstLine="567"/>
        <w:jc w:val="both"/>
        <w:rPr>
          <w:sz w:val="26"/>
          <w:szCs w:val="26"/>
          <w:lang w:val="sv-SE"/>
        </w:rPr>
      </w:pPr>
      <w:r w:rsidRPr="00812D92">
        <w:rPr>
          <w:sz w:val="26"/>
          <w:szCs w:val="26"/>
        </w:rPr>
        <w:t>Từ kết quả điều tra về mật độ RLT trên các giống lúa tại cao điểm gây hại (giai đoạn lúa làm đòng - trỗ) trong Bảng 3.9, kết hợp với quy định mật độ nhiễm đối với nhóm rầy hại thân lúa theo Quy chuẩn 01-166:2014/BNN&amp;PTNT, chúng tôi phân chia các giống lúa nghiên cứu thành 2 nhóm có phản ứng khác nhau với RLT ở Thừa Thiên Huế trên đồng ruộng như sau:</w:t>
      </w:r>
      <w:r w:rsidRPr="00812D92">
        <w:rPr>
          <w:sz w:val="26"/>
          <w:szCs w:val="26"/>
          <w:lang w:val="sv-SE"/>
        </w:rPr>
        <w:t xml:space="preserve"> </w:t>
      </w:r>
    </w:p>
    <w:p w:rsidR="003F538A" w:rsidRPr="00812D92" w:rsidRDefault="003F538A" w:rsidP="00590253">
      <w:pPr>
        <w:spacing w:before="120" w:after="120" w:line="312" w:lineRule="auto"/>
        <w:ind w:firstLine="567"/>
        <w:jc w:val="both"/>
        <w:rPr>
          <w:sz w:val="26"/>
          <w:szCs w:val="26"/>
        </w:rPr>
      </w:pPr>
      <w:r w:rsidRPr="00812D92">
        <w:rPr>
          <w:sz w:val="26"/>
          <w:szCs w:val="26"/>
          <w:lang w:val="sv-SE"/>
        </w:rPr>
        <w:t xml:space="preserve">(1) Nhóm giống nhiễm nặng đối với RLT chỉ có giống đối chứng TN1 với </w:t>
      </w:r>
      <w:r w:rsidRPr="00812D92">
        <w:rPr>
          <w:sz w:val="26"/>
          <w:szCs w:val="26"/>
        </w:rPr>
        <w:t>mật độ RLT tương ứng là 2.028 - 2.185 con/m</w:t>
      </w:r>
      <w:r w:rsidRPr="00812D92">
        <w:rPr>
          <w:sz w:val="26"/>
          <w:szCs w:val="26"/>
          <w:vertAlign w:val="superscript"/>
        </w:rPr>
        <w:t xml:space="preserve">2 </w:t>
      </w:r>
      <w:r w:rsidRPr="00812D92">
        <w:rPr>
          <w:sz w:val="26"/>
          <w:szCs w:val="26"/>
        </w:rPr>
        <w:t>(tại Hương Xuân) và 2.952 - 3.488 con/m</w:t>
      </w:r>
      <w:r w:rsidRPr="00812D92">
        <w:rPr>
          <w:sz w:val="26"/>
          <w:szCs w:val="26"/>
          <w:vertAlign w:val="superscript"/>
        </w:rPr>
        <w:t xml:space="preserve">2 </w:t>
      </w:r>
      <w:r w:rsidRPr="00812D92">
        <w:rPr>
          <w:sz w:val="26"/>
          <w:szCs w:val="26"/>
        </w:rPr>
        <w:t xml:space="preserve">(tại Hương An); </w:t>
      </w:r>
    </w:p>
    <w:p w:rsidR="003F538A" w:rsidRPr="00812D92" w:rsidRDefault="003F538A" w:rsidP="00590253">
      <w:pPr>
        <w:spacing w:before="120" w:after="120" w:line="312" w:lineRule="auto"/>
        <w:ind w:firstLine="567"/>
        <w:jc w:val="both"/>
        <w:rPr>
          <w:sz w:val="26"/>
          <w:szCs w:val="26"/>
        </w:rPr>
      </w:pPr>
      <w:r w:rsidRPr="00812D92">
        <w:rPr>
          <w:sz w:val="26"/>
          <w:szCs w:val="26"/>
        </w:rPr>
        <w:t xml:space="preserve">(2) Nhóm giống không nhiễm RLT </w:t>
      </w:r>
      <w:r w:rsidRPr="00812D92">
        <w:rPr>
          <w:sz w:val="26"/>
          <w:szCs w:val="26"/>
          <w:lang w:val="sv-SE"/>
        </w:rPr>
        <w:t>bao gồm các giống có mật độ RLT dưới 750 con/m</w:t>
      </w:r>
      <w:r w:rsidRPr="00812D92">
        <w:rPr>
          <w:sz w:val="26"/>
          <w:szCs w:val="26"/>
          <w:vertAlign w:val="superscript"/>
          <w:lang w:val="sv-SE"/>
        </w:rPr>
        <w:t>2</w:t>
      </w:r>
      <w:r w:rsidRPr="00812D92">
        <w:rPr>
          <w:sz w:val="26"/>
          <w:szCs w:val="26"/>
          <w:lang w:val="sv-SE"/>
        </w:rPr>
        <w:t xml:space="preserve"> là tất cả các </w:t>
      </w:r>
      <w:r w:rsidRPr="00812D92">
        <w:rPr>
          <w:sz w:val="26"/>
          <w:szCs w:val="26"/>
        </w:rPr>
        <w:t xml:space="preserve">giống nghiên cứu (KR1, OM7347, OM4900, HP10, PC6, ĐT34) và cả giống đối chứng HT1. </w:t>
      </w:r>
    </w:p>
    <w:p w:rsidR="00C91055" w:rsidRPr="00812D92" w:rsidRDefault="00C91055" w:rsidP="00590253">
      <w:pPr>
        <w:spacing w:before="120" w:after="120" w:line="312" w:lineRule="auto"/>
        <w:ind w:firstLine="567"/>
        <w:jc w:val="both"/>
        <w:rPr>
          <w:spacing w:val="-2"/>
          <w:sz w:val="26"/>
          <w:szCs w:val="26"/>
          <w:lang w:val="af-ZA"/>
        </w:rPr>
      </w:pPr>
      <w:r w:rsidRPr="00812D92">
        <w:rPr>
          <w:spacing w:val="-2"/>
          <w:sz w:val="26"/>
          <w:szCs w:val="26"/>
          <w:lang w:val="af-ZA"/>
        </w:rPr>
        <w:t xml:space="preserve">Thường các giống lúa kháng sâu bệnh đều mang gen kháng đơn nên nếu giống có khả năng kháng đối tượng này thì lại bị nhiễm đối tượng khác, giống lúa kháng rầy cũng không ngoại lệ. Vì vậy, </w:t>
      </w:r>
      <w:r w:rsidRPr="00812D92">
        <w:rPr>
          <w:spacing w:val="-2"/>
          <w:sz w:val="26"/>
          <w:szCs w:val="26"/>
        </w:rPr>
        <w:t>ngoài đối tượng quan tâm là RLT, trong quá trình theo dõi thí nghiệm đồng ruộng chúng tôi cũng tiến hành đánh giá mức độ nhiễm một số đối tượng sâu bệnh hại chủ yếu trên tập đoàn giống lúa nghiên cứu</w:t>
      </w:r>
      <w:r w:rsidRPr="00812D92">
        <w:rPr>
          <w:spacing w:val="-2"/>
          <w:sz w:val="26"/>
          <w:szCs w:val="26"/>
          <w:lang w:val="af-ZA"/>
        </w:rPr>
        <w:t xml:space="preserve"> để chọn giống đáp ứng được thực tiễn sản xuất cũng như có cơ sở đề suất biện pháp quản lý sâu bệnh hại trên giống kháng để gieo trồng giống kháng bền vững mang lại hiệu quả cao. </w:t>
      </w:r>
    </w:p>
    <w:p w:rsidR="00C91055" w:rsidRPr="00812D92" w:rsidRDefault="00C91055" w:rsidP="00590253">
      <w:pPr>
        <w:spacing w:before="120" w:after="120" w:line="312" w:lineRule="auto"/>
        <w:ind w:firstLine="567"/>
        <w:jc w:val="both"/>
        <w:rPr>
          <w:bCs/>
          <w:spacing w:val="-2"/>
          <w:sz w:val="26"/>
          <w:szCs w:val="26"/>
          <w:lang w:eastAsia="vi-VN"/>
        </w:rPr>
      </w:pPr>
      <w:r w:rsidRPr="00812D92">
        <w:rPr>
          <w:sz w:val="26"/>
          <w:szCs w:val="26"/>
          <w:lang w:val="af-ZA"/>
        </w:rPr>
        <w:t xml:space="preserve">Kết quả đánh giá mức độ nhiễm sâu bệnh hại của tập đoàn giống lúa nghiên cứu ở </w:t>
      </w:r>
      <w:r w:rsidRPr="00812D92">
        <w:rPr>
          <w:spacing w:val="-2"/>
          <w:sz w:val="26"/>
          <w:szCs w:val="26"/>
          <w:lang w:val="af-ZA"/>
        </w:rPr>
        <w:t xml:space="preserve">Bảng 3.10 cho thấy trên các giống lúa có xuất hiện 7 đối tượng sâu bệnh hại chủ yếu là bệnh </w:t>
      </w:r>
      <w:r w:rsidRPr="00812D92">
        <w:rPr>
          <w:bCs/>
          <w:spacing w:val="-2"/>
          <w:sz w:val="26"/>
          <w:szCs w:val="26"/>
          <w:lang w:eastAsia="vi-VN"/>
        </w:rPr>
        <w:t>bạc lá, bệnh đốm nâu, bệnh khô vằn, bệnh đạo ôn, sâu cuốn lá nhỏ và sâu đục thân.</w:t>
      </w:r>
    </w:p>
    <w:p w:rsidR="00293074" w:rsidRPr="00812D92" w:rsidRDefault="00293074" w:rsidP="00590253">
      <w:pPr>
        <w:spacing w:before="120" w:after="120" w:line="312" w:lineRule="auto"/>
        <w:ind w:firstLine="567"/>
        <w:jc w:val="both"/>
        <w:rPr>
          <w:bCs/>
          <w:spacing w:val="-2"/>
          <w:sz w:val="26"/>
          <w:szCs w:val="26"/>
          <w:lang w:eastAsia="vi-VN"/>
        </w:rPr>
      </w:pPr>
      <w:r w:rsidRPr="00812D92">
        <w:rPr>
          <w:bCs/>
          <w:i/>
          <w:spacing w:val="-2"/>
          <w:sz w:val="26"/>
          <w:szCs w:val="26"/>
          <w:lang w:eastAsia="vi-VN"/>
        </w:rPr>
        <w:t xml:space="preserve">Bệnh bạc lá: </w:t>
      </w:r>
      <w:r w:rsidRPr="00812D92">
        <w:rPr>
          <w:bCs/>
          <w:spacing w:val="-2"/>
          <w:sz w:val="26"/>
          <w:szCs w:val="26"/>
          <w:lang w:eastAsia="vi-VN"/>
        </w:rPr>
        <w:t xml:space="preserve">Xuất hiện chủ yếu trong vụ Hè Thu 2014, tại Hương Xuân mức độ bị bệnh của các giống lúa từ điểm 1 - điểm 3, hai giống OM4900 và </w:t>
      </w:r>
      <w:r w:rsidR="00E707D6" w:rsidRPr="00812D92">
        <w:rPr>
          <w:bCs/>
          <w:spacing w:val="-2"/>
          <w:sz w:val="26"/>
          <w:szCs w:val="26"/>
          <w:lang w:eastAsia="vi-VN"/>
        </w:rPr>
        <w:t xml:space="preserve">HP10 không bị bạc lá. Tại Hương </w:t>
      </w:r>
      <w:r w:rsidRPr="00812D92">
        <w:rPr>
          <w:bCs/>
          <w:spacing w:val="-2"/>
          <w:sz w:val="26"/>
          <w:szCs w:val="26"/>
          <w:lang w:eastAsia="vi-VN"/>
        </w:rPr>
        <w:t>An, tất cả các giống lúa đều nhiễm nhẹ bạc lá ở điểm 1, riêng giống TN1 bị nhiễm ở điểm 3 (Bảng 3.10).</w:t>
      </w:r>
    </w:p>
    <w:p w:rsidR="00293074" w:rsidRPr="00812D92" w:rsidRDefault="00293074" w:rsidP="00590253">
      <w:pPr>
        <w:spacing w:before="120" w:after="120" w:line="312" w:lineRule="auto"/>
        <w:ind w:firstLine="567"/>
        <w:jc w:val="both"/>
        <w:rPr>
          <w:bCs/>
          <w:spacing w:val="-4"/>
          <w:sz w:val="26"/>
          <w:szCs w:val="26"/>
          <w:lang w:eastAsia="vi-VN"/>
        </w:rPr>
      </w:pPr>
      <w:r w:rsidRPr="00812D92">
        <w:rPr>
          <w:bCs/>
          <w:i/>
          <w:spacing w:val="-4"/>
          <w:sz w:val="26"/>
          <w:szCs w:val="26"/>
          <w:lang w:eastAsia="vi-VN"/>
        </w:rPr>
        <w:t xml:space="preserve">Bệnh đốm nâu: </w:t>
      </w:r>
      <w:r w:rsidRPr="00812D92">
        <w:rPr>
          <w:bCs/>
          <w:spacing w:val="-4"/>
          <w:sz w:val="26"/>
          <w:szCs w:val="26"/>
          <w:lang w:eastAsia="vi-VN"/>
        </w:rPr>
        <w:t>Xuất hiện ở cả hai vụ Hè Thu 2014 và Đông Xuân 2014 - 2015. Ở cả hai địa điểm thí nghiệm, các giống lúa đều biểu mức độ nhiễm nhẹ ở điểm 1 - 3; riêng hai giống OM7347 và đối chứng HT1 nhiễm đốm nâu ở mức trung bình (điểm 5).</w:t>
      </w:r>
    </w:p>
    <w:p w:rsidR="00293074" w:rsidRPr="00812D92" w:rsidRDefault="00293074" w:rsidP="00590253">
      <w:pPr>
        <w:spacing w:before="120" w:after="120" w:line="312" w:lineRule="auto"/>
        <w:ind w:firstLine="567"/>
        <w:jc w:val="both"/>
        <w:rPr>
          <w:bCs/>
          <w:spacing w:val="-2"/>
          <w:sz w:val="26"/>
          <w:szCs w:val="26"/>
          <w:lang w:eastAsia="vi-VN"/>
        </w:rPr>
      </w:pPr>
      <w:r w:rsidRPr="00812D92">
        <w:rPr>
          <w:bCs/>
          <w:i/>
          <w:spacing w:val="-2"/>
          <w:sz w:val="26"/>
          <w:szCs w:val="26"/>
          <w:lang w:eastAsia="vi-VN"/>
        </w:rPr>
        <w:t xml:space="preserve">Bệnh khô vằn: </w:t>
      </w:r>
      <w:r w:rsidRPr="00812D92">
        <w:rPr>
          <w:bCs/>
          <w:spacing w:val="-2"/>
          <w:sz w:val="26"/>
          <w:szCs w:val="26"/>
          <w:lang w:eastAsia="vi-VN"/>
        </w:rPr>
        <w:t>Bệnh khô vằn cũng</w:t>
      </w:r>
      <w:r w:rsidRPr="00812D92">
        <w:rPr>
          <w:bCs/>
          <w:i/>
          <w:spacing w:val="-2"/>
          <w:sz w:val="26"/>
          <w:szCs w:val="26"/>
          <w:lang w:eastAsia="vi-VN"/>
        </w:rPr>
        <w:t xml:space="preserve"> </w:t>
      </w:r>
      <w:r w:rsidRPr="00812D92">
        <w:rPr>
          <w:bCs/>
          <w:spacing w:val="-2"/>
          <w:sz w:val="26"/>
          <w:szCs w:val="26"/>
          <w:lang w:eastAsia="vi-VN"/>
        </w:rPr>
        <w:t>xuất hiện ở cả hai vụ Hè Thu 2014 và Đông Xuân 2014 - 2015. Mức độ bị bệnh khác nhau ở từng giống lúa và từng thời vụ cũng như địa điểm thí nghiệm. Phần lớn các giống đều nhiễm nhẹ bệnh khô vằn ở điểm 1 - 3; trong vụ Hè Thu 2014 tại Hương Xuân giống HP10 không bị khô vằn; giống KR1 và ĐT34 không bị khô vằn trong vụ Hè Thu 2014 tại Hương An (Bảng 3.10).</w:t>
      </w:r>
    </w:p>
    <w:p w:rsidR="00C91055" w:rsidRPr="00812D92" w:rsidRDefault="00C91055" w:rsidP="00293074">
      <w:pPr>
        <w:pStyle w:val="DMBANGBANG"/>
        <w:spacing w:before="120" w:after="120" w:line="288" w:lineRule="auto"/>
        <w:rPr>
          <w:spacing w:val="4"/>
        </w:rPr>
      </w:pPr>
      <w:bookmarkStart w:id="213" w:name="_Toc472156239"/>
      <w:bookmarkStart w:id="214" w:name="_Toc484899694"/>
      <w:bookmarkStart w:id="215" w:name="_Toc484900003"/>
      <w:r w:rsidRPr="00812D92">
        <w:rPr>
          <w:spacing w:val="4"/>
        </w:rPr>
        <w:t xml:space="preserve">Bảng 3.10. </w:t>
      </w:r>
      <w:r w:rsidRPr="00812D92">
        <w:rPr>
          <w:b w:val="0"/>
          <w:spacing w:val="4"/>
        </w:rPr>
        <w:t>Mức độ nhiễm sâu, bệnh hại chính trên các giống lúa ở các điểm nghiên cứu</w:t>
      </w:r>
      <w:bookmarkEnd w:id="213"/>
      <w:bookmarkEnd w:id="214"/>
      <w:bookmarkEnd w:id="215"/>
    </w:p>
    <w:p w:rsidR="00C91055" w:rsidRPr="00812D92" w:rsidRDefault="00C91055" w:rsidP="00293074">
      <w:pPr>
        <w:spacing w:before="120" w:after="120"/>
        <w:jc w:val="right"/>
        <w:rPr>
          <w:i/>
          <w:spacing w:val="-2"/>
        </w:rPr>
      </w:pPr>
      <w:r w:rsidRPr="00812D92">
        <w:rPr>
          <w:i/>
          <w:spacing w:val="-2"/>
        </w:rPr>
        <w:t>Đơn vị tính: Điểm</w:t>
      </w:r>
    </w:p>
    <w:tbl>
      <w:tblPr>
        <w:tblW w:w="5193" w:type="pct"/>
        <w:jc w:val="center"/>
        <w:tblBorders>
          <w:top w:val="single" w:sz="2" w:space="0" w:color="000000"/>
          <w:bottom w:val="single" w:sz="2" w:space="0" w:color="000000"/>
        </w:tblBorders>
        <w:tblLook w:val="0660" w:firstRow="1" w:lastRow="1" w:firstColumn="0" w:lastColumn="0" w:noHBand="1" w:noVBand="1"/>
      </w:tblPr>
      <w:tblGrid>
        <w:gridCol w:w="1370"/>
        <w:gridCol w:w="816"/>
        <w:gridCol w:w="914"/>
        <w:gridCol w:w="667"/>
        <w:gridCol w:w="955"/>
        <w:gridCol w:w="842"/>
        <w:gridCol w:w="722"/>
        <w:gridCol w:w="515"/>
        <w:gridCol w:w="59"/>
        <w:gridCol w:w="34"/>
        <w:gridCol w:w="679"/>
        <w:gridCol w:w="960"/>
        <w:gridCol w:w="819"/>
      </w:tblGrid>
      <w:tr w:rsidR="00C91055" w:rsidRPr="00812D92">
        <w:trPr>
          <w:trHeight w:val="426"/>
          <w:jc w:val="center"/>
        </w:trPr>
        <w:tc>
          <w:tcPr>
            <w:tcW w:w="733" w:type="pct"/>
            <w:vMerge w:val="restart"/>
            <w:tcBorders>
              <w:top w:val="single" w:sz="2" w:space="0" w:color="000000"/>
              <w:bottom w:val="single" w:sz="2" w:space="0" w:color="000000"/>
            </w:tcBorders>
            <w:noWrap/>
            <w:vAlign w:val="center"/>
          </w:tcPr>
          <w:p w:rsidR="00C91055" w:rsidRPr="00812D92" w:rsidRDefault="00C91055" w:rsidP="00293074">
            <w:pPr>
              <w:spacing w:before="120" w:after="120"/>
              <w:ind w:left="-57" w:right="-57"/>
              <w:jc w:val="center"/>
              <w:rPr>
                <w:b/>
                <w:bCs/>
              </w:rPr>
            </w:pPr>
            <w:r w:rsidRPr="00812D92">
              <w:rPr>
                <w:b/>
                <w:bCs/>
              </w:rPr>
              <w:t>Giống lúa</w:t>
            </w:r>
          </w:p>
        </w:tc>
        <w:tc>
          <w:tcPr>
            <w:tcW w:w="2244" w:type="pct"/>
            <w:gridSpan w:val="5"/>
            <w:tcBorders>
              <w:top w:val="single" w:sz="2" w:space="0" w:color="000000"/>
              <w:bottom w:val="single" w:sz="2" w:space="0" w:color="000000"/>
            </w:tcBorders>
            <w:vAlign w:val="center"/>
          </w:tcPr>
          <w:p w:rsidR="00C91055" w:rsidRPr="00812D92" w:rsidRDefault="00C91055" w:rsidP="00293074">
            <w:pPr>
              <w:spacing w:before="120" w:after="120"/>
              <w:ind w:left="-57" w:right="-57"/>
              <w:jc w:val="center"/>
              <w:rPr>
                <w:b/>
                <w:bCs/>
              </w:rPr>
            </w:pPr>
            <w:r w:rsidRPr="00812D92">
              <w:rPr>
                <w:b/>
                <w:bCs/>
              </w:rPr>
              <w:t>Vụ Hè Thu 2014</w:t>
            </w:r>
          </w:p>
        </w:tc>
        <w:tc>
          <w:tcPr>
            <w:tcW w:w="2023" w:type="pct"/>
            <w:gridSpan w:val="7"/>
            <w:tcBorders>
              <w:top w:val="single" w:sz="2" w:space="0" w:color="000000"/>
              <w:bottom w:val="single" w:sz="2" w:space="0" w:color="000000"/>
            </w:tcBorders>
            <w:vAlign w:val="center"/>
          </w:tcPr>
          <w:p w:rsidR="00C91055" w:rsidRPr="00812D92" w:rsidRDefault="00C91055" w:rsidP="00293074">
            <w:pPr>
              <w:spacing w:before="120" w:after="120"/>
              <w:ind w:left="-57" w:right="-57"/>
              <w:jc w:val="center"/>
              <w:rPr>
                <w:b/>
                <w:bCs/>
              </w:rPr>
            </w:pPr>
            <w:r w:rsidRPr="00812D92">
              <w:rPr>
                <w:b/>
                <w:bCs/>
              </w:rPr>
              <w:t>Vụ Đông Xuân 2014 – 2015</w:t>
            </w:r>
          </w:p>
        </w:tc>
      </w:tr>
      <w:tr w:rsidR="00C91055" w:rsidRPr="00812D92">
        <w:trPr>
          <w:trHeight w:val="1133"/>
          <w:jc w:val="center"/>
        </w:trPr>
        <w:tc>
          <w:tcPr>
            <w:tcW w:w="733" w:type="pct"/>
            <w:vMerge/>
            <w:tcBorders>
              <w:top w:val="single" w:sz="2" w:space="0" w:color="000000"/>
              <w:bottom w:val="single" w:sz="2" w:space="0" w:color="000000"/>
            </w:tcBorders>
            <w:noWrap/>
            <w:vAlign w:val="center"/>
          </w:tcPr>
          <w:p w:rsidR="00C91055" w:rsidRPr="00812D92" w:rsidRDefault="00C91055" w:rsidP="00293074">
            <w:pPr>
              <w:spacing w:before="120" w:after="120"/>
              <w:ind w:left="-57" w:right="-57"/>
              <w:jc w:val="center"/>
              <w:rPr>
                <w:bCs/>
              </w:rPr>
            </w:pPr>
          </w:p>
        </w:tc>
        <w:tc>
          <w:tcPr>
            <w:tcW w:w="437"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Bệnh bạc lá</w:t>
            </w:r>
          </w:p>
        </w:tc>
        <w:tc>
          <w:tcPr>
            <w:tcW w:w="489"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Bệnh đốm nâu</w:t>
            </w:r>
          </w:p>
        </w:tc>
        <w:tc>
          <w:tcPr>
            <w:tcW w:w="357"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Bệnh Khô vằn</w:t>
            </w:r>
          </w:p>
        </w:tc>
        <w:tc>
          <w:tcPr>
            <w:tcW w:w="511"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Sâu cuốn lá nhỏ</w:t>
            </w:r>
          </w:p>
        </w:tc>
        <w:tc>
          <w:tcPr>
            <w:tcW w:w="450"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Sâu đục thân</w:t>
            </w:r>
          </w:p>
        </w:tc>
        <w:tc>
          <w:tcPr>
            <w:tcW w:w="386"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Bệnh Đạo ôn cổ bông</w:t>
            </w:r>
          </w:p>
        </w:tc>
        <w:tc>
          <w:tcPr>
            <w:tcW w:w="323" w:type="pct"/>
            <w:gridSpan w:val="3"/>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Bệnh Khô vằn</w:t>
            </w:r>
          </w:p>
        </w:tc>
        <w:tc>
          <w:tcPr>
            <w:tcW w:w="363" w:type="pct"/>
            <w:tcBorders>
              <w:top w:val="single" w:sz="2" w:space="0" w:color="000000"/>
              <w:bottom w:val="single" w:sz="2" w:space="0" w:color="000000"/>
            </w:tcBorders>
          </w:tcPr>
          <w:p w:rsidR="00C91055" w:rsidRPr="00812D92" w:rsidRDefault="00C91055" w:rsidP="008B1404">
            <w:pPr>
              <w:spacing w:before="120" w:after="120"/>
              <w:ind w:left="-58" w:right="-58"/>
              <w:jc w:val="center"/>
              <w:rPr>
                <w:bCs/>
                <w:lang w:eastAsia="vi-VN"/>
              </w:rPr>
            </w:pPr>
            <w:r w:rsidRPr="00812D92">
              <w:rPr>
                <w:bCs/>
                <w:lang w:eastAsia="vi-VN"/>
              </w:rPr>
              <w:t xml:space="preserve">Bệnh đốm nâu </w:t>
            </w:r>
          </w:p>
        </w:tc>
        <w:tc>
          <w:tcPr>
            <w:tcW w:w="513"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Sâu cuốn lá nhỏ</w:t>
            </w:r>
          </w:p>
        </w:tc>
        <w:tc>
          <w:tcPr>
            <w:tcW w:w="438" w:type="pct"/>
            <w:tcBorders>
              <w:top w:val="single" w:sz="2" w:space="0" w:color="000000"/>
              <w:bottom w:val="single" w:sz="2" w:space="0" w:color="000000"/>
            </w:tcBorders>
          </w:tcPr>
          <w:p w:rsidR="00C91055" w:rsidRPr="00812D92" w:rsidRDefault="00C91055" w:rsidP="00293074">
            <w:pPr>
              <w:spacing w:before="120" w:after="120"/>
              <w:ind w:left="-58" w:right="-58"/>
              <w:jc w:val="center"/>
              <w:rPr>
                <w:bCs/>
                <w:lang w:eastAsia="vi-VN"/>
              </w:rPr>
            </w:pPr>
            <w:r w:rsidRPr="00812D92">
              <w:rPr>
                <w:bCs/>
                <w:lang w:eastAsia="vi-VN"/>
              </w:rPr>
              <w:t>Sâu đục thân</w:t>
            </w:r>
          </w:p>
        </w:tc>
      </w:tr>
      <w:tr w:rsidR="00C91055" w:rsidRPr="00812D92">
        <w:trPr>
          <w:trHeight w:val="348"/>
          <w:jc w:val="center"/>
        </w:trPr>
        <w:tc>
          <w:tcPr>
            <w:tcW w:w="5000" w:type="pct"/>
            <w:gridSpan w:val="13"/>
            <w:tcBorders>
              <w:top w:val="single" w:sz="2" w:space="0" w:color="000000"/>
              <w:bottom w:val="single" w:sz="2" w:space="0" w:color="000000"/>
            </w:tcBorders>
            <w:noWrap/>
            <w:vAlign w:val="center"/>
          </w:tcPr>
          <w:p w:rsidR="00C91055" w:rsidRPr="00812D92" w:rsidRDefault="00C91055" w:rsidP="00293074">
            <w:pPr>
              <w:spacing w:before="120" w:after="120"/>
              <w:ind w:left="-57" w:right="-57"/>
              <w:jc w:val="center"/>
              <w:rPr>
                <w:b/>
                <w:sz w:val="26"/>
                <w:szCs w:val="26"/>
                <w:lang w:val="vi-VN" w:eastAsia="vi-VN"/>
              </w:rPr>
            </w:pPr>
            <w:r w:rsidRPr="00812D92">
              <w:rPr>
                <w:b/>
                <w:sz w:val="26"/>
                <w:szCs w:val="26"/>
              </w:rPr>
              <w:t>Thí nghiệm tại Hương Xuân</w:t>
            </w:r>
          </w:p>
        </w:tc>
      </w:tr>
      <w:tr w:rsidR="00C91055" w:rsidRPr="00812D92">
        <w:trPr>
          <w:trHeight w:val="426"/>
          <w:jc w:val="center"/>
        </w:trPr>
        <w:tc>
          <w:tcPr>
            <w:tcW w:w="733" w:type="pct"/>
            <w:tcBorders>
              <w:top w:val="single" w:sz="2" w:space="0" w:color="000000"/>
            </w:tcBorders>
            <w:noWrap/>
            <w:vAlign w:val="center"/>
          </w:tcPr>
          <w:p w:rsidR="00C91055" w:rsidRPr="00812D92" w:rsidRDefault="00C91055" w:rsidP="00293074">
            <w:pPr>
              <w:spacing w:before="120" w:after="120"/>
              <w:ind w:left="-57" w:right="-57"/>
              <w:jc w:val="both"/>
              <w:rPr>
                <w:lang w:eastAsia="vi-VN"/>
              </w:rPr>
            </w:pPr>
            <w:r w:rsidRPr="00812D92">
              <w:rPr>
                <w:lang w:eastAsia="vi-VN"/>
              </w:rPr>
              <w:t>KR1</w:t>
            </w:r>
          </w:p>
        </w:tc>
        <w:tc>
          <w:tcPr>
            <w:tcW w:w="437"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89"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57"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386"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05" w:type="pct"/>
            <w:gridSpan w:val="2"/>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81" w:type="pct"/>
            <w:gridSpan w:val="2"/>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0</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OM4900</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05"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1"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OM7347</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05"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1"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HP10</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05"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81"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3" w:type="pct"/>
            <w:vAlign w:val="center"/>
          </w:tcPr>
          <w:p w:rsidR="00C91055" w:rsidRPr="00812D92" w:rsidRDefault="00C91055" w:rsidP="00293074">
            <w:pPr>
              <w:spacing w:before="120" w:after="120"/>
              <w:ind w:left="-57" w:right="-57"/>
              <w:jc w:val="cente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eastAsia="vi-VN"/>
              </w:rPr>
            </w:pPr>
            <w:r w:rsidRPr="00812D92">
              <w:rPr>
                <w:lang w:eastAsia="vi-VN"/>
              </w:rPr>
              <w:t>ĐT34</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05"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1"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PC6</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05"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1"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eastAsia="vi-VN"/>
              </w:rPr>
            </w:pPr>
            <w:r w:rsidRPr="00812D92">
              <w:rPr>
                <w:lang w:eastAsia="vi-VN"/>
              </w:rPr>
              <w:t>TN1 (Đ/c 1)</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05"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1" w:type="pct"/>
            <w:gridSpan w:val="2"/>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tcBorders>
              <w:bottom w:val="single" w:sz="2" w:space="0" w:color="000000"/>
            </w:tcBorders>
            <w:noWrap/>
            <w:vAlign w:val="center"/>
          </w:tcPr>
          <w:p w:rsidR="00C91055" w:rsidRPr="00812D92" w:rsidRDefault="00C91055" w:rsidP="00293074">
            <w:pPr>
              <w:spacing w:before="120" w:after="120"/>
              <w:ind w:left="-57" w:right="-57"/>
              <w:jc w:val="both"/>
              <w:rPr>
                <w:lang w:eastAsia="vi-VN"/>
              </w:rPr>
            </w:pPr>
            <w:r w:rsidRPr="00812D92">
              <w:rPr>
                <w:lang w:eastAsia="vi-VN"/>
              </w:rPr>
              <w:t>HT1 (Đ/c 2)</w:t>
            </w:r>
          </w:p>
        </w:tc>
        <w:tc>
          <w:tcPr>
            <w:tcW w:w="437"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89"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5</w:t>
            </w:r>
          </w:p>
        </w:tc>
        <w:tc>
          <w:tcPr>
            <w:tcW w:w="357"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1"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50"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05" w:type="pct"/>
            <w:gridSpan w:val="2"/>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81" w:type="pct"/>
            <w:gridSpan w:val="2"/>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3"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tcBorders>
              <w:bottom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5000" w:type="pct"/>
            <w:gridSpan w:val="13"/>
            <w:tcBorders>
              <w:top w:val="single" w:sz="2" w:space="0" w:color="000000"/>
              <w:bottom w:val="single" w:sz="2" w:space="0" w:color="000000"/>
            </w:tcBorders>
            <w:noWrap/>
            <w:vAlign w:val="center"/>
          </w:tcPr>
          <w:p w:rsidR="00C91055" w:rsidRPr="00812D92" w:rsidRDefault="00C91055" w:rsidP="00293074">
            <w:pPr>
              <w:spacing w:before="120" w:after="120"/>
              <w:ind w:left="-57" w:right="-57"/>
              <w:jc w:val="center"/>
              <w:rPr>
                <w:b/>
                <w:sz w:val="26"/>
                <w:szCs w:val="26"/>
                <w:lang w:val="vi-VN" w:eastAsia="vi-VN"/>
              </w:rPr>
            </w:pPr>
            <w:r w:rsidRPr="00812D92">
              <w:rPr>
                <w:b/>
                <w:sz w:val="26"/>
                <w:szCs w:val="26"/>
              </w:rPr>
              <w:t>Thí nghiệm tại Hương An</w:t>
            </w:r>
          </w:p>
        </w:tc>
      </w:tr>
      <w:tr w:rsidR="00C91055" w:rsidRPr="00812D92">
        <w:trPr>
          <w:trHeight w:val="426"/>
          <w:jc w:val="center"/>
        </w:trPr>
        <w:tc>
          <w:tcPr>
            <w:tcW w:w="733" w:type="pct"/>
            <w:tcBorders>
              <w:top w:val="single" w:sz="2" w:space="0" w:color="000000"/>
            </w:tcBorders>
            <w:noWrap/>
            <w:vAlign w:val="center"/>
          </w:tcPr>
          <w:p w:rsidR="00C91055" w:rsidRPr="00812D92" w:rsidRDefault="00C91055" w:rsidP="00293074">
            <w:pPr>
              <w:spacing w:before="120" w:after="120"/>
              <w:ind w:left="-57" w:right="-57"/>
              <w:jc w:val="both"/>
              <w:rPr>
                <w:lang w:eastAsia="vi-VN"/>
              </w:rPr>
            </w:pPr>
            <w:r w:rsidRPr="00812D92">
              <w:rPr>
                <w:lang w:eastAsia="vi-VN"/>
              </w:rPr>
              <w:t>KR1</w:t>
            </w:r>
          </w:p>
        </w:tc>
        <w:tc>
          <w:tcPr>
            <w:tcW w:w="437"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57"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511"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386"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274"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412" w:type="pct"/>
            <w:gridSpan w:val="3"/>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3"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tcBorders>
              <w:top w:val="single" w:sz="2" w:space="0" w:color="000000"/>
            </w:tcBorders>
            <w:vAlign w:val="center"/>
          </w:tcPr>
          <w:p w:rsidR="00C91055" w:rsidRPr="00812D92" w:rsidRDefault="00C91055" w:rsidP="00293074">
            <w:pPr>
              <w:spacing w:before="120" w:after="120"/>
              <w:ind w:left="-57" w:right="-57"/>
              <w:jc w:val="center"/>
              <w:rPr>
                <w:lang w:eastAsia="vi-VN"/>
              </w:rPr>
            </w:pPr>
            <w:r w:rsidRPr="00812D92">
              <w:rPr>
                <w:lang w:eastAsia="vi-VN"/>
              </w:rPr>
              <w:t>0</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OM4900</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274"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12" w:type="pct"/>
            <w:gridSpan w:val="3"/>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OM7347</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5</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274"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12" w:type="pct"/>
            <w:gridSpan w:val="3"/>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HP10</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274"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12" w:type="pct"/>
            <w:gridSpan w:val="3"/>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eastAsia="vi-VN"/>
              </w:rPr>
            </w:pPr>
            <w:r w:rsidRPr="00812D92">
              <w:rPr>
                <w:lang w:eastAsia="vi-VN"/>
              </w:rPr>
              <w:t>ĐT34</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274"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412" w:type="pct"/>
            <w:gridSpan w:val="3"/>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346"/>
          <w:jc w:val="center"/>
        </w:trPr>
        <w:tc>
          <w:tcPr>
            <w:tcW w:w="733" w:type="pct"/>
            <w:noWrap/>
            <w:vAlign w:val="center"/>
          </w:tcPr>
          <w:p w:rsidR="00C91055" w:rsidRPr="00812D92" w:rsidRDefault="00C91055" w:rsidP="00293074">
            <w:pPr>
              <w:spacing w:before="120" w:after="120"/>
              <w:ind w:left="-57" w:right="-57"/>
              <w:jc w:val="both"/>
              <w:rPr>
                <w:lang w:val="vi-VN" w:eastAsia="vi-VN"/>
              </w:rPr>
            </w:pPr>
            <w:r w:rsidRPr="00812D92">
              <w:rPr>
                <w:lang w:eastAsia="vi-VN"/>
              </w:rPr>
              <w:t>PC6</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274" w:type="pct"/>
            <w:vAlign w:val="center"/>
          </w:tcPr>
          <w:p w:rsidR="00C91055" w:rsidRPr="00812D92" w:rsidRDefault="00C91055" w:rsidP="00293074">
            <w:pPr>
              <w:spacing w:before="120" w:after="120"/>
              <w:ind w:left="-57" w:right="-57"/>
              <w:jc w:val="center"/>
              <w:rPr>
                <w:lang w:eastAsia="vi-VN"/>
              </w:rPr>
            </w:pPr>
            <w:r w:rsidRPr="00812D92">
              <w:rPr>
                <w:lang w:eastAsia="vi-VN"/>
              </w:rPr>
              <w:t>0</w:t>
            </w:r>
          </w:p>
        </w:tc>
        <w:tc>
          <w:tcPr>
            <w:tcW w:w="412" w:type="pct"/>
            <w:gridSpan w:val="3"/>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eastAsia="vi-VN"/>
              </w:rPr>
            </w:pPr>
            <w:r w:rsidRPr="00812D92">
              <w:rPr>
                <w:lang w:eastAsia="vi-VN"/>
              </w:rPr>
              <w:t>TN1 (Đ/c 1)</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274"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12" w:type="pct"/>
            <w:gridSpan w:val="3"/>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r>
      <w:tr w:rsidR="00C91055" w:rsidRPr="00812D92">
        <w:trPr>
          <w:trHeight w:val="426"/>
          <w:jc w:val="center"/>
        </w:trPr>
        <w:tc>
          <w:tcPr>
            <w:tcW w:w="733" w:type="pct"/>
            <w:noWrap/>
            <w:vAlign w:val="center"/>
          </w:tcPr>
          <w:p w:rsidR="00C91055" w:rsidRPr="00812D92" w:rsidRDefault="00C91055" w:rsidP="00293074">
            <w:pPr>
              <w:spacing w:before="120" w:after="120"/>
              <w:ind w:left="-57" w:right="-57"/>
              <w:jc w:val="both"/>
              <w:rPr>
                <w:lang w:eastAsia="vi-VN"/>
              </w:rPr>
            </w:pPr>
            <w:r w:rsidRPr="00812D92">
              <w:rPr>
                <w:lang w:eastAsia="vi-VN"/>
              </w:rPr>
              <w:t>HT1 (Đ/c 2)</w:t>
            </w:r>
          </w:p>
        </w:tc>
        <w:tc>
          <w:tcPr>
            <w:tcW w:w="43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89" w:type="pct"/>
            <w:vAlign w:val="center"/>
          </w:tcPr>
          <w:p w:rsidR="00C91055" w:rsidRPr="00812D92" w:rsidRDefault="00C91055" w:rsidP="00293074">
            <w:pPr>
              <w:spacing w:before="120" w:after="120"/>
              <w:ind w:left="-57" w:right="-57"/>
              <w:jc w:val="center"/>
              <w:rPr>
                <w:lang w:eastAsia="vi-VN"/>
              </w:rPr>
            </w:pPr>
            <w:r w:rsidRPr="00812D92">
              <w:rPr>
                <w:lang w:eastAsia="vi-VN"/>
              </w:rPr>
              <w:t>5</w:t>
            </w:r>
          </w:p>
        </w:tc>
        <w:tc>
          <w:tcPr>
            <w:tcW w:w="357"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511"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50" w:type="pct"/>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386"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274"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12" w:type="pct"/>
            <w:gridSpan w:val="3"/>
            <w:vAlign w:val="center"/>
          </w:tcPr>
          <w:p w:rsidR="00C91055" w:rsidRPr="00812D92" w:rsidRDefault="00C91055" w:rsidP="00293074">
            <w:pPr>
              <w:spacing w:before="120" w:after="120"/>
              <w:ind w:left="-57" w:right="-57"/>
              <w:jc w:val="center"/>
              <w:rPr>
                <w:lang w:eastAsia="vi-VN"/>
              </w:rPr>
            </w:pPr>
            <w:r w:rsidRPr="00812D92">
              <w:rPr>
                <w:lang w:eastAsia="vi-VN"/>
              </w:rPr>
              <w:t>3</w:t>
            </w:r>
          </w:p>
        </w:tc>
        <w:tc>
          <w:tcPr>
            <w:tcW w:w="513"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c>
          <w:tcPr>
            <w:tcW w:w="438" w:type="pct"/>
            <w:vAlign w:val="center"/>
          </w:tcPr>
          <w:p w:rsidR="00C91055" w:rsidRPr="00812D92" w:rsidRDefault="00C91055" w:rsidP="00293074">
            <w:pPr>
              <w:spacing w:before="120" w:after="120"/>
              <w:ind w:left="-57" w:right="-57"/>
              <w:jc w:val="center"/>
              <w:rPr>
                <w:lang w:eastAsia="vi-VN"/>
              </w:rPr>
            </w:pPr>
            <w:r w:rsidRPr="00812D92">
              <w:rPr>
                <w:lang w:eastAsia="vi-VN"/>
              </w:rPr>
              <w:t>1</w:t>
            </w:r>
          </w:p>
        </w:tc>
      </w:tr>
    </w:tbl>
    <w:p w:rsidR="00C91055" w:rsidRPr="00812D92" w:rsidRDefault="00C91055" w:rsidP="00293074">
      <w:pPr>
        <w:spacing w:before="120" w:after="120"/>
        <w:jc w:val="both"/>
        <w:rPr>
          <w:bCs/>
          <w:spacing w:val="-2"/>
          <w:sz w:val="26"/>
          <w:szCs w:val="26"/>
          <w:lang w:eastAsia="vi-VN"/>
        </w:rPr>
      </w:pPr>
      <w:r w:rsidRPr="00812D92">
        <w:rPr>
          <w:i/>
        </w:rPr>
        <w:t xml:space="preserve">Ghi chú: Kết quả đánh giá tại thời điểm </w:t>
      </w:r>
      <w:r w:rsidR="00293074" w:rsidRPr="00812D92">
        <w:rPr>
          <w:i/>
        </w:rPr>
        <w:t xml:space="preserve">các đối tượng </w:t>
      </w:r>
      <w:r w:rsidRPr="00812D92">
        <w:rPr>
          <w:i/>
        </w:rPr>
        <w:t xml:space="preserve">sâu, bệnh hại phát sinh gây hại nặng nhất (Phụ lục </w:t>
      </w:r>
      <w:r w:rsidR="00293074" w:rsidRPr="00812D92">
        <w:rPr>
          <w:i/>
        </w:rPr>
        <w:t>3</w:t>
      </w:r>
      <w:r w:rsidRPr="00812D92">
        <w:rPr>
          <w:i/>
        </w:rPr>
        <w:t>).</w:t>
      </w:r>
    </w:p>
    <w:p w:rsidR="00C91055" w:rsidRPr="00812D92" w:rsidRDefault="00590253" w:rsidP="00590253">
      <w:pPr>
        <w:spacing w:before="120" w:after="120" w:line="300" w:lineRule="auto"/>
        <w:ind w:firstLine="567"/>
        <w:jc w:val="both"/>
        <w:rPr>
          <w:bCs/>
          <w:spacing w:val="-2"/>
          <w:sz w:val="26"/>
          <w:szCs w:val="26"/>
          <w:lang w:eastAsia="vi-VN"/>
        </w:rPr>
      </w:pPr>
      <w:r w:rsidRPr="00812D92">
        <w:rPr>
          <w:bCs/>
          <w:spacing w:val="-2"/>
          <w:sz w:val="26"/>
          <w:szCs w:val="26"/>
          <w:lang w:eastAsia="vi-VN"/>
        </w:rPr>
        <w:br w:type="page"/>
      </w:r>
      <w:r w:rsidR="00C91055" w:rsidRPr="00812D92">
        <w:rPr>
          <w:bCs/>
          <w:i/>
          <w:spacing w:val="-2"/>
          <w:sz w:val="26"/>
          <w:szCs w:val="26"/>
          <w:lang w:eastAsia="vi-VN"/>
        </w:rPr>
        <w:t xml:space="preserve">Bệnh đạo ôn cổ bông: </w:t>
      </w:r>
      <w:r w:rsidR="00293074" w:rsidRPr="00812D92">
        <w:rPr>
          <w:bCs/>
          <w:spacing w:val="-2"/>
          <w:sz w:val="26"/>
          <w:szCs w:val="26"/>
          <w:lang w:eastAsia="vi-VN"/>
        </w:rPr>
        <w:t>C</w:t>
      </w:r>
      <w:r w:rsidR="00C91055" w:rsidRPr="00812D92">
        <w:rPr>
          <w:bCs/>
          <w:spacing w:val="-2"/>
          <w:sz w:val="26"/>
          <w:szCs w:val="26"/>
          <w:lang w:eastAsia="vi-VN"/>
        </w:rPr>
        <w:t>hỉ xuất hiện ở vụ Đông Xuân 2014 - 2015; các giống lúa nghiên cứu đều nhiễm nhẹ đối với bệnh đạo ôn. Trong đó, các giống OM7347, HP10 và TN1 bị đạo ôn cổ bông điểm 3, nặng hơn so với các giống KR1, OM4900, ĐT34, PC6, HT1 (điểm 1).</w:t>
      </w:r>
    </w:p>
    <w:p w:rsidR="00C91055" w:rsidRPr="00812D92" w:rsidRDefault="00C91055" w:rsidP="00590253">
      <w:pPr>
        <w:spacing w:before="120" w:after="120" w:line="300" w:lineRule="auto"/>
        <w:ind w:firstLine="567"/>
        <w:jc w:val="both"/>
        <w:rPr>
          <w:bCs/>
          <w:spacing w:val="-2"/>
          <w:sz w:val="26"/>
          <w:szCs w:val="26"/>
          <w:lang w:eastAsia="vi-VN"/>
        </w:rPr>
      </w:pPr>
      <w:r w:rsidRPr="00812D92">
        <w:rPr>
          <w:bCs/>
          <w:i/>
          <w:spacing w:val="-2"/>
          <w:sz w:val="26"/>
          <w:szCs w:val="26"/>
          <w:lang w:eastAsia="vi-VN"/>
        </w:rPr>
        <w:t xml:space="preserve">Sâu cuốn lá nhỏ: </w:t>
      </w:r>
      <w:r w:rsidRPr="00812D92">
        <w:rPr>
          <w:bCs/>
          <w:spacing w:val="-2"/>
          <w:sz w:val="26"/>
          <w:szCs w:val="26"/>
          <w:lang w:eastAsia="vi-VN"/>
        </w:rPr>
        <w:t>Cả hai vụ Hè Thu 2014 và Đông Xuân 2014 - 2015, các giống lúa đều biểu hiện nhiễm nhẹ với sâu cuốn lá nhỏ (điểm 1 - 3). Trong đó, hai giống OM7347 và HP10 bị sâu cuốn lá nhỏ gây hại nặng hơn các giống còn lại (Bảng 3.10).</w:t>
      </w:r>
    </w:p>
    <w:p w:rsidR="00C91055" w:rsidRPr="00812D92" w:rsidRDefault="00C91055" w:rsidP="00590253">
      <w:pPr>
        <w:spacing w:before="120" w:after="120" w:line="300" w:lineRule="auto"/>
        <w:ind w:firstLine="567"/>
        <w:jc w:val="both"/>
        <w:rPr>
          <w:bCs/>
          <w:spacing w:val="-2"/>
          <w:sz w:val="26"/>
          <w:szCs w:val="26"/>
          <w:lang w:eastAsia="vi-VN"/>
        </w:rPr>
      </w:pPr>
      <w:r w:rsidRPr="00812D92">
        <w:rPr>
          <w:bCs/>
          <w:i/>
          <w:spacing w:val="-2"/>
          <w:sz w:val="26"/>
          <w:szCs w:val="26"/>
          <w:lang w:eastAsia="vi-VN"/>
        </w:rPr>
        <w:t xml:space="preserve">Sâu đục thân: </w:t>
      </w:r>
      <w:r w:rsidRPr="00812D92">
        <w:rPr>
          <w:bCs/>
          <w:spacing w:val="-2"/>
          <w:sz w:val="26"/>
          <w:szCs w:val="26"/>
          <w:lang w:eastAsia="vi-VN"/>
        </w:rPr>
        <w:t>Mức độ nhiễm sâu đục thân của các giống lúa khác nhau thời vụ gieo sạ và địa điểm thí nghiệm khác nhau.</w:t>
      </w:r>
      <w:r w:rsidRPr="00812D92">
        <w:rPr>
          <w:bCs/>
          <w:i/>
          <w:spacing w:val="-2"/>
          <w:sz w:val="26"/>
          <w:szCs w:val="26"/>
          <w:lang w:eastAsia="vi-VN"/>
        </w:rPr>
        <w:t xml:space="preserve"> </w:t>
      </w:r>
      <w:r w:rsidRPr="00812D92">
        <w:rPr>
          <w:bCs/>
          <w:spacing w:val="-2"/>
          <w:sz w:val="26"/>
          <w:szCs w:val="26"/>
          <w:lang w:eastAsia="vi-VN"/>
        </w:rPr>
        <w:t xml:space="preserve">Vụ Hè Thu 2014, ở Hương Xuân các giống lúa KR1, OM4900, OM7347 và HP10 không xuất hiện sâu đục thân, các giống còn lại đều bị hại ở điểm 1. Trong khi đó, ở Hương An các giống lúa ĐT34 và đối chứng TN1, HT1 bị sâu đục thân gây hại nhiều hơn ở điểm 3. Vụ Đông Xuân 2014 - 2015, phần lớn các giống lúa đều nhiễm nhẹ sâu đục thân ở điểm 1; giống KR1 không bị hại và TN1 bị gây hại ở điểm 3 (tại Hương An). </w:t>
      </w:r>
    </w:p>
    <w:p w:rsidR="00C91055" w:rsidRPr="00812D92" w:rsidRDefault="00C91055" w:rsidP="00590253">
      <w:pPr>
        <w:spacing w:before="120" w:after="120" w:line="300" w:lineRule="auto"/>
        <w:ind w:firstLine="567"/>
        <w:jc w:val="both"/>
        <w:rPr>
          <w:bCs/>
          <w:sz w:val="26"/>
          <w:szCs w:val="26"/>
          <w:lang w:eastAsia="vi-VN"/>
        </w:rPr>
      </w:pPr>
      <w:r w:rsidRPr="00812D92">
        <w:rPr>
          <w:bCs/>
          <w:sz w:val="26"/>
          <w:szCs w:val="26"/>
          <w:lang w:eastAsia="vi-VN"/>
        </w:rPr>
        <w:t xml:space="preserve">Nhìn chung, mức độ nhiễm sâu, bệnh hại của các giống lúa là khác nhau ở các địa điểm thí nghiệm và thời vụ khác nhau. Giống bị nhiễm đối tượng này thì lại không bị đối tượng khác gây hại và ngược lại. Tuy nhiên, có thể thấy rằng ở Hương Xuân, các giống lúa bị nhiễm sâu, bệnh hại nặng hơn so với ở Hương An. </w:t>
      </w:r>
    </w:p>
    <w:p w:rsidR="00C91055" w:rsidRPr="00812D92" w:rsidRDefault="00C91055" w:rsidP="00590253">
      <w:pPr>
        <w:spacing w:before="120" w:after="120" w:line="300" w:lineRule="auto"/>
        <w:jc w:val="both"/>
        <w:rPr>
          <w:b/>
          <w:i/>
          <w:spacing w:val="-2"/>
          <w:sz w:val="26"/>
          <w:szCs w:val="26"/>
        </w:rPr>
      </w:pPr>
      <w:r w:rsidRPr="00812D92">
        <w:rPr>
          <w:b/>
          <w:i/>
          <w:sz w:val="26"/>
          <w:szCs w:val="26"/>
          <w:lang w:eastAsia="x-none"/>
        </w:rPr>
        <w:t xml:space="preserve">3.1.3.3. Năng suất của các giống lúa thí nghiệm </w:t>
      </w:r>
      <w:r w:rsidRPr="00812D92">
        <w:rPr>
          <w:b/>
          <w:i/>
          <w:sz w:val="26"/>
          <w:szCs w:val="26"/>
          <w:lang w:val="af-ZA"/>
        </w:rPr>
        <w:t xml:space="preserve">ở </w:t>
      </w:r>
      <w:r w:rsidRPr="00812D92">
        <w:rPr>
          <w:b/>
          <w:i/>
          <w:spacing w:val="-2"/>
          <w:sz w:val="26"/>
          <w:szCs w:val="26"/>
        </w:rPr>
        <w:t>các điểm nghiên cứu</w:t>
      </w:r>
    </w:p>
    <w:p w:rsidR="00C91055" w:rsidRPr="00812D92" w:rsidRDefault="00C91055" w:rsidP="00590253">
      <w:pPr>
        <w:spacing w:before="120" w:after="120" w:line="300" w:lineRule="auto"/>
        <w:ind w:firstLine="567"/>
        <w:jc w:val="both"/>
        <w:rPr>
          <w:bCs/>
          <w:sz w:val="26"/>
          <w:szCs w:val="26"/>
        </w:rPr>
      </w:pPr>
      <w:r w:rsidRPr="00812D92">
        <w:rPr>
          <w:bCs/>
          <w:sz w:val="26"/>
          <w:szCs w:val="26"/>
          <w:lang w:eastAsia="vi-VN"/>
        </w:rPr>
        <w:t xml:space="preserve">Năng suất của một giống lúa </w:t>
      </w:r>
      <w:r w:rsidRPr="00812D92">
        <w:rPr>
          <w:spacing w:val="-2"/>
          <w:sz w:val="26"/>
          <w:szCs w:val="26"/>
        </w:rPr>
        <w:t xml:space="preserve">là kết quả của sự tương tác giữa các yếu tố bên trong (di truyền) và yếu tố bên ngoài (điều kiện ngoại cảnh), </w:t>
      </w:r>
      <w:r w:rsidRPr="00812D92">
        <w:rPr>
          <w:bCs/>
          <w:sz w:val="26"/>
          <w:szCs w:val="26"/>
          <w:lang w:eastAsia="vi-VN"/>
        </w:rPr>
        <w:t xml:space="preserve">phản ảnh toàn diện quá trình sinh trưởng phát triển, khả năng chống chịu sâu bệnh hại của giống lúa đó, thông qua năng suất có thể đánh giá khả năng thích ứng của giống lúa với điều kiện tại địa phương cũng như quá trình canh tác giống lúa đó. Theo </w:t>
      </w:r>
      <w:r w:rsidRPr="00812D92">
        <w:rPr>
          <w:sz w:val="26"/>
          <w:szCs w:val="26"/>
        </w:rPr>
        <w:t xml:space="preserve">Nguyễn Đình Giao (1997), trong các yếu tố tạo thành năng suất lúa thì số bông là yếu tố có tính chất quyết định, đóng góp đến 74% năng suất, trong khi số hạt và khối lượng 1000 hạt đóng góp 26%. Số bông </w:t>
      </w:r>
      <w:r w:rsidRPr="00812D92">
        <w:rPr>
          <w:sz w:val="26"/>
          <w:szCs w:val="26"/>
          <w:lang w:val="pt-BR"/>
        </w:rPr>
        <w:t>phụ thuộc vào số nhánh hữu hiệu</w:t>
      </w:r>
      <w:r w:rsidRPr="00812D92">
        <w:rPr>
          <w:sz w:val="26"/>
          <w:szCs w:val="26"/>
        </w:rPr>
        <w:t xml:space="preserve"> và được quyết định chủ yếu ở giai đoạn cây lúa đẻ nhánh hữu hiệu</w:t>
      </w:r>
      <w:r w:rsidRPr="00812D92">
        <w:rPr>
          <w:sz w:val="26"/>
          <w:szCs w:val="26"/>
          <w:lang w:val="pt-BR"/>
        </w:rPr>
        <w:t xml:space="preserve">. Số hạt chắc tỷ lệ thuận với năng suất thực thu và được quyết định bởi số hoa được thụ phấn thụ tinh, giai đoạn lúa trỗ gặp điều kiện thời tiết bất lợi thì tỷ lệ lúa lép sẽ cao. </w:t>
      </w:r>
      <w:r w:rsidRPr="00812D92">
        <w:rPr>
          <w:spacing w:val="4"/>
          <w:sz w:val="26"/>
          <w:szCs w:val="26"/>
        </w:rPr>
        <w:t>Khối lượng 1000 hạt</w:t>
      </w:r>
      <w:r w:rsidRPr="00812D92">
        <w:rPr>
          <w:b/>
          <w:i/>
          <w:spacing w:val="4"/>
          <w:sz w:val="26"/>
          <w:szCs w:val="26"/>
        </w:rPr>
        <w:t xml:space="preserve"> </w:t>
      </w:r>
      <w:r w:rsidRPr="00812D92">
        <w:rPr>
          <w:spacing w:val="4"/>
          <w:sz w:val="26"/>
          <w:szCs w:val="26"/>
          <w:lang w:val="pt-BR"/>
        </w:rPr>
        <w:t xml:space="preserve">là chỉ tiêu phản ánh tỷ lệ chắc và độ mẫy của hạt thóc, chủ yếu do đặc tính di truyền của giống quy định và được quyết định bới quá trình tích luỹ chất khô trong thời kì làm hạt. </w:t>
      </w:r>
      <w:r w:rsidRPr="00812D92">
        <w:rPr>
          <w:sz w:val="26"/>
          <w:szCs w:val="26"/>
        </w:rPr>
        <w:t xml:space="preserve">Vì vậy, để đạt năng suất cao cần có </w:t>
      </w:r>
      <w:r w:rsidR="00293074" w:rsidRPr="00812D92">
        <w:rPr>
          <w:sz w:val="26"/>
          <w:szCs w:val="26"/>
        </w:rPr>
        <w:t xml:space="preserve">giống lúa tốt và tác động </w:t>
      </w:r>
      <w:r w:rsidRPr="00812D92">
        <w:rPr>
          <w:sz w:val="26"/>
          <w:szCs w:val="26"/>
        </w:rPr>
        <w:t xml:space="preserve">những biện pháp </w:t>
      </w:r>
      <w:r w:rsidR="00293074" w:rsidRPr="00812D92">
        <w:rPr>
          <w:sz w:val="26"/>
          <w:szCs w:val="26"/>
        </w:rPr>
        <w:t>kỹ thuật</w:t>
      </w:r>
      <w:r w:rsidRPr="00812D92">
        <w:rPr>
          <w:sz w:val="26"/>
          <w:szCs w:val="26"/>
        </w:rPr>
        <w:t xml:space="preserve"> phù hợp</w:t>
      </w:r>
      <w:r w:rsidR="00293074" w:rsidRPr="00812D92">
        <w:rPr>
          <w:sz w:val="26"/>
          <w:szCs w:val="26"/>
        </w:rPr>
        <w:t xml:space="preserve">. </w:t>
      </w:r>
      <w:r w:rsidRPr="00812D92">
        <w:rPr>
          <w:bCs/>
          <w:sz w:val="26"/>
          <w:szCs w:val="26"/>
        </w:rPr>
        <w:t>Kết quả nghiên cứu các yếu tố cấu thành năng suất và năng suất của các giống lúa nghiên được chúng tôi ghi nhận ở Bảng 3.11a và Bảng 3.11b.</w:t>
      </w:r>
    </w:p>
    <w:p w:rsidR="00C91055" w:rsidRPr="00812D92" w:rsidRDefault="00C91055" w:rsidP="00466A4E">
      <w:pPr>
        <w:pStyle w:val="DMBANGBANG"/>
        <w:spacing w:before="120" w:after="120" w:line="312" w:lineRule="auto"/>
        <w:rPr>
          <w:spacing w:val="-8"/>
        </w:rPr>
      </w:pPr>
      <w:r w:rsidRPr="00812D92">
        <w:rPr>
          <w:lang w:val="pt-BR"/>
        </w:rPr>
        <w:br w:type="page"/>
      </w:r>
      <w:bookmarkStart w:id="216" w:name="_Toc472156240"/>
      <w:bookmarkStart w:id="217" w:name="_Toc484899695"/>
      <w:bookmarkStart w:id="218" w:name="_Toc484900004"/>
      <w:r w:rsidRPr="00812D92">
        <w:rPr>
          <w:lang w:val="af-ZA"/>
        </w:rPr>
        <w:t xml:space="preserve">Bảng 3.11a. </w:t>
      </w:r>
      <w:r w:rsidRPr="00812D92">
        <w:rPr>
          <w:b w:val="0"/>
        </w:rPr>
        <w:t xml:space="preserve">Các yếu tố cấu thành năng suất và năng suất của các giống lúa </w:t>
      </w:r>
      <w:r w:rsidRPr="00812D92">
        <w:rPr>
          <w:b w:val="0"/>
          <w:lang w:val="af-ZA"/>
        </w:rPr>
        <w:t xml:space="preserve">ở </w:t>
      </w:r>
      <w:r w:rsidRPr="00812D92">
        <w:rPr>
          <w:b w:val="0"/>
          <w:spacing w:val="-2"/>
        </w:rPr>
        <w:t>Hương Xuân</w:t>
      </w:r>
      <w:bookmarkEnd w:id="216"/>
      <w:bookmarkEnd w:id="217"/>
      <w:bookmarkEnd w:id="218"/>
    </w:p>
    <w:tbl>
      <w:tblPr>
        <w:tblW w:w="4921" w:type="pct"/>
        <w:jc w:val="center"/>
        <w:tblBorders>
          <w:top w:val="single" w:sz="4" w:space="0" w:color="000000"/>
          <w:bottom w:val="single" w:sz="4" w:space="0" w:color="000000"/>
        </w:tblBorders>
        <w:tblLook w:val="04A0" w:firstRow="1" w:lastRow="0" w:firstColumn="1" w:lastColumn="0" w:noHBand="0" w:noVBand="1"/>
      </w:tblPr>
      <w:tblGrid>
        <w:gridCol w:w="1631"/>
        <w:gridCol w:w="1522"/>
        <w:gridCol w:w="2029"/>
        <w:gridCol w:w="1407"/>
        <w:gridCol w:w="1163"/>
        <w:gridCol w:w="1110"/>
      </w:tblGrid>
      <w:tr w:rsidR="00C91055" w:rsidRPr="00812D92">
        <w:trPr>
          <w:trHeight w:val="862"/>
          <w:jc w:val="center"/>
        </w:trPr>
        <w:tc>
          <w:tcPr>
            <w:tcW w:w="919"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
                <w:bCs/>
                <w:i/>
                <w:iCs/>
                <w:sz w:val="26"/>
                <w:szCs w:val="26"/>
              </w:rPr>
            </w:pPr>
            <w:r w:rsidRPr="00812D92">
              <w:rPr>
                <w:b/>
                <w:bCs/>
                <w:iCs/>
                <w:sz w:val="26"/>
                <w:szCs w:val="26"/>
              </w:rPr>
              <w:t>Giống lúa</w:t>
            </w:r>
          </w:p>
        </w:tc>
        <w:tc>
          <w:tcPr>
            <w:tcW w:w="859" w:type="pct"/>
            <w:tcBorders>
              <w:top w:val="single" w:sz="4" w:space="0" w:color="000000"/>
              <w:bottom w:val="single" w:sz="4" w:space="0" w:color="000000"/>
            </w:tcBorders>
          </w:tcPr>
          <w:p w:rsidR="00C91055" w:rsidRPr="00812D92" w:rsidRDefault="00C91055" w:rsidP="00293074">
            <w:pPr>
              <w:autoSpaceDE w:val="0"/>
              <w:autoSpaceDN w:val="0"/>
              <w:adjustRightInd w:val="0"/>
              <w:spacing w:before="120" w:after="120"/>
              <w:ind w:left="-57" w:right="-57"/>
              <w:jc w:val="center"/>
              <w:rPr>
                <w:b/>
                <w:bCs/>
                <w:iCs/>
                <w:sz w:val="26"/>
                <w:szCs w:val="26"/>
                <w:vertAlign w:val="superscript"/>
              </w:rPr>
            </w:pPr>
            <w:r w:rsidRPr="00812D92">
              <w:rPr>
                <w:b/>
                <w:bCs/>
                <w:iCs/>
                <w:sz w:val="26"/>
                <w:szCs w:val="26"/>
              </w:rPr>
              <w:t>Số bông/m</w:t>
            </w:r>
            <w:r w:rsidRPr="00812D92">
              <w:rPr>
                <w:b/>
                <w:bCs/>
                <w:iCs/>
                <w:sz w:val="26"/>
                <w:szCs w:val="26"/>
                <w:vertAlign w:val="superscript"/>
              </w:rPr>
              <w:t xml:space="preserve">2 </w:t>
            </w:r>
          </w:p>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iCs/>
                <w:sz w:val="26"/>
                <w:szCs w:val="26"/>
              </w:rPr>
              <w:t>(bông)</w:t>
            </w:r>
          </w:p>
        </w:tc>
        <w:tc>
          <w:tcPr>
            <w:tcW w:w="1145" w:type="pct"/>
            <w:tcBorders>
              <w:top w:val="single" w:sz="4" w:space="0" w:color="000000"/>
              <w:bottom w:val="single" w:sz="4" w:space="0" w:color="000000"/>
            </w:tcBorders>
          </w:tcPr>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iCs/>
                <w:sz w:val="26"/>
                <w:szCs w:val="26"/>
              </w:rPr>
              <w:t>Số hạt chắc/</w:t>
            </w:r>
            <w:r w:rsidR="00590253" w:rsidRPr="00812D92">
              <w:rPr>
                <w:b/>
                <w:bCs/>
                <w:iCs/>
                <w:sz w:val="26"/>
                <w:szCs w:val="26"/>
              </w:rPr>
              <w:t xml:space="preserve"> </w:t>
            </w:r>
            <w:r w:rsidRPr="00812D92">
              <w:rPr>
                <w:b/>
                <w:bCs/>
                <w:iCs/>
                <w:sz w:val="26"/>
                <w:szCs w:val="26"/>
              </w:rPr>
              <w:t>bông (hạt)</w:t>
            </w:r>
          </w:p>
        </w:tc>
        <w:tc>
          <w:tcPr>
            <w:tcW w:w="794" w:type="pct"/>
            <w:tcBorders>
              <w:top w:val="single" w:sz="4" w:space="0" w:color="000000"/>
              <w:bottom w:val="single" w:sz="4" w:space="0" w:color="000000"/>
            </w:tcBorders>
          </w:tcPr>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iCs/>
                <w:sz w:val="26"/>
                <w:szCs w:val="26"/>
              </w:rPr>
              <w:t>P</w:t>
            </w:r>
            <w:r w:rsidRPr="00812D92">
              <w:rPr>
                <w:b/>
                <w:bCs/>
                <w:iCs/>
                <w:sz w:val="26"/>
                <w:szCs w:val="26"/>
                <w:vertAlign w:val="subscript"/>
              </w:rPr>
              <w:t>1000</w:t>
            </w:r>
            <w:r w:rsidRPr="00812D92">
              <w:rPr>
                <w:b/>
                <w:bCs/>
                <w:iCs/>
                <w:sz w:val="26"/>
                <w:szCs w:val="26"/>
              </w:rPr>
              <w:t xml:space="preserve"> hạt</w:t>
            </w:r>
          </w:p>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iCs/>
                <w:sz w:val="26"/>
                <w:szCs w:val="26"/>
              </w:rPr>
              <w:t xml:space="preserve"> (gam)</w:t>
            </w:r>
          </w:p>
        </w:tc>
        <w:tc>
          <w:tcPr>
            <w:tcW w:w="656" w:type="pct"/>
            <w:tcBorders>
              <w:top w:val="single" w:sz="4" w:space="0" w:color="000000"/>
              <w:bottom w:val="single" w:sz="4" w:space="0" w:color="000000"/>
            </w:tcBorders>
          </w:tcPr>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iCs/>
                <w:sz w:val="26"/>
                <w:szCs w:val="26"/>
              </w:rPr>
              <w:t xml:space="preserve">NSLT </w:t>
            </w:r>
          </w:p>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sz w:val="26"/>
                <w:szCs w:val="26"/>
              </w:rPr>
              <w:t>(tấn/ha)</w:t>
            </w:r>
          </w:p>
        </w:tc>
        <w:tc>
          <w:tcPr>
            <w:tcW w:w="627" w:type="pct"/>
            <w:tcBorders>
              <w:top w:val="single" w:sz="4" w:space="0" w:color="000000"/>
              <w:bottom w:val="single" w:sz="4" w:space="0" w:color="000000"/>
            </w:tcBorders>
          </w:tcPr>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iCs/>
                <w:sz w:val="26"/>
                <w:szCs w:val="26"/>
              </w:rPr>
              <w:t xml:space="preserve">NSTT </w:t>
            </w:r>
          </w:p>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sz w:val="26"/>
                <w:szCs w:val="26"/>
              </w:rPr>
              <w:t>(tấn/ha)</w:t>
            </w:r>
          </w:p>
        </w:tc>
      </w:tr>
      <w:tr w:rsidR="00C91055" w:rsidRPr="00812D92">
        <w:trPr>
          <w:trHeight w:val="395"/>
          <w:jc w:val="center"/>
        </w:trPr>
        <w:tc>
          <w:tcPr>
            <w:tcW w:w="5000" w:type="pct"/>
            <w:gridSpan w:val="6"/>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
                <w:bCs/>
                <w:iCs/>
                <w:sz w:val="26"/>
                <w:szCs w:val="26"/>
              </w:rPr>
            </w:pPr>
            <w:r w:rsidRPr="00812D92">
              <w:rPr>
                <w:b/>
                <w:bCs/>
                <w:iCs/>
                <w:sz w:val="26"/>
                <w:szCs w:val="26"/>
              </w:rPr>
              <w:t>Vụ Hè thu 2014</w:t>
            </w:r>
          </w:p>
        </w:tc>
      </w:tr>
      <w:tr w:rsidR="00C91055" w:rsidRPr="00812D92">
        <w:trPr>
          <w:jc w:val="center"/>
        </w:trPr>
        <w:tc>
          <w:tcPr>
            <w:tcW w:w="919"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KR1</w:t>
            </w:r>
          </w:p>
        </w:tc>
        <w:tc>
          <w:tcPr>
            <w:tcW w:w="859"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val="vi-VN" w:eastAsia="vi-VN"/>
              </w:rPr>
            </w:pPr>
            <w:r w:rsidRPr="00812D92">
              <w:rPr>
                <w:bCs/>
                <w:sz w:val="26"/>
                <w:szCs w:val="26"/>
              </w:rPr>
              <w:t>321,3</w:t>
            </w:r>
            <w:r w:rsidRPr="00812D92">
              <w:rPr>
                <w:bCs/>
                <w:sz w:val="26"/>
                <w:szCs w:val="26"/>
                <w:vertAlign w:val="superscript"/>
              </w:rPr>
              <w:t>bc</w:t>
            </w:r>
          </w:p>
        </w:tc>
        <w:tc>
          <w:tcPr>
            <w:tcW w:w="1145"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92,7</w:t>
            </w:r>
            <w:r w:rsidRPr="00812D92">
              <w:rPr>
                <w:bCs/>
                <w:sz w:val="26"/>
                <w:szCs w:val="26"/>
                <w:vertAlign w:val="superscript"/>
                <w:lang w:eastAsia="vi-VN"/>
              </w:rPr>
              <w:t>d</w:t>
            </w:r>
          </w:p>
        </w:tc>
        <w:tc>
          <w:tcPr>
            <w:tcW w:w="794"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23,27</w:t>
            </w:r>
            <w:r w:rsidRPr="00812D92">
              <w:rPr>
                <w:bCs/>
                <w:sz w:val="26"/>
                <w:szCs w:val="26"/>
                <w:vertAlign w:val="superscript"/>
                <w:lang w:eastAsia="vi-VN"/>
              </w:rPr>
              <w:t>d</w:t>
            </w:r>
          </w:p>
        </w:tc>
        <w:tc>
          <w:tcPr>
            <w:tcW w:w="656"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6,95</w:t>
            </w:r>
            <w:r w:rsidRPr="00812D92">
              <w:rPr>
                <w:bCs/>
                <w:sz w:val="26"/>
                <w:szCs w:val="26"/>
                <w:vertAlign w:val="superscript"/>
                <w:lang w:eastAsia="vi-VN"/>
              </w:rPr>
              <w:t>cd</w:t>
            </w:r>
          </w:p>
        </w:tc>
        <w:tc>
          <w:tcPr>
            <w:tcW w:w="627"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4,84</w:t>
            </w:r>
            <w:r w:rsidRPr="00812D92">
              <w:rPr>
                <w:bCs/>
                <w:sz w:val="26"/>
                <w:szCs w:val="26"/>
                <w:vertAlign w:val="superscript"/>
                <w:lang w:eastAsia="vi-VN"/>
              </w:rPr>
              <w:t>ab</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OM4900</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val="vi-VN" w:eastAsia="vi-VN"/>
              </w:rPr>
            </w:pPr>
            <w:r w:rsidRPr="00812D92">
              <w:rPr>
                <w:bCs/>
                <w:sz w:val="26"/>
                <w:szCs w:val="26"/>
              </w:rPr>
              <w:t>315,3</w:t>
            </w:r>
            <w:r w:rsidRPr="00812D92">
              <w:rPr>
                <w:bCs/>
                <w:sz w:val="26"/>
                <w:szCs w:val="26"/>
                <w:vertAlign w:val="superscript"/>
              </w:rPr>
              <w:t>bc</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116,1</w:t>
            </w:r>
            <w:r w:rsidRPr="00812D92">
              <w:rPr>
                <w:bCs/>
                <w:sz w:val="26"/>
                <w:szCs w:val="26"/>
                <w:vertAlign w:val="superscript"/>
                <w:lang w:eastAsia="vi-VN"/>
              </w:rPr>
              <w:t>b</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24,77</w:t>
            </w:r>
            <w:r w:rsidRPr="00812D92">
              <w:rPr>
                <w:bCs/>
                <w:sz w:val="26"/>
                <w:szCs w:val="26"/>
                <w:vertAlign w:val="superscript"/>
                <w:lang w:eastAsia="vi-VN"/>
              </w:rPr>
              <w:t>bc</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9,11</w:t>
            </w:r>
            <w:r w:rsidRPr="00812D92">
              <w:rPr>
                <w:bCs/>
                <w:sz w:val="26"/>
                <w:szCs w:val="26"/>
                <w:vertAlign w:val="superscript"/>
                <w:lang w:eastAsia="vi-VN"/>
              </w:rPr>
              <w:t>bc</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4,71</w:t>
            </w:r>
            <w:r w:rsidRPr="00812D92">
              <w:rPr>
                <w:bCs/>
                <w:sz w:val="26"/>
                <w:szCs w:val="26"/>
                <w:vertAlign w:val="superscript"/>
                <w:lang w:eastAsia="vi-VN"/>
              </w:rPr>
              <w:t>abc</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OM7347</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310,0</w:t>
            </w:r>
            <w:r w:rsidRPr="00812D92">
              <w:rPr>
                <w:bCs/>
                <w:sz w:val="26"/>
                <w:szCs w:val="26"/>
                <w:vertAlign w:val="superscript"/>
                <w:lang w:eastAsia="vi-VN"/>
              </w:rPr>
              <w:t>c</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116,3</w:t>
            </w:r>
            <w:r w:rsidRPr="00812D92">
              <w:rPr>
                <w:bCs/>
                <w:sz w:val="26"/>
                <w:szCs w:val="26"/>
                <w:vertAlign w:val="superscript"/>
                <w:lang w:eastAsia="vi-VN"/>
              </w:rPr>
              <w:t>b</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23,87</w:t>
            </w:r>
            <w:r w:rsidRPr="00812D92">
              <w:rPr>
                <w:bCs/>
                <w:sz w:val="26"/>
                <w:szCs w:val="26"/>
                <w:vertAlign w:val="superscript"/>
                <w:lang w:eastAsia="vi-VN"/>
              </w:rPr>
              <w:t>cd</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8,56</w:t>
            </w:r>
            <w:r w:rsidRPr="00812D92">
              <w:rPr>
                <w:bCs/>
                <w:sz w:val="26"/>
                <w:szCs w:val="26"/>
                <w:vertAlign w:val="superscript"/>
                <w:lang w:eastAsia="vi-VN"/>
              </w:rPr>
              <w:t>bc</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4,56</w:t>
            </w:r>
            <w:r w:rsidRPr="00812D92">
              <w:rPr>
                <w:bCs/>
                <w:sz w:val="26"/>
                <w:szCs w:val="26"/>
                <w:vertAlign w:val="superscript"/>
                <w:lang w:eastAsia="vi-VN"/>
              </w:rPr>
              <w:t>abc</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HP10</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321,3</w:t>
            </w:r>
            <w:r w:rsidRPr="00812D92">
              <w:rPr>
                <w:bCs/>
                <w:sz w:val="26"/>
                <w:szCs w:val="26"/>
                <w:vertAlign w:val="superscript"/>
              </w:rPr>
              <w:t>bc</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133,3</w:t>
            </w:r>
            <w:r w:rsidRPr="00812D92">
              <w:rPr>
                <w:bCs/>
                <w:sz w:val="26"/>
                <w:szCs w:val="26"/>
                <w:vertAlign w:val="superscript"/>
              </w:rPr>
              <w:t>bc</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26,23</w:t>
            </w:r>
            <w:r w:rsidRPr="00812D92">
              <w:rPr>
                <w:bCs/>
                <w:sz w:val="26"/>
                <w:szCs w:val="26"/>
                <w:vertAlign w:val="superscript"/>
              </w:rPr>
              <w:t>a</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9,53</w:t>
            </w:r>
            <w:r w:rsidRPr="00812D92">
              <w:rPr>
                <w:bCs/>
                <w:sz w:val="26"/>
                <w:szCs w:val="26"/>
                <w:vertAlign w:val="superscript"/>
              </w:rPr>
              <w:t>b</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4,81</w:t>
            </w:r>
            <w:r w:rsidRPr="00812D92">
              <w:rPr>
                <w:bCs/>
                <w:sz w:val="26"/>
                <w:szCs w:val="26"/>
                <w:vertAlign w:val="superscript"/>
              </w:rPr>
              <w:t>ab</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ĐT34</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349,7</w:t>
            </w:r>
            <w:r w:rsidRPr="00812D92">
              <w:rPr>
                <w:bCs/>
                <w:sz w:val="26"/>
                <w:szCs w:val="26"/>
                <w:vertAlign w:val="superscript"/>
                <w:lang w:eastAsia="vi-VN"/>
              </w:rPr>
              <w:t>ab</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147,9</w:t>
            </w:r>
            <w:r w:rsidRPr="00812D92">
              <w:rPr>
                <w:bCs/>
                <w:sz w:val="26"/>
                <w:szCs w:val="26"/>
                <w:vertAlign w:val="superscript"/>
                <w:lang w:eastAsia="vi-VN"/>
              </w:rPr>
              <w:t>a</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25,37</w:t>
            </w:r>
            <w:r w:rsidRPr="00812D92">
              <w:rPr>
                <w:bCs/>
                <w:sz w:val="26"/>
                <w:szCs w:val="26"/>
                <w:vertAlign w:val="superscript"/>
                <w:lang w:eastAsia="vi-VN"/>
              </w:rPr>
              <w:t>ab</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13,15</w:t>
            </w:r>
            <w:r w:rsidRPr="00812D92">
              <w:rPr>
                <w:bCs/>
                <w:sz w:val="26"/>
                <w:szCs w:val="26"/>
                <w:vertAlign w:val="superscript"/>
                <w:lang w:eastAsia="vi-VN"/>
              </w:rPr>
              <w:t>a</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5,01</w:t>
            </w:r>
            <w:r w:rsidRPr="00812D92">
              <w:rPr>
                <w:bCs/>
                <w:sz w:val="26"/>
                <w:szCs w:val="26"/>
                <w:vertAlign w:val="superscript"/>
                <w:lang w:eastAsia="vi-VN"/>
              </w:rPr>
              <w:t>a</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PC6</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309,7</w:t>
            </w:r>
            <w:r w:rsidRPr="00812D92">
              <w:rPr>
                <w:bCs/>
                <w:sz w:val="26"/>
                <w:szCs w:val="26"/>
                <w:vertAlign w:val="superscript"/>
                <w:lang w:eastAsia="vi-VN"/>
              </w:rPr>
              <w:t>c</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135,3</w:t>
            </w:r>
            <w:r w:rsidRPr="00812D92">
              <w:rPr>
                <w:bCs/>
                <w:sz w:val="26"/>
                <w:szCs w:val="26"/>
                <w:vertAlign w:val="superscript"/>
                <w:lang w:eastAsia="vi-VN"/>
              </w:rPr>
              <w:t>ab</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21,13</w:t>
            </w:r>
            <w:r w:rsidRPr="00812D92">
              <w:rPr>
                <w:bCs/>
                <w:sz w:val="26"/>
                <w:szCs w:val="26"/>
                <w:vertAlign w:val="superscript"/>
                <w:lang w:eastAsia="vi-VN"/>
              </w:rPr>
              <w:t>e</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8,83</w:t>
            </w:r>
            <w:r w:rsidRPr="00812D92">
              <w:rPr>
                <w:bCs/>
                <w:sz w:val="26"/>
                <w:szCs w:val="26"/>
                <w:vertAlign w:val="superscript"/>
                <w:lang w:eastAsia="vi-VN"/>
              </w:rPr>
              <w:t>bc</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4,37</w:t>
            </w:r>
            <w:r w:rsidRPr="00812D92">
              <w:rPr>
                <w:bCs/>
                <w:sz w:val="26"/>
                <w:szCs w:val="26"/>
                <w:vertAlign w:val="superscript"/>
                <w:lang w:eastAsia="vi-VN"/>
              </w:rPr>
              <w:t>bc</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TN1 (Đ/c 1)</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376,0</w:t>
            </w:r>
            <w:r w:rsidRPr="00812D92">
              <w:rPr>
                <w:bCs/>
                <w:sz w:val="26"/>
                <w:szCs w:val="26"/>
                <w:vertAlign w:val="superscript"/>
                <w:lang w:eastAsia="vi-VN"/>
              </w:rPr>
              <w:t>a</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66,4</w:t>
            </w:r>
            <w:r w:rsidRPr="00812D92">
              <w:rPr>
                <w:bCs/>
                <w:sz w:val="26"/>
                <w:szCs w:val="26"/>
                <w:vertAlign w:val="superscript"/>
                <w:lang w:eastAsia="vi-VN"/>
              </w:rPr>
              <w:t>e</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19,40</w:t>
            </w:r>
            <w:r w:rsidRPr="00812D92">
              <w:rPr>
                <w:bCs/>
                <w:sz w:val="26"/>
                <w:szCs w:val="26"/>
                <w:vertAlign w:val="superscript"/>
                <w:lang w:eastAsia="vi-VN"/>
              </w:rPr>
              <w:t>f</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4,86</w:t>
            </w:r>
            <w:r w:rsidRPr="00812D92">
              <w:rPr>
                <w:bCs/>
                <w:sz w:val="26"/>
                <w:szCs w:val="26"/>
                <w:vertAlign w:val="superscript"/>
                <w:lang w:eastAsia="vi-VN"/>
              </w:rPr>
              <w:t>d</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2,92</w:t>
            </w:r>
            <w:r w:rsidRPr="00812D92">
              <w:rPr>
                <w:bCs/>
                <w:sz w:val="26"/>
                <w:szCs w:val="26"/>
                <w:vertAlign w:val="superscript"/>
                <w:lang w:eastAsia="vi-VN"/>
              </w:rPr>
              <w:t>d</w:t>
            </w:r>
          </w:p>
        </w:tc>
      </w:tr>
      <w:tr w:rsidR="00C91055" w:rsidRPr="00812D92">
        <w:trPr>
          <w:jc w:val="center"/>
        </w:trPr>
        <w:tc>
          <w:tcPr>
            <w:tcW w:w="919"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HT1 (Đ/c 2)</w:t>
            </w:r>
          </w:p>
        </w:tc>
        <w:tc>
          <w:tcPr>
            <w:tcW w:w="859"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336,0</w:t>
            </w:r>
            <w:r w:rsidRPr="00812D92">
              <w:rPr>
                <w:bCs/>
                <w:sz w:val="26"/>
                <w:szCs w:val="26"/>
                <w:vertAlign w:val="superscript"/>
                <w:lang w:eastAsia="vi-VN"/>
              </w:rPr>
              <w:t>bc</w:t>
            </w:r>
          </w:p>
        </w:tc>
        <w:tc>
          <w:tcPr>
            <w:tcW w:w="1145"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79,6</w:t>
            </w:r>
            <w:r w:rsidRPr="00812D92">
              <w:rPr>
                <w:bCs/>
                <w:sz w:val="26"/>
                <w:szCs w:val="26"/>
                <w:vertAlign w:val="superscript"/>
                <w:lang w:eastAsia="vi-VN"/>
              </w:rPr>
              <w:t>de</w:t>
            </w:r>
          </w:p>
        </w:tc>
        <w:tc>
          <w:tcPr>
            <w:tcW w:w="794"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23,40</w:t>
            </w:r>
            <w:r w:rsidRPr="00812D92">
              <w:rPr>
                <w:bCs/>
                <w:sz w:val="26"/>
                <w:szCs w:val="26"/>
                <w:vertAlign w:val="superscript"/>
                <w:lang w:eastAsia="vi-VN"/>
              </w:rPr>
              <w:t>d</w:t>
            </w:r>
          </w:p>
        </w:tc>
        <w:tc>
          <w:tcPr>
            <w:tcW w:w="656"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6,24</w:t>
            </w:r>
            <w:r w:rsidRPr="00812D92">
              <w:rPr>
                <w:bCs/>
                <w:sz w:val="26"/>
                <w:szCs w:val="26"/>
                <w:vertAlign w:val="superscript"/>
                <w:lang w:eastAsia="vi-VN"/>
              </w:rPr>
              <w:t>d</w:t>
            </w:r>
          </w:p>
        </w:tc>
        <w:tc>
          <w:tcPr>
            <w:tcW w:w="627"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4,28</w:t>
            </w:r>
            <w:r w:rsidRPr="00812D92">
              <w:rPr>
                <w:bCs/>
                <w:sz w:val="26"/>
                <w:szCs w:val="26"/>
                <w:vertAlign w:val="superscript"/>
                <w:lang w:eastAsia="vi-VN"/>
              </w:rPr>
              <w:t>c</w:t>
            </w:r>
          </w:p>
        </w:tc>
      </w:tr>
      <w:tr w:rsidR="00C91055" w:rsidRPr="00812D92">
        <w:trPr>
          <w:jc w:val="center"/>
        </w:trPr>
        <w:tc>
          <w:tcPr>
            <w:tcW w:w="920"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both"/>
              <w:rPr>
                <w:bCs/>
                <w:sz w:val="26"/>
                <w:szCs w:val="26"/>
                <w:lang w:eastAsia="vi-VN"/>
              </w:rPr>
            </w:pPr>
            <w:r w:rsidRPr="00812D92">
              <w:rPr>
                <w:bCs/>
                <w:sz w:val="26"/>
                <w:szCs w:val="26"/>
                <w:lang w:eastAsia="vi-VN"/>
              </w:rPr>
              <w:t>LSD</w:t>
            </w:r>
            <w:r w:rsidRPr="00812D92">
              <w:rPr>
                <w:bCs/>
                <w:sz w:val="26"/>
                <w:szCs w:val="26"/>
                <w:vertAlign w:val="subscript"/>
                <w:lang w:eastAsia="vi-VN"/>
              </w:rPr>
              <w:t>0,05</w:t>
            </w:r>
          </w:p>
        </w:tc>
        <w:tc>
          <w:tcPr>
            <w:tcW w:w="859"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lang w:eastAsia="vi-VN"/>
              </w:rPr>
            </w:pPr>
            <w:r w:rsidRPr="00812D92">
              <w:rPr>
                <w:bCs/>
                <w:sz w:val="26"/>
                <w:szCs w:val="26"/>
                <w:lang w:eastAsia="vi-VN"/>
              </w:rPr>
              <w:t>36,0</w:t>
            </w:r>
          </w:p>
        </w:tc>
        <w:tc>
          <w:tcPr>
            <w:tcW w:w="1145"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lang w:eastAsia="vi-VN"/>
              </w:rPr>
            </w:pPr>
            <w:r w:rsidRPr="00812D92">
              <w:rPr>
                <w:bCs/>
                <w:sz w:val="26"/>
                <w:szCs w:val="26"/>
                <w:lang w:eastAsia="vi-VN"/>
              </w:rPr>
              <w:t>23,4</w:t>
            </w:r>
          </w:p>
        </w:tc>
        <w:tc>
          <w:tcPr>
            <w:tcW w:w="794"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lang w:eastAsia="vi-VN"/>
              </w:rPr>
            </w:pPr>
            <w:r w:rsidRPr="00812D92">
              <w:rPr>
                <w:bCs/>
                <w:sz w:val="26"/>
                <w:szCs w:val="26"/>
                <w:lang w:eastAsia="vi-VN"/>
              </w:rPr>
              <w:t>0,93</w:t>
            </w:r>
          </w:p>
        </w:tc>
        <w:tc>
          <w:tcPr>
            <w:tcW w:w="656"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lang w:eastAsia="vi-VN"/>
              </w:rPr>
            </w:pPr>
            <w:r w:rsidRPr="00812D92">
              <w:rPr>
                <w:bCs/>
                <w:sz w:val="26"/>
                <w:szCs w:val="26"/>
                <w:lang w:eastAsia="vi-VN"/>
              </w:rPr>
              <w:t>2,16</w:t>
            </w:r>
          </w:p>
        </w:tc>
        <w:tc>
          <w:tcPr>
            <w:tcW w:w="627"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lang w:eastAsia="vi-VN"/>
              </w:rPr>
            </w:pPr>
            <w:r w:rsidRPr="00812D92">
              <w:rPr>
                <w:bCs/>
                <w:sz w:val="26"/>
                <w:szCs w:val="26"/>
                <w:lang w:eastAsia="vi-VN"/>
              </w:rPr>
              <w:t>0,50</w:t>
            </w:r>
          </w:p>
        </w:tc>
      </w:tr>
      <w:tr w:rsidR="00C91055" w:rsidRPr="00812D92">
        <w:trPr>
          <w:jc w:val="center"/>
        </w:trPr>
        <w:tc>
          <w:tcPr>
            <w:tcW w:w="5000" w:type="pct"/>
            <w:gridSpan w:val="6"/>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
                <w:bCs/>
                <w:sz w:val="26"/>
                <w:szCs w:val="26"/>
                <w:lang w:eastAsia="vi-VN"/>
              </w:rPr>
            </w:pPr>
            <w:r w:rsidRPr="00812D92">
              <w:rPr>
                <w:b/>
                <w:bCs/>
                <w:sz w:val="26"/>
                <w:szCs w:val="26"/>
                <w:lang w:eastAsia="vi-VN"/>
              </w:rPr>
              <w:t>Vụ Đông Xuân 2014 - 2015</w:t>
            </w:r>
          </w:p>
        </w:tc>
      </w:tr>
      <w:tr w:rsidR="00C91055" w:rsidRPr="00812D92">
        <w:trPr>
          <w:jc w:val="center"/>
        </w:trPr>
        <w:tc>
          <w:tcPr>
            <w:tcW w:w="919"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KR1</w:t>
            </w:r>
          </w:p>
        </w:tc>
        <w:tc>
          <w:tcPr>
            <w:tcW w:w="859"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417,7</w:t>
            </w:r>
            <w:r w:rsidRPr="00812D92">
              <w:rPr>
                <w:bCs/>
                <w:sz w:val="26"/>
                <w:szCs w:val="26"/>
                <w:vertAlign w:val="superscript"/>
              </w:rPr>
              <w:t>a</w:t>
            </w:r>
          </w:p>
        </w:tc>
        <w:tc>
          <w:tcPr>
            <w:tcW w:w="1145"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92,8</w:t>
            </w:r>
            <w:r w:rsidRPr="00812D92">
              <w:rPr>
                <w:bCs/>
                <w:sz w:val="26"/>
                <w:szCs w:val="26"/>
                <w:vertAlign w:val="superscript"/>
              </w:rPr>
              <w:t>cd</w:t>
            </w:r>
          </w:p>
        </w:tc>
        <w:tc>
          <w:tcPr>
            <w:tcW w:w="794"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24,31</w:t>
            </w:r>
            <w:r w:rsidRPr="00812D92">
              <w:rPr>
                <w:bCs/>
                <w:sz w:val="26"/>
                <w:szCs w:val="26"/>
                <w:vertAlign w:val="superscript"/>
              </w:rPr>
              <w:t>d</w:t>
            </w:r>
          </w:p>
        </w:tc>
        <w:tc>
          <w:tcPr>
            <w:tcW w:w="656"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9,43b</w:t>
            </w:r>
            <w:r w:rsidRPr="00812D92">
              <w:rPr>
                <w:bCs/>
                <w:sz w:val="26"/>
                <w:szCs w:val="26"/>
                <w:vertAlign w:val="superscript"/>
                <w:lang w:eastAsia="vi-VN"/>
              </w:rPr>
              <w:t>cd</w:t>
            </w:r>
          </w:p>
        </w:tc>
        <w:tc>
          <w:tcPr>
            <w:tcW w:w="627" w:type="pct"/>
            <w:tcBorders>
              <w:top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5,57</w:t>
            </w:r>
            <w:r w:rsidRPr="00812D92">
              <w:rPr>
                <w:bCs/>
                <w:sz w:val="26"/>
                <w:szCs w:val="26"/>
                <w:vertAlign w:val="superscript"/>
              </w:rPr>
              <w:t>a</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OM4900</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412,0</w:t>
            </w:r>
            <w:r w:rsidRPr="00812D92">
              <w:rPr>
                <w:bCs/>
                <w:sz w:val="26"/>
                <w:szCs w:val="26"/>
                <w:vertAlign w:val="superscript"/>
              </w:rPr>
              <w:t>ab</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125,1</w:t>
            </w:r>
            <w:r w:rsidRPr="00812D92">
              <w:rPr>
                <w:bCs/>
                <w:sz w:val="26"/>
                <w:szCs w:val="26"/>
                <w:vertAlign w:val="superscript"/>
              </w:rPr>
              <w:t>abc</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25,10</w:t>
            </w:r>
            <w:r w:rsidRPr="00812D92">
              <w:rPr>
                <w:bCs/>
                <w:sz w:val="26"/>
                <w:szCs w:val="26"/>
                <w:vertAlign w:val="superscript"/>
              </w:rPr>
              <w:t>b</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12,90</w:t>
            </w:r>
            <w:r w:rsidRPr="00812D92">
              <w:rPr>
                <w:bCs/>
                <w:sz w:val="26"/>
                <w:szCs w:val="26"/>
                <w:vertAlign w:val="superscript"/>
                <w:lang w:eastAsia="vi-VN"/>
              </w:rPr>
              <w:t>ab</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5,74</w:t>
            </w:r>
            <w:r w:rsidRPr="00812D92">
              <w:rPr>
                <w:bCs/>
                <w:sz w:val="26"/>
                <w:szCs w:val="26"/>
                <w:vertAlign w:val="superscript"/>
              </w:rPr>
              <w:t>a</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OM7347</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375,7</w:t>
            </w:r>
            <w:r w:rsidRPr="00812D92">
              <w:rPr>
                <w:bCs/>
                <w:sz w:val="26"/>
                <w:szCs w:val="26"/>
                <w:vertAlign w:val="superscript"/>
              </w:rPr>
              <w:t>bc</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103,8</w:t>
            </w:r>
            <w:r w:rsidRPr="00812D92">
              <w:rPr>
                <w:bCs/>
                <w:sz w:val="26"/>
                <w:szCs w:val="26"/>
                <w:vertAlign w:val="superscript"/>
              </w:rPr>
              <w:t>bc</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23,01</w:t>
            </w:r>
            <w:r w:rsidRPr="00812D92">
              <w:rPr>
                <w:bCs/>
                <w:sz w:val="26"/>
                <w:szCs w:val="26"/>
                <w:vertAlign w:val="superscript"/>
              </w:rPr>
              <w:t>d</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8,96</w:t>
            </w:r>
            <w:r w:rsidRPr="00812D92">
              <w:rPr>
                <w:bCs/>
                <w:sz w:val="26"/>
                <w:szCs w:val="26"/>
                <w:vertAlign w:val="superscript"/>
                <w:lang w:eastAsia="vi-VN"/>
              </w:rPr>
              <w:t>cd</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5,64</w:t>
            </w:r>
            <w:r w:rsidRPr="00812D92">
              <w:rPr>
                <w:bCs/>
                <w:sz w:val="26"/>
                <w:szCs w:val="26"/>
                <w:vertAlign w:val="superscript"/>
              </w:rPr>
              <w:t>a</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HP10</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406,3</w:t>
            </w:r>
            <w:r w:rsidRPr="00812D92">
              <w:rPr>
                <w:bCs/>
                <w:sz w:val="26"/>
                <w:szCs w:val="26"/>
                <w:vertAlign w:val="superscript"/>
              </w:rPr>
              <w:t>ab</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108,8</w:t>
            </w:r>
            <w:r w:rsidRPr="00812D92">
              <w:rPr>
                <w:bCs/>
                <w:sz w:val="26"/>
                <w:szCs w:val="26"/>
                <w:vertAlign w:val="superscript"/>
              </w:rPr>
              <w:t>bc</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26,13</w:t>
            </w:r>
            <w:r w:rsidRPr="00812D92">
              <w:rPr>
                <w:bCs/>
                <w:sz w:val="26"/>
                <w:szCs w:val="26"/>
                <w:vertAlign w:val="superscript"/>
              </w:rPr>
              <w:t>a</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11,54</w:t>
            </w:r>
            <w:r w:rsidRPr="00812D92">
              <w:rPr>
                <w:bCs/>
                <w:sz w:val="26"/>
                <w:szCs w:val="26"/>
                <w:vertAlign w:val="superscript"/>
              </w:rPr>
              <w:t>abc</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5,97</w:t>
            </w:r>
            <w:r w:rsidRPr="00812D92">
              <w:rPr>
                <w:bCs/>
                <w:sz w:val="26"/>
                <w:szCs w:val="26"/>
                <w:vertAlign w:val="superscript"/>
              </w:rPr>
              <w:t>a</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ĐT34</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341,3</w:t>
            </w:r>
            <w:r w:rsidRPr="00812D92">
              <w:rPr>
                <w:bCs/>
                <w:sz w:val="26"/>
                <w:szCs w:val="26"/>
                <w:vertAlign w:val="superscript"/>
              </w:rPr>
              <w:t>c</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135,5</w:t>
            </w:r>
            <w:r w:rsidRPr="00812D92">
              <w:rPr>
                <w:bCs/>
                <w:sz w:val="26"/>
                <w:szCs w:val="26"/>
                <w:vertAlign w:val="superscript"/>
              </w:rPr>
              <w:t>ab</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25,50</w:t>
            </w:r>
            <w:r w:rsidRPr="00812D92">
              <w:rPr>
                <w:bCs/>
                <w:sz w:val="26"/>
                <w:szCs w:val="26"/>
                <w:vertAlign w:val="superscript"/>
              </w:rPr>
              <w:t>b</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11,76</w:t>
            </w:r>
            <w:r w:rsidRPr="00812D92">
              <w:rPr>
                <w:bCs/>
                <w:sz w:val="26"/>
                <w:szCs w:val="26"/>
                <w:vertAlign w:val="superscript"/>
                <w:lang w:eastAsia="vi-VN"/>
              </w:rPr>
              <w:t>abc</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5,96</w:t>
            </w:r>
            <w:r w:rsidRPr="00812D92">
              <w:rPr>
                <w:bCs/>
                <w:sz w:val="26"/>
                <w:szCs w:val="26"/>
                <w:vertAlign w:val="superscript"/>
              </w:rPr>
              <w:t>a</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val="vi-VN" w:eastAsia="vi-VN"/>
              </w:rPr>
            </w:pPr>
            <w:r w:rsidRPr="00812D92">
              <w:rPr>
                <w:bCs/>
                <w:sz w:val="26"/>
                <w:szCs w:val="26"/>
                <w:lang w:eastAsia="vi-VN"/>
              </w:rPr>
              <w:t>PC6</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389,3</w:t>
            </w:r>
            <w:r w:rsidRPr="00812D92">
              <w:rPr>
                <w:bCs/>
                <w:sz w:val="26"/>
                <w:szCs w:val="26"/>
                <w:vertAlign w:val="superscript"/>
              </w:rPr>
              <w:t>ab</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150,6</w:t>
            </w:r>
            <w:r w:rsidRPr="00812D92">
              <w:rPr>
                <w:bCs/>
                <w:sz w:val="26"/>
                <w:szCs w:val="26"/>
                <w:vertAlign w:val="superscript"/>
              </w:rPr>
              <w:t>a</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23,17</w:t>
            </w:r>
            <w:r w:rsidRPr="00812D92">
              <w:rPr>
                <w:bCs/>
                <w:sz w:val="26"/>
                <w:szCs w:val="26"/>
                <w:vertAlign w:val="superscript"/>
              </w:rPr>
              <w:t>d</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13,70</w:t>
            </w:r>
            <w:r w:rsidRPr="00812D92">
              <w:rPr>
                <w:bCs/>
                <w:sz w:val="26"/>
                <w:szCs w:val="26"/>
                <w:vertAlign w:val="superscript"/>
                <w:lang w:eastAsia="vi-VN"/>
              </w:rPr>
              <w:t>a</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5,61</w:t>
            </w:r>
            <w:r w:rsidRPr="00812D92">
              <w:rPr>
                <w:bCs/>
                <w:sz w:val="26"/>
                <w:szCs w:val="26"/>
                <w:vertAlign w:val="superscript"/>
              </w:rPr>
              <w:t>a</w:t>
            </w:r>
          </w:p>
        </w:tc>
      </w:tr>
      <w:tr w:rsidR="00C91055" w:rsidRPr="00812D92">
        <w:trPr>
          <w:jc w:val="center"/>
        </w:trPr>
        <w:tc>
          <w:tcPr>
            <w:tcW w:w="919" w:type="pct"/>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TN1</w:t>
            </w:r>
          </w:p>
        </w:tc>
        <w:tc>
          <w:tcPr>
            <w:tcW w:w="859"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403,0</w:t>
            </w:r>
            <w:r w:rsidRPr="00812D92">
              <w:rPr>
                <w:bCs/>
                <w:sz w:val="26"/>
                <w:szCs w:val="26"/>
                <w:vertAlign w:val="superscript"/>
              </w:rPr>
              <w:t>ab</w:t>
            </w:r>
          </w:p>
        </w:tc>
        <w:tc>
          <w:tcPr>
            <w:tcW w:w="1145"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66,7</w:t>
            </w:r>
            <w:r w:rsidRPr="00812D92">
              <w:rPr>
                <w:bCs/>
                <w:sz w:val="26"/>
                <w:szCs w:val="26"/>
                <w:vertAlign w:val="superscript"/>
              </w:rPr>
              <w:t>d</w:t>
            </w:r>
          </w:p>
        </w:tc>
        <w:tc>
          <w:tcPr>
            <w:tcW w:w="794"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22,09</w:t>
            </w:r>
            <w:r w:rsidRPr="00812D92">
              <w:rPr>
                <w:bCs/>
                <w:sz w:val="26"/>
                <w:szCs w:val="26"/>
                <w:vertAlign w:val="superscript"/>
              </w:rPr>
              <w:t>e</w:t>
            </w:r>
          </w:p>
        </w:tc>
        <w:tc>
          <w:tcPr>
            <w:tcW w:w="656" w:type="pct"/>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5,94</w:t>
            </w:r>
            <w:r w:rsidRPr="00812D92">
              <w:rPr>
                <w:bCs/>
                <w:sz w:val="26"/>
                <w:szCs w:val="26"/>
                <w:vertAlign w:val="superscript"/>
                <w:lang w:eastAsia="vi-VN"/>
              </w:rPr>
              <w:t>d</w:t>
            </w:r>
          </w:p>
        </w:tc>
        <w:tc>
          <w:tcPr>
            <w:tcW w:w="627" w:type="pct"/>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3,83</w:t>
            </w:r>
            <w:r w:rsidRPr="00812D92">
              <w:rPr>
                <w:bCs/>
                <w:sz w:val="26"/>
                <w:szCs w:val="26"/>
                <w:vertAlign w:val="superscript"/>
              </w:rPr>
              <w:t>b</w:t>
            </w:r>
          </w:p>
        </w:tc>
      </w:tr>
      <w:tr w:rsidR="00C91055" w:rsidRPr="00812D92">
        <w:trPr>
          <w:jc w:val="center"/>
        </w:trPr>
        <w:tc>
          <w:tcPr>
            <w:tcW w:w="919"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both"/>
              <w:rPr>
                <w:bCs/>
                <w:sz w:val="26"/>
                <w:szCs w:val="26"/>
                <w:lang w:eastAsia="vi-VN"/>
              </w:rPr>
            </w:pPr>
            <w:r w:rsidRPr="00812D92">
              <w:rPr>
                <w:bCs/>
                <w:sz w:val="26"/>
                <w:szCs w:val="26"/>
                <w:lang w:eastAsia="vi-VN"/>
              </w:rPr>
              <w:t>HT1</w:t>
            </w:r>
          </w:p>
        </w:tc>
        <w:tc>
          <w:tcPr>
            <w:tcW w:w="859"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338,7</w:t>
            </w:r>
            <w:r w:rsidRPr="00812D92">
              <w:rPr>
                <w:bCs/>
                <w:sz w:val="26"/>
                <w:szCs w:val="26"/>
                <w:vertAlign w:val="superscript"/>
              </w:rPr>
              <w:t>c</w:t>
            </w:r>
          </w:p>
        </w:tc>
        <w:tc>
          <w:tcPr>
            <w:tcW w:w="1145"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108,5</w:t>
            </w:r>
            <w:r w:rsidRPr="00812D92">
              <w:rPr>
                <w:bCs/>
                <w:sz w:val="26"/>
                <w:szCs w:val="26"/>
                <w:vertAlign w:val="superscript"/>
              </w:rPr>
              <w:t>bc</w:t>
            </w:r>
          </w:p>
        </w:tc>
        <w:tc>
          <w:tcPr>
            <w:tcW w:w="794"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23,47</w:t>
            </w:r>
            <w:r w:rsidRPr="00812D92">
              <w:rPr>
                <w:bCs/>
                <w:sz w:val="26"/>
                <w:szCs w:val="26"/>
                <w:vertAlign w:val="superscript"/>
              </w:rPr>
              <w:t>d</w:t>
            </w:r>
          </w:p>
        </w:tc>
        <w:tc>
          <w:tcPr>
            <w:tcW w:w="656"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lang w:eastAsia="vi-VN"/>
              </w:rPr>
            </w:pPr>
            <w:r w:rsidRPr="00812D92">
              <w:rPr>
                <w:bCs/>
                <w:sz w:val="26"/>
                <w:szCs w:val="26"/>
                <w:lang w:eastAsia="vi-VN"/>
              </w:rPr>
              <w:t>8,67</w:t>
            </w:r>
            <w:r w:rsidRPr="00812D92">
              <w:rPr>
                <w:bCs/>
                <w:sz w:val="26"/>
                <w:szCs w:val="26"/>
                <w:vertAlign w:val="superscript"/>
                <w:lang w:eastAsia="vi-VN"/>
              </w:rPr>
              <w:t>cd</w:t>
            </w:r>
            <w:r w:rsidRPr="00812D92">
              <w:rPr>
                <w:bCs/>
                <w:sz w:val="26"/>
                <w:szCs w:val="26"/>
                <w:lang w:eastAsia="vi-VN"/>
              </w:rPr>
              <w:t xml:space="preserve"> </w:t>
            </w:r>
          </w:p>
        </w:tc>
        <w:tc>
          <w:tcPr>
            <w:tcW w:w="627" w:type="pct"/>
            <w:tcBorders>
              <w:bottom w:val="single" w:sz="4" w:space="0" w:color="000000"/>
            </w:tcBorders>
            <w:vAlign w:val="center"/>
          </w:tcPr>
          <w:p w:rsidR="00C91055" w:rsidRPr="00812D92" w:rsidRDefault="00C91055" w:rsidP="00293074">
            <w:pPr>
              <w:autoSpaceDE w:val="0"/>
              <w:autoSpaceDN w:val="0"/>
              <w:adjustRightInd w:val="0"/>
              <w:spacing w:before="120" w:after="120"/>
              <w:ind w:left="-57" w:right="-57"/>
              <w:jc w:val="center"/>
              <w:rPr>
                <w:bCs/>
                <w:sz w:val="26"/>
                <w:szCs w:val="26"/>
              </w:rPr>
            </w:pPr>
            <w:r w:rsidRPr="00812D92">
              <w:rPr>
                <w:bCs/>
                <w:sz w:val="26"/>
                <w:szCs w:val="26"/>
              </w:rPr>
              <w:t>5,44</w:t>
            </w:r>
            <w:r w:rsidRPr="00812D92">
              <w:rPr>
                <w:bCs/>
                <w:sz w:val="26"/>
                <w:szCs w:val="26"/>
                <w:vertAlign w:val="superscript"/>
              </w:rPr>
              <w:t>a</w:t>
            </w:r>
          </w:p>
        </w:tc>
      </w:tr>
      <w:tr w:rsidR="00C91055" w:rsidRPr="00812D92">
        <w:trPr>
          <w:jc w:val="center"/>
        </w:trPr>
        <w:tc>
          <w:tcPr>
            <w:tcW w:w="920"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both"/>
              <w:rPr>
                <w:bCs/>
                <w:sz w:val="26"/>
                <w:szCs w:val="26"/>
                <w:lang w:eastAsia="vi-VN"/>
              </w:rPr>
            </w:pPr>
            <w:r w:rsidRPr="00812D92">
              <w:rPr>
                <w:bCs/>
                <w:sz w:val="26"/>
                <w:szCs w:val="26"/>
                <w:lang w:eastAsia="vi-VN"/>
              </w:rPr>
              <w:t>LSD</w:t>
            </w:r>
            <w:r w:rsidRPr="00812D92">
              <w:rPr>
                <w:bCs/>
                <w:sz w:val="26"/>
                <w:szCs w:val="26"/>
                <w:vertAlign w:val="subscript"/>
                <w:lang w:eastAsia="vi-VN"/>
              </w:rPr>
              <w:t>0,05</w:t>
            </w:r>
          </w:p>
        </w:tc>
        <w:tc>
          <w:tcPr>
            <w:tcW w:w="859"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rPr>
            </w:pPr>
            <w:r w:rsidRPr="00812D92">
              <w:rPr>
                <w:bCs/>
                <w:sz w:val="26"/>
                <w:szCs w:val="26"/>
              </w:rPr>
              <w:t>37,2</w:t>
            </w:r>
          </w:p>
        </w:tc>
        <w:tc>
          <w:tcPr>
            <w:tcW w:w="1145"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rPr>
            </w:pPr>
            <w:r w:rsidRPr="00812D92">
              <w:rPr>
                <w:bCs/>
                <w:sz w:val="26"/>
                <w:szCs w:val="26"/>
              </w:rPr>
              <w:t>32,5</w:t>
            </w:r>
          </w:p>
        </w:tc>
        <w:tc>
          <w:tcPr>
            <w:tcW w:w="794"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rPr>
            </w:pPr>
            <w:r w:rsidRPr="00812D92">
              <w:rPr>
                <w:bCs/>
                <w:sz w:val="26"/>
                <w:szCs w:val="26"/>
              </w:rPr>
              <w:t>0,56</w:t>
            </w:r>
          </w:p>
        </w:tc>
        <w:tc>
          <w:tcPr>
            <w:tcW w:w="656"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lang w:eastAsia="vi-VN"/>
              </w:rPr>
            </w:pPr>
            <w:r w:rsidRPr="00812D92">
              <w:rPr>
                <w:bCs/>
                <w:sz w:val="26"/>
                <w:szCs w:val="26"/>
                <w:lang w:eastAsia="vi-VN"/>
              </w:rPr>
              <w:t>3,50</w:t>
            </w:r>
          </w:p>
        </w:tc>
        <w:tc>
          <w:tcPr>
            <w:tcW w:w="627" w:type="pct"/>
            <w:tcBorders>
              <w:top w:val="single" w:sz="4" w:space="0" w:color="000000"/>
              <w:bottom w:val="single" w:sz="4" w:space="0" w:color="000000"/>
            </w:tcBorders>
            <w:vAlign w:val="center"/>
          </w:tcPr>
          <w:p w:rsidR="00C91055" w:rsidRPr="00812D92" w:rsidRDefault="00C91055" w:rsidP="00293074">
            <w:pPr>
              <w:autoSpaceDE w:val="0"/>
              <w:autoSpaceDN w:val="0"/>
              <w:adjustRightInd w:val="0"/>
              <w:spacing w:before="120" w:after="120"/>
              <w:jc w:val="center"/>
              <w:rPr>
                <w:bCs/>
                <w:sz w:val="26"/>
                <w:szCs w:val="26"/>
              </w:rPr>
            </w:pPr>
            <w:r w:rsidRPr="00812D92">
              <w:rPr>
                <w:bCs/>
                <w:sz w:val="26"/>
                <w:szCs w:val="26"/>
              </w:rPr>
              <w:t>0,64</w:t>
            </w:r>
          </w:p>
        </w:tc>
      </w:tr>
    </w:tbl>
    <w:p w:rsidR="00C91055" w:rsidRPr="00812D92" w:rsidRDefault="00C91055" w:rsidP="00466A4E">
      <w:pPr>
        <w:spacing w:before="120" w:after="120" w:line="312" w:lineRule="auto"/>
        <w:jc w:val="both"/>
        <w:rPr>
          <w:i/>
        </w:rPr>
      </w:pPr>
      <w:r w:rsidRPr="00812D92">
        <w:rPr>
          <w:i/>
          <w:spacing w:val="-2"/>
        </w:rPr>
        <w:t>Ghi chú: Đ/c = Đối chứng; NSLT = Năng suất lý thuyết; NSTT = Năng suất thực thu</w:t>
      </w:r>
      <w:r w:rsidRPr="00812D92">
        <w:rPr>
          <w:i/>
          <w:spacing w:val="-6"/>
        </w:rPr>
        <w:t>; C</w:t>
      </w:r>
      <w:r w:rsidRPr="00812D92">
        <w:rPr>
          <w:i/>
          <w:spacing w:val="-6"/>
          <w:lang w:val="nl-NL"/>
        </w:rPr>
        <w:t xml:space="preserve">ác chữ cái khác nhau trong cùng một cột thể hiện sự sai khác có ý nghĩa </w:t>
      </w:r>
      <w:r w:rsidRPr="00812D92">
        <w:rPr>
          <w:i/>
        </w:rPr>
        <w:t>theo phân tích ANOVA.</w:t>
      </w:r>
    </w:p>
    <w:p w:rsidR="00C91055" w:rsidRPr="00812D92" w:rsidRDefault="00C91055" w:rsidP="00466A4E">
      <w:pPr>
        <w:spacing w:before="120" w:after="120" w:line="312" w:lineRule="auto"/>
        <w:jc w:val="both"/>
        <w:rPr>
          <w:i/>
          <w:sz w:val="26"/>
          <w:szCs w:val="26"/>
        </w:rPr>
      </w:pPr>
    </w:p>
    <w:p w:rsidR="00C91055" w:rsidRPr="00812D92" w:rsidRDefault="00C91055" w:rsidP="00466A4E">
      <w:pPr>
        <w:spacing w:before="120" w:after="120" w:line="312" w:lineRule="auto"/>
        <w:ind w:firstLine="567"/>
        <w:jc w:val="both"/>
        <w:rPr>
          <w:sz w:val="26"/>
          <w:szCs w:val="26"/>
          <w:lang w:val="pt-BR"/>
        </w:rPr>
      </w:pPr>
      <w:r w:rsidRPr="00812D92">
        <w:rPr>
          <w:i/>
          <w:sz w:val="26"/>
          <w:szCs w:val="26"/>
          <w:lang w:val="pt-BR"/>
        </w:rPr>
        <w:t>Số bông/m</w:t>
      </w:r>
      <w:r w:rsidRPr="00812D92">
        <w:rPr>
          <w:i/>
          <w:sz w:val="26"/>
          <w:szCs w:val="26"/>
          <w:vertAlign w:val="superscript"/>
          <w:lang w:val="pt-BR"/>
        </w:rPr>
        <w:t>2</w:t>
      </w:r>
      <w:r w:rsidRPr="00812D92">
        <w:rPr>
          <w:i/>
          <w:sz w:val="26"/>
          <w:szCs w:val="26"/>
          <w:lang w:val="pt-BR"/>
        </w:rPr>
        <w:t>:</w:t>
      </w:r>
      <w:r w:rsidRPr="00812D92">
        <w:rPr>
          <w:sz w:val="26"/>
          <w:szCs w:val="26"/>
          <w:lang w:val="pt-BR"/>
        </w:rPr>
        <w:t xml:space="preserve"> Tại Hương Xuân, vụ Hè Thu 2014, số bông/m</w:t>
      </w:r>
      <w:r w:rsidRPr="00812D92">
        <w:rPr>
          <w:sz w:val="26"/>
          <w:szCs w:val="26"/>
          <w:vertAlign w:val="superscript"/>
          <w:lang w:val="pt-BR"/>
        </w:rPr>
        <w:t>2</w:t>
      </w:r>
      <w:r w:rsidRPr="00812D92">
        <w:rPr>
          <w:sz w:val="26"/>
          <w:szCs w:val="26"/>
          <w:lang w:val="pt-BR"/>
        </w:rPr>
        <w:t xml:space="preserve"> của các giống lúa thí nghiệm biến động từ 309,7 - 376,0 bông tương ứng với giống PC6 và TN1. Chỉ có giống ĐT34 cho số bông/m</w:t>
      </w:r>
      <w:r w:rsidRPr="00812D92">
        <w:rPr>
          <w:sz w:val="26"/>
          <w:szCs w:val="26"/>
          <w:vertAlign w:val="superscript"/>
          <w:lang w:val="pt-BR"/>
        </w:rPr>
        <w:t xml:space="preserve">2 </w:t>
      </w:r>
      <w:r w:rsidRPr="00812D92">
        <w:rPr>
          <w:sz w:val="26"/>
          <w:szCs w:val="26"/>
          <w:lang w:val="pt-BR"/>
        </w:rPr>
        <w:t>(349,7 bông) đạt cao hơn đối chứng còn các giống còn lại trong thí nghiệm đều có số bông/m</w:t>
      </w:r>
      <w:r w:rsidRPr="00812D92">
        <w:rPr>
          <w:sz w:val="26"/>
          <w:szCs w:val="26"/>
          <w:vertAlign w:val="superscript"/>
          <w:lang w:val="pt-BR"/>
        </w:rPr>
        <w:t>2</w:t>
      </w:r>
      <w:r w:rsidRPr="00812D92">
        <w:rPr>
          <w:sz w:val="26"/>
          <w:szCs w:val="26"/>
          <w:lang w:val="pt-BR"/>
        </w:rPr>
        <w:t xml:space="preserve"> ít hơn so với đối chứng HT1 (336 bông). Kết quả phân tích thống kê ở Bảng 3.11a cho thấy sự sai khác ý nghĩa về số bông/m</w:t>
      </w:r>
      <w:r w:rsidRPr="00812D92">
        <w:rPr>
          <w:sz w:val="26"/>
          <w:szCs w:val="26"/>
          <w:vertAlign w:val="superscript"/>
          <w:lang w:val="pt-BR"/>
        </w:rPr>
        <w:t xml:space="preserve">2 </w:t>
      </w:r>
      <w:r w:rsidRPr="00812D92">
        <w:rPr>
          <w:sz w:val="26"/>
          <w:szCs w:val="26"/>
          <w:lang w:val="pt-BR"/>
        </w:rPr>
        <w:t xml:space="preserve">giữa giống đối chứng HT1 với giống ĐT34 nhưng không sai khác so với các giống lúa còn lại trong thí nghiệm. Ở vụ </w:t>
      </w:r>
      <w:r w:rsidRPr="00812D92">
        <w:rPr>
          <w:spacing w:val="-2"/>
          <w:sz w:val="26"/>
          <w:szCs w:val="26"/>
        </w:rPr>
        <w:t>Đông Xuân 2014 - 2015, các giống lúa có số bông/m</w:t>
      </w:r>
      <w:r w:rsidRPr="00812D92">
        <w:rPr>
          <w:spacing w:val="-2"/>
          <w:sz w:val="26"/>
          <w:szCs w:val="26"/>
          <w:vertAlign w:val="superscript"/>
        </w:rPr>
        <w:t>2</w:t>
      </w:r>
      <w:r w:rsidRPr="00812D92">
        <w:rPr>
          <w:spacing w:val="-2"/>
          <w:sz w:val="26"/>
          <w:szCs w:val="26"/>
        </w:rPr>
        <w:t xml:space="preserve"> biến động từ 338,7 - 417,7 bông/m</w:t>
      </w:r>
      <w:r w:rsidRPr="00812D92">
        <w:rPr>
          <w:spacing w:val="-2"/>
          <w:sz w:val="26"/>
          <w:szCs w:val="26"/>
          <w:vertAlign w:val="superscript"/>
        </w:rPr>
        <w:t>2</w:t>
      </w:r>
      <w:r w:rsidRPr="00812D92">
        <w:rPr>
          <w:spacing w:val="-2"/>
          <w:sz w:val="26"/>
          <w:szCs w:val="26"/>
        </w:rPr>
        <w:t>. Trong đó, giống đạt số bông cao nhất là KR1 và giống đối chứng HT1 có số bông thấp nhất là 336 bông/m</w:t>
      </w:r>
      <w:r w:rsidRPr="00812D92">
        <w:rPr>
          <w:spacing w:val="-2"/>
          <w:sz w:val="26"/>
          <w:szCs w:val="26"/>
          <w:vertAlign w:val="superscript"/>
        </w:rPr>
        <w:t>2</w:t>
      </w:r>
      <w:r w:rsidRPr="00812D92">
        <w:rPr>
          <w:spacing w:val="-2"/>
          <w:sz w:val="26"/>
          <w:szCs w:val="26"/>
        </w:rPr>
        <w:t>. Kết quả cho thấy có sự sai khác về số bông/m</w:t>
      </w:r>
      <w:r w:rsidRPr="00812D92">
        <w:rPr>
          <w:spacing w:val="-2"/>
          <w:sz w:val="26"/>
          <w:szCs w:val="26"/>
          <w:vertAlign w:val="superscript"/>
        </w:rPr>
        <w:t>2</w:t>
      </w:r>
      <w:r w:rsidRPr="00812D92">
        <w:rPr>
          <w:spacing w:val="-2"/>
          <w:sz w:val="26"/>
          <w:szCs w:val="26"/>
        </w:rPr>
        <w:t xml:space="preserve"> giữa đối chứng HT1 so với giống KR1 (417,7 bông/m</w:t>
      </w:r>
      <w:r w:rsidRPr="00812D92">
        <w:rPr>
          <w:spacing w:val="-2"/>
          <w:sz w:val="26"/>
          <w:szCs w:val="26"/>
          <w:vertAlign w:val="superscript"/>
        </w:rPr>
        <w:t>2</w:t>
      </w:r>
      <w:r w:rsidRPr="00812D92">
        <w:rPr>
          <w:spacing w:val="-2"/>
          <w:sz w:val="26"/>
          <w:szCs w:val="26"/>
        </w:rPr>
        <w:t>), giống OM4900 (412,0 bông/m</w:t>
      </w:r>
      <w:r w:rsidRPr="00812D92">
        <w:rPr>
          <w:spacing w:val="-2"/>
          <w:sz w:val="26"/>
          <w:szCs w:val="26"/>
          <w:vertAlign w:val="superscript"/>
        </w:rPr>
        <w:t>2</w:t>
      </w:r>
      <w:r w:rsidRPr="00812D92">
        <w:rPr>
          <w:spacing w:val="-2"/>
          <w:sz w:val="26"/>
          <w:szCs w:val="26"/>
        </w:rPr>
        <w:t>), giống HP10 (406,3 bông/m</w:t>
      </w:r>
      <w:r w:rsidRPr="00812D92">
        <w:rPr>
          <w:spacing w:val="-2"/>
          <w:sz w:val="26"/>
          <w:szCs w:val="26"/>
          <w:vertAlign w:val="superscript"/>
        </w:rPr>
        <w:t>2</w:t>
      </w:r>
      <w:r w:rsidRPr="00812D92">
        <w:rPr>
          <w:spacing w:val="-2"/>
          <w:sz w:val="26"/>
          <w:szCs w:val="26"/>
        </w:rPr>
        <w:t>), giống PC6 (389,3 bông/m</w:t>
      </w:r>
      <w:r w:rsidRPr="00812D92">
        <w:rPr>
          <w:spacing w:val="-2"/>
          <w:sz w:val="26"/>
          <w:szCs w:val="26"/>
          <w:vertAlign w:val="superscript"/>
        </w:rPr>
        <w:t>2</w:t>
      </w:r>
      <w:r w:rsidRPr="00812D92">
        <w:rPr>
          <w:spacing w:val="-2"/>
          <w:sz w:val="26"/>
          <w:szCs w:val="26"/>
        </w:rPr>
        <w:t>) nhưng không sai khác có ý nghĩa so với giống OM7347 (375,7 bông/m</w:t>
      </w:r>
      <w:r w:rsidRPr="00812D92">
        <w:rPr>
          <w:spacing w:val="-2"/>
          <w:sz w:val="26"/>
          <w:szCs w:val="26"/>
          <w:vertAlign w:val="superscript"/>
        </w:rPr>
        <w:t>2</w:t>
      </w:r>
      <w:r w:rsidRPr="00812D92">
        <w:rPr>
          <w:spacing w:val="-2"/>
          <w:sz w:val="26"/>
          <w:szCs w:val="26"/>
        </w:rPr>
        <w:t>) và giống ĐT34 (341,3 bông/m</w:t>
      </w:r>
      <w:r w:rsidRPr="00812D92">
        <w:rPr>
          <w:spacing w:val="-2"/>
          <w:sz w:val="26"/>
          <w:szCs w:val="26"/>
          <w:vertAlign w:val="superscript"/>
        </w:rPr>
        <w:t>2</w:t>
      </w:r>
      <w:r w:rsidRPr="00812D92">
        <w:rPr>
          <w:spacing w:val="-2"/>
          <w:sz w:val="26"/>
          <w:szCs w:val="26"/>
        </w:rPr>
        <w:t>).</w:t>
      </w:r>
    </w:p>
    <w:p w:rsidR="00C91055" w:rsidRPr="00812D92" w:rsidRDefault="00C91055" w:rsidP="00466A4E">
      <w:pPr>
        <w:spacing w:before="120" w:after="120" w:line="312" w:lineRule="auto"/>
        <w:ind w:firstLine="567"/>
        <w:jc w:val="both"/>
        <w:rPr>
          <w:spacing w:val="-2"/>
          <w:sz w:val="26"/>
          <w:szCs w:val="26"/>
          <w:lang w:val="pt-BR"/>
        </w:rPr>
      </w:pPr>
      <w:r w:rsidRPr="00812D92">
        <w:rPr>
          <w:spacing w:val="-2"/>
          <w:sz w:val="26"/>
          <w:szCs w:val="26"/>
          <w:lang w:val="pt-BR"/>
        </w:rPr>
        <w:t>Tại Hương An, vụ Hè Thu 2014, số bông/m</w:t>
      </w:r>
      <w:r w:rsidRPr="00812D92">
        <w:rPr>
          <w:spacing w:val="-2"/>
          <w:sz w:val="26"/>
          <w:szCs w:val="26"/>
          <w:vertAlign w:val="superscript"/>
          <w:lang w:val="pt-BR"/>
        </w:rPr>
        <w:t>2</w:t>
      </w:r>
      <w:r w:rsidRPr="00812D92">
        <w:rPr>
          <w:spacing w:val="-2"/>
          <w:sz w:val="26"/>
          <w:szCs w:val="26"/>
          <w:lang w:val="pt-BR"/>
        </w:rPr>
        <w:t xml:space="preserve"> của các giống lúa thí nghiệm biến động từ 305,0 (giống PC6) đến 340,3 (giống TN1). Tương tự thí nghiệm ở Hương Xuân, chỉ có giống ĐT34 cho số bông/m</w:t>
      </w:r>
      <w:r w:rsidRPr="00812D92">
        <w:rPr>
          <w:spacing w:val="-2"/>
          <w:sz w:val="26"/>
          <w:szCs w:val="26"/>
          <w:vertAlign w:val="superscript"/>
          <w:lang w:val="pt-BR"/>
        </w:rPr>
        <w:t xml:space="preserve">2 </w:t>
      </w:r>
      <w:r w:rsidRPr="00812D92">
        <w:rPr>
          <w:spacing w:val="-2"/>
          <w:sz w:val="26"/>
          <w:szCs w:val="26"/>
          <w:lang w:val="pt-BR"/>
        </w:rPr>
        <w:t>(340 bông) cao hơn đối chứng còn các giống còn lại trong thí nghiệm đều có số bông/m</w:t>
      </w:r>
      <w:r w:rsidRPr="00812D92">
        <w:rPr>
          <w:spacing w:val="-2"/>
          <w:sz w:val="26"/>
          <w:szCs w:val="26"/>
          <w:vertAlign w:val="superscript"/>
          <w:lang w:val="pt-BR"/>
        </w:rPr>
        <w:t>2</w:t>
      </w:r>
      <w:r w:rsidRPr="00812D92">
        <w:rPr>
          <w:spacing w:val="-2"/>
          <w:sz w:val="26"/>
          <w:szCs w:val="26"/>
          <w:lang w:val="pt-BR"/>
        </w:rPr>
        <w:t xml:space="preserve"> ít hơn so với giống HT1 (330,7 bông). Tuy nhiên, kết quả phân tích thống kê ở Bảng 3.11b không chỉ ra sự sai khác ý nghĩa về số bông/m</w:t>
      </w:r>
      <w:r w:rsidRPr="00812D92">
        <w:rPr>
          <w:spacing w:val="-2"/>
          <w:sz w:val="26"/>
          <w:szCs w:val="26"/>
          <w:vertAlign w:val="superscript"/>
          <w:lang w:val="pt-BR"/>
        </w:rPr>
        <w:t>2</w:t>
      </w:r>
      <w:r w:rsidRPr="00812D92">
        <w:rPr>
          <w:spacing w:val="-2"/>
          <w:sz w:val="26"/>
          <w:szCs w:val="26"/>
          <w:lang w:val="pt-BR"/>
        </w:rPr>
        <w:t xml:space="preserve"> giữa các giống thí nghiệm với đối chứng HT1. Ở vụ </w:t>
      </w:r>
      <w:r w:rsidRPr="00812D92">
        <w:rPr>
          <w:spacing w:val="-2"/>
          <w:sz w:val="26"/>
          <w:szCs w:val="26"/>
        </w:rPr>
        <w:t>Đông Xuân 2014 - 2015, các giống lúa có số bông/m</w:t>
      </w:r>
      <w:r w:rsidRPr="00812D92">
        <w:rPr>
          <w:spacing w:val="-2"/>
          <w:sz w:val="26"/>
          <w:szCs w:val="26"/>
          <w:vertAlign w:val="superscript"/>
        </w:rPr>
        <w:t>2</w:t>
      </w:r>
      <w:r w:rsidRPr="00812D92">
        <w:rPr>
          <w:spacing w:val="-2"/>
          <w:sz w:val="26"/>
          <w:szCs w:val="26"/>
        </w:rPr>
        <w:t xml:space="preserve"> biến động từ 323,0 - 376,0 bông/m</w:t>
      </w:r>
      <w:r w:rsidRPr="00812D92">
        <w:rPr>
          <w:spacing w:val="-2"/>
          <w:sz w:val="26"/>
          <w:szCs w:val="26"/>
          <w:vertAlign w:val="superscript"/>
        </w:rPr>
        <w:t>2</w:t>
      </w:r>
      <w:r w:rsidRPr="00812D92">
        <w:rPr>
          <w:spacing w:val="-2"/>
          <w:sz w:val="26"/>
          <w:szCs w:val="26"/>
        </w:rPr>
        <w:t xml:space="preserve"> tương ứng với giống đối chứng HT1 và giống KR1. Kết quả cho thấy có sự sai khác về số bông/m</w:t>
      </w:r>
      <w:r w:rsidRPr="00812D92">
        <w:rPr>
          <w:spacing w:val="-2"/>
          <w:sz w:val="26"/>
          <w:szCs w:val="26"/>
          <w:vertAlign w:val="superscript"/>
        </w:rPr>
        <w:t>2</w:t>
      </w:r>
      <w:r w:rsidRPr="00812D92">
        <w:rPr>
          <w:spacing w:val="-2"/>
          <w:sz w:val="26"/>
          <w:szCs w:val="26"/>
        </w:rPr>
        <w:t xml:space="preserve"> giữa đối chứng HT1 so với giống KR1 (376,0 bông/m</w:t>
      </w:r>
      <w:r w:rsidRPr="00812D92">
        <w:rPr>
          <w:spacing w:val="-2"/>
          <w:sz w:val="26"/>
          <w:szCs w:val="26"/>
          <w:vertAlign w:val="superscript"/>
        </w:rPr>
        <w:t>2</w:t>
      </w:r>
      <w:r w:rsidRPr="00812D92">
        <w:rPr>
          <w:spacing w:val="-2"/>
          <w:sz w:val="26"/>
          <w:szCs w:val="26"/>
        </w:rPr>
        <w:t>), giống OM 4900 (373,7 bông/m</w:t>
      </w:r>
      <w:r w:rsidRPr="00812D92">
        <w:rPr>
          <w:spacing w:val="-2"/>
          <w:sz w:val="26"/>
          <w:szCs w:val="26"/>
          <w:vertAlign w:val="superscript"/>
        </w:rPr>
        <w:t>2</w:t>
      </w:r>
      <w:r w:rsidRPr="00812D92">
        <w:rPr>
          <w:spacing w:val="-2"/>
          <w:sz w:val="26"/>
          <w:szCs w:val="26"/>
        </w:rPr>
        <w:t>), giống HP10 (362,3 bông/m</w:t>
      </w:r>
      <w:r w:rsidRPr="00812D92">
        <w:rPr>
          <w:spacing w:val="-2"/>
          <w:sz w:val="26"/>
          <w:szCs w:val="26"/>
          <w:vertAlign w:val="superscript"/>
        </w:rPr>
        <w:t>2</w:t>
      </w:r>
      <w:r w:rsidRPr="00812D92">
        <w:rPr>
          <w:spacing w:val="-2"/>
          <w:sz w:val="26"/>
          <w:szCs w:val="26"/>
        </w:rPr>
        <w:t>), giống PC6 (358,3 bông/m</w:t>
      </w:r>
      <w:r w:rsidRPr="00812D92">
        <w:rPr>
          <w:spacing w:val="-2"/>
          <w:sz w:val="26"/>
          <w:szCs w:val="26"/>
          <w:vertAlign w:val="superscript"/>
        </w:rPr>
        <w:t>2</w:t>
      </w:r>
      <w:r w:rsidRPr="00812D92">
        <w:rPr>
          <w:spacing w:val="-2"/>
          <w:sz w:val="26"/>
          <w:szCs w:val="26"/>
        </w:rPr>
        <w:t>) nhưng không sai khác có ý nghĩa so với giống OM7347 (338,0 bông/m</w:t>
      </w:r>
      <w:r w:rsidRPr="00812D92">
        <w:rPr>
          <w:spacing w:val="-2"/>
          <w:sz w:val="26"/>
          <w:szCs w:val="26"/>
          <w:vertAlign w:val="superscript"/>
        </w:rPr>
        <w:t>2</w:t>
      </w:r>
      <w:r w:rsidRPr="00812D92">
        <w:rPr>
          <w:spacing w:val="-2"/>
          <w:sz w:val="26"/>
          <w:szCs w:val="26"/>
        </w:rPr>
        <w:t>) và giống ĐT34 (329,3 bông/m</w:t>
      </w:r>
      <w:r w:rsidRPr="00812D92">
        <w:rPr>
          <w:spacing w:val="-2"/>
          <w:sz w:val="26"/>
          <w:szCs w:val="26"/>
          <w:vertAlign w:val="superscript"/>
        </w:rPr>
        <w:t>2</w:t>
      </w:r>
      <w:r w:rsidRPr="00812D92">
        <w:rPr>
          <w:spacing w:val="-2"/>
          <w:sz w:val="26"/>
          <w:szCs w:val="26"/>
        </w:rPr>
        <w:t>).</w:t>
      </w:r>
    </w:p>
    <w:p w:rsidR="00C91055" w:rsidRPr="00812D92" w:rsidRDefault="00C91055" w:rsidP="00466A4E">
      <w:pPr>
        <w:spacing w:before="120" w:after="120" w:line="312" w:lineRule="auto"/>
        <w:ind w:firstLine="567"/>
        <w:jc w:val="both"/>
        <w:rPr>
          <w:sz w:val="26"/>
          <w:szCs w:val="26"/>
          <w:lang w:val="pt-BR"/>
        </w:rPr>
      </w:pPr>
      <w:r w:rsidRPr="00812D92">
        <w:rPr>
          <w:sz w:val="26"/>
          <w:szCs w:val="26"/>
          <w:lang w:val="pt-BR"/>
        </w:rPr>
        <w:t>Nhìn chung, các giống lúa có số bông/m</w:t>
      </w:r>
      <w:r w:rsidRPr="00812D92">
        <w:rPr>
          <w:sz w:val="26"/>
          <w:szCs w:val="26"/>
          <w:vertAlign w:val="superscript"/>
          <w:lang w:val="pt-BR"/>
        </w:rPr>
        <w:t>2</w:t>
      </w:r>
      <w:r w:rsidRPr="00812D92">
        <w:rPr>
          <w:sz w:val="26"/>
          <w:szCs w:val="26"/>
          <w:lang w:val="pt-BR"/>
        </w:rPr>
        <w:t xml:space="preserve"> khác nhau và tương đương với giống đối chứng HT1 (trừ giống ĐT34 và OM7347 có số bông thấp hơn HT1). Kết quả về số bông/m</w:t>
      </w:r>
      <w:r w:rsidRPr="00812D92">
        <w:rPr>
          <w:sz w:val="26"/>
          <w:szCs w:val="26"/>
          <w:vertAlign w:val="superscript"/>
          <w:lang w:val="pt-BR"/>
        </w:rPr>
        <w:t>2</w:t>
      </w:r>
      <w:r w:rsidRPr="00812D92">
        <w:rPr>
          <w:sz w:val="26"/>
          <w:szCs w:val="26"/>
          <w:lang w:val="pt-BR"/>
        </w:rPr>
        <w:t xml:space="preserve"> ở Bảng 3.11a và Bảng 3.11b còn cho thấy cùng một giống lúa nhưng ở vụ Hè Thu 2014 cho số bông/m</w:t>
      </w:r>
      <w:r w:rsidRPr="00812D92">
        <w:rPr>
          <w:sz w:val="26"/>
          <w:szCs w:val="26"/>
          <w:vertAlign w:val="superscript"/>
          <w:lang w:val="pt-BR"/>
        </w:rPr>
        <w:t>2</w:t>
      </w:r>
      <w:r w:rsidRPr="00812D92">
        <w:rPr>
          <w:sz w:val="26"/>
          <w:szCs w:val="26"/>
          <w:lang w:val="pt-BR"/>
        </w:rPr>
        <w:t xml:space="preserve"> thấp hơn vụ Đông Xuân 2014 - 2015; trồng ở phường Hương Xuân cho số bông/m</w:t>
      </w:r>
      <w:r w:rsidRPr="00812D92">
        <w:rPr>
          <w:sz w:val="26"/>
          <w:szCs w:val="26"/>
          <w:vertAlign w:val="superscript"/>
          <w:lang w:val="pt-BR"/>
        </w:rPr>
        <w:t>2</w:t>
      </w:r>
      <w:r w:rsidRPr="00812D92">
        <w:rPr>
          <w:sz w:val="26"/>
          <w:szCs w:val="26"/>
          <w:lang w:val="pt-BR"/>
        </w:rPr>
        <w:t xml:space="preserve"> cao hơn trồng ở phường Hương An. Như vậy, số bông/m</w:t>
      </w:r>
      <w:r w:rsidRPr="00812D92">
        <w:rPr>
          <w:sz w:val="26"/>
          <w:szCs w:val="26"/>
          <w:vertAlign w:val="superscript"/>
          <w:lang w:val="pt-BR"/>
        </w:rPr>
        <w:t>2</w:t>
      </w:r>
      <w:r w:rsidRPr="00812D92">
        <w:rPr>
          <w:sz w:val="26"/>
          <w:szCs w:val="26"/>
          <w:lang w:val="pt-BR"/>
        </w:rPr>
        <w:t xml:space="preserve"> không chỉ phụ thuộc vào đặc tính di truyền của các giống lúa mà còn bị chi phối bởi điều kiện ngoại cảnh (thời vụ và đất đai).</w:t>
      </w:r>
    </w:p>
    <w:p w:rsidR="00C91055" w:rsidRPr="00812D92" w:rsidRDefault="00C91055" w:rsidP="00466A4E">
      <w:pPr>
        <w:spacing w:before="120" w:after="120" w:line="312" w:lineRule="auto"/>
        <w:ind w:firstLine="567"/>
        <w:jc w:val="both"/>
        <w:rPr>
          <w:sz w:val="26"/>
          <w:szCs w:val="26"/>
          <w:lang w:val="pt-BR"/>
        </w:rPr>
      </w:pPr>
      <w:r w:rsidRPr="00812D92">
        <w:rPr>
          <w:i/>
          <w:sz w:val="26"/>
          <w:szCs w:val="26"/>
          <w:lang w:val="pt-BR"/>
        </w:rPr>
        <w:t>Số hạt chắc/bông:</w:t>
      </w:r>
      <w:r w:rsidRPr="00812D92">
        <w:rPr>
          <w:sz w:val="26"/>
          <w:szCs w:val="26"/>
          <w:lang w:val="pt-BR"/>
        </w:rPr>
        <w:t xml:space="preserve"> Kết quả ở Bảng 3.11a và Bảng 3.11b cho thấy số hạt chắc/bông khác nhau ở từng giống lúa nhưng không chênh lệch nhiều giữ các thời vụ khác nhau và giữa các địa điểm thí nghiệm. </w:t>
      </w:r>
    </w:p>
    <w:p w:rsidR="00C91055" w:rsidRPr="00812D92" w:rsidRDefault="00C91055" w:rsidP="00466A4E">
      <w:pPr>
        <w:spacing w:before="120" w:after="120" w:line="312" w:lineRule="auto"/>
        <w:ind w:firstLine="567"/>
        <w:jc w:val="both"/>
        <w:rPr>
          <w:sz w:val="26"/>
          <w:szCs w:val="26"/>
          <w:lang w:val="pt-BR"/>
        </w:rPr>
      </w:pPr>
      <w:r w:rsidRPr="00812D92">
        <w:rPr>
          <w:sz w:val="26"/>
          <w:szCs w:val="26"/>
          <w:lang w:val="pt-BR"/>
        </w:rPr>
        <w:t xml:space="preserve">Tại Hương Xuân, vụ Hè Thu 2014, các giống lúa có số hạt chắc/bông biến động từ 66,4 - 147,9 hạt tương ứng với giống TN1 và giống ĐT34. Tất cả các giống trong thí nghiệm đều có số hạt chắc/bông cao hơn đối chứng HT1 (79,6 hạt) và kết quả đều cho thấy sai khác ý nghĩa giữa đối chứng so với các giống thí nghiệm về số hạt chắc/bông. Ở vụ </w:t>
      </w:r>
      <w:r w:rsidRPr="00812D92">
        <w:rPr>
          <w:sz w:val="26"/>
          <w:szCs w:val="26"/>
        </w:rPr>
        <w:t>Đông Xuân 2014 - 2015, các giống lúa có số hạt chắc/bông biến động từ 66,7 - 150,6 hạt. Trong đó, giống đạt số bông cao nhất là PC6 và giống TN1 có số hạt chắc thấp nhất. Giống đối chứng có số hạt chắc/bông là 108,5 hạt, kết quả này cho thấy có sự sai khác ý nghĩa so với các giống ĐT34 (135,5 hạt chắc/bông), giống PC6 (150,6 hạt chắc/bông) nhưng không sai khác có ý nghĩa so với giống KR1 (92,8 hạt chắc/bông), giống OM4900 (125,1 hạt chắc/bông), giống OM7347 (103,8 hạt chắc/bông) và giống HP10 (108,8 hạt chắc/bông) (Bảng 3.11a).</w:t>
      </w:r>
    </w:p>
    <w:p w:rsidR="00C91055" w:rsidRPr="00812D92" w:rsidRDefault="00C91055" w:rsidP="00466A4E">
      <w:pPr>
        <w:spacing w:before="120" w:after="120" w:line="312" w:lineRule="auto"/>
        <w:ind w:firstLine="567"/>
        <w:jc w:val="both"/>
        <w:rPr>
          <w:sz w:val="26"/>
          <w:szCs w:val="26"/>
          <w:lang w:val="pt-BR"/>
        </w:rPr>
      </w:pPr>
      <w:r w:rsidRPr="00812D92">
        <w:rPr>
          <w:sz w:val="26"/>
          <w:szCs w:val="26"/>
          <w:lang w:val="pt-BR"/>
        </w:rPr>
        <w:t xml:space="preserve">Tại Hương An, vụ Hè Thu 2014, các giống lúa có số hạt chắc/bông biến động từ 56,7 - 127,3 hạt tương ứng với giống TN1 và giống ĐT34. Các giống thí nghiệm có số hạt chắc/bông đều đạt trên 100 hạt và cao hơn đối chứng HT1 (95,7 hạt chắc/bông). Với kết quả này cho thấy có sự sai khác ý nghĩa giữa giống đối chứng so với các giống ĐT34 và PC6 nhưng không sai khác so với các giống KR1, OM7347, OM4900 và HP10. Ở vụ </w:t>
      </w:r>
      <w:r w:rsidRPr="00812D92">
        <w:rPr>
          <w:spacing w:val="-2"/>
          <w:sz w:val="26"/>
          <w:szCs w:val="26"/>
        </w:rPr>
        <w:t>Đông Xuân 2014 - 2015, các giống lúa có số hạt chắc/bông biến động từ 61,2 - 154,6 hạt tương ứng với giống TN1 và PC6. Giống đối chứng có số hạt chắc/bông là 127,8 hạt, thấp hơn nhiều so với các giống PC6 (154,6 hạt chắc/bông), giống ĐT34 (144,8 hạt chắc/bông) và tương đương với các giống OM4900 (127,8 hạt chắc/bông), giống OM7347 (104 hạt chắc/bông) và giống HP10 (115,7 hạt chắc/bông); giống KR1 có số hạt chắc/bông là 95,8 hạt và thấp hơn đối chứng HT1 (Bảng 3.11b).</w:t>
      </w:r>
    </w:p>
    <w:p w:rsidR="00C91055" w:rsidRPr="00812D92" w:rsidRDefault="00C91055" w:rsidP="00466A4E">
      <w:pPr>
        <w:spacing w:before="120" w:after="120" w:line="312" w:lineRule="auto"/>
        <w:ind w:firstLine="567"/>
        <w:jc w:val="both"/>
        <w:rPr>
          <w:sz w:val="26"/>
          <w:szCs w:val="26"/>
          <w:lang w:val="pt-BR"/>
        </w:rPr>
      </w:pPr>
      <w:r w:rsidRPr="00812D92">
        <w:rPr>
          <w:sz w:val="26"/>
          <w:szCs w:val="26"/>
          <w:lang w:val="pt-BR"/>
        </w:rPr>
        <w:t xml:space="preserve">Theo </w:t>
      </w:r>
      <w:r w:rsidRPr="00812D92">
        <w:rPr>
          <w:sz w:val="26"/>
          <w:szCs w:val="26"/>
        </w:rPr>
        <w:t>Nguyễn Ngọc Đệ (200</w:t>
      </w:r>
      <w:r w:rsidR="0053544C" w:rsidRPr="00812D92">
        <w:rPr>
          <w:sz w:val="26"/>
          <w:szCs w:val="26"/>
        </w:rPr>
        <w:t>9</w:t>
      </w:r>
      <w:r w:rsidRPr="00812D92">
        <w:rPr>
          <w:sz w:val="26"/>
          <w:szCs w:val="26"/>
        </w:rPr>
        <w:t>), trong điều kiện ở ĐBSCL thì số hạt/bông đối với lúa cấy từ 100 - 120 hạt là tốt nhất và muốn đạt năng suất cao thì tỷ lệ hạt chắc phải trên 80% nghĩa là số hạt chắc phải đạt từ 80 - 96 hạt. Với kết quả ở Bảng 3.11a và Bảng 3.11b cho thấy các giống lúa trong nghiên cứu này đều có số hạt chắc/bông đạt &gt; 90 hạt, là các giống có tiềm năng cho năng suất cao.</w:t>
      </w:r>
    </w:p>
    <w:p w:rsidR="00C91055" w:rsidRPr="00812D92" w:rsidRDefault="00C91055" w:rsidP="00466A4E">
      <w:pPr>
        <w:pStyle w:val="2"/>
        <w:spacing w:line="312" w:lineRule="auto"/>
        <w:ind w:firstLine="567"/>
        <w:rPr>
          <w:b w:val="0"/>
          <w:spacing w:val="-2"/>
          <w:sz w:val="26"/>
          <w:szCs w:val="26"/>
        </w:rPr>
      </w:pPr>
      <w:r w:rsidRPr="00812D92">
        <w:rPr>
          <w:b w:val="0"/>
          <w:i/>
          <w:sz w:val="26"/>
          <w:szCs w:val="26"/>
          <w:lang w:val="pt-BR"/>
        </w:rPr>
        <w:t>Khối lượng 1000 hạt:</w:t>
      </w:r>
      <w:r w:rsidRPr="00812D92">
        <w:rPr>
          <w:b w:val="0"/>
          <w:sz w:val="26"/>
          <w:szCs w:val="26"/>
          <w:lang w:val="pt-BR"/>
        </w:rPr>
        <w:t xml:space="preserve"> Tại Hương Xuân, v</w:t>
      </w:r>
      <w:r w:rsidRPr="00812D92">
        <w:rPr>
          <w:b w:val="0"/>
          <w:spacing w:val="-2"/>
          <w:sz w:val="26"/>
          <w:szCs w:val="26"/>
        </w:rPr>
        <w:t>ụ Hè Thu 2014, giống có khối lượng 1000 hạt đạt cao nhất là HP10 (26,23g), thấp nhất là TN1 (19,40g). Giống đối chứng HT1 có khối lượng 1000 hạt đạt 23,40g là thấp hơn so với giống HP10, ĐT34 (25,37g), OM4900 (24,77g), tương đương với các giống KR1 (23,27g), OM7347 (23,87g) và cao hơn giống PC6 (21,13g). Vụ Đông Xuân 2014 - 2015, khối lượng 1000 hạt của các giống lúa đạt cao hơn vụ Hè Thu 2014 nhưng mức độ chênh lệch không cao, biến động từ 22,09 - 26,13g tương ứng với giống TN1 và HP10. Các giống KR1, OM7347, PC6 có khối lượng 1000 hạt tương đương với giống đối chứng (23,47g); các giống có khối lượng 1000 hạt cao hơn đối chứng là OM4900 là (25,10g), HP10 (26,13g), ĐT34 (25,50g) (Bảng 3.11a).</w:t>
      </w:r>
    </w:p>
    <w:p w:rsidR="00C91055" w:rsidRPr="00812D92" w:rsidRDefault="00C91055" w:rsidP="00466A4E">
      <w:pPr>
        <w:spacing w:before="120" w:after="120" w:line="312" w:lineRule="auto"/>
        <w:ind w:firstLine="567"/>
        <w:jc w:val="both"/>
        <w:rPr>
          <w:sz w:val="26"/>
          <w:szCs w:val="26"/>
          <w:lang w:val="pt-BR"/>
        </w:rPr>
      </w:pPr>
      <w:r w:rsidRPr="00812D92">
        <w:rPr>
          <w:sz w:val="26"/>
          <w:szCs w:val="26"/>
          <w:lang w:val="pt-BR"/>
        </w:rPr>
        <w:t xml:space="preserve">Tại Hương An, vụ Hè Thu 2014, khối lượng 1000 hạt của các giống lúa biến động từ 19,02 - 25,25g. Các giống HP10, ĐT34 cho khối lượng 1000 hạt cao hơn đối chứng HT1 (23,3g); giống PC6 có khối lượng 1000 hạt là 21,08g, thấp hơn đối chứng; các giống còn lại khối lượng 1000 hạt đều tương đương với đối chứng gồm KR1 (23,31g), OM7347 (23,95g), OM4900 (23,67g). Ở vụ </w:t>
      </w:r>
      <w:r w:rsidRPr="00812D92">
        <w:rPr>
          <w:spacing w:val="-2"/>
          <w:sz w:val="26"/>
          <w:szCs w:val="26"/>
        </w:rPr>
        <w:t xml:space="preserve">Đông Xuân 2014 - 2015, các giống lúa có </w:t>
      </w:r>
      <w:r w:rsidRPr="00812D92">
        <w:rPr>
          <w:sz w:val="26"/>
          <w:szCs w:val="26"/>
          <w:lang w:val="pt-BR"/>
        </w:rPr>
        <w:t xml:space="preserve">khối lượng 1000 </w:t>
      </w:r>
      <w:r w:rsidRPr="00812D92">
        <w:rPr>
          <w:spacing w:val="-2"/>
          <w:sz w:val="26"/>
          <w:szCs w:val="26"/>
        </w:rPr>
        <w:t xml:space="preserve">biến động từ 20,83 - 25,74g. Trong đó, giống đạt khối lượng 1000 hạt cao nhất là HP10 và giống TN1 thấp nhất. </w:t>
      </w:r>
      <w:r w:rsidRPr="00812D92">
        <w:rPr>
          <w:sz w:val="26"/>
          <w:szCs w:val="26"/>
          <w:lang w:val="pt-BR"/>
        </w:rPr>
        <w:t>Kết quả phân tích thống kê ở Bảng 3.11b cho thấy sự sai khác ý nghĩa về khối lượng 1000</w:t>
      </w:r>
      <w:r w:rsidRPr="00812D92">
        <w:rPr>
          <w:sz w:val="26"/>
          <w:szCs w:val="26"/>
          <w:vertAlign w:val="superscript"/>
          <w:lang w:val="pt-BR"/>
        </w:rPr>
        <w:t xml:space="preserve"> </w:t>
      </w:r>
      <w:r w:rsidRPr="00812D92">
        <w:rPr>
          <w:sz w:val="26"/>
          <w:szCs w:val="26"/>
          <w:lang w:val="pt-BR"/>
        </w:rPr>
        <w:t xml:space="preserve">giữa giống đối chứng HT1 (23,22g) với tất cả các giống </w:t>
      </w:r>
      <w:r w:rsidR="0053544C" w:rsidRPr="00812D92">
        <w:rPr>
          <w:sz w:val="26"/>
          <w:szCs w:val="26"/>
          <w:lang w:val="pt-BR"/>
        </w:rPr>
        <w:t xml:space="preserve">lúa </w:t>
      </w:r>
      <w:r w:rsidRPr="00812D92">
        <w:rPr>
          <w:sz w:val="26"/>
          <w:szCs w:val="26"/>
          <w:lang w:val="pt-BR"/>
        </w:rPr>
        <w:t>trong thí nghiệm (trừ PC6).</w:t>
      </w:r>
    </w:p>
    <w:p w:rsidR="00C91055" w:rsidRPr="00812D92" w:rsidRDefault="00C91055" w:rsidP="00466A4E">
      <w:pPr>
        <w:spacing w:before="120" w:after="120" w:line="312" w:lineRule="auto"/>
        <w:ind w:firstLine="567"/>
        <w:jc w:val="both"/>
        <w:rPr>
          <w:sz w:val="26"/>
          <w:szCs w:val="26"/>
          <w:lang w:val="pt-BR"/>
        </w:rPr>
      </w:pPr>
      <w:r w:rsidRPr="00812D92">
        <w:rPr>
          <w:i/>
          <w:sz w:val="26"/>
          <w:szCs w:val="26"/>
        </w:rPr>
        <w:t xml:space="preserve">Năng suất lý thuyết: </w:t>
      </w:r>
      <w:r w:rsidRPr="00812D92">
        <w:rPr>
          <w:sz w:val="26"/>
          <w:szCs w:val="26"/>
          <w:lang w:val="pt-BR"/>
        </w:rPr>
        <w:t>Là chỉ tiêu để đánh giá tiềm năng cho năng suất của các giống lúa, năng suất lý thuyết được tạo thành từ 3 yếu tố gồm số bông/m</w:t>
      </w:r>
      <w:r w:rsidRPr="00812D92">
        <w:rPr>
          <w:sz w:val="26"/>
          <w:szCs w:val="26"/>
          <w:vertAlign w:val="superscript"/>
          <w:lang w:val="pt-BR"/>
        </w:rPr>
        <w:t>2</w:t>
      </w:r>
      <w:r w:rsidRPr="00812D92">
        <w:rPr>
          <w:sz w:val="26"/>
          <w:szCs w:val="26"/>
          <w:lang w:val="pt-BR"/>
        </w:rPr>
        <w:t xml:space="preserve">, số hạt chắc /bông và khối lượng 1000 hạt. Vì vậy, năng suất lý thuyết (NSLT) hay tiềm năng cho năng suất của các giống lúa phụ thuộc nhiều vào đặc tính di truyền. </w:t>
      </w:r>
    </w:p>
    <w:p w:rsidR="00C91055" w:rsidRPr="00812D92" w:rsidRDefault="00C91055" w:rsidP="00466A4E">
      <w:pPr>
        <w:spacing w:before="120" w:after="120" w:line="312" w:lineRule="auto"/>
        <w:ind w:firstLine="567"/>
        <w:jc w:val="both"/>
        <w:rPr>
          <w:spacing w:val="-2"/>
          <w:sz w:val="26"/>
          <w:szCs w:val="26"/>
          <w:lang w:val="pt-BR"/>
        </w:rPr>
      </w:pPr>
      <w:r w:rsidRPr="00812D92">
        <w:rPr>
          <w:spacing w:val="-2"/>
          <w:sz w:val="26"/>
          <w:szCs w:val="26"/>
          <w:lang w:val="pt-BR"/>
        </w:rPr>
        <w:t xml:space="preserve">Tại Hương Xuân, kết quả ở Bảng 3.11a cho thấy: </w:t>
      </w:r>
      <w:r w:rsidR="0047730A" w:rsidRPr="00812D92">
        <w:rPr>
          <w:spacing w:val="-2"/>
          <w:sz w:val="26"/>
          <w:szCs w:val="26"/>
          <w:lang w:val="pt-BR"/>
        </w:rPr>
        <w:t>V</w:t>
      </w:r>
      <w:r w:rsidRPr="00812D92">
        <w:rPr>
          <w:spacing w:val="-2"/>
          <w:sz w:val="26"/>
          <w:szCs w:val="26"/>
          <w:lang w:val="pt-BR"/>
        </w:rPr>
        <w:t xml:space="preserve">ụ Hè thu 2014, NSLT giữa các giống dao động từ 4,86 - 13,15 (tấn/ha). Các giống KR1 và TN1 với NSLT tương ứng là 6,95 và 4,86 tấn/ha không sai khác ý nghĩa so với giống đối chứng HT1 (6,24 tấn/ha); ngược lại NSLT của các giống lúa OM4900 (9,11 tấn/ha), OM7347 (8,56 tấn/ha), HP10 (9,53 tấn/ha), ĐT34 (13,15 tấn/ha) và PC6 (8,83 tấn/ha) đều cao hơn nhiều so với đối chứng và cũng sai khác ý nghĩa ở mức P &lt; 0,05. </w:t>
      </w:r>
    </w:p>
    <w:p w:rsidR="00C91055" w:rsidRPr="00812D92" w:rsidRDefault="00C91055" w:rsidP="00466A4E">
      <w:pPr>
        <w:spacing w:before="120" w:after="120" w:line="312" w:lineRule="auto"/>
        <w:ind w:firstLine="567"/>
        <w:jc w:val="both"/>
        <w:rPr>
          <w:spacing w:val="-2"/>
          <w:sz w:val="26"/>
          <w:szCs w:val="26"/>
          <w:lang w:val="pt-BR"/>
        </w:rPr>
      </w:pPr>
      <w:r w:rsidRPr="00812D92">
        <w:rPr>
          <w:spacing w:val="-2"/>
          <w:sz w:val="26"/>
          <w:szCs w:val="26"/>
          <w:lang w:val="pt-BR"/>
        </w:rPr>
        <w:t>Mặc dù không có sự sai khác về số bông/m</w:t>
      </w:r>
      <w:r w:rsidRPr="00812D92">
        <w:rPr>
          <w:spacing w:val="-2"/>
          <w:sz w:val="26"/>
          <w:szCs w:val="26"/>
          <w:vertAlign w:val="superscript"/>
          <w:lang w:val="pt-BR"/>
        </w:rPr>
        <w:t>2</w:t>
      </w:r>
      <w:r w:rsidRPr="00812D92">
        <w:rPr>
          <w:spacing w:val="-2"/>
          <w:sz w:val="26"/>
          <w:szCs w:val="26"/>
          <w:lang w:val="pt-BR"/>
        </w:rPr>
        <w:t xml:space="preserve"> nhưng các giống OM4900, OM7347, HP10, ĐT34 và PC6 có NSLT cao hơn giống đối chứng là do các giống lúa này có số hạt chắc nhiều và khối lượng 1000 hạt cao hơn đối chứng. Ngược lại, giống TN1 có số bông/m</w:t>
      </w:r>
      <w:r w:rsidRPr="00812D92">
        <w:rPr>
          <w:spacing w:val="-2"/>
          <w:sz w:val="26"/>
          <w:szCs w:val="26"/>
          <w:vertAlign w:val="superscript"/>
          <w:lang w:val="pt-BR"/>
        </w:rPr>
        <w:t>2</w:t>
      </w:r>
      <w:r w:rsidRPr="00812D92">
        <w:rPr>
          <w:spacing w:val="-2"/>
          <w:sz w:val="26"/>
          <w:szCs w:val="26"/>
          <w:lang w:val="pt-BR"/>
        </w:rPr>
        <w:t xml:space="preserve"> đạt cao nhất nhưng NSLT thấp nhất là do giống bị nhiễm rầy, sự gây hại của rầy làm cho số hạt chắc giảm, hạt lép lửng nên khối lượng 1000 hạt thấp. Như vậy, trong phạm vi nghiên cứu này thì NSLT không phải do số bông/m</w:t>
      </w:r>
      <w:r w:rsidRPr="00812D92">
        <w:rPr>
          <w:spacing w:val="-2"/>
          <w:sz w:val="26"/>
          <w:szCs w:val="26"/>
          <w:vertAlign w:val="superscript"/>
          <w:lang w:val="pt-BR"/>
        </w:rPr>
        <w:t>2</w:t>
      </w:r>
      <w:r w:rsidRPr="00812D92">
        <w:rPr>
          <w:spacing w:val="-2"/>
          <w:sz w:val="26"/>
          <w:szCs w:val="26"/>
          <w:lang w:val="pt-BR"/>
        </w:rPr>
        <w:t xml:space="preserve"> quyết định mà cũng phụ thuộc nhiều vào 2 yếu tố số hạt chắc/bông và khối lượng 1000.</w:t>
      </w:r>
    </w:p>
    <w:p w:rsidR="00C91055" w:rsidRPr="00812D92" w:rsidRDefault="00C91055" w:rsidP="00466A4E">
      <w:pPr>
        <w:spacing w:before="120" w:after="120" w:line="312" w:lineRule="auto"/>
        <w:ind w:firstLine="567"/>
        <w:jc w:val="both"/>
        <w:rPr>
          <w:sz w:val="26"/>
          <w:szCs w:val="26"/>
          <w:lang w:val="pt-BR"/>
        </w:rPr>
      </w:pPr>
      <w:r w:rsidRPr="00812D92">
        <w:rPr>
          <w:sz w:val="26"/>
          <w:szCs w:val="26"/>
        </w:rPr>
        <w:t>Vụ Đông Xuân 2014 - 2015:</w:t>
      </w:r>
      <w:r w:rsidRPr="00812D92">
        <w:rPr>
          <w:i/>
          <w:sz w:val="26"/>
          <w:szCs w:val="26"/>
        </w:rPr>
        <w:t xml:space="preserve"> </w:t>
      </w:r>
      <w:r w:rsidRPr="00812D92">
        <w:rPr>
          <w:sz w:val="26"/>
          <w:szCs w:val="26"/>
          <w:lang w:val="pt-BR"/>
        </w:rPr>
        <w:t>NSLT giữa các giống dao động từ 5,94 tấn/ha (giống TN1) đến 13,70 tấn/ha (giống PC6). Giống đối chứng HT1 có NSLT đạt 8,67 tấn/ha có sai khác ý nghĩa so với các giống TN1, PC6 và OM7347 (8,96 tấn/ha) nhưng không sai khác so với các giống còn lại (KR1, OM4900, OM7347, HP10, ĐT34). Khác với vụ Hè Thu 2014, NSLT của các giống lúa ở vụ Đông Xuân 2014 - 2015 chủ yếu do số bông/m</w:t>
      </w:r>
      <w:r w:rsidRPr="00812D92">
        <w:rPr>
          <w:sz w:val="26"/>
          <w:szCs w:val="26"/>
          <w:vertAlign w:val="superscript"/>
          <w:lang w:val="pt-BR"/>
        </w:rPr>
        <w:t>2</w:t>
      </w:r>
      <w:r w:rsidRPr="00812D92">
        <w:rPr>
          <w:sz w:val="26"/>
          <w:szCs w:val="26"/>
          <w:lang w:val="pt-BR"/>
        </w:rPr>
        <w:t xml:space="preserve"> quyết định (Bảng 3.11a). </w:t>
      </w:r>
    </w:p>
    <w:p w:rsidR="00C91055" w:rsidRPr="00812D92" w:rsidRDefault="00C91055" w:rsidP="00466A4E">
      <w:pPr>
        <w:spacing w:before="120" w:after="120" w:line="312" w:lineRule="auto"/>
        <w:ind w:firstLine="567"/>
        <w:jc w:val="both"/>
        <w:rPr>
          <w:spacing w:val="-2"/>
          <w:sz w:val="26"/>
          <w:szCs w:val="26"/>
          <w:lang w:val="pt-BR"/>
        </w:rPr>
      </w:pPr>
      <w:r w:rsidRPr="00812D92">
        <w:rPr>
          <w:spacing w:val="-2"/>
          <w:sz w:val="26"/>
          <w:szCs w:val="26"/>
          <w:lang w:val="pt-BR"/>
        </w:rPr>
        <w:t>Tại Hương An, kết quả ở Bảng 3.11b cho thấy NSLT giữa các giống dao động từ 3,73 - 10,98 (tấn/ha). Với NSLT 7,39 tấn/ha ở giống đối chứng cho thấy có sai khác ý nghĩa so với giống ĐT34 (10,98 tấn/ha) và giống TN1 (3,73 tấn/ha) nhưng không sai khác so với các giống còn lại gồm KR1 (6,99 tấn/ha), OM4900 (8,74 tấn/ha), OM7347 (7,81 tấn/ha), HP10 (8,81 tấn/ha) và PC6 (7,94 tấn/ha).</w:t>
      </w:r>
    </w:p>
    <w:p w:rsidR="00C91055" w:rsidRPr="00812D92" w:rsidRDefault="00C91055" w:rsidP="00466A4E">
      <w:pPr>
        <w:spacing w:before="120" w:after="120" w:line="312" w:lineRule="auto"/>
        <w:ind w:firstLine="567"/>
        <w:jc w:val="both"/>
        <w:rPr>
          <w:spacing w:val="-2"/>
          <w:sz w:val="26"/>
          <w:szCs w:val="26"/>
          <w:lang w:val="pt-BR"/>
        </w:rPr>
      </w:pPr>
      <w:r w:rsidRPr="00812D92">
        <w:rPr>
          <w:sz w:val="26"/>
          <w:szCs w:val="26"/>
        </w:rPr>
        <w:t>Vụ Đông Xuân 2014 - 2015:</w:t>
      </w:r>
      <w:r w:rsidRPr="00812D92">
        <w:rPr>
          <w:i/>
          <w:sz w:val="26"/>
          <w:szCs w:val="26"/>
        </w:rPr>
        <w:t xml:space="preserve"> </w:t>
      </w:r>
      <w:r w:rsidRPr="00812D92">
        <w:rPr>
          <w:b/>
          <w:i/>
          <w:sz w:val="26"/>
          <w:szCs w:val="26"/>
        </w:rPr>
        <w:t xml:space="preserve"> </w:t>
      </w:r>
      <w:r w:rsidRPr="00812D92">
        <w:rPr>
          <w:sz w:val="26"/>
          <w:szCs w:val="26"/>
          <w:lang w:val="pt-BR"/>
        </w:rPr>
        <w:t>NSLT giữa các giống dao động từ 4,57 tấn/ha (giống TN1) đến 12,72 tấn/ha (giống PC6). Giống đối chứng HT1 có NSLT đạt 9,58 tấn/ha và có sai khác ý nghĩa so với các giống TN1, PC6; OM4900 (11,73 tấn/ha), ĐT34 (11,92 tấn/ha) nhưng không sai khác so với các giống KR1, OM7347 và HP10 (Bảng 3.11b).</w:t>
      </w:r>
    </w:p>
    <w:p w:rsidR="00C91055" w:rsidRPr="00812D92" w:rsidRDefault="00C91055" w:rsidP="00466A4E">
      <w:pPr>
        <w:tabs>
          <w:tab w:val="left" w:pos="0"/>
          <w:tab w:val="left" w:pos="56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312" w:lineRule="auto"/>
        <w:ind w:firstLine="567"/>
        <w:jc w:val="both"/>
        <w:rPr>
          <w:sz w:val="26"/>
          <w:szCs w:val="26"/>
        </w:rPr>
      </w:pPr>
      <w:r w:rsidRPr="00812D92">
        <w:rPr>
          <w:sz w:val="26"/>
          <w:szCs w:val="26"/>
        </w:rPr>
        <w:t xml:space="preserve">Từ kết quả về NSLT của các giống lúa thể hiện trong Bảng 3.11a và Bảng 3.11b cho thấy NSLT của các giống lúa có thay đổi theo thời vụ và địa điểm thí nghiệm. Trong đó, NSLT của các giống lúa ở vụ Hè Thu 2014 thấp hơn vụ Đông Xuân 2014 - 2015, và năng NSLT của các giống lúa trồng ở Hương An thấp hơn ở Hương Xuân. Hai giống PC6 và ĐT34 có NSLT cao hơn so với giống đối chứng HT1; giống TN1 có NSLT thấp hơn và các giống còn lại (KR1, OM4900, OM7347, HP10) đều có NSLT tương đương với giống đối chứng HT1. </w:t>
      </w:r>
    </w:p>
    <w:p w:rsidR="00C91055" w:rsidRPr="00812D92" w:rsidRDefault="00C91055" w:rsidP="00466A4E">
      <w:pPr>
        <w:pStyle w:val="2"/>
        <w:spacing w:line="312" w:lineRule="auto"/>
        <w:ind w:firstLine="567"/>
        <w:rPr>
          <w:b w:val="0"/>
          <w:sz w:val="26"/>
          <w:szCs w:val="26"/>
        </w:rPr>
      </w:pPr>
      <w:r w:rsidRPr="00812D92">
        <w:rPr>
          <w:b w:val="0"/>
          <w:i/>
          <w:sz w:val="26"/>
          <w:szCs w:val="26"/>
        </w:rPr>
        <w:t>Năng suất thực thu:</w:t>
      </w:r>
      <w:r w:rsidRPr="00812D92">
        <w:rPr>
          <w:i/>
          <w:sz w:val="26"/>
          <w:szCs w:val="26"/>
        </w:rPr>
        <w:t xml:space="preserve"> </w:t>
      </w:r>
      <w:r w:rsidRPr="00812D92">
        <w:rPr>
          <w:b w:val="0"/>
          <w:spacing w:val="-2"/>
          <w:sz w:val="26"/>
          <w:szCs w:val="26"/>
        </w:rPr>
        <w:t>Năng suất thực thu (NSTT) là kết quả cuối cùng mà các nhà chọn tạo giống quan tâm và người trồng lúa mong đợi, là cơ sở để chọn giống thích nghi với điều kiện sinh thái của địa phương. Vì vậy, nếu các giống lúa có khả năng kháng RLT tốt mà năng suất không cao thì cũng khó được chấp nhận để mở rộng sản xuất. Từ kết quả ghi nhận trong Bảng 3.11a và Bảng 3.11b</w:t>
      </w:r>
      <w:r w:rsidRPr="00812D92">
        <w:rPr>
          <w:b w:val="0"/>
          <w:sz w:val="26"/>
          <w:szCs w:val="26"/>
        </w:rPr>
        <w:t xml:space="preserve"> cho thấy NSTT các giống lúa khác nhau theo từng thời vụ và địa điểm nghiên cứu khác nhau. Hai giống HP10 và ĐT34 cho NSTT cao nhất và cao hơn so với đối chứng HT1. Vụ Hè thu 2014, năng suất của giống ĐT34 đạt 4,95 tấn/ha (ở Hương An) và 5,01 tấn/ha (ở Hương Xuân); giống lúa HP10 cho NSTT dao động từ 4,80 (ở Hương An) đến 4,81 tấn/ha (ở Hương Xuân). Vụ Đông Xuân 2014 - 2015, NSTT của giống ĐT34 đạt 5,50 - 5,96 tấn/ha và NSTT của giống HP10 đạt 5,66 - 5,97 tấn/ha, cao hơn nhiều so với NSTT của giống đối chứng HT1 (4,28 - 5,44 tấn/ha ở Hương Xuân và 4,35 - 4,80 tấn/ha ở Hương An).</w:t>
      </w:r>
      <w:r w:rsidR="00B3060F" w:rsidRPr="00812D92">
        <w:rPr>
          <w:b w:val="0"/>
          <w:sz w:val="26"/>
          <w:szCs w:val="26"/>
        </w:rPr>
        <w:t xml:space="preserve"> Kết quả cũng cho thấy NSTT của các giống lúa ở hai vùng nghiên cứu thấp hơn nhiều so với NSLT một phần do thí nghiệm không sử dụng thuốc trừ sâu bệnh hại và do một số ô thí nghiệm bị chuột gây hại giai đoạn làm đòng - trỗ.</w:t>
      </w:r>
    </w:p>
    <w:p w:rsidR="00C91055" w:rsidRPr="00812D92" w:rsidRDefault="00C91055" w:rsidP="00466A4E">
      <w:pPr>
        <w:pStyle w:val="DMBANGBANG"/>
        <w:spacing w:before="120" w:after="120" w:line="312" w:lineRule="auto"/>
        <w:rPr>
          <w:spacing w:val="-2"/>
        </w:rPr>
      </w:pPr>
      <w:bookmarkStart w:id="219" w:name="_Toc472156241"/>
      <w:bookmarkStart w:id="220" w:name="_Toc484899696"/>
      <w:bookmarkStart w:id="221" w:name="_Toc484900005"/>
      <w:r w:rsidRPr="00812D92">
        <w:rPr>
          <w:lang w:val="af-ZA"/>
        </w:rPr>
        <w:t xml:space="preserve">Bảng 3.11b. </w:t>
      </w:r>
      <w:r w:rsidRPr="00812D92">
        <w:rPr>
          <w:b w:val="0"/>
        </w:rPr>
        <w:t xml:space="preserve">Các yếu tố cấu thành năng suất và năng suất của các giống lúa </w:t>
      </w:r>
      <w:r w:rsidRPr="00812D92">
        <w:rPr>
          <w:b w:val="0"/>
          <w:lang w:val="af-ZA"/>
        </w:rPr>
        <w:t xml:space="preserve">ở </w:t>
      </w:r>
      <w:r w:rsidRPr="00812D92">
        <w:rPr>
          <w:b w:val="0"/>
          <w:spacing w:val="-2"/>
        </w:rPr>
        <w:t>Hương An</w:t>
      </w:r>
      <w:bookmarkEnd w:id="219"/>
      <w:bookmarkEnd w:id="220"/>
      <w:bookmarkEnd w:id="221"/>
    </w:p>
    <w:tbl>
      <w:tblPr>
        <w:tblW w:w="4834" w:type="pct"/>
        <w:jc w:val="center"/>
        <w:tblBorders>
          <w:top w:val="single" w:sz="4" w:space="0" w:color="000000"/>
          <w:bottom w:val="single" w:sz="4" w:space="0" w:color="000000"/>
        </w:tblBorders>
        <w:tblLook w:val="04A0" w:firstRow="1" w:lastRow="0" w:firstColumn="1" w:lastColumn="0" w:noHBand="0" w:noVBand="1"/>
      </w:tblPr>
      <w:tblGrid>
        <w:gridCol w:w="1738"/>
        <w:gridCol w:w="1497"/>
        <w:gridCol w:w="1499"/>
        <w:gridCol w:w="1525"/>
        <w:gridCol w:w="1144"/>
        <w:gridCol w:w="1302"/>
      </w:tblGrid>
      <w:tr w:rsidR="00C91055" w:rsidRPr="00812D92">
        <w:trPr>
          <w:trHeight w:val="1147"/>
          <w:jc w:val="center"/>
        </w:trPr>
        <w:tc>
          <w:tcPr>
            <w:tcW w:w="998"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
                <w:bCs/>
                <w:i/>
                <w:iCs/>
                <w:sz w:val="26"/>
                <w:szCs w:val="26"/>
              </w:rPr>
            </w:pPr>
            <w:r w:rsidRPr="00812D92">
              <w:rPr>
                <w:b/>
                <w:bCs/>
                <w:iCs/>
                <w:sz w:val="26"/>
                <w:szCs w:val="26"/>
              </w:rPr>
              <w:t>Giống lúa</w:t>
            </w:r>
          </w:p>
        </w:tc>
        <w:tc>
          <w:tcPr>
            <w:tcW w:w="860"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
                <w:bCs/>
                <w:iCs/>
                <w:sz w:val="26"/>
                <w:szCs w:val="26"/>
                <w:vertAlign w:val="superscript"/>
              </w:rPr>
            </w:pPr>
            <w:r w:rsidRPr="00812D92">
              <w:rPr>
                <w:b/>
                <w:bCs/>
                <w:iCs/>
                <w:sz w:val="26"/>
                <w:szCs w:val="26"/>
              </w:rPr>
              <w:t>Số bông/m</w:t>
            </w:r>
            <w:r w:rsidRPr="00812D92">
              <w:rPr>
                <w:b/>
                <w:bCs/>
                <w:iCs/>
                <w:sz w:val="26"/>
                <w:szCs w:val="26"/>
                <w:vertAlign w:val="superscript"/>
              </w:rPr>
              <w:t>2</w:t>
            </w:r>
          </w:p>
          <w:p w:rsidR="00C91055" w:rsidRPr="00812D92" w:rsidRDefault="00C91055" w:rsidP="0047730A">
            <w:pPr>
              <w:autoSpaceDE w:val="0"/>
              <w:autoSpaceDN w:val="0"/>
              <w:adjustRightInd w:val="0"/>
              <w:spacing w:before="120" w:after="120"/>
              <w:jc w:val="center"/>
              <w:rPr>
                <w:b/>
                <w:bCs/>
                <w:iCs/>
                <w:sz w:val="26"/>
                <w:szCs w:val="26"/>
              </w:rPr>
            </w:pPr>
            <w:r w:rsidRPr="00812D92">
              <w:rPr>
                <w:b/>
                <w:bCs/>
                <w:iCs/>
                <w:sz w:val="26"/>
                <w:szCs w:val="26"/>
              </w:rPr>
              <w:t>(bông)</w:t>
            </w:r>
          </w:p>
        </w:tc>
        <w:tc>
          <w:tcPr>
            <w:tcW w:w="861"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
                <w:bCs/>
                <w:iCs/>
                <w:sz w:val="26"/>
                <w:szCs w:val="26"/>
              </w:rPr>
            </w:pPr>
            <w:r w:rsidRPr="00812D92">
              <w:rPr>
                <w:b/>
                <w:bCs/>
                <w:iCs/>
                <w:sz w:val="26"/>
                <w:szCs w:val="26"/>
              </w:rPr>
              <w:t>Số hạt chắc/bông</w:t>
            </w:r>
          </w:p>
          <w:p w:rsidR="00C91055" w:rsidRPr="00812D92" w:rsidRDefault="00C91055" w:rsidP="0047730A">
            <w:pPr>
              <w:autoSpaceDE w:val="0"/>
              <w:autoSpaceDN w:val="0"/>
              <w:adjustRightInd w:val="0"/>
              <w:spacing w:before="120" w:after="120"/>
              <w:jc w:val="center"/>
              <w:rPr>
                <w:b/>
                <w:bCs/>
                <w:iCs/>
                <w:sz w:val="26"/>
                <w:szCs w:val="26"/>
              </w:rPr>
            </w:pPr>
            <w:r w:rsidRPr="00812D92">
              <w:rPr>
                <w:b/>
                <w:bCs/>
                <w:iCs/>
                <w:sz w:val="26"/>
                <w:szCs w:val="26"/>
              </w:rPr>
              <w:t>(hạt)</w:t>
            </w:r>
          </w:p>
        </w:tc>
        <w:tc>
          <w:tcPr>
            <w:tcW w:w="876"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
                <w:bCs/>
                <w:iCs/>
                <w:sz w:val="26"/>
                <w:szCs w:val="26"/>
              </w:rPr>
            </w:pPr>
            <w:r w:rsidRPr="00812D92">
              <w:rPr>
                <w:bCs/>
                <w:iCs/>
                <w:sz w:val="26"/>
                <w:szCs w:val="26"/>
              </w:rPr>
              <w:t>P</w:t>
            </w:r>
            <w:r w:rsidRPr="00812D92">
              <w:rPr>
                <w:b/>
                <w:bCs/>
                <w:iCs/>
                <w:sz w:val="26"/>
                <w:szCs w:val="26"/>
                <w:vertAlign w:val="subscript"/>
              </w:rPr>
              <w:t>1000</w:t>
            </w:r>
            <w:r w:rsidRPr="00812D92">
              <w:rPr>
                <w:b/>
                <w:bCs/>
                <w:iCs/>
                <w:sz w:val="26"/>
                <w:szCs w:val="26"/>
              </w:rPr>
              <w:t xml:space="preserve"> hạt</w:t>
            </w:r>
          </w:p>
          <w:p w:rsidR="00C91055" w:rsidRPr="00812D92" w:rsidRDefault="00C91055" w:rsidP="0047730A">
            <w:pPr>
              <w:autoSpaceDE w:val="0"/>
              <w:autoSpaceDN w:val="0"/>
              <w:adjustRightInd w:val="0"/>
              <w:spacing w:before="120" w:after="120"/>
              <w:jc w:val="center"/>
              <w:rPr>
                <w:b/>
                <w:bCs/>
                <w:iCs/>
                <w:sz w:val="26"/>
                <w:szCs w:val="26"/>
              </w:rPr>
            </w:pPr>
            <w:r w:rsidRPr="00812D92">
              <w:rPr>
                <w:b/>
                <w:bCs/>
                <w:iCs/>
                <w:sz w:val="26"/>
                <w:szCs w:val="26"/>
              </w:rPr>
              <w:t>(gam)</w:t>
            </w:r>
          </w:p>
        </w:tc>
        <w:tc>
          <w:tcPr>
            <w:tcW w:w="657"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
                <w:bCs/>
                <w:iCs/>
                <w:sz w:val="26"/>
                <w:szCs w:val="26"/>
              </w:rPr>
            </w:pPr>
            <w:r w:rsidRPr="00812D92">
              <w:rPr>
                <w:b/>
                <w:bCs/>
                <w:iCs/>
                <w:sz w:val="26"/>
                <w:szCs w:val="26"/>
              </w:rPr>
              <w:t>NSLT</w:t>
            </w:r>
          </w:p>
          <w:p w:rsidR="00C91055" w:rsidRPr="00812D92" w:rsidRDefault="00C91055" w:rsidP="0047730A">
            <w:pPr>
              <w:autoSpaceDE w:val="0"/>
              <w:autoSpaceDN w:val="0"/>
              <w:adjustRightInd w:val="0"/>
              <w:spacing w:before="120" w:after="120"/>
              <w:jc w:val="center"/>
              <w:rPr>
                <w:b/>
                <w:bCs/>
                <w:iCs/>
                <w:sz w:val="26"/>
                <w:szCs w:val="26"/>
              </w:rPr>
            </w:pPr>
            <w:r w:rsidRPr="00812D92">
              <w:rPr>
                <w:b/>
                <w:bCs/>
                <w:sz w:val="26"/>
                <w:szCs w:val="26"/>
              </w:rPr>
              <w:t>(tấn/ha)</w:t>
            </w:r>
          </w:p>
        </w:tc>
        <w:tc>
          <w:tcPr>
            <w:tcW w:w="749"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
                <w:bCs/>
                <w:iCs/>
                <w:sz w:val="26"/>
                <w:szCs w:val="26"/>
              </w:rPr>
            </w:pPr>
            <w:r w:rsidRPr="00812D92">
              <w:rPr>
                <w:b/>
                <w:bCs/>
                <w:iCs/>
                <w:sz w:val="26"/>
                <w:szCs w:val="26"/>
              </w:rPr>
              <w:t>NSTT</w:t>
            </w:r>
          </w:p>
          <w:p w:rsidR="00C91055" w:rsidRPr="00812D92" w:rsidRDefault="00C91055" w:rsidP="0047730A">
            <w:pPr>
              <w:autoSpaceDE w:val="0"/>
              <w:autoSpaceDN w:val="0"/>
              <w:adjustRightInd w:val="0"/>
              <w:spacing w:before="120" w:after="120"/>
              <w:jc w:val="center"/>
              <w:rPr>
                <w:b/>
                <w:bCs/>
                <w:iCs/>
                <w:sz w:val="26"/>
                <w:szCs w:val="26"/>
              </w:rPr>
            </w:pPr>
            <w:r w:rsidRPr="00812D92">
              <w:rPr>
                <w:b/>
                <w:bCs/>
                <w:sz w:val="26"/>
                <w:szCs w:val="26"/>
              </w:rPr>
              <w:t>(tấn/ha)</w:t>
            </w:r>
          </w:p>
        </w:tc>
      </w:tr>
      <w:tr w:rsidR="00C91055" w:rsidRPr="00812D92">
        <w:trPr>
          <w:trHeight w:val="464"/>
          <w:jc w:val="center"/>
        </w:trPr>
        <w:tc>
          <w:tcPr>
            <w:tcW w:w="5000" w:type="pct"/>
            <w:gridSpan w:val="6"/>
            <w:tcBorders>
              <w:top w:val="single" w:sz="4" w:space="0" w:color="000000"/>
              <w:bottom w:val="single" w:sz="4" w:space="0" w:color="000000"/>
            </w:tcBorders>
            <w:vAlign w:val="center"/>
          </w:tcPr>
          <w:p w:rsidR="00C91055" w:rsidRPr="00812D92" w:rsidRDefault="00C91055" w:rsidP="002E6489">
            <w:pPr>
              <w:autoSpaceDE w:val="0"/>
              <w:autoSpaceDN w:val="0"/>
              <w:adjustRightInd w:val="0"/>
              <w:spacing w:before="120" w:after="120"/>
              <w:jc w:val="center"/>
              <w:rPr>
                <w:b/>
                <w:bCs/>
                <w:iCs/>
                <w:sz w:val="26"/>
                <w:szCs w:val="26"/>
              </w:rPr>
            </w:pPr>
            <w:r w:rsidRPr="00812D92">
              <w:rPr>
                <w:b/>
                <w:bCs/>
                <w:iCs/>
                <w:sz w:val="26"/>
                <w:szCs w:val="26"/>
              </w:rPr>
              <w:t xml:space="preserve">Vụ Hè </w:t>
            </w:r>
            <w:r w:rsidR="002E6489" w:rsidRPr="00812D92">
              <w:rPr>
                <w:b/>
                <w:bCs/>
                <w:iCs/>
                <w:sz w:val="26"/>
                <w:szCs w:val="26"/>
              </w:rPr>
              <w:t>T</w:t>
            </w:r>
            <w:r w:rsidRPr="00812D92">
              <w:rPr>
                <w:b/>
                <w:bCs/>
                <w:iCs/>
                <w:sz w:val="26"/>
                <w:szCs w:val="26"/>
              </w:rPr>
              <w:t>hu 2014</w:t>
            </w:r>
          </w:p>
        </w:tc>
      </w:tr>
      <w:tr w:rsidR="00C91055" w:rsidRPr="00812D92">
        <w:trPr>
          <w:trHeight w:val="521"/>
          <w:jc w:val="center"/>
        </w:trPr>
        <w:tc>
          <w:tcPr>
            <w:tcW w:w="998" w:type="pct"/>
            <w:tcBorders>
              <w:top w:val="single" w:sz="4" w:space="0" w:color="000000"/>
            </w:tcBorders>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KR1</w:t>
            </w:r>
          </w:p>
        </w:tc>
        <w:tc>
          <w:tcPr>
            <w:tcW w:w="860" w:type="pct"/>
            <w:tcBorders>
              <w:top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317,3</w:t>
            </w:r>
            <w:r w:rsidRPr="00812D92">
              <w:rPr>
                <w:vertAlign w:val="superscript"/>
                <w:lang w:eastAsia="vi-VN"/>
              </w:rPr>
              <w:t>ab</w:t>
            </w:r>
          </w:p>
        </w:tc>
        <w:tc>
          <w:tcPr>
            <w:tcW w:w="861" w:type="pct"/>
            <w:tcBorders>
              <w:top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94,7</w:t>
            </w:r>
            <w:r w:rsidRPr="00812D92">
              <w:rPr>
                <w:vertAlign w:val="superscript"/>
                <w:lang w:eastAsia="vi-VN"/>
              </w:rPr>
              <w:t>cd</w:t>
            </w:r>
          </w:p>
        </w:tc>
        <w:tc>
          <w:tcPr>
            <w:tcW w:w="876" w:type="pct"/>
            <w:tcBorders>
              <w:top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23,31</w:t>
            </w:r>
            <w:r w:rsidRPr="00812D92">
              <w:rPr>
                <w:vertAlign w:val="superscript"/>
                <w:lang w:eastAsia="vi-VN"/>
              </w:rPr>
              <w:t>b</w:t>
            </w:r>
          </w:p>
        </w:tc>
        <w:tc>
          <w:tcPr>
            <w:tcW w:w="657" w:type="pct"/>
            <w:tcBorders>
              <w:top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6,99</w:t>
            </w:r>
            <w:r w:rsidRPr="00812D92">
              <w:rPr>
                <w:vertAlign w:val="superscript"/>
                <w:lang w:eastAsia="vi-VN"/>
              </w:rPr>
              <w:t>bc</w:t>
            </w:r>
          </w:p>
        </w:tc>
        <w:tc>
          <w:tcPr>
            <w:tcW w:w="749" w:type="pct"/>
            <w:tcBorders>
              <w:top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4,87</w:t>
            </w:r>
            <w:r w:rsidRPr="00812D92">
              <w:rPr>
                <w:vertAlign w:val="superscript"/>
                <w:lang w:eastAsia="vi-VN"/>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OM4900</w:t>
            </w:r>
          </w:p>
        </w:tc>
        <w:tc>
          <w:tcPr>
            <w:tcW w:w="860" w:type="pct"/>
            <w:vAlign w:val="center"/>
          </w:tcPr>
          <w:p w:rsidR="00C91055" w:rsidRPr="00812D92" w:rsidRDefault="00C91055" w:rsidP="0047730A">
            <w:pPr>
              <w:spacing w:before="120" w:after="120"/>
              <w:jc w:val="center"/>
              <w:rPr>
                <w:lang w:eastAsia="vi-VN"/>
              </w:rPr>
            </w:pPr>
            <w:r w:rsidRPr="00812D92">
              <w:rPr>
                <w:lang w:eastAsia="vi-VN"/>
              </w:rPr>
              <w:t>317,0</w:t>
            </w:r>
            <w:r w:rsidRPr="00812D92">
              <w:rPr>
                <w:vertAlign w:val="superscript"/>
                <w:lang w:eastAsia="vi-VN"/>
              </w:rPr>
              <w:t>ab</w:t>
            </w:r>
          </w:p>
        </w:tc>
        <w:tc>
          <w:tcPr>
            <w:tcW w:w="861" w:type="pct"/>
            <w:vAlign w:val="center"/>
          </w:tcPr>
          <w:p w:rsidR="00C91055" w:rsidRPr="00812D92" w:rsidRDefault="00C91055" w:rsidP="0047730A">
            <w:pPr>
              <w:spacing w:before="120" w:after="120"/>
              <w:jc w:val="center"/>
              <w:rPr>
                <w:lang w:eastAsia="vi-VN"/>
              </w:rPr>
            </w:pPr>
            <w:r w:rsidRPr="00812D92">
              <w:rPr>
                <w:lang w:eastAsia="vi-VN"/>
              </w:rPr>
              <w:t>111,3</w:t>
            </w:r>
            <w:r w:rsidRPr="00812D92">
              <w:rPr>
                <w:vertAlign w:val="superscript"/>
                <w:lang w:eastAsia="vi-VN"/>
              </w:rPr>
              <w:t>abc</w:t>
            </w:r>
          </w:p>
        </w:tc>
        <w:tc>
          <w:tcPr>
            <w:tcW w:w="876" w:type="pct"/>
            <w:vAlign w:val="center"/>
          </w:tcPr>
          <w:p w:rsidR="00C91055" w:rsidRPr="00812D92" w:rsidRDefault="00C91055" w:rsidP="0047730A">
            <w:pPr>
              <w:spacing w:before="120" w:after="120"/>
              <w:jc w:val="center"/>
              <w:rPr>
                <w:lang w:eastAsia="vi-VN"/>
              </w:rPr>
            </w:pPr>
            <w:r w:rsidRPr="00812D92">
              <w:rPr>
                <w:lang w:eastAsia="vi-VN"/>
              </w:rPr>
              <w:t>23,95</w:t>
            </w:r>
            <w:r w:rsidRPr="00812D92">
              <w:rPr>
                <w:vertAlign w:val="superscript"/>
                <w:lang w:eastAsia="vi-VN"/>
              </w:rPr>
              <w:t>b</w:t>
            </w:r>
          </w:p>
        </w:tc>
        <w:tc>
          <w:tcPr>
            <w:tcW w:w="657" w:type="pct"/>
            <w:vAlign w:val="center"/>
          </w:tcPr>
          <w:p w:rsidR="00C91055" w:rsidRPr="00812D92" w:rsidRDefault="00C91055" w:rsidP="0047730A">
            <w:pPr>
              <w:spacing w:before="120" w:after="120"/>
              <w:jc w:val="center"/>
              <w:rPr>
                <w:lang w:eastAsia="vi-VN"/>
              </w:rPr>
            </w:pPr>
            <w:r w:rsidRPr="00812D92">
              <w:rPr>
                <w:lang w:eastAsia="vi-VN"/>
              </w:rPr>
              <w:t>8,74</w:t>
            </w:r>
            <w:r w:rsidRPr="00812D92">
              <w:rPr>
                <w:vertAlign w:val="superscript"/>
                <w:lang w:eastAsia="vi-VN"/>
              </w:rPr>
              <w:t>b</w:t>
            </w:r>
          </w:p>
        </w:tc>
        <w:tc>
          <w:tcPr>
            <w:tcW w:w="749" w:type="pct"/>
            <w:vAlign w:val="center"/>
          </w:tcPr>
          <w:p w:rsidR="00C91055" w:rsidRPr="00812D92" w:rsidRDefault="00C91055" w:rsidP="0047730A">
            <w:pPr>
              <w:spacing w:before="120" w:after="120"/>
              <w:jc w:val="center"/>
              <w:rPr>
                <w:lang w:eastAsia="vi-VN"/>
              </w:rPr>
            </w:pPr>
            <w:r w:rsidRPr="00812D92">
              <w:rPr>
                <w:lang w:eastAsia="vi-VN"/>
              </w:rPr>
              <w:t>4,70</w:t>
            </w:r>
            <w:r w:rsidRPr="00812D92">
              <w:rPr>
                <w:vertAlign w:val="superscript"/>
                <w:lang w:eastAsia="vi-VN"/>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OM7347</w:t>
            </w:r>
          </w:p>
        </w:tc>
        <w:tc>
          <w:tcPr>
            <w:tcW w:w="860" w:type="pct"/>
            <w:vAlign w:val="center"/>
          </w:tcPr>
          <w:p w:rsidR="00C91055" w:rsidRPr="00812D92" w:rsidRDefault="00C91055" w:rsidP="0047730A">
            <w:pPr>
              <w:spacing w:before="120" w:after="120"/>
              <w:jc w:val="center"/>
              <w:rPr>
                <w:lang w:eastAsia="vi-VN"/>
              </w:rPr>
            </w:pPr>
            <w:r w:rsidRPr="00812D92">
              <w:rPr>
                <w:lang w:eastAsia="vi-VN"/>
              </w:rPr>
              <w:t>310,7</w:t>
            </w:r>
            <w:r w:rsidRPr="00812D92">
              <w:rPr>
                <w:vertAlign w:val="superscript"/>
                <w:lang w:eastAsia="vi-VN"/>
              </w:rPr>
              <w:t>b</w:t>
            </w:r>
          </w:p>
        </w:tc>
        <w:tc>
          <w:tcPr>
            <w:tcW w:w="861" w:type="pct"/>
            <w:vAlign w:val="center"/>
          </w:tcPr>
          <w:p w:rsidR="00C91055" w:rsidRPr="00812D92" w:rsidRDefault="00C91055" w:rsidP="0047730A">
            <w:pPr>
              <w:spacing w:before="120" w:after="120"/>
              <w:jc w:val="center"/>
              <w:rPr>
                <w:lang w:eastAsia="vi-VN"/>
              </w:rPr>
            </w:pPr>
            <w:r w:rsidRPr="00812D92">
              <w:rPr>
                <w:lang w:eastAsia="vi-VN"/>
              </w:rPr>
              <w:t>105,7</w:t>
            </w:r>
            <w:r w:rsidRPr="00812D92">
              <w:rPr>
                <w:vertAlign w:val="superscript"/>
                <w:lang w:eastAsia="vi-VN"/>
              </w:rPr>
              <w:t>bc</w:t>
            </w:r>
          </w:p>
        </w:tc>
        <w:tc>
          <w:tcPr>
            <w:tcW w:w="876" w:type="pct"/>
            <w:vAlign w:val="center"/>
          </w:tcPr>
          <w:p w:rsidR="00C91055" w:rsidRPr="00812D92" w:rsidRDefault="00C91055" w:rsidP="0047730A">
            <w:pPr>
              <w:spacing w:before="120" w:after="120"/>
              <w:jc w:val="center"/>
              <w:rPr>
                <w:lang w:eastAsia="vi-VN"/>
              </w:rPr>
            </w:pPr>
            <w:r w:rsidRPr="00812D92">
              <w:rPr>
                <w:lang w:eastAsia="vi-VN"/>
              </w:rPr>
              <w:t>23,67</w:t>
            </w:r>
            <w:r w:rsidRPr="00812D92">
              <w:rPr>
                <w:vertAlign w:val="superscript"/>
                <w:lang w:eastAsia="vi-VN"/>
              </w:rPr>
              <w:t>b</w:t>
            </w:r>
          </w:p>
        </w:tc>
        <w:tc>
          <w:tcPr>
            <w:tcW w:w="657" w:type="pct"/>
            <w:vAlign w:val="center"/>
          </w:tcPr>
          <w:p w:rsidR="00C91055" w:rsidRPr="00812D92" w:rsidRDefault="00C91055" w:rsidP="0047730A">
            <w:pPr>
              <w:spacing w:before="120" w:after="120"/>
              <w:jc w:val="center"/>
              <w:rPr>
                <w:lang w:eastAsia="vi-VN"/>
              </w:rPr>
            </w:pPr>
            <w:r w:rsidRPr="00812D92">
              <w:rPr>
                <w:lang w:eastAsia="vi-VN"/>
              </w:rPr>
              <w:t>7,81</w:t>
            </w:r>
            <w:r w:rsidRPr="00812D92">
              <w:rPr>
                <w:vertAlign w:val="superscript"/>
                <w:lang w:eastAsia="vi-VN"/>
              </w:rPr>
              <w:t>bc</w:t>
            </w:r>
          </w:p>
        </w:tc>
        <w:tc>
          <w:tcPr>
            <w:tcW w:w="749" w:type="pct"/>
            <w:vAlign w:val="center"/>
          </w:tcPr>
          <w:p w:rsidR="00C91055" w:rsidRPr="00812D92" w:rsidRDefault="00C91055" w:rsidP="0047730A">
            <w:pPr>
              <w:spacing w:before="120" w:after="120"/>
              <w:jc w:val="center"/>
              <w:rPr>
                <w:lang w:eastAsia="vi-VN"/>
              </w:rPr>
            </w:pPr>
            <w:r w:rsidRPr="00812D92">
              <w:rPr>
                <w:lang w:eastAsia="vi-VN"/>
              </w:rPr>
              <w:t>4,52</w:t>
            </w:r>
            <w:r w:rsidRPr="00812D92">
              <w:rPr>
                <w:vertAlign w:val="superscript"/>
                <w:lang w:eastAsia="vi-VN"/>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HP10</w:t>
            </w:r>
          </w:p>
        </w:tc>
        <w:tc>
          <w:tcPr>
            <w:tcW w:w="860" w:type="pct"/>
            <w:vAlign w:val="center"/>
          </w:tcPr>
          <w:p w:rsidR="00C91055" w:rsidRPr="00812D92" w:rsidRDefault="00C91055" w:rsidP="0047730A">
            <w:pPr>
              <w:spacing w:before="120" w:after="120"/>
              <w:jc w:val="center"/>
              <w:rPr>
                <w:lang w:eastAsia="vi-VN"/>
              </w:rPr>
            </w:pPr>
            <w:r w:rsidRPr="00812D92">
              <w:rPr>
                <w:lang w:eastAsia="vi-VN"/>
              </w:rPr>
              <w:t>324,3</w:t>
            </w:r>
            <w:r w:rsidRPr="00812D92">
              <w:rPr>
                <w:vertAlign w:val="superscript"/>
                <w:lang w:eastAsia="vi-VN"/>
              </w:rPr>
              <w:t>ab</w:t>
            </w:r>
          </w:p>
        </w:tc>
        <w:tc>
          <w:tcPr>
            <w:tcW w:w="861" w:type="pct"/>
            <w:vAlign w:val="center"/>
          </w:tcPr>
          <w:p w:rsidR="00C91055" w:rsidRPr="00812D92" w:rsidRDefault="00C91055" w:rsidP="0047730A">
            <w:pPr>
              <w:spacing w:before="120" w:after="120"/>
              <w:jc w:val="center"/>
              <w:rPr>
                <w:lang w:eastAsia="vi-VN"/>
              </w:rPr>
            </w:pPr>
            <w:r w:rsidRPr="00812D92">
              <w:rPr>
                <w:lang w:eastAsia="vi-VN"/>
              </w:rPr>
              <w:t>103,7</w:t>
            </w:r>
            <w:r w:rsidRPr="00812D92">
              <w:rPr>
                <w:vertAlign w:val="superscript"/>
                <w:lang w:eastAsia="vi-VN"/>
              </w:rPr>
              <w:t>c</w:t>
            </w:r>
          </w:p>
        </w:tc>
        <w:tc>
          <w:tcPr>
            <w:tcW w:w="876" w:type="pct"/>
            <w:vAlign w:val="center"/>
          </w:tcPr>
          <w:p w:rsidR="00C91055" w:rsidRPr="00812D92" w:rsidRDefault="00C91055" w:rsidP="0047730A">
            <w:pPr>
              <w:spacing w:before="120" w:after="120"/>
              <w:jc w:val="center"/>
              <w:rPr>
                <w:lang w:eastAsia="vi-VN"/>
              </w:rPr>
            </w:pPr>
            <w:r w:rsidRPr="00812D92">
              <w:rPr>
                <w:lang w:eastAsia="vi-VN"/>
              </w:rPr>
              <w:t>25,25</w:t>
            </w:r>
            <w:r w:rsidRPr="00812D92">
              <w:rPr>
                <w:vertAlign w:val="superscript"/>
                <w:lang w:eastAsia="vi-VN"/>
              </w:rPr>
              <w:t>a</w:t>
            </w:r>
          </w:p>
        </w:tc>
        <w:tc>
          <w:tcPr>
            <w:tcW w:w="657" w:type="pct"/>
            <w:vAlign w:val="center"/>
          </w:tcPr>
          <w:p w:rsidR="00C91055" w:rsidRPr="00812D92" w:rsidRDefault="00C91055" w:rsidP="0047730A">
            <w:pPr>
              <w:spacing w:before="120" w:after="120"/>
              <w:jc w:val="center"/>
              <w:rPr>
                <w:lang w:eastAsia="vi-VN"/>
              </w:rPr>
            </w:pPr>
            <w:r w:rsidRPr="00812D92">
              <w:rPr>
                <w:lang w:eastAsia="vi-VN"/>
              </w:rPr>
              <w:t>8,82</w:t>
            </w:r>
            <w:r w:rsidRPr="00812D92">
              <w:rPr>
                <w:vertAlign w:val="superscript"/>
                <w:lang w:eastAsia="vi-VN"/>
              </w:rPr>
              <w:t>b</w:t>
            </w:r>
          </w:p>
        </w:tc>
        <w:tc>
          <w:tcPr>
            <w:tcW w:w="749" w:type="pct"/>
            <w:vAlign w:val="center"/>
          </w:tcPr>
          <w:p w:rsidR="00C91055" w:rsidRPr="00812D92" w:rsidRDefault="00C91055" w:rsidP="0047730A">
            <w:pPr>
              <w:spacing w:before="120" w:after="120"/>
              <w:jc w:val="center"/>
              <w:rPr>
                <w:lang w:eastAsia="vi-VN"/>
              </w:rPr>
            </w:pPr>
            <w:r w:rsidRPr="00812D92">
              <w:rPr>
                <w:lang w:eastAsia="vi-VN"/>
              </w:rPr>
              <w:t>4,80</w:t>
            </w:r>
            <w:r w:rsidRPr="00812D92">
              <w:rPr>
                <w:vertAlign w:val="superscript"/>
                <w:lang w:eastAsia="vi-VN"/>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ĐT34</w:t>
            </w:r>
          </w:p>
        </w:tc>
        <w:tc>
          <w:tcPr>
            <w:tcW w:w="860" w:type="pct"/>
            <w:vAlign w:val="center"/>
          </w:tcPr>
          <w:p w:rsidR="00C91055" w:rsidRPr="00812D92" w:rsidRDefault="00C91055" w:rsidP="0047730A">
            <w:pPr>
              <w:spacing w:before="120" w:after="120"/>
              <w:jc w:val="center"/>
              <w:rPr>
                <w:lang w:eastAsia="vi-VN"/>
              </w:rPr>
            </w:pPr>
            <w:r w:rsidRPr="00812D92">
              <w:rPr>
                <w:lang w:eastAsia="vi-VN"/>
              </w:rPr>
              <w:t>340,0</w:t>
            </w:r>
            <w:r w:rsidRPr="00812D92">
              <w:rPr>
                <w:vertAlign w:val="superscript"/>
                <w:lang w:eastAsia="vi-VN"/>
              </w:rPr>
              <w:t>a</w:t>
            </w:r>
          </w:p>
        </w:tc>
        <w:tc>
          <w:tcPr>
            <w:tcW w:w="861" w:type="pct"/>
            <w:vAlign w:val="center"/>
          </w:tcPr>
          <w:p w:rsidR="00C91055" w:rsidRPr="00812D92" w:rsidRDefault="00C91055" w:rsidP="0047730A">
            <w:pPr>
              <w:spacing w:before="120" w:after="120"/>
              <w:jc w:val="center"/>
              <w:rPr>
                <w:lang w:eastAsia="vi-VN"/>
              </w:rPr>
            </w:pPr>
            <w:r w:rsidRPr="00812D92">
              <w:rPr>
                <w:lang w:eastAsia="vi-VN"/>
              </w:rPr>
              <w:t>127,3</w:t>
            </w:r>
            <w:r w:rsidRPr="00812D92">
              <w:rPr>
                <w:vertAlign w:val="superscript"/>
                <w:lang w:eastAsia="vi-VN"/>
              </w:rPr>
              <w:t>a</w:t>
            </w:r>
          </w:p>
        </w:tc>
        <w:tc>
          <w:tcPr>
            <w:tcW w:w="876" w:type="pct"/>
            <w:vAlign w:val="center"/>
          </w:tcPr>
          <w:p w:rsidR="00C91055" w:rsidRPr="00812D92" w:rsidRDefault="00C91055" w:rsidP="0047730A">
            <w:pPr>
              <w:spacing w:before="120" w:after="120"/>
              <w:jc w:val="center"/>
              <w:rPr>
                <w:lang w:eastAsia="vi-VN"/>
              </w:rPr>
            </w:pPr>
            <w:r w:rsidRPr="00812D92">
              <w:rPr>
                <w:lang w:eastAsia="vi-VN"/>
              </w:rPr>
              <w:t>24,19</w:t>
            </w:r>
            <w:r w:rsidRPr="00812D92">
              <w:rPr>
                <w:vertAlign w:val="superscript"/>
                <w:lang w:eastAsia="vi-VN"/>
              </w:rPr>
              <w:t>a</w:t>
            </w:r>
          </w:p>
        </w:tc>
        <w:tc>
          <w:tcPr>
            <w:tcW w:w="657" w:type="pct"/>
            <w:vAlign w:val="center"/>
          </w:tcPr>
          <w:p w:rsidR="00C91055" w:rsidRPr="00812D92" w:rsidRDefault="00C91055" w:rsidP="0047730A">
            <w:pPr>
              <w:spacing w:before="120" w:after="120"/>
              <w:jc w:val="center"/>
              <w:rPr>
                <w:lang w:eastAsia="vi-VN"/>
              </w:rPr>
            </w:pPr>
            <w:r w:rsidRPr="00812D92">
              <w:rPr>
                <w:lang w:eastAsia="vi-VN"/>
              </w:rPr>
              <w:t>10,98</w:t>
            </w:r>
            <w:r w:rsidRPr="00812D92">
              <w:rPr>
                <w:vertAlign w:val="superscript"/>
                <w:lang w:eastAsia="vi-VN"/>
              </w:rPr>
              <w:t>a</w:t>
            </w:r>
          </w:p>
        </w:tc>
        <w:tc>
          <w:tcPr>
            <w:tcW w:w="749" w:type="pct"/>
            <w:vAlign w:val="center"/>
          </w:tcPr>
          <w:p w:rsidR="00C91055" w:rsidRPr="00812D92" w:rsidRDefault="00C91055" w:rsidP="0047730A">
            <w:pPr>
              <w:spacing w:before="120" w:after="120"/>
              <w:jc w:val="center"/>
              <w:rPr>
                <w:lang w:eastAsia="vi-VN"/>
              </w:rPr>
            </w:pPr>
            <w:r w:rsidRPr="00812D92">
              <w:rPr>
                <w:lang w:eastAsia="vi-VN"/>
              </w:rPr>
              <w:t>4,95</w:t>
            </w:r>
            <w:r w:rsidRPr="00812D92">
              <w:rPr>
                <w:vertAlign w:val="superscript"/>
                <w:lang w:eastAsia="vi-VN"/>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PC6</w:t>
            </w:r>
          </w:p>
        </w:tc>
        <w:tc>
          <w:tcPr>
            <w:tcW w:w="860" w:type="pct"/>
            <w:vAlign w:val="center"/>
          </w:tcPr>
          <w:p w:rsidR="00C91055" w:rsidRPr="00812D92" w:rsidRDefault="00C91055" w:rsidP="0047730A">
            <w:pPr>
              <w:spacing w:before="120" w:after="120"/>
              <w:jc w:val="center"/>
              <w:rPr>
                <w:lang w:eastAsia="vi-VN"/>
              </w:rPr>
            </w:pPr>
            <w:r w:rsidRPr="00812D92">
              <w:rPr>
                <w:lang w:eastAsia="vi-VN"/>
              </w:rPr>
              <w:t>305,0</w:t>
            </w:r>
            <w:r w:rsidRPr="00812D92">
              <w:rPr>
                <w:vertAlign w:val="superscript"/>
                <w:lang w:eastAsia="vi-VN"/>
              </w:rPr>
              <w:t>b</w:t>
            </w:r>
          </w:p>
        </w:tc>
        <w:tc>
          <w:tcPr>
            <w:tcW w:w="861" w:type="pct"/>
            <w:vAlign w:val="center"/>
          </w:tcPr>
          <w:p w:rsidR="00C91055" w:rsidRPr="00812D92" w:rsidRDefault="00C91055" w:rsidP="0047730A">
            <w:pPr>
              <w:spacing w:before="120" w:after="120"/>
              <w:jc w:val="center"/>
              <w:rPr>
                <w:lang w:eastAsia="vi-VN"/>
              </w:rPr>
            </w:pPr>
            <w:r w:rsidRPr="00812D92">
              <w:rPr>
                <w:lang w:eastAsia="vi-VN"/>
              </w:rPr>
              <w:t>123,3</w:t>
            </w:r>
            <w:r w:rsidRPr="00812D92">
              <w:rPr>
                <w:vertAlign w:val="superscript"/>
                <w:lang w:eastAsia="vi-VN"/>
              </w:rPr>
              <w:t>ab</w:t>
            </w:r>
          </w:p>
        </w:tc>
        <w:tc>
          <w:tcPr>
            <w:tcW w:w="876" w:type="pct"/>
            <w:vAlign w:val="center"/>
          </w:tcPr>
          <w:p w:rsidR="00C91055" w:rsidRPr="00812D92" w:rsidRDefault="00C91055" w:rsidP="0047730A">
            <w:pPr>
              <w:spacing w:before="120" w:after="120"/>
              <w:jc w:val="center"/>
              <w:rPr>
                <w:lang w:eastAsia="vi-VN"/>
              </w:rPr>
            </w:pPr>
            <w:r w:rsidRPr="00812D92">
              <w:rPr>
                <w:lang w:eastAsia="vi-VN"/>
              </w:rPr>
              <w:t>21,08</w:t>
            </w:r>
            <w:r w:rsidRPr="00812D92">
              <w:rPr>
                <w:vertAlign w:val="superscript"/>
                <w:lang w:eastAsia="vi-VN"/>
              </w:rPr>
              <w:t>c</w:t>
            </w:r>
          </w:p>
        </w:tc>
        <w:tc>
          <w:tcPr>
            <w:tcW w:w="657" w:type="pct"/>
            <w:vAlign w:val="center"/>
          </w:tcPr>
          <w:p w:rsidR="00C91055" w:rsidRPr="00812D92" w:rsidRDefault="00C91055" w:rsidP="0047730A">
            <w:pPr>
              <w:spacing w:before="120" w:after="120"/>
              <w:jc w:val="center"/>
              <w:rPr>
                <w:lang w:eastAsia="vi-VN"/>
              </w:rPr>
            </w:pPr>
            <w:r w:rsidRPr="00812D92">
              <w:rPr>
                <w:lang w:eastAsia="vi-VN"/>
              </w:rPr>
              <w:t>7,94</w:t>
            </w:r>
            <w:r w:rsidRPr="00812D92">
              <w:rPr>
                <w:vertAlign w:val="superscript"/>
                <w:lang w:eastAsia="vi-VN"/>
              </w:rPr>
              <w:t>bc</w:t>
            </w:r>
          </w:p>
        </w:tc>
        <w:tc>
          <w:tcPr>
            <w:tcW w:w="749" w:type="pct"/>
            <w:vAlign w:val="center"/>
          </w:tcPr>
          <w:p w:rsidR="00C91055" w:rsidRPr="00812D92" w:rsidRDefault="00C91055" w:rsidP="0047730A">
            <w:pPr>
              <w:spacing w:before="120" w:after="120"/>
              <w:jc w:val="center"/>
              <w:rPr>
                <w:lang w:eastAsia="vi-VN"/>
              </w:rPr>
            </w:pPr>
            <w:r w:rsidRPr="00812D92">
              <w:rPr>
                <w:lang w:eastAsia="vi-VN"/>
              </w:rPr>
              <w:t>4,32</w:t>
            </w:r>
            <w:r w:rsidRPr="00812D92">
              <w:rPr>
                <w:vertAlign w:val="superscript"/>
                <w:lang w:eastAsia="vi-VN"/>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TN1 (Đ/c 1)</w:t>
            </w:r>
          </w:p>
        </w:tc>
        <w:tc>
          <w:tcPr>
            <w:tcW w:w="860" w:type="pct"/>
            <w:vAlign w:val="center"/>
          </w:tcPr>
          <w:p w:rsidR="00C91055" w:rsidRPr="00812D92" w:rsidRDefault="00C91055" w:rsidP="0047730A">
            <w:pPr>
              <w:spacing w:before="120" w:after="120"/>
              <w:jc w:val="center"/>
              <w:rPr>
                <w:lang w:eastAsia="vi-VN"/>
              </w:rPr>
            </w:pPr>
            <w:r w:rsidRPr="00812D92">
              <w:rPr>
                <w:lang w:eastAsia="vi-VN"/>
              </w:rPr>
              <w:t>340,3</w:t>
            </w:r>
            <w:r w:rsidRPr="00812D92">
              <w:rPr>
                <w:vertAlign w:val="superscript"/>
                <w:lang w:eastAsia="vi-VN"/>
              </w:rPr>
              <w:t>a</w:t>
            </w:r>
          </w:p>
        </w:tc>
        <w:tc>
          <w:tcPr>
            <w:tcW w:w="861" w:type="pct"/>
            <w:vAlign w:val="center"/>
          </w:tcPr>
          <w:p w:rsidR="00C91055" w:rsidRPr="00812D92" w:rsidRDefault="00C91055" w:rsidP="0047730A">
            <w:pPr>
              <w:spacing w:before="120" w:after="120"/>
              <w:jc w:val="center"/>
              <w:rPr>
                <w:lang w:eastAsia="vi-VN"/>
              </w:rPr>
            </w:pPr>
            <w:r w:rsidRPr="00812D92">
              <w:rPr>
                <w:lang w:eastAsia="vi-VN"/>
              </w:rPr>
              <w:t>56,7</w:t>
            </w:r>
            <w:r w:rsidRPr="00812D92">
              <w:rPr>
                <w:vertAlign w:val="superscript"/>
                <w:lang w:eastAsia="vi-VN"/>
              </w:rPr>
              <w:t>d</w:t>
            </w:r>
          </w:p>
        </w:tc>
        <w:tc>
          <w:tcPr>
            <w:tcW w:w="876" w:type="pct"/>
            <w:vAlign w:val="center"/>
          </w:tcPr>
          <w:p w:rsidR="00C91055" w:rsidRPr="00812D92" w:rsidRDefault="00C91055" w:rsidP="0047730A">
            <w:pPr>
              <w:spacing w:before="120" w:after="120"/>
              <w:jc w:val="center"/>
              <w:rPr>
                <w:lang w:eastAsia="vi-VN"/>
              </w:rPr>
            </w:pPr>
            <w:r w:rsidRPr="00812D92">
              <w:rPr>
                <w:lang w:eastAsia="vi-VN"/>
              </w:rPr>
              <w:t>19,02</w:t>
            </w:r>
            <w:r w:rsidRPr="00812D92">
              <w:rPr>
                <w:vertAlign w:val="superscript"/>
                <w:lang w:eastAsia="vi-VN"/>
              </w:rPr>
              <w:t>d</w:t>
            </w:r>
          </w:p>
        </w:tc>
        <w:tc>
          <w:tcPr>
            <w:tcW w:w="657" w:type="pct"/>
            <w:vAlign w:val="center"/>
          </w:tcPr>
          <w:p w:rsidR="00C91055" w:rsidRPr="00812D92" w:rsidRDefault="00C91055" w:rsidP="0047730A">
            <w:pPr>
              <w:spacing w:before="120" w:after="120"/>
              <w:jc w:val="center"/>
              <w:rPr>
                <w:lang w:eastAsia="vi-VN"/>
              </w:rPr>
            </w:pPr>
            <w:r w:rsidRPr="00812D92">
              <w:rPr>
                <w:lang w:eastAsia="vi-VN"/>
              </w:rPr>
              <w:t>3,73</w:t>
            </w:r>
            <w:r w:rsidRPr="00812D92">
              <w:rPr>
                <w:vertAlign w:val="superscript"/>
                <w:lang w:eastAsia="vi-VN"/>
              </w:rPr>
              <w:t>d</w:t>
            </w:r>
          </w:p>
        </w:tc>
        <w:tc>
          <w:tcPr>
            <w:tcW w:w="749" w:type="pct"/>
            <w:vAlign w:val="center"/>
          </w:tcPr>
          <w:p w:rsidR="00C91055" w:rsidRPr="00812D92" w:rsidRDefault="00C91055" w:rsidP="0047730A">
            <w:pPr>
              <w:spacing w:before="120" w:after="120"/>
              <w:jc w:val="center"/>
              <w:rPr>
                <w:lang w:eastAsia="vi-VN"/>
              </w:rPr>
            </w:pPr>
            <w:r w:rsidRPr="00812D92">
              <w:rPr>
                <w:lang w:eastAsia="vi-VN"/>
              </w:rPr>
              <w:t>2,72</w:t>
            </w:r>
            <w:r w:rsidRPr="00812D92">
              <w:rPr>
                <w:vertAlign w:val="superscript"/>
                <w:lang w:eastAsia="vi-VN"/>
              </w:rPr>
              <w:t>b</w:t>
            </w:r>
          </w:p>
        </w:tc>
      </w:tr>
      <w:tr w:rsidR="00C91055" w:rsidRPr="00812D92">
        <w:trPr>
          <w:trHeight w:val="533"/>
          <w:jc w:val="center"/>
        </w:trPr>
        <w:tc>
          <w:tcPr>
            <w:tcW w:w="998" w:type="pct"/>
            <w:tcBorders>
              <w:bottom w:val="single" w:sz="4" w:space="0" w:color="000000"/>
            </w:tcBorders>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HT1 (Đ/c 2)</w:t>
            </w:r>
          </w:p>
        </w:tc>
        <w:tc>
          <w:tcPr>
            <w:tcW w:w="860" w:type="pct"/>
            <w:tcBorders>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330,7</w:t>
            </w:r>
            <w:r w:rsidRPr="00812D92">
              <w:rPr>
                <w:vertAlign w:val="superscript"/>
                <w:lang w:eastAsia="vi-VN"/>
              </w:rPr>
              <w:t>ab</w:t>
            </w:r>
          </w:p>
        </w:tc>
        <w:tc>
          <w:tcPr>
            <w:tcW w:w="861" w:type="pct"/>
            <w:tcBorders>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95,7</w:t>
            </w:r>
            <w:r w:rsidRPr="00812D92">
              <w:rPr>
                <w:vertAlign w:val="superscript"/>
                <w:lang w:eastAsia="vi-VN"/>
              </w:rPr>
              <w:t>c</w:t>
            </w:r>
          </w:p>
        </w:tc>
        <w:tc>
          <w:tcPr>
            <w:tcW w:w="876" w:type="pct"/>
            <w:tcBorders>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23,30</w:t>
            </w:r>
            <w:r w:rsidRPr="00812D92">
              <w:rPr>
                <w:vertAlign w:val="superscript"/>
                <w:lang w:eastAsia="vi-VN"/>
              </w:rPr>
              <w:t>b</w:t>
            </w:r>
          </w:p>
        </w:tc>
        <w:tc>
          <w:tcPr>
            <w:tcW w:w="657" w:type="pct"/>
            <w:tcBorders>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7,39</w:t>
            </w:r>
            <w:r w:rsidRPr="00812D92">
              <w:rPr>
                <w:vertAlign w:val="superscript"/>
                <w:lang w:eastAsia="vi-VN"/>
              </w:rPr>
              <w:t>bc</w:t>
            </w:r>
          </w:p>
        </w:tc>
        <w:tc>
          <w:tcPr>
            <w:tcW w:w="749" w:type="pct"/>
            <w:tcBorders>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4,35</w:t>
            </w:r>
            <w:r w:rsidRPr="00812D92">
              <w:rPr>
                <w:vertAlign w:val="superscript"/>
                <w:lang w:eastAsia="vi-VN"/>
              </w:rPr>
              <w:t>a</w:t>
            </w:r>
          </w:p>
        </w:tc>
      </w:tr>
      <w:tr w:rsidR="00C91055" w:rsidRPr="00812D92">
        <w:trPr>
          <w:trHeight w:val="533"/>
          <w:jc w:val="center"/>
        </w:trPr>
        <w:tc>
          <w:tcPr>
            <w:tcW w:w="998"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LSD</w:t>
            </w:r>
            <w:r w:rsidRPr="00812D92">
              <w:rPr>
                <w:bCs/>
                <w:sz w:val="26"/>
                <w:szCs w:val="26"/>
                <w:vertAlign w:val="subscript"/>
                <w:lang w:eastAsia="vi-VN"/>
              </w:rPr>
              <w:t>0,05</w:t>
            </w:r>
          </w:p>
        </w:tc>
        <w:tc>
          <w:tcPr>
            <w:tcW w:w="860" w:type="pct"/>
            <w:tcBorders>
              <w:top w:val="single" w:sz="4" w:space="0" w:color="000000"/>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26,5</w:t>
            </w:r>
          </w:p>
        </w:tc>
        <w:tc>
          <w:tcPr>
            <w:tcW w:w="861" w:type="pct"/>
            <w:tcBorders>
              <w:top w:val="single" w:sz="4" w:space="0" w:color="000000"/>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23,1</w:t>
            </w:r>
          </w:p>
        </w:tc>
        <w:tc>
          <w:tcPr>
            <w:tcW w:w="876" w:type="pct"/>
            <w:tcBorders>
              <w:top w:val="single" w:sz="4" w:space="0" w:color="000000"/>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0,76</w:t>
            </w:r>
          </w:p>
        </w:tc>
        <w:tc>
          <w:tcPr>
            <w:tcW w:w="657" w:type="pct"/>
            <w:tcBorders>
              <w:top w:val="single" w:sz="4" w:space="0" w:color="000000"/>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1,81</w:t>
            </w:r>
          </w:p>
        </w:tc>
        <w:tc>
          <w:tcPr>
            <w:tcW w:w="749" w:type="pct"/>
            <w:tcBorders>
              <w:top w:val="single" w:sz="4" w:space="0" w:color="000000"/>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0,70</w:t>
            </w:r>
          </w:p>
        </w:tc>
      </w:tr>
      <w:tr w:rsidR="00C91055" w:rsidRPr="00812D92">
        <w:trPr>
          <w:trHeight w:val="533"/>
          <w:jc w:val="center"/>
        </w:trPr>
        <w:tc>
          <w:tcPr>
            <w:tcW w:w="5000" w:type="pct"/>
            <w:gridSpan w:val="6"/>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
                <w:bCs/>
                <w:sz w:val="26"/>
                <w:szCs w:val="26"/>
                <w:lang w:eastAsia="vi-VN"/>
              </w:rPr>
            </w:pPr>
            <w:r w:rsidRPr="00812D92">
              <w:rPr>
                <w:b/>
                <w:bCs/>
                <w:sz w:val="26"/>
                <w:szCs w:val="26"/>
                <w:lang w:eastAsia="vi-VN"/>
              </w:rPr>
              <w:t>Vụ Đông Xuân 2014 - 2015</w:t>
            </w:r>
          </w:p>
        </w:tc>
      </w:tr>
      <w:tr w:rsidR="00C91055" w:rsidRPr="00812D92">
        <w:trPr>
          <w:trHeight w:val="533"/>
          <w:jc w:val="center"/>
        </w:trPr>
        <w:tc>
          <w:tcPr>
            <w:tcW w:w="998" w:type="pct"/>
            <w:tcBorders>
              <w:top w:val="single" w:sz="4" w:space="0" w:color="000000"/>
            </w:tcBorders>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KR1</w:t>
            </w:r>
          </w:p>
        </w:tc>
        <w:tc>
          <w:tcPr>
            <w:tcW w:w="860" w:type="pct"/>
            <w:tcBorders>
              <w:top w:val="single" w:sz="4" w:space="0" w:color="000000"/>
            </w:tcBorders>
            <w:vAlign w:val="center"/>
          </w:tcPr>
          <w:p w:rsidR="00C91055" w:rsidRPr="00812D92" w:rsidRDefault="00C91055" w:rsidP="0047730A">
            <w:pPr>
              <w:spacing w:before="120" w:after="120"/>
              <w:jc w:val="center"/>
            </w:pPr>
            <w:r w:rsidRPr="00812D92">
              <w:t>376,0</w:t>
            </w:r>
            <w:r w:rsidRPr="00812D92">
              <w:rPr>
                <w:vertAlign w:val="superscript"/>
              </w:rPr>
              <w:t>a</w:t>
            </w:r>
          </w:p>
        </w:tc>
        <w:tc>
          <w:tcPr>
            <w:tcW w:w="861" w:type="pct"/>
            <w:tcBorders>
              <w:top w:val="single" w:sz="4" w:space="0" w:color="000000"/>
            </w:tcBorders>
            <w:vAlign w:val="center"/>
          </w:tcPr>
          <w:p w:rsidR="00C91055" w:rsidRPr="00812D92" w:rsidRDefault="00C91055" w:rsidP="0047730A">
            <w:pPr>
              <w:spacing w:before="120" w:after="120"/>
              <w:jc w:val="center"/>
            </w:pPr>
            <w:r w:rsidRPr="00812D92">
              <w:t>94,7</w:t>
            </w:r>
            <w:r w:rsidRPr="00812D92">
              <w:rPr>
                <w:vertAlign w:val="superscript"/>
              </w:rPr>
              <w:t>c</w:t>
            </w:r>
          </w:p>
        </w:tc>
        <w:tc>
          <w:tcPr>
            <w:tcW w:w="876" w:type="pct"/>
            <w:tcBorders>
              <w:top w:val="single" w:sz="4" w:space="0" w:color="000000"/>
            </w:tcBorders>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23,98</w:t>
            </w:r>
            <w:r w:rsidRPr="00812D92">
              <w:rPr>
                <w:bCs/>
                <w:sz w:val="26"/>
                <w:szCs w:val="26"/>
                <w:vertAlign w:val="superscript"/>
              </w:rPr>
              <w:t>c</w:t>
            </w:r>
          </w:p>
        </w:tc>
        <w:tc>
          <w:tcPr>
            <w:tcW w:w="657" w:type="pct"/>
            <w:tcBorders>
              <w:top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8,64</w:t>
            </w:r>
            <w:r w:rsidRPr="00812D92">
              <w:rPr>
                <w:vertAlign w:val="superscript"/>
                <w:lang w:eastAsia="vi-VN"/>
              </w:rPr>
              <w:t>cd</w:t>
            </w:r>
          </w:p>
        </w:tc>
        <w:tc>
          <w:tcPr>
            <w:tcW w:w="749" w:type="pct"/>
            <w:tcBorders>
              <w:top w:val="single" w:sz="4" w:space="0" w:color="000000"/>
            </w:tcBorders>
            <w:vAlign w:val="center"/>
          </w:tcPr>
          <w:p w:rsidR="00C91055" w:rsidRPr="00812D92" w:rsidRDefault="00C91055" w:rsidP="0047730A">
            <w:pPr>
              <w:spacing w:before="120" w:after="120"/>
              <w:jc w:val="center"/>
            </w:pPr>
            <w:r w:rsidRPr="00812D92">
              <w:t>5,15</w:t>
            </w:r>
            <w:r w:rsidRPr="00812D92">
              <w:rPr>
                <w:vertAlign w:val="superscript"/>
              </w:rPr>
              <w:t>ab</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OM4900</w:t>
            </w:r>
          </w:p>
        </w:tc>
        <w:tc>
          <w:tcPr>
            <w:tcW w:w="860" w:type="pct"/>
            <w:vAlign w:val="center"/>
          </w:tcPr>
          <w:p w:rsidR="00C91055" w:rsidRPr="00812D92" w:rsidRDefault="00C91055" w:rsidP="0047730A">
            <w:pPr>
              <w:spacing w:before="120" w:after="120"/>
              <w:jc w:val="center"/>
            </w:pPr>
            <w:r w:rsidRPr="00812D92">
              <w:t>373,7</w:t>
            </w:r>
            <w:r w:rsidRPr="00812D92">
              <w:rPr>
                <w:vertAlign w:val="superscript"/>
              </w:rPr>
              <w:t>a</w:t>
            </w:r>
          </w:p>
        </w:tc>
        <w:tc>
          <w:tcPr>
            <w:tcW w:w="861" w:type="pct"/>
            <w:vAlign w:val="center"/>
          </w:tcPr>
          <w:p w:rsidR="00C91055" w:rsidRPr="00812D92" w:rsidRDefault="00C91055" w:rsidP="0047730A">
            <w:pPr>
              <w:spacing w:before="120" w:after="120"/>
              <w:jc w:val="center"/>
            </w:pPr>
            <w:r w:rsidRPr="00812D92">
              <w:t>127,8</w:t>
            </w:r>
            <w:r w:rsidRPr="00812D92">
              <w:rPr>
                <w:vertAlign w:val="superscript"/>
              </w:rPr>
              <w:t>ab</w:t>
            </w:r>
          </w:p>
        </w:tc>
        <w:tc>
          <w:tcPr>
            <w:tcW w:w="876" w:type="pct"/>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24,61</w:t>
            </w:r>
            <w:r w:rsidRPr="00812D92">
              <w:rPr>
                <w:bCs/>
                <w:sz w:val="26"/>
                <w:szCs w:val="26"/>
                <w:vertAlign w:val="superscript"/>
              </w:rPr>
              <w:t>b</w:t>
            </w:r>
          </w:p>
        </w:tc>
        <w:tc>
          <w:tcPr>
            <w:tcW w:w="657" w:type="pct"/>
            <w:vAlign w:val="center"/>
          </w:tcPr>
          <w:p w:rsidR="00C91055" w:rsidRPr="00812D92" w:rsidRDefault="00C91055" w:rsidP="0047730A">
            <w:pPr>
              <w:spacing w:before="120" w:after="120"/>
              <w:jc w:val="center"/>
              <w:rPr>
                <w:lang w:eastAsia="vi-VN"/>
              </w:rPr>
            </w:pPr>
            <w:r w:rsidRPr="00812D92">
              <w:rPr>
                <w:lang w:eastAsia="vi-VN"/>
              </w:rPr>
              <w:t>11,73</w:t>
            </w:r>
            <w:r w:rsidRPr="00812D92">
              <w:rPr>
                <w:vertAlign w:val="superscript"/>
                <w:lang w:eastAsia="vi-VN"/>
              </w:rPr>
              <w:t>ab</w:t>
            </w:r>
          </w:p>
        </w:tc>
        <w:tc>
          <w:tcPr>
            <w:tcW w:w="749" w:type="pct"/>
            <w:vAlign w:val="center"/>
          </w:tcPr>
          <w:p w:rsidR="00C91055" w:rsidRPr="00812D92" w:rsidRDefault="00C91055" w:rsidP="0047730A">
            <w:pPr>
              <w:spacing w:before="120" w:after="120"/>
              <w:jc w:val="center"/>
            </w:pPr>
            <w:r w:rsidRPr="00812D92">
              <w:t>5,43</w:t>
            </w:r>
            <w:r w:rsidRPr="00812D92">
              <w:rPr>
                <w:vertAlign w:val="superscript"/>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OM7347</w:t>
            </w:r>
          </w:p>
        </w:tc>
        <w:tc>
          <w:tcPr>
            <w:tcW w:w="860" w:type="pct"/>
            <w:vAlign w:val="center"/>
          </w:tcPr>
          <w:p w:rsidR="00C91055" w:rsidRPr="00812D92" w:rsidRDefault="00C91055" w:rsidP="0047730A">
            <w:pPr>
              <w:spacing w:before="120" w:after="120"/>
              <w:jc w:val="center"/>
            </w:pPr>
            <w:r w:rsidRPr="00812D92">
              <w:t>338,0</w:t>
            </w:r>
            <w:r w:rsidRPr="00812D92">
              <w:rPr>
                <w:vertAlign w:val="superscript"/>
              </w:rPr>
              <w:t>bc</w:t>
            </w:r>
          </w:p>
        </w:tc>
        <w:tc>
          <w:tcPr>
            <w:tcW w:w="861" w:type="pct"/>
            <w:vAlign w:val="center"/>
          </w:tcPr>
          <w:p w:rsidR="00C91055" w:rsidRPr="00812D92" w:rsidRDefault="00C91055" w:rsidP="0047730A">
            <w:pPr>
              <w:spacing w:before="120" w:after="120"/>
              <w:jc w:val="center"/>
            </w:pPr>
            <w:r w:rsidRPr="00812D92">
              <w:t>104,0</w:t>
            </w:r>
            <w:r w:rsidRPr="00812D92">
              <w:rPr>
                <w:vertAlign w:val="superscript"/>
              </w:rPr>
              <w:t>bc</w:t>
            </w:r>
          </w:p>
        </w:tc>
        <w:tc>
          <w:tcPr>
            <w:tcW w:w="876" w:type="pct"/>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22,66</w:t>
            </w:r>
            <w:r w:rsidRPr="00812D92">
              <w:rPr>
                <w:bCs/>
                <w:sz w:val="26"/>
                <w:szCs w:val="26"/>
                <w:vertAlign w:val="superscript"/>
              </w:rPr>
              <w:t>e</w:t>
            </w:r>
          </w:p>
        </w:tc>
        <w:tc>
          <w:tcPr>
            <w:tcW w:w="657" w:type="pct"/>
            <w:vAlign w:val="center"/>
          </w:tcPr>
          <w:p w:rsidR="00C91055" w:rsidRPr="00812D92" w:rsidRDefault="00C91055" w:rsidP="0047730A">
            <w:pPr>
              <w:spacing w:before="120" w:after="120"/>
              <w:jc w:val="center"/>
              <w:rPr>
                <w:lang w:eastAsia="vi-VN"/>
              </w:rPr>
            </w:pPr>
            <w:r w:rsidRPr="00812D92">
              <w:rPr>
                <w:lang w:eastAsia="vi-VN"/>
              </w:rPr>
              <w:t>7,97</w:t>
            </w:r>
            <w:r w:rsidRPr="00812D92">
              <w:rPr>
                <w:vertAlign w:val="superscript"/>
                <w:lang w:eastAsia="vi-VN"/>
              </w:rPr>
              <w:t>d</w:t>
            </w:r>
          </w:p>
        </w:tc>
        <w:tc>
          <w:tcPr>
            <w:tcW w:w="749" w:type="pct"/>
            <w:vAlign w:val="center"/>
          </w:tcPr>
          <w:p w:rsidR="00C91055" w:rsidRPr="00812D92" w:rsidRDefault="00C91055" w:rsidP="0047730A">
            <w:pPr>
              <w:spacing w:before="120" w:after="120"/>
              <w:jc w:val="center"/>
            </w:pPr>
            <w:r w:rsidRPr="00812D92">
              <w:t>5,34</w:t>
            </w:r>
            <w:r w:rsidRPr="00812D92">
              <w:rPr>
                <w:vertAlign w:val="superscript"/>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HP10</w:t>
            </w:r>
          </w:p>
        </w:tc>
        <w:tc>
          <w:tcPr>
            <w:tcW w:w="860" w:type="pct"/>
            <w:vAlign w:val="center"/>
          </w:tcPr>
          <w:p w:rsidR="00C91055" w:rsidRPr="00812D92" w:rsidRDefault="00C91055" w:rsidP="0047730A">
            <w:pPr>
              <w:spacing w:before="120" w:after="120"/>
              <w:jc w:val="center"/>
            </w:pPr>
            <w:r w:rsidRPr="00812D92">
              <w:t>362,3</w:t>
            </w:r>
            <w:r w:rsidRPr="00812D92">
              <w:rPr>
                <w:vertAlign w:val="superscript"/>
              </w:rPr>
              <w:t>a</w:t>
            </w:r>
          </w:p>
        </w:tc>
        <w:tc>
          <w:tcPr>
            <w:tcW w:w="861" w:type="pct"/>
            <w:vAlign w:val="center"/>
          </w:tcPr>
          <w:p w:rsidR="00C91055" w:rsidRPr="00812D92" w:rsidRDefault="00C91055" w:rsidP="0047730A">
            <w:pPr>
              <w:spacing w:before="120" w:after="120"/>
              <w:jc w:val="center"/>
            </w:pPr>
            <w:r w:rsidRPr="00812D92">
              <w:t>115,7</w:t>
            </w:r>
            <w:r w:rsidRPr="00812D92">
              <w:rPr>
                <w:vertAlign w:val="superscript"/>
              </w:rPr>
              <w:t>bc</w:t>
            </w:r>
          </w:p>
        </w:tc>
        <w:tc>
          <w:tcPr>
            <w:tcW w:w="876" w:type="pct"/>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25,74</w:t>
            </w:r>
            <w:r w:rsidRPr="00812D92">
              <w:rPr>
                <w:bCs/>
                <w:sz w:val="26"/>
                <w:szCs w:val="26"/>
                <w:vertAlign w:val="superscript"/>
              </w:rPr>
              <w:t>a</w:t>
            </w:r>
          </w:p>
        </w:tc>
        <w:tc>
          <w:tcPr>
            <w:tcW w:w="657" w:type="pct"/>
            <w:vAlign w:val="center"/>
          </w:tcPr>
          <w:p w:rsidR="00C91055" w:rsidRPr="00812D92" w:rsidRDefault="00C91055" w:rsidP="0047730A">
            <w:pPr>
              <w:spacing w:before="120" w:after="120"/>
              <w:jc w:val="center"/>
              <w:rPr>
                <w:lang w:eastAsia="vi-VN"/>
              </w:rPr>
            </w:pPr>
            <w:r w:rsidRPr="00812D92">
              <w:rPr>
                <w:lang w:eastAsia="vi-VN"/>
              </w:rPr>
              <w:t>10,78</w:t>
            </w:r>
            <w:r w:rsidRPr="00812D92">
              <w:rPr>
                <w:vertAlign w:val="superscript"/>
                <w:lang w:eastAsia="vi-VN"/>
              </w:rPr>
              <w:t>abc</w:t>
            </w:r>
          </w:p>
        </w:tc>
        <w:tc>
          <w:tcPr>
            <w:tcW w:w="749" w:type="pct"/>
            <w:vAlign w:val="center"/>
          </w:tcPr>
          <w:p w:rsidR="00C91055" w:rsidRPr="00812D92" w:rsidRDefault="00C91055" w:rsidP="0047730A">
            <w:pPr>
              <w:spacing w:before="120" w:after="120"/>
              <w:jc w:val="center"/>
            </w:pPr>
            <w:r w:rsidRPr="00812D92">
              <w:t>5,66</w:t>
            </w:r>
            <w:r w:rsidRPr="00812D92">
              <w:rPr>
                <w:vertAlign w:val="superscript"/>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ĐT34</w:t>
            </w:r>
          </w:p>
        </w:tc>
        <w:tc>
          <w:tcPr>
            <w:tcW w:w="860" w:type="pct"/>
            <w:vAlign w:val="center"/>
          </w:tcPr>
          <w:p w:rsidR="00C91055" w:rsidRPr="00812D92" w:rsidRDefault="00C91055" w:rsidP="0047730A">
            <w:pPr>
              <w:spacing w:before="120" w:after="120"/>
              <w:jc w:val="center"/>
            </w:pPr>
            <w:r w:rsidRPr="00812D92">
              <w:t>329,3</w:t>
            </w:r>
            <w:r w:rsidRPr="00812D92">
              <w:rPr>
                <w:vertAlign w:val="superscript"/>
              </w:rPr>
              <w:t>c</w:t>
            </w:r>
          </w:p>
        </w:tc>
        <w:tc>
          <w:tcPr>
            <w:tcW w:w="861" w:type="pct"/>
            <w:vAlign w:val="center"/>
          </w:tcPr>
          <w:p w:rsidR="00C91055" w:rsidRPr="00812D92" w:rsidRDefault="00C91055" w:rsidP="0047730A">
            <w:pPr>
              <w:spacing w:before="120" w:after="120"/>
              <w:jc w:val="center"/>
            </w:pPr>
            <w:r w:rsidRPr="00812D92">
              <w:t>144,8</w:t>
            </w:r>
            <w:r w:rsidRPr="00812D92">
              <w:rPr>
                <w:vertAlign w:val="superscript"/>
              </w:rPr>
              <w:t>a</w:t>
            </w:r>
          </w:p>
        </w:tc>
        <w:tc>
          <w:tcPr>
            <w:tcW w:w="876" w:type="pct"/>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25,04</w:t>
            </w:r>
            <w:r w:rsidRPr="00812D92">
              <w:rPr>
                <w:bCs/>
                <w:sz w:val="26"/>
                <w:szCs w:val="26"/>
                <w:vertAlign w:val="superscript"/>
              </w:rPr>
              <w:t>b</w:t>
            </w:r>
          </w:p>
        </w:tc>
        <w:tc>
          <w:tcPr>
            <w:tcW w:w="657" w:type="pct"/>
            <w:vAlign w:val="center"/>
          </w:tcPr>
          <w:p w:rsidR="00C91055" w:rsidRPr="00812D92" w:rsidRDefault="00C91055" w:rsidP="0047730A">
            <w:pPr>
              <w:spacing w:before="120" w:after="120"/>
              <w:jc w:val="center"/>
              <w:rPr>
                <w:lang w:eastAsia="vi-VN"/>
              </w:rPr>
            </w:pPr>
            <w:r w:rsidRPr="00812D92">
              <w:rPr>
                <w:lang w:eastAsia="vi-VN"/>
              </w:rPr>
              <w:t>11,92</w:t>
            </w:r>
            <w:r w:rsidRPr="00812D92">
              <w:rPr>
                <w:vertAlign w:val="superscript"/>
                <w:lang w:eastAsia="vi-VN"/>
              </w:rPr>
              <w:t>ab</w:t>
            </w:r>
          </w:p>
        </w:tc>
        <w:tc>
          <w:tcPr>
            <w:tcW w:w="749" w:type="pct"/>
            <w:vAlign w:val="center"/>
          </w:tcPr>
          <w:p w:rsidR="00C91055" w:rsidRPr="00812D92" w:rsidRDefault="00C91055" w:rsidP="0047730A">
            <w:pPr>
              <w:spacing w:before="120" w:after="120"/>
              <w:jc w:val="center"/>
            </w:pPr>
            <w:r w:rsidRPr="00812D92">
              <w:t>5,50</w:t>
            </w:r>
            <w:r w:rsidRPr="00812D92">
              <w:rPr>
                <w:vertAlign w:val="superscript"/>
              </w:rPr>
              <w:t>a</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val="vi-VN" w:eastAsia="vi-VN"/>
              </w:rPr>
            </w:pPr>
            <w:r w:rsidRPr="00812D92">
              <w:rPr>
                <w:bCs/>
                <w:sz w:val="26"/>
                <w:szCs w:val="26"/>
                <w:lang w:eastAsia="vi-VN"/>
              </w:rPr>
              <w:t>PC6</w:t>
            </w:r>
          </w:p>
        </w:tc>
        <w:tc>
          <w:tcPr>
            <w:tcW w:w="860" w:type="pct"/>
            <w:vAlign w:val="center"/>
          </w:tcPr>
          <w:p w:rsidR="00C91055" w:rsidRPr="00812D92" w:rsidRDefault="00C91055" w:rsidP="0047730A">
            <w:pPr>
              <w:spacing w:before="120" w:after="120"/>
              <w:jc w:val="center"/>
            </w:pPr>
            <w:r w:rsidRPr="00812D92">
              <w:t>358,3</w:t>
            </w:r>
            <w:r w:rsidRPr="00812D92">
              <w:rPr>
                <w:vertAlign w:val="superscript"/>
              </w:rPr>
              <w:t>ab</w:t>
            </w:r>
          </w:p>
        </w:tc>
        <w:tc>
          <w:tcPr>
            <w:tcW w:w="861" w:type="pct"/>
            <w:vAlign w:val="center"/>
          </w:tcPr>
          <w:p w:rsidR="00C91055" w:rsidRPr="00812D92" w:rsidRDefault="00C91055" w:rsidP="0047730A">
            <w:pPr>
              <w:spacing w:before="120" w:after="120"/>
              <w:jc w:val="center"/>
            </w:pPr>
            <w:r w:rsidRPr="00812D92">
              <w:t>154,6</w:t>
            </w:r>
            <w:r w:rsidRPr="00812D92">
              <w:rPr>
                <w:vertAlign w:val="superscript"/>
              </w:rPr>
              <w:t>a</w:t>
            </w:r>
          </w:p>
        </w:tc>
        <w:tc>
          <w:tcPr>
            <w:tcW w:w="876" w:type="pct"/>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22,79</w:t>
            </w:r>
            <w:r w:rsidRPr="00812D92">
              <w:rPr>
                <w:bCs/>
                <w:sz w:val="26"/>
                <w:szCs w:val="26"/>
                <w:vertAlign w:val="superscript"/>
              </w:rPr>
              <w:t>de</w:t>
            </w:r>
          </w:p>
        </w:tc>
        <w:tc>
          <w:tcPr>
            <w:tcW w:w="657" w:type="pct"/>
            <w:vAlign w:val="center"/>
          </w:tcPr>
          <w:p w:rsidR="00C91055" w:rsidRPr="00812D92" w:rsidRDefault="00C91055" w:rsidP="0047730A">
            <w:pPr>
              <w:spacing w:before="120" w:after="120"/>
              <w:jc w:val="center"/>
              <w:rPr>
                <w:lang w:eastAsia="vi-VN"/>
              </w:rPr>
            </w:pPr>
            <w:r w:rsidRPr="00812D92">
              <w:rPr>
                <w:lang w:eastAsia="vi-VN"/>
              </w:rPr>
              <w:t>12,72</w:t>
            </w:r>
            <w:r w:rsidRPr="00812D92">
              <w:rPr>
                <w:vertAlign w:val="superscript"/>
                <w:lang w:eastAsia="vi-VN"/>
              </w:rPr>
              <w:t>a</w:t>
            </w:r>
          </w:p>
        </w:tc>
        <w:tc>
          <w:tcPr>
            <w:tcW w:w="749" w:type="pct"/>
            <w:vAlign w:val="center"/>
          </w:tcPr>
          <w:p w:rsidR="00C91055" w:rsidRPr="00812D92" w:rsidRDefault="00C91055" w:rsidP="0047730A">
            <w:pPr>
              <w:spacing w:before="120" w:after="120"/>
              <w:jc w:val="center"/>
            </w:pPr>
            <w:r w:rsidRPr="00812D92">
              <w:t>5,15</w:t>
            </w:r>
            <w:r w:rsidRPr="00812D92">
              <w:rPr>
                <w:vertAlign w:val="superscript"/>
              </w:rPr>
              <w:t>ab</w:t>
            </w:r>
          </w:p>
        </w:tc>
      </w:tr>
      <w:tr w:rsidR="00C91055" w:rsidRPr="00812D92">
        <w:trPr>
          <w:trHeight w:val="533"/>
          <w:jc w:val="center"/>
        </w:trPr>
        <w:tc>
          <w:tcPr>
            <w:tcW w:w="998" w:type="pct"/>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TN1</w:t>
            </w:r>
          </w:p>
        </w:tc>
        <w:tc>
          <w:tcPr>
            <w:tcW w:w="860" w:type="pct"/>
            <w:vAlign w:val="center"/>
          </w:tcPr>
          <w:p w:rsidR="00C91055" w:rsidRPr="00812D92" w:rsidRDefault="00C91055" w:rsidP="0047730A">
            <w:pPr>
              <w:spacing w:before="120" w:after="120"/>
              <w:jc w:val="center"/>
            </w:pPr>
            <w:r w:rsidRPr="00812D92">
              <w:t>358,3</w:t>
            </w:r>
            <w:r w:rsidRPr="00812D92">
              <w:rPr>
                <w:vertAlign w:val="superscript"/>
              </w:rPr>
              <w:t>ab</w:t>
            </w:r>
          </w:p>
        </w:tc>
        <w:tc>
          <w:tcPr>
            <w:tcW w:w="861" w:type="pct"/>
            <w:vAlign w:val="center"/>
          </w:tcPr>
          <w:p w:rsidR="00C91055" w:rsidRPr="00812D92" w:rsidRDefault="00C91055" w:rsidP="0047730A">
            <w:pPr>
              <w:spacing w:before="120" w:after="120"/>
              <w:jc w:val="center"/>
            </w:pPr>
            <w:r w:rsidRPr="00812D92">
              <w:t>61,2</w:t>
            </w:r>
            <w:r w:rsidRPr="00812D92">
              <w:rPr>
                <w:vertAlign w:val="superscript"/>
              </w:rPr>
              <w:t>d</w:t>
            </w:r>
          </w:p>
        </w:tc>
        <w:tc>
          <w:tcPr>
            <w:tcW w:w="876" w:type="pct"/>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20,83</w:t>
            </w:r>
            <w:r w:rsidRPr="00812D92">
              <w:rPr>
                <w:bCs/>
                <w:sz w:val="26"/>
                <w:szCs w:val="26"/>
                <w:vertAlign w:val="superscript"/>
              </w:rPr>
              <w:t>f</w:t>
            </w:r>
          </w:p>
        </w:tc>
        <w:tc>
          <w:tcPr>
            <w:tcW w:w="657" w:type="pct"/>
            <w:vAlign w:val="center"/>
          </w:tcPr>
          <w:p w:rsidR="00C91055" w:rsidRPr="00812D92" w:rsidRDefault="00C91055" w:rsidP="0047730A">
            <w:pPr>
              <w:spacing w:before="120" w:after="120"/>
              <w:jc w:val="center"/>
              <w:rPr>
                <w:lang w:eastAsia="vi-VN"/>
              </w:rPr>
            </w:pPr>
            <w:r w:rsidRPr="00812D92">
              <w:rPr>
                <w:lang w:eastAsia="vi-VN"/>
              </w:rPr>
              <w:t>4,57</w:t>
            </w:r>
            <w:r w:rsidRPr="00812D92">
              <w:rPr>
                <w:vertAlign w:val="superscript"/>
                <w:lang w:eastAsia="vi-VN"/>
              </w:rPr>
              <w:t>e</w:t>
            </w:r>
          </w:p>
        </w:tc>
        <w:tc>
          <w:tcPr>
            <w:tcW w:w="749" w:type="pct"/>
            <w:vAlign w:val="center"/>
          </w:tcPr>
          <w:p w:rsidR="00C91055" w:rsidRPr="00812D92" w:rsidRDefault="00C91055" w:rsidP="0047730A">
            <w:pPr>
              <w:spacing w:before="120" w:after="120"/>
              <w:jc w:val="center"/>
            </w:pPr>
            <w:r w:rsidRPr="00812D92">
              <w:t>3,31</w:t>
            </w:r>
            <w:r w:rsidRPr="00812D92">
              <w:rPr>
                <w:vertAlign w:val="superscript"/>
              </w:rPr>
              <w:t>c</w:t>
            </w:r>
          </w:p>
        </w:tc>
      </w:tr>
      <w:tr w:rsidR="00C91055" w:rsidRPr="00812D92">
        <w:trPr>
          <w:trHeight w:val="533"/>
          <w:jc w:val="center"/>
        </w:trPr>
        <w:tc>
          <w:tcPr>
            <w:tcW w:w="998" w:type="pct"/>
            <w:tcBorders>
              <w:bottom w:val="single" w:sz="4" w:space="0" w:color="000000"/>
            </w:tcBorders>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HT1</w:t>
            </w:r>
          </w:p>
        </w:tc>
        <w:tc>
          <w:tcPr>
            <w:tcW w:w="860" w:type="pct"/>
            <w:tcBorders>
              <w:bottom w:val="single" w:sz="4" w:space="0" w:color="000000"/>
            </w:tcBorders>
            <w:vAlign w:val="center"/>
          </w:tcPr>
          <w:p w:rsidR="00C91055" w:rsidRPr="00812D92" w:rsidRDefault="00C91055" w:rsidP="0047730A">
            <w:pPr>
              <w:spacing w:before="120" w:after="120"/>
              <w:jc w:val="center"/>
            </w:pPr>
            <w:r w:rsidRPr="00812D92">
              <w:t>323,0</w:t>
            </w:r>
            <w:r w:rsidRPr="00812D92">
              <w:rPr>
                <w:vertAlign w:val="superscript"/>
              </w:rPr>
              <w:t>c</w:t>
            </w:r>
          </w:p>
        </w:tc>
        <w:tc>
          <w:tcPr>
            <w:tcW w:w="861" w:type="pct"/>
            <w:tcBorders>
              <w:bottom w:val="single" w:sz="4" w:space="0" w:color="000000"/>
            </w:tcBorders>
            <w:vAlign w:val="center"/>
          </w:tcPr>
          <w:p w:rsidR="00C91055" w:rsidRPr="00812D92" w:rsidRDefault="00C91055" w:rsidP="0047730A">
            <w:pPr>
              <w:spacing w:before="120" w:after="120"/>
              <w:jc w:val="center"/>
            </w:pPr>
            <w:r w:rsidRPr="00812D92">
              <w:t>127,8</w:t>
            </w:r>
            <w:r w:rsidRPr="00812D92">
              <w:rPr>
                <w:vertAlign w:val="superscript"/>
              </w:rPr>
              <w:t>ab</w:t>
            </w:r>
          </w:p>
        </w:tc>
        <w:tc>
          <w:tcPr>
            <w:tcW w:w="876" w:type="pct"/>
            <w:tcBorders>
              <w:bottom w:val="single" w:sz="4" w:space="0" w:color="000000"/>
            </w:tcBorders>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23,22</w:t>
            </w:r>
            <w:r w:rsidRPr="00812D92">
              <w:rPr>
                <w:bCs/>
                <w:sz w:val="26"/>
                <w:szCs w:val="26"/>
                <w:vertAlign w:val="superscript"/>
              </w:rPr>
              <w:t>d</w:t>
            </w:r>
          </w:p>
        </w:tc>
        <w:tc>
          <w:tcPr>
            <w:tcW w:w="657" w:type="pct"/>
            <w:tcBorders>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9,58</w:t>
            </w:r>
            <w:r w:rsidRPr="00812D92">
              <w:rPr>
                <w:vertAlign w:val="superscript"/>
                <w:lang w:eastAsia="vi-VN"/>
              </w:rPr>
              <w:t>bcd</w:t>
            </w:r>
          </w:p>
        </w:tc>
        <w:tc>
          <w:tcPr>
            <w:tcW w:w="749" w:type="pct"/>
            <w:tcBorders>
              <w:bottom w:val="single" w:sz="4" w:space="0" w:color="000000"/>
            </w:tcBorders>
            <w:vAlign w:val="center"/>
          </w:tcPr>
          <w:p w:rsidR="00C91055" w:rsidRPr="00812D92" w:rsidRDefault="00C91055" w:rsidP="0047730A">
            <w:pPr>
              <w:spacing w:before="120" w:after="120"/>
              <w:jc w:val="center"/>
            </w:pPr>
            <w:r w:rsidRPr="00812D92">
              <w:t>4,80</w:t>
            </w:r>
            <w:r w:rsidRPr="00812D92">
              <w:rPr>
                <w:vertAlign w:val="superscript"/>
              </w:rPr>
              <w:t>b</w:t>
            </w:r>
          </w:p>
        </w:tc>
      </w:tr>
      <w:tr w:rsidR="00C91055" w:rsidRPr="00812D92">
        <w:trPr>
          <w:trHeight w:val="426"/>
          <w:jc w:val="center"/>
        </w:trPr>
        <w:tc>
          <w:tcPr>
            <w:tcW w:w="998"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both"/>
              <w:rPr>
                <w:bCs/>
                <w:sz w:val="26"/>
                <w:szCs w:val="26"/>
                <w:lang w:eastAsia="vi-VN"/>
              </w:rPr>
            </w:pPr>
            <w:r w:rsidRPr="00812D92">
              <w:rPr>
                <w:bCs/>
                <w:sz w:val="26"/>
                <w:szCs w:val="26"/>
                <w:lang w:eastAsia="vi-VN"/>
              </w:rPr>
              <w:t>LSD</w:t>
            </w:r>
            <w:r w:rsidRPr="00812D92">
              <w:rPr>
                <w:bCs/>
                <w:sz w:val="26"/>
                <w:szCs w:val="26"/>
                <w:vertAlign w:val="subscript"/>
                <w:lang w:eastAsia="vi-VN"/>
              </w:rPr>
              <w:t>0,05</w:t>
            </w:r>
          </w:p>
        </w:tc>
        <w:tc>
          <w:tcPr>
            <w:tcW w:w="860" w:type="pct"/>
            <w:tcBorders>
              <w:top w:val="single" w:sz="4" w:space="0" w:color="000000"/>
              <w:bottom w:val="single" w:sz="4" w:space="0" w:color="000000"/>
            </w:tcBorders>
            <w:vAlign w:val="center"/>
          </w:tcPr>
          <w:p w:rsidR="00C91055" w:rsidRPr="00812D92" w:rsidRDefault="00C91055" w:rsidP="0047730A">
            <w:pPr>
              <w:spacing w:before="120" w:after="120"/>
              <w:jc w:val="center"/>
            </w:pPr>
            <w:r w:rsidRPr="00812D92">
              <w:t>21,8</w:t>
            </w:r>
          </w:p>
        </w:tc>
        <w:tc>
          <w:tcPr>
            <w:tcW w:w="861" w:type="pct"/>
            <w:tcBorders>
              <w:top w:val="single" w:sz="4" w:space="0" w:color="000000"/>
              <w:bottom w:val="single" w:sz="4" w:space="0" w:color="000000"/>
            </w:tcBorders>
            <w:vAlign w:val="center"/>
          </w:tcPr>
          <w:p w:rsidR="00C91055" w:rsidRPr="00812D92" w:rsidRDefault="00C91055" w:rsidP="0047730A">
            <w:pPr>
              <w:spacing w:before="120" w:after="120"/>
              <w:jc w:val="center"/>
            </w:pPr>
            <w:r w:rsidRPr="00812D92">
              <w:t>28,2</w:t>
            </w:r>
          </w:p>
        </w:tc>
        <w:tc>
          <w:tcPr>
            <w:tcW w:w="876" w:type="pct"/>
            <w:tcBorders>
              <w:top w:val="single" w:sz="4" w:space="0" w:color="000000"/>
              <w:bottom w:val="single" w:sz="4" w:space="0" w:color="000000"/>
            </w:tcBorders>
            <w:vAlign w:val="center"/>
          </w:tcPr>
          <w:p w:rsidR="00C91055" w:rsidRPr="00812D92" w:rsidRDefault="00C91055" w:rsidP="0047730A">
            <w:pPr>
              <w:autoSpaceDE w:val="0"/>
              <w:autoSpaceDN w:val="0"/>
              <w:adjustRightInd w:val="0"/>
              <w:spacing w:before="120" w:after="120"/>
              <w:jc w:val="center"/>
              <w:rPr>
                <w:bCs/>
                <w:sz w:val="26"/>
                <w:szCs w:val="26"/>
              </w:rPr>
            </w:pPr>
            <w:r w:rsidRPr="00812D92">
              <w:rPr>
                <w:bCs/>
                <w:sz w:val="26"/>
                <w:szCs w:val="26"/>
              </w:rPr>
              <w:t>0,44</w:t>
            </w:r>
          </w:p>
        </w:tc>
        <w:tc>
          <w:tcPr>
            <w:tcW w:w="657" w:type="pct"/>
            <w:tcBorders>
              <w:top w:val="single" w:sz="4" w:space="0" w:color="000000"/>
              <w:bottom w:val="single" w:sz="4" w:space="0" w:color="000000"/>
            </w:tcBorders>
            <w:vAlign w:val="center"/>
          </w:tcPr>
          <w:p w:rsidR="00C91055" w:rsidRPr="00812D92" w:rsidRDefault="00C91055" w:rsidP="0047730A">
            <w:pPr>
              <w:spacing w:before="120" w:after="120"/>
              <w:jc w:val="center"/>
              <w:rPr>
                <w:lang w:eastAsia="vi-VN"/>
              </w:rPr>
            </w:pPr>
            <w:r w:rsidRPr="00812D92">
              <w:rPr>
                <w:lang w:eastAsia="vi-VN"/>
              </w:rPr>
              <w:t>2,68</w:t>
            </w:r>
          </w:p>
        </w:tc>
        <w:tc>
          <w:tcPr>
            <w:tcW w:w="749" w:type="pct"/>
            <w:tcBorders>
              <w:top w:val="single" w:sz="4" w:space="0" w:color="000000"/>
              <w:bottom w:val="single" w:sz="4" w:space="0" w:color="000000"/>
            </w:tcBorders>
            <w:vAlign w:val="center"/>
          </w:tcPr>
          <w:p w:rsidR="00C91055" w:rsidRPr="00812D92" w:rsidRDefault="00C91055" w:rsidP="0047730A">
            <w:pPr>
              <w:spacing w:before="120" w:after="120"/>
              <w:jc w:val="center"/>
            </w:pPr>
            <w:r w:rsidRPr="00812D92">
              <w:t>0,53</w:t>
            </w:r>
          </w:p>
        </w:tc>
      </w:tr>
    </w:tbl>
    <w:p w:rsidR="00C91055" w:rsidRPr="00812D92" w:rsidRDefault="00C91055" w:rsidP="00466A4E">
      <w:pPr>
        <w:spacing w:before="120" w:after="120" w:line="312" w:lineRule="auto"/>
        <w:jc w:val="both"/>
        <w:rPr>
          <w:rFonts w:ascii="Times New Roman Italic" w:hAnsi="Times New Roman Italic"/>
          <w:i/>
          <w:spacing w:val="-4"/>
        </w:rPr>
      </w:pPr>
      <w:r w:rsidRPr="00812D92">
        <w:rPr>
          <w:rFonts w:ascii="Times New Roman Italic" w:hAnsi="Times New Roman Italic"/>
          <w:i/>
          <w:spacing w:val="-4"/>
        </w:rPr>
        <w:t>Ghi chú: Đ/c = Đối chứng; NSLT = năng suất lý thuyết; NSTT = năng suất thực thu; C</w:t>
      </w:r>
      <w:r w:rsidRPr="00812D92">
        <w:rPr>
          <w:rFonts w:ascii="Times New Roman Italic" w:hAnsi="Times New Roman Italic"/>
          <w:i/>
          <w:spacing w:val="-4"/>
          <w:lang w:val="nl-NL"/>
        </w:rPr>
        <w:t xml:space="preserve">ác chữ cái khác nhau trong cùng một cột thể hiện sự sai khác có ý nghĩa </w:t>
      </w:r>
      <w:r w:rsidRPr="00812D92">
        <w:rPr>
          <w:rFonts w:ascii="Times New Roman Italic" w:hAnsi="Times New Roman Italic"/>
          <w:i/>
          <w:spacing w:val="-4"/>
        </w:rPr>
        <w:t>theo phân tích ANOVA.</w:t>
      </w:r>
    </w:p>
    <w:p w:rsidR="00C91055" w:rsidRPr="00812D92" w:rsidRDefault="00C91055" w:rsidP="00466A4E">
      <w:pPr>
        <w:spacing w:before="120" w:after="120" w:line="312" w:lineRule="auto"/>
        <w:jc w:val="both"/>
        <w:rPr>
          <w:b/>
          <w:i/>
          <w:sz w:val="26"/>
          <w:szCs w:val="26"/>
          <w:lang w:val="af-ZA"/>
        </w:rPr>
        <w:sectPr w:rsidR="00C91055" w:rsidRPr="00812D92" w:rsidSect="00D52872">
          <w:pgSz w:w="11907" w:h="16840" w:code="9"/>
          <w:pgMar w:top="1418" w:right="1134" w:bottom="1418" w:left="1985" w:header="1007" w:footer="720" w:gutter="0"/>
          <w:pgNumType w:start="1"/>
          <w:cols w:space="720"/>
          <w:docGrid w:linePitch="360"/>
        </w:sectPr>
      </w:pPr>
    </w:p>
    <w:p w:rsidR="00C91055" w:rsidRPr="00812D92" w:rsidRDefault="00C91055" w:rsidP="00466A4E">
      <w:pPr>
        <w:spacing w:before="120" w:after="120" w:line="312" w:lineRule="auto"/>
        <w:jc w:val="both"/>
        <w:rPr>
          <w:b/>
          <w:i/>
          <w:sz w:val="26"/>
          <w:szCs w:val="26"/>
          <w:lang w:eastAsia="x-none"/>
        </w:rPr>
      </w:pPr>
      <w:r w:rsidRPr="00812D92">
        <w:rPr>
          <w:b/>
          <w:i/>
          <w:sz w:val="26"/>
          <w:szCs w:val="26"/>
          <w:lang w:eastAsia="x-none"/>
        </w:rPr>
        <w:t>3.1.3.4. Chất lượng của các giống lúa thí nghiệm</w:t>
      </w:r>
    </w:p>
    <w:p w:rsidR="00C91055" w:rsidRPr="00812D92" w:rsidRDefault="00C91055" w:rsidP="00466A4E">
      <w:pPr>
        <w:spacing w:before="120" w:after="120" w:line="312" w:lineRule="auto"/>
        <w:ind w:firstLine="567"/>
        <w:jc w:val="both"/>
        <w:rPr>
          <w:bCs/>
          <w:sz w:val="26"/>
          <w:szCs w:val="26"/>
        </w:rPr>
      </w:pPr>
      <w:r w:rsidRPr="00812D92">
        <w:rPr>
          <w:bCs/>
          <w:sz w:val="26"/>
          <w:szCs w:val="26"/>
        </w:rPr>
        <w:t>Chất lượng lúa gạo được đánh giá ở ba tiêu chí chính là chất lượng hình thái (chất lượng thương phẩm), chất lượng dinh dưỡng (chất lượng sinh hóa) và chất lượng nấu nướng (chất lượng cơm).</w:t>
      </w:r>
    </w:p>
    <w:p w:rsidR="00C91055" w:rsidRPr="00812D92" w:rsidRDefault="00C91055" w:rsidP="00466A4E">
      <w:pPr>
        <w:widowControl w:val="0"/>
        <w:autoSpaceDE w:val="0"/>
        <w:autoSpaceDN w:val="0"/>
        <w:adjustRightInd w:val="0"/>
        <w:spacing w:before="120" w:after="120" w:line="312" w:lineRule="auto"/>
        <w:ind w:firstLine="567"/>
        <w:jc w:val="both"/>
        <w:rPr>
          <w:w w:val="101"/>
          <w:sz w:val="26"/>
          <w:szCs w:val="26"/>
        </w:rPr>
      </w:pPr>
      <w:r w:rsidRPr="00812D92">
        <w:rPr>
          <w:w w:val="101"/>
          <w:sz w:val="26"/>
          <w:szCs w:val="26"/>
        </w:rPr>
        <w:t>Theo</w:t>
      </w:r>
      <w:r w:rsidRPr="00812D92">
        <w:rPr>
          <w:sz w:val="26"/>
          <w:szCs w:val="26"/>
        </w:rPr>
        <w:t xml:space="preserve"> quan điểm của </w:t>
      </w:r>
      <w:r w:rsidRPr="00812D92">
        <w:rPr>
          <w:w w:val="101"/>
          <w:sz w:val="26"/>
          <w:szCs w:val="26"/>
        </w:rPr>
        <w:t>các</w:t>
      </w:r>
      <w:r w:rsidRPr="00812D92">
        <w:rPr>
          <w:sz w:val="26"/>
          <w:szCs w:val="26"/>
        </w:rPr>
        <w:t xml:space="preserve"> </w:t>
      </w:r>
      <w:r w:rsidRPr="00812D92">
        <w:rPr>
          <w:w w:val="101"/>
          <w:sz w:val="26"/>
          <w:szCs w:val="26"/>
        </w:rPr>
        <w:t>nhà</w:t>
      </w:r>
      <w:r w:rsidRPr="00812D92">
        <w:rPr>
          <w:sz w:val="26"/>
          <w:szCs w:val="26"/>
        </w:rPr>
        <w:t xml:space="preserve"> </w:t>
      </w:r>
      <w:r w:rsidRPr="00812D92">
        <w:rPr>
          <w:w w:val="101"/>
          <w:sz w:val="26"/>
          <w:szCs w:val="26"/>
        </w:rPr>
        <w:t>di</w:t>
      </w:r>
      <w:r w:rsidRPr="00812D92">
        <w:rPr>
          <w:sz w:val="26"/>
          <w:szCs w:val="26"/>
        </w:rPr>
        <w:t xml:space="preserve"> </w:t>
      </w:r>
      <w:r w:rsidRPr="00812D92">
        <w:rPr>
          <w:w w:val="101"/>
          <w:sz w:val="26"/>
          <w:szCs w:val="26"/>
        </w:rPr>
        <w:t>truyền</w:t>
      </w:r>
      <w:r w:rsidRPr="00812D92">
        <w:rPr>
          <w:sz w:val="26"/>
          <w:szCs w:val="26"/>
        </w:rPr>
        <w:t xml:space="preserve"> </w:t>
      </w:r>
      <w:r w:rsidRPr="00812D92">
        <w:rPr>
          <w:w w:val="101"/>
          <w:sz w:val="26"/>
          <w:szCs w:val="26"/>
        </w:rPr>
        <w:t>chọn</w:t>
      </w:r>
      <w:r w:rsidRPr="00812D92">
        <w:rPr>
          <w:sz w:val="26"/>
          <w:szCs w:val="26"/>
        </w:rPr>
        <w:t xml:space="preserve"> </w:t>
      </w:r>
      <w:r w:rsidRPr="00812D92">
        <w:rPr>
          <w:w w:val="101"/>
          <w:sz w:val="26"/>
          <w:szCs w:val="26"/>
        </w:rPr>
        <w:t>giống,</w:t>
      </w:r>
      <w:r w:rsidRPr="00812D92">
        <w:rPr>
          <w:sz w:val="26"/>
          <w:szCs w:val="26"/>
        </w:rPr>
        <w:t xml:space="preserve"> </w:t>
      </w:r>
      <w:r w:rsidRPr="00812D92">
        <w:rPr>
          <w:w w:val="101"/>
          <w:sz w:val="26"/>
          <w:szCs w:val="26"/>
        </w:rPr>
        <w:t>các</w:t>
      </w:r>
      <w:r w:rsidRPr="00812D92">
        <w:rPr>
          <w:sz w:val="26"/>
          <w:szCs w:val="26"/>
        </w:rPr>
        <w:t xml:space="preserve"> </w:t>
      </w:r>
      <w:r w:rsidRPr="00812D92">
        <w:rPr>
          <w:w w:val="101"/>
          <w:sz w:val="26"/>
          <w:szCs w:val="26"/>
        </w:rPr>
        <w:t>nhà</w:t>
      </w:r>
      <w:r w:rsidRPr="00812D92">
        <w:rPr>
          <w:sz w:val="26"/>
          <w:szCs w:val="26"/>
        </w:rPr>
        <w:t xml:space="preserve"> </w:t>
      </w:r>
      <w:r w:rsidRPr="00812D92">
        <w:rPr>
          <w:w w:val="101"/>
          <w:sz w:val="26"/>
          <w:szCs w:val="26"/>
        </w:rPr>
        <w:t>hoá</w:t>
      </w:r>
      <w:r w:rsidRPr="00812D92">
        <w:rPr>
          <w:sz w:val="26"/>
          <w:szCs w:val="26"/>
        </w:rPr>
        <w:t xml:space="preserve"> </w:t>
      </w:r>
      <w:r w:rsidRPr="00812D92">
        <w:rPr>
          <w:w w:val="101"/>
          <w:sz w:val="26"/>
          <w:szCs w:val="26"/>
        </w:rPr>
        <w:t>sinh học</w:t>
      </w:r>
      <w:r w:rsidRPr="00812D92">
        <w:rPr>
          <w:sz w:val="26"/>
          <w:szCs w:val="26"/>
        </w:rPr>
        <w:t xml:space="preserve"> </w:t>
      </w:r>
      <w:r w:rsidRPr="00812D92">
        <w:rPr>
          <w:w w:val="101"/>
          <w:sz w:val="26"/>
          <w:szCs w:val="26"/>
        </w:rPr>
        <w:t>đến</w:t>
      </w:r>
      <w:r w:rsidRPr="00812D92">
        <w:rPr>
          <w:sz w:val="26"/>
          <w:szCs w:val="26"/>
        </w:rPr>
        <w:t xml:space="preserve"> </w:t>
      </w:r>
      <w:r w:rsidRPr="00812D92">
        <w:rPr>
          <w:w w:val="101"/>
          <w:sz w:val="26"/>
          <w:szCs w:val="26"/>
        </w:rPr>
        <w:t>từ</w:t>
      </w:r>
      <w:r w:rsidRPr="00812D92">
        <w:rPr>
          <w:sz w:val="26"/>
          <w:szCs w:val="26"/>
        </w:rPr>
        <w:t xml:space="preserve"> </w:t>
      </w:r>
      <w:r w:rsidRPr="00812D92">
        <w:rPr>
          <w:w w:val="101"/>
          <w:sz w:val="26"/>
          <w:szCs w:val="26"/>
        </w:rPr>
        <w:t>tất</w:t>
      </w:r>
      <w:r w:rsidRPr="00812D92">
        <w:rPr>
          <w:sz w:val="26"/>
          <w:szCs w:val="26"/>
        </w:rPr>
        <w:t xml:space="preserve"> </w:t>
      </w:r>
      <w:r w:rsidRPr="00812D92">
        <w:rPr>
          <w:w w:val="101"/>
          <w:sz w:val="26"/>
          <w:szCs w:val="26"/>
        </w:rPr>
        <w:t>cả</w:t>
      </w:r>
      <w:r w:rsidRPr="00812D92">
        <w:rPr>
          <w:sz w:val="26"/>
          <w:szCs w:val="26"/>
        </w:rPr>
        <w:t xml:space="preserve"> </w:t>
      </w:r>
      <w:r w:rsidRPr="00812D92">
        <w:rPr>
          <w:w w:val="101"/>
          <w:sz w:val="26"/>
          <w:szCs w:val="26"/>
        </w:rPr>
        <w:t>các</w:t>
      </w:r>
      <w:r w:rsidRPr="00812D92">
        <w:rPr>
          <w:sz w:val="26"/>
          <w:szCs w:val="26"/>
        </w:rPr>
        <w:t xml:space="preserve"> </w:t>
      </w:r>
      <w:r w:rsidRPr="00812D92">
        <w:rPr>
          <w:w w:val="101"/>
          <w:sz w:val="26"/>
          <w:szCs w:val="26"/>
        </w:rPr>
        <w:t>nước</w:t>
      </w:r>
      <w:r w:rsidRPr="00812D92">
        <w:rPr>
          <w:sz w:val="26"/>
          <w:szCs w:val="26"/>
        </w:rPr>
        <w:t xml:space="preserve"> </w:t>
      </w:r>
      <w:r w:rsidRPr="00812D92">
        <w:rPr>
          <w:w w:val="101"/>
          <w:sz w:val="26"/>
          <w:szCs w:val="26"/>
        </w:rPr>
        <w:t>trồng</w:t>
      </w:r>
      <w:r w:rsidRPr="00812D92">
        <w:rPr>
          <w:sz w:val="26"/>
          <w:szCs w:val="26"/>
        </w:rPr>
        <w:t xml:space="preserve"> </w:t>
      </w:r>
      <w:r w:rsidRPr="00812D92">
        <w:rPr>
          <w:w w:val="101"/>
          <w:sz w:val="26"/>
          <w:szCs w:val="26"/>
        </w:rPr>
        <w:t>lúa</w:t>
      </w:r>
      <w:r w:rsidRPr="00812D92">
        <w:rPr>
          <w:sz w:val="26"/>
          <w:szCs w:val="26"/>
        </w:rPr>
        <w:t xml:space="preserve"> </w:t>
      </w:r>
      <w:r w:rsidRPr="00812D92">
        <w:rPr>
          <w:w w:val="101"/>
          <w:sz w:val="26"/>
          <w:szCs w:val="26"/>
        </w:rPr>
        <w:t>trên</w:t>
      </w:r>
      <w:r w:rsidRPr="00812D92">
        <w:rPr>
          <w:sz w:val="26"/>
          <w:szCs w:val="26"/>
        </w:rPr>
        <w:t xml:space="preserve"> </w:t>
      </w:r>
      <w:r w:rsidRPr="00812D92">
        <w:rPr>
          <w:w w:val="101"/>
          <w:sz w:val="26"/>
          <w:szCs w:val="26"/>
        </w:rPr>
        <w:t>thế</w:t>
      </w:r>
      <w:r w:rsidRPr="00812D92">
        <w:rPr>
          <w:sz w:val="26"/>
          <w:szCs w:val="26"/>
        </w:rPr>
        <w:t xml:space="preserve"> </w:t>
      </w:r>
      <w:r w:rsidRPr="00812D92">
        <w:rPr>
          <w:w w:val="101"/>
          <w:sz w:val="26"/>
          <w:szCs w:val="26"/>
        </w:rPr>
        <w:t>giới</w:t>
      </w:r>
      <w:r w:rsidRPr="00812D92">
        <w:rPr>
          <w:sz w:val="26"/>
          <w:szCs w:val="26"/>
        </w:rPr>
        <w:t xml:space="preserve"> </w:t>
      </w:r>
      <w:r w:rsidRPr="00812D92">
        <w:rPr>
          <w:w w:val="101"/>
          <w:sz w:val="26"/>
          <w:szCs w:val="26"/>
        </w:rPr>
        <w:t>tại</w:t>
      </w:r>
      <w:r w:rsidRPr="00812D92">
        <w:rPr>
          <w:sz w:val="26"/>
          <w:szCs w:val="26"/>
        </w:rPr>
        <w:t xml:space="preserve"> </w:t>
      </w:r>
      <w:r w:rsidRPr="00812D92">
        <w:rPr>
          <w:w w:val="101"/>
          <w:sz w:val="26"/>
          <w:szCs w:val="26"/>
        </w:rPr>
        <w:t>Viện</w:t>
      </w:r>
      <w:r w:rsidRPr="00812D92">
        <w:rPr>
          <w:sz w:val="26"/>
          <w:szCs w:val="26"/>
        </w:rPr>
        <w:t xml:space="preserve"> </w:t>
      </w:r>
      <w:r w:rsidRPr="00812D92">
        <w:rPr>
          <w:w w:val="101"/>
          <w:sz w:val="26"/>
          <w:szCs w:val="26"/>
        </w:rPr>
        <w:t>lúa</w:t>
      </w:r>
      <w:r w:rsidRPr="00812D92">
        <w:rPr>
          <w:sz w:val="26"/>
          <w:szCs w:val="26"/>
        </w:rPr>
        <w:t xml:space="preserve"> </w:t>
      </w:r>
      <w:r w:rsidRPr="00812D92">
        <w:rPr>
          <w:w w:val="101"/>
          <w:sz w:val="26"/>
          <w:szCs w:val="26"/>
        </w:rPr>
        <w:t>quốc</w:t>
      </w:r>
      <w:r w:rsidRPr="00812D92">
        <w:rPr>
          <w:sz w:val="26"/>
          <w:szCs w:val="26"/>
        </w:rPr>
        <w:t xml:space="preserve"> </w:t>
      </w:r>
      <w:r w:rsidRPr="00812D92">
        <w:rPr>
          <w:w w:val="101"/>
          <w:sz w:val="26"/>
          <w:szCs w:val="26"/>
        </w:rPr>
        <w:t>tế</w:t>
      </w:r>
      <w:r w:rsidRPr="00812D92">
        <w:rPr>
          <w:sz w:val="26"/>
          <w:szCs w:val="26"/>
        </w:rPr>
        <w:t xml:space="preserve"> </w:t>
      </w:r>
      <w:r w:rsidRPr="00812D92">
        <w:rPr>
          <w:w w:val="101"/>
          <w:sz w:val="26"/>
          <w:szCs w:val="26"/>
        </w:rPr>
        <w:t>IRRI,</w:t>
      </w:r>
      <w:r w:rsidRPr="00812D92">
        <w:rPr>
          <w:sz w:val="26"/>
          <w:szCs w:val="26"/>
        </w:rPr>
        <w:t xml:space="preserve"> chất lượng lúa gạo được chia thành </w:t>
      </w:r>
      <w:r w:rsidRPr="00812D92">
        <w:rPr>
          <w:w w:val="101"/>
          <w:sz w:val="26"/>
          <w:szCs w:val="26"/>
        </w:rPr>
        <w:t>bốn</w:t>
      </w:r>
      <w:r w:rsidRPr="00812D92">
        <w:rPr>
          <w:sz w:val="26"/>
          <w:szCs w:val="26"/>
        </w:rPr>
        <w:t xml:space="preserve"> </w:t>
      </w:r>
      <w:r w:rsidRPr="00812D92">
        <w:rPr>
          <w:w w:val="101"/>
          <w:sz w:val="26"/>
          <w:szCs w:val="26"/>
        </w:rPr>
        <w:t>nhóm chính gồm:</w:t>
      </w:r>
    </w:p>
    <w:p w:rsidR="00C91055" w:rsidRPr="00812D92" w:rsidRDefault="00C91055" w:rsidP="00466A4E">
      <w:pPr>
        <w:widowControl w:val="0"/>
        <w:autoSpaceDE w:val="0"/>
        <w:autoSpaceDN w:val="0"/>
        <w:adjustRightInd w:val="0"/>
        <w:spacing w:before="120" w:after="120" w:line="312" w:lineRule="auto"/>
        <w:ind w:firstLine="567"/>
        <w:jc w:val="both"/>
        <w:rPr>
          <w:w w:val="101"/>
          <w:sz w:val="26"/>
          <w:szCs w:val="26"/>
        </w:rPr>
      </w:pPr>
      <w:r w:rsidRPr="00812D92">
        <w:rPr>
          <w:w w:val="101"/>
          <w:sz w:val="26"/>
          <w:szCs w:val="26"/>
        </w:rPr>
        <w:t xml:space="preserve"> </w:t>
      </w:r>
      <w:r w:rsidRPr="00812D92">
        <w:rPr>
          <w:i/>
          <w:w w:val="101"/>
          <w:sz w:val="26"/>
          <w:szCs w:val="26"/>
        </w:rPr>
        <w:t>(1) Chất</w:t>
      </w:r>
      <w:r w:rsidRPr="00812D92">
        <w:rPr>
          <w:i/>
          <w:sz w:val="26"/>
          <w:szCs w:val="26"/>
        </w:rPr>
        <w:t xml:space="preserve"> </w:t>
      </w:r>
      <w:r w:rsidRPr="00812D92">
        <w:rPr>
          <w:i/>
          <w:w w:val="101"/>
          <w:sz w:val="26"/>
          <w:szCs w:val="26"/>
        </w:rPr>
        <w:t>lượng</w:t>
      </w:r>
      <w:r w:rsidRPr="00812D92">
        <w:rPr>
          <w:i/>
          <w:sz w:val="26"/>
          <w:szCs w:val="26"/>
        </w:rPr>
        <w:t xml:space="preserve"> </w:t>
      </w:r>
      <w:r w:rsidRPr="00812D92">
        <w:rPr>
          <w:i/>
          <w:w w:val="101"/>
          <w:sz w:val="26"/>
          <w:szCs w:val="26"/>
        </w:rPr>
        <w:t>xay</w:t>
      </w:r>
      <w:r w:rsidRPr="00812D92">
        <w:rPr>
          <w:i/>
          <w:sz w:val="26"/>
          <w:szCs w:val="26"/>
        </w:rPr>
        <w:t xml:space="preserve"> </w:t>
      </w:r>
      <w:r w:rsidRPr="00812D92">
        <w:rPr>
          <w:i/>
          <w:w w:val="101"/>
          <w:sz w:val="26"/>
          <w:szCs w:val="26"/>
        </w:rPr>
        <w:t>xát</w:t>
      </w:r>
      <w:r w:rsidRPr="00812D92">
        <w:rPr>
          <w:w w:val="101"/>
          <w:sz w:val="26"/>
          <w:szCs w:val="26"/>
        </w:rPr>
        <w:t xml:space="preserve"> (milling</w:t>
      </w:r>
      <w:r w:rsidRPr="00812D92">
        <w:rPr>
          <w:sz w:val="26"/>
          <w:szCs w:val="26"/>
        </w:rPr>
        <w:t xml:space="preserve"> </w:t>
      </w:r>
      <w:r w:rsidRPr="00812D92">
        <w:rPr>
          <w:w w:val="101"/>
          <w:sz w:val="26"/>
          <w:szCs w:val="26"/>
        </w:rPr>
        <w:t>quality):</w:t>
      </w:r>
      <w:r w:rsidRPr="00812D92">
        <w:rPr>
          <w:sz w:val="26"/>
          <w:szCs w:val="26"/>
        </w:rPr>
        <w:t xml:space="preserve"> </w:t>
      </w:r>
      <w:r w:rsidRPr="00812D92">
        <w:rPr>
          <w:w w:val="101"/>
          <w:sz w:val="26"/>
          <w:szCs w:val="26"/>
        </w:rPr>
        <w:t>Được</w:t>
      </w:r>
      <w:r w:rsidRPr="00812D92">
        <w:rPr>
          <w:sz w:val="26"/>
          <w:szCs w:val="26"/>
        </w:rPr>
        <w:t xml:space="preserve"> </w:t>
      </w:r>
      <w:r w:rsidRPr="00812D92">
        <w:rPr>
          <w:w w:val="101"/>
          <w:sz w:val="26"/>
          <w:szCs w:val="26"/>
        </w:rPr>
        <w:t>xem</w:t>
      </w:r>
      <w:r w:rsidRPr="00812D92">
        <w:rPr>
          <w:sz w:val="26"/>
          <w:szCs w:val="26"/>
        </w:rPr>
        <w:t xml:space="preserve"> </w:t>
      </w:r>
      <w:r w:rsidRPr="00812D92">
        <w:rPr>
          <w:w w:val="101"/>
          <w:sz w:val="26"/>
          <w:szCs w:val="26"/>
        </w:rPr>
        <w:t>xét</w:t>
      </w:r>
      <w:r w:rsidRPr="00812D92">
        <w:rPr>
          <w:sz w:val="26"/>
          <w:szCs w:val="26"/>
        </w:rPr>
        <w:t xml:space="preserve"> </w:t>
      </w:r>
      <w:r w:rsidRPr="00812D92">
        <w:rPr>
          <w:w w:val="101"/>
          <w:sz w:val="26"/>
          <w:szCs w:val="26"/>
        </w:rPr>
        <w:t>ở</w:t>
      </w:r>
      <w:r w:rsidRPr="00812D92">
        <w:rPr>
          <w:sz w:val="26"/>
          <w:szCs w:val="26"/>
        </w:rPr>
        <w:t xml:space="preserve"> </w:t>
      </w:r>
      <w:r w:rsidRPr="00812D92">
        <w:rPr>
          <w:w w:val="101"/>
          <w:sz w:val="26"/>
          <w:szCs w:val="26"/>
        </w:rPr>
        <w:t>2</w:t>
      </w:r>
      <w:r w:rsidRPr="00812D92">
        <w:rPr>
          <w:sz w:val="26"/>
          <w:szCs w:val="26"/>
        </w:rPr>
        <w:t xml:space="preserve"> </w:t>
      </w:r>
      <w:r w:rsidRPr="00812D92">
        <w:rPr>
          <w:w w:val="101"/>
          <w:sz w:val="26"/>
          <w:szCs w:val="26"/>
        </w:rPr>
        <w:t>chỉ</w:t>
      </w:r>
      <w:r w:rsidRPr="00812D92">
        <w:rPr>
          <w:sz w:val="26"/>
          <w:szCs w:val="26"/>
        </w:rPr>
        <w:t xml:space="preserve"> </w:t>
      </w:r>
      <w:r w:rsidRPr="00812D92">
        <w:rPr>
          <w:w w:val="101"/>
          <w:sz w:val="26"/>
          <w:szCs w:val="26"/>
        </w:rPr>
        <w:t>tiêu</w:t>
      </w:r>
      <w:r w:rsidRPr="00812D92">
        <w:rPr>
          <w:sz w:val="26"/>
          <w:szCs w:val="26"/>
        </w:rPr>
        <w:t xml:space="preserve"> </w:t>
      </w:r>
      <w:r w:rsidRPr="00812D92">
        <w:rPr>
          <w:w w:val="101"/>
          <w:sz w:val="26"/>
          <w:szCs w:val="26"/>
        </w:rPr>
        <w:t>chủ</w:t>
      </w:r>
      <w:r w:rsidRPr="00812D92">
        <w:rPr>
          <w:sz w:val="26"/>
          <w:szCs w:val="26"/>
        </w:rPr>
        <w:t xml:space="preserve"> </w:t>
      </w:r>
      <w:r w:rsidRPr="00812D92">
        <w:rPr>
          <w:w w:val="101"/>
          <w:sz w:val="26"/>
          <w:szCs w:val="26"/>
        </w:rPr>
        <w:t>yếu</w:t>
      </w:r>
      <w:r w:rsidRPr="00812D92">
        <w:rPr>
          <w:sz w:val="26"/>
          <w:szCs w:val="26"/>
        </w:rPr>
        <w:t xml:space="preserve"> </w:t>
      </w:r>
      <w:r w:rsidRPr="00812D92">
        <w:rPr>
          <w:w w:val="101"/>
          <w:sz w:val="26"/>
          <w:szCs w:val="26"/>
        </w:rPr>
        <w:t>đó</w:t>
      </w:r>
      <w:r w:rsidRPr="00812D92">
        <w:rPr>
          <w:sz w:val="26"/>
          <w:szCs w:val="26"/>
        </w:rPr>
        <w:t xml:space="preserve"> </w:t>
      </w:r>
      <w:r w:rsidRPr="00812D92">
        <w:rPr>
          <w:w w:val="101"/>
          <w:sz w:val="26"/>
          <w:szCs w:val="26"/>
        </w:rPr>
        <w:t>là</w:t>
      </w:r>
      <w:r w:rsidRPr="00812D92">
        <w:rPr>
          <w:sz w:val="26"/>
          <w:szCs w:val="26"/>
        </w:rPr>
        <w:t xml:space="preserve"> </w:t>
      </w:r>
      <w:r w:rsidRPr="00812D92">
        <w:rPr>
          <w:w w:val="101"/>
          <w:sz w:val="26"/>
          <w:szCs w:val="26"/>
        </w:rPr>
        <w:t>tỷ</w:t>
      </w:r>
      <w:r w:rsidRPr="00812D92">
        <w:rPr>
          <w:sz w:val="26"/>
          <w:szCs w:val="26"/>
        </w:rPr>
        <w:t xml:space="preserve"> </w:t>
      </w:r>
      <w:r w:rsidRPr="00812D92">
        <w:rPr>
          <w:w w:val="101"/>
          <w:sz w:val="26"/>
          <w:szCs w:val="26"/>
        </w:rPr>
        <w:t>lệ</w:t>
      </w:r>
      <w:r w:rsidRPr="00812D92">
        <w:rPr>
          <w:sz w:val="26"/>
          <w:szCs w:val="26"/>
        </w:rPr>
        <w:t xml:space="preserve"> </w:t>
      </w:r>
      <w:r w:rsidRPr="00812D92">
        <w:rPr>
          <w:w w:val="101"/>
          <w:sz w:val="26"/>
          <w:szCs w:val="26"/>
        </w:rPr>
        <w:t>gạo</w:t>
      </w:r>
      <w:r w:rsidRPr="00812D92">
        <w:rPr>
          <w:sz w:val="26"/>
          <w:szCs w:val="26"/>
        </w:rPr>
        <w:t xml:space="preserve"> </w:t>
      </w:r>
      <w:r w:rsidRPr="00812D92">
        <w:rPr>
          <w:w w:val="101"/>
          <w:sz w:val="26"/>
          <w:szCs w:val="26"/>
        </w:rPr>
        <w:t>lật</w:t>
      </w:r>
      <w:r w:rsidRPr="00812D92">
        <w:rPr>
          <w:sz w:val="26"/>
          <w:szCs w:val="26"/>
        </w:rPr>
        <w:t xml:space="preserve"> (gạo xay hay gạo lức) </w:t>
      </w:r>
      <w:r w:rsidRPr="00812D92">
        <w:rPr>
          <w:w w:val="101"/>
          <w:sz w:val="26"/>
          <w:szCs w:val="26"/>
        </w:rPr>
        <w:t>và</w:t>
      </w:r>
      <w:r w:rsidRPr="00812D92">
        <w:rPr>
          <w:sz w:val="26"/>
          <w:szCs w:val="26"/>
        </w:rPr>
        <w:t xml:space="preserve"> </w:t>
      </w:r>
      <w:r w:rsidRPr="00812D92">
        <w:rPr>
          <w:w w:val="101"/>
          <w:sz w:val="26"/>
          <w:szCs w:val="26"/>
        </w:rPr>
        <w:t>gạo</w:t>
      </w:r>
      <w:r w:rsidRPr="00812D92">
        <w:rPr>
          <w:sz w:val="26"/>
          <w:szCs w:val="26"/>
        </w:rPr>
        <w:t xml:space="preserve"> </w:t>
      </w:r>
      <w:r w:rsidRPr="00812D92">
        <w:rPr>
          <w:w w:val="101"/>
          <w:sz w:val="26"/>
          <w:szCs w:val="26"/>
        </w:rPr>
        <w:t>xát</w:t>
      </w:r>
      <w:r w:rsidRPr="00812D92">
        <w:rPr>
          <w:sz w:val="26"/>
          <w:szCs w:val="26"/>
        </w:rPr>
        <w:t xml:space="preserve"> (gạo trắng) </w:t>
      </w:r>
      <w:r w:rsidRPr="00812D92">
        <w:rPr>
          <w:w w:val="101"/>
          <w:sz w:val="26"/>
          <w:szCs w:val="26"/>
        </w:rPr>
        <w:t>tính</w:t>
      </w:r>
      <w:r w:rsidRPr="00812D92">
        <w:rPr>
          <w:sz w:val="26"/>
          <w:szCs w:val="26"/>
        </w:rPr>
        <w:t xml:space="preserve"> </w:t>
      </w:r>
      <w:r w:rsidRPr="00812D92">
        <w:rPr>
          <w:w w:val="101"/>
          <w:sz w:val="26"/>
          <w:szCs w:val="26"/>
        </w:rPr>
        <w:t>theo</w:t>
      </w:r>
      <w:r w:rsidRPr="00812D92">
        <w:rPr>
          <w:sz w:val="26"/>
          <w:szCs w:val="26"/>
        </w:rPr>
        <w:t xml:space="preserve"> </w:t>
      </w:r>
      <w:r w:rsidRPr="00812D92">
        <w:rPr>
          <w:w w:val="101"/>
          <w:sz w:val="26"/>
          <w:szCs w:val="26"/>
        </w:rPr>
        <w:t>%</w:t>
      </w:r>
      <w:r w:rsidRPr="00812D92">
        <w:rPr>
          <w:sz w:val="26"/>
          <w:szCs w:val="26"/>
        </w:rPr>
        <w:t xml:space="preserve"> khối lượng </w:t>
      </w:r>
      <w:r w:rsidRPr="00812D92">
        <w:rPr>
          <w:w w:val="101"/>
          <w:sz w:val="26"/>
          <w:szCs w:val="26"/>
        </w:rPr>
        <w:t>của</w:t>
      </w:r>
      <w:r w:rsidRPr="00812D92">
        <w:rPr>
          <w:sz w:val="26"/>
          <w:szCs w:val="26"/>
        </w:rPr>
        <w:t xml:space="preserve"> </w:t>
      </w:r>
      <w:r w:rsidRPr="00812D92">
        <w:rPr>
          <w:w w:val="101"/>
          <w:sz w:val="26"/>
          <w:szCs w:val="26"/>
        </w:rPr>
        <w:t>thóc;</w:t>
      </w:r>
      <w:r w:rsidRPr="00812D92">
        <w:rPr>
          <w:sz w:val="26"/>
          <w:szCs w:val="26"/>
        </w:rPr>
        <w:t xml:space="preserve"> </w:t>
      </w:r>
      <w:r w:rsidRPr="00812D92">
        <w:rPr>
          <w:w w:val="101"/>
          <w:sz w:val="26"/>
          <w:szCs w:val="26"/>
        </w:rPr>
        <w:t>tỷ</w:t>
      </w:r>
      <w:r w:rsidRPr="00812D92">
        <w:rPr>
          <w:sz w:val="26"/>
          <w:szCs w:val="26"/>
        </w:rPr>
        <w:t xml:space="preserve"> </w:t>
      </w:r>
      <w:r w:rsidRPr="00812D92">
        <w:rPr>
          <w:w w:val="101"/>
          <w:sz w:val="26"/>
          <w:szCs w:val="26"/>
        </w:rPr>
        <w:t>lệ</w:t>
      </w:r>
      <w:r w:rsidRPr="00812D92">
        <w:rPr>
          <w:sz w:val="26"/>
          <w:szCs w:val="26"/>
        </w:rPr>
        <w:t xml:space="preserve"> </w:t>
      </w:r>
      <w:r w:rsidRPr="00812D92">
        <w:rPr>
          <w:w w:val="101"/>
          <w:sz w:val="26"/>
          <w:szCs w:val="26"/>
        </w:rPr>
        <w:t>gạo</w:t>
      </w:r>
      <w:r w:rsidRPr="00812D92">
        <w:rPr>
          <w:sz w:val="26"/>
          <w:szCs w:val="26"/>
        </w:rPr>
        <w:t xml:space="preserve"> </w:t>
      </w:r>
      <w:r w:rsidRPr="00812D92">
        <w:rPr>
          <w:w w:val="101"/>
          <w:sz w:val="26"/>
          <w:szCs w:val="26"/>
        </w:rPr>
        <w:t>nguyên</w:t>
      </w:r>
      <w:r w:rsidRPr="00812D92">
        <w:rPr>
          <w:sz w:val="26"/>
          <w:szCs w:val="26"/>
        </w:rPr>
        <w:t xml:space="preserve"> </w:t>
      </w:r>
      <w:r w:rsidRPr="00812D92">
        <w:rPr>
          <w:w w:val="101"/>
          <w:sz w:val="26"/>
          <w:szCs w:val="26"/>
        </w:rPr>
        <w:t>tính</w:t>
      </w:r>
      <w:r w:rsidRPr="00812D92">
        <w:rPr>
          <w:sz w:val="26"/>
          <w:szCs w:val="26"/>
        </w:rPr>
        <w:t xml:space="preserve"> </w:t>
      </w:r>
      <w:r w:rsidRPr="00812D92">
        <w:rPr>
          <w:w w:val="101"/>
          <w:sz w:val="26"/>
          <w:szCs w:val="26"/>
        </w:rPr>
        <w:t>theo</w:t>
      </w:r>
      <w:r w:rsidRPr="00812D92">
        <w:rPr>
          <w:sz w:val="26"/>
          <w:szCs w:val="26"/>
        </w:rPr>
        <w:t xml:space="preserve"> </w:t>
      </w:r>
      <w:r w:rsidRPr="00812D92">
        <w:rPr>
          <w:w w:val="101"/>
          <w:sz w:val="26"/>
          <w:szCs w:val="26"/>
        </w:rPr>
        <w:t>%</w:t>
      </w:r>
      <w:r w:rsidRPr="00812D92">
        <w:rPr>
          <w:sz w:val="26"/>
          <w:szCs w:val="26"/>
        </w:rPr>
        <w:t xml:space="preserve"> khối lượng </w:t>
      </w:r>
      <w:r w:rsidRPr="00812D92">
        <w:rPr>
          <w:w w:val="101"/>
          <w:sz w:val="26"/>
          <w:szCs w:val="26"/>
        </w:rPr>
        <w:t>gạo</w:t>
      </w:r>
      <w:r w:rsidRPr="00812D92">
        <w:rPr>
          <w:sz w:val="26"/>
          <w:szCs w:val="26"/>
        </w:rPr>
        <w:t xml:space="preserve"> </w:t>
      </w:r>
      <w:r w:rsidRPr="00812D92">
        <w:rPr>
          <w:w w:val="101"/>
          <w:sz w:val="26"/>
          <w:szCs w:val="26"/>
        </w:rPr>
        <w:t xml:space="preserve">xát; </w:t>
      </w:r>
    </w:p>
    <w:p w:rsidR="00C91055" w:rsidRPr="00812D92" w:rsidRDefault="00C91055" w:rsidP="00466A4E">
      <w:pPr>
        <w:widowControl w:val="0"/>
        <w:autoSpaceDE w:val="0"/>
        <w:autoSpaceDN w:val="0"/>
        <w:adjustRightInd w:val="0"/>
        <w:spacing w:before="120" w:after="120" w:line="312" w:lineRule="auto"/>
        <w:ind w:firstLine="567"/>
        <w:jc w:val="both"/>
        <w:rPr>
          <w:sz w:val="26"/>
          <w:szCs w:val="26"/>
        </w:rPr>
      </w:pPr>
      <w:r w:rsidRPr="00812D92">
        <w:rPr>
          <w:i/>
          <w:sz w:val="26"/>
          <w:szCs w:val="26"/>
        </w:rPr>
        <w:t>(2) Chất lượng thương phẩm</w:t>
      </w:r>
      <w:r w:rsidRPr="00812D92">
        <w:rPr>
          <w:sz w:val="26"/>
          <w:szCs w:val="26"/>
        </w:rPr>
        <w:t xml:space="preserve"> </w:t>
      </w:r>
      <w:r w:rsidRPr="00812D92">
        <w:rPr>
          <w:w w:val="101"/>
          <w:sz w:val="26"/>
          <w:szCs w:val="26"/>
        </w:rPr>
        <w:t>(marketing</w:t>
      </w:r>
      <w:r w:rsidRPr="00812D92">
        <w:rPr>
          <w:sz w:val="26"/>
          <w:szCs w:val="26"/>
        </w:rPr>
        <w:t xml:space="preserve"> </w:t>
      </w:r>
      <w:r w:rsidRPr="00812D92">
        <w:rPr>
          <w:w w:val="101"/>
          <w:sz w:val="26"/>
          <w:szCs w:val="26"/>
        </w:rPr>
        <w:t xml:space="preserve">quality) </w:t>
      </w:r>
      <w:r w:rsidRPr="00812D92">
        <w:rPr>
          <w:sz w:val="26"/>
          <w:szCs w:val="26"/>
        </w:rPr>
        <w:t xml:space="preserve">của gạo được đánh giá thông qua các đặc điểm của hạt gạo như: Kích thước hạt, dạng hạt, độ bạc bụng; </w:t>
      </w:r>
    </w:p>
    <w:p w:rsidR="00C91055" w:rsidRPr="00812D92" w:rsidRDefault="00C91055" w:rsidP="00466A4E">
      <w:pPr>
        <w:widowControl w:val="0"/>
        <w:autoSpaceDE w:val="0"/>
        <w:autoSpaceDN w:val="0"/>
        <w:adjustRightInd w:val="0"/>
        <w:spacing w:before="120" w:after="120" w:line="312" w:lineRule="auto"/>
        <w:ind w:firstLine="567"/>
        <w:jc w:val="both"/>
        <w:rPr>
          <w:sz w:val="26"/>
          <w:szCs w:val="26"/>
        </w:rPr>
      </w:pPr>
      <w:r w:rsidRPr="00812D92">
        <w:rPr>
          <w:i/>
          <w:w w:val="101"/>
          <w:sz w:val="26"/>
          <w:szCs w:val="26"/>
        </w:rPr>
        <w:t xml:space="preserve"> (3) Chất lượng dinh dưỡng</w:t>
      </w:r>
      <w:r w:rsidRPr="00812D92">
        <w:rPr>
          <w:w w:val="101"/>
          <w:sz w:val="26"/>
          <w:szCs w:val="26"/>
        </w:rPr>
        <w:t xml:space="preserve"> (nutritive</w:t>
      </w:r>
      <w:r w:rsidRPr="00812D92">
        <w:rPr>
          <w:sz w:val="26"/>
          <w:szCs w:val="26"/>
        </w:rPr>
        <w:t xml:space="preserve"> </w:t>
      </w:r>
      <w:r w:rsidRPr="00812D92">
        <w:rPr>
          <w:w w:val="101"/>
          <w:sz w:val="26"/>
          <w:szCs w:val="26"/>
        </w:rPr>
        <w:t xml:space="preserve">quality): Được đánh giá dựa vào hàm lượng protein tổng số, </w:t>
      </w:r>
      <w:r w:rsidRPr="00812D92">
        <w:rPr>
          <w:sz w:val="26"/>
          <w:szCs w:val="26"/>
        </w:rPr>
        <w:t>vitamin, khoáng vi lượng.</w:t>
      </w:r>
    </w:p>
    <w:p w:rsidR="00C91055" w:rsidRPr="00812D92" w:rsidRDefault="00C91055" w:rsidP="00466A4E">
      <w:pPr>
        <w:widowControl w:val="0"/>
        <w:autoSpaceDE w:val="0"/>
        <w:autoSpaceDN w:val="0"/>
        <w:adjustRightInd w:val="0"/>
        <w:spacing w:before="120" w:after="120" w:line="312" w:lineRule="auto"/>
        <w:ind w:firstLine="567"/>
        <w:jc w:val="both"/>
        <w:rPr>
          <w:w w:val="101"/>
          <w:sz w:val="26"/>
          <w:szCs w:val="26"/>
        </w:rPr>
      </w:pPr>
      <w:r w:rsidRPr="00812D92">
        <w:rPr>
          <w:i/>
          <w:w w:val="101"/>
          <w:sz w:val="26"/>
          <w:szCs w:val="26"/>
        </w:rPr>
        <w:t>(4) Chất</w:t>
      </w:r>
      <w:r w:rsidRPr="00812D92">
        <w:rPr>
          <w:i/>
          <w:sz w:val="26"/>
          <w:szCs w:val="26"/>
        </w:rPr>
        <w:t xml:space="preserve"> </w:t>
      </w:r>
      <w:r w:rsidRPr="00812D92">
        <w:rPr>
          <w:i/>
          <w:w w:val="101"/>
          <w:sz w:val="26"/>
          <w:szCs w:val="26"/>
        </w:rPr>
        <w:t>lượng</w:t>
      </w:r>
      <w:r w:rsidRPr="00812D92">
        <w:rPr>
          <w:i/>
          <w:sz w:val="26"/>
          <w:szCs w:val="26"/>
        </w:rPr>
        <w:t xml:space="preserve"> </w:t>
      </w:r>
      <w:r w:rsidRPr="00812D92">
        <w:rPr>
          <w:i/>
          <w:w w:val="101"/>
          <w:sz w:val="26"/>
          <w:szCs w:val="26"/>
        </w:rPr>
        <w:t>nấu</w:t>
      </w:r>
      <w:r w:rsidRPr="00812D92">
        <w:rPr>
          <w:i/>
          <w:sz w:val="26"/>
          <w:szCs w:val="26"/>
        </w:rPr>
        <w:t xml:space="preserve"> </w:t>
      </w:r>
      <w:r w:rsidRPr="00812D92">
        <w:rPr>
          <w:i/>
          <w:w w:val="101"/>
          <w:sz w:val="26"/>
          <w:szCs w:val="26"/>
        </w:rPr>
        <w:t>nướng</w:t>
      </w:r>
      <w:r w:rsidRPr="00812D92">
        <w:rPr>
          <w:sz w:val="26"/>
          <w:szCs w:val="26"/>
        </w:rPr>
        <w:t xml:space="preserve"> </w:t>
      </w:r>
      <w:r w:rsidRPr="00812D92">
        <w:rPr>
          <w:w w:val="101"/>
          <w:sz w:val="26"/>
          <w:szCs w:val="26"/>
        </w:rPr>
        <w:t>(cooking</w:t>
      </w:r>
      <w:r w:rsidRPr="00812D92">
        <w:rPr>
          <w:sz w:val="26"/>
          <w:szCs w:val="26"/>
        </w:rPr>
        <w:t xml:space="preserve"> </w:t>
      </w:r>
      <w:r w:rsidRPr="00812D92">
        <w:rPr>
          <w:w w:val="101"/>
          <w:sz w:val="26"/>
          <w:szCs w:val="26"/>
        </w:rPr>
        <w:t>quality): được</w:t>
      </w:r>
      <w:r w:rsidRPr="00812D92">
        <w:rPr>
          <w:sz w:val="26"/>
          <w:szCs w:val="26"/>
        </w:rPr>
        <w:t xml:space="preserve"> </w:t>
      </w:r>
      <w:r w:rsidRPr="00812D92">
        <w:rPr>
          <w:w w:val="101"/>
          <w:sz w:val="26"/>
          <w:szCs w:val="26"/>
        </w:rPr>
        <w:t>đánh giá</w:t>
      </w:r>
      <w:r w:rsidRPr="00812D92">
        <w:rPr>
          <w:sz w:val="26"/>
          <w:szCs w:val="26"/>
        </w:rPr>
        <w:t xml:space="preserve"> </w:t>
      </w:r>
      <w:r w:rsidRPr="00812D92">
        <w:rPr>
          <w:w w:val="101"/>
          <w:sz w:val="26"/>
          <w:szCs w:val="26"/>
        </w:rPr>
        <w:t>qua</w:t>
      </w:r>
      <w:r w:rsidRPr="00812D92">
        <w:rPr>
          <w:sz w:val="26"/>
          <w:szCs w:val="26"/>
        </w:rPr>
        <w:t xml:space="preserve"> </w:t>
      </w:r>
      <w:r w:rsidRPr="00812D92">
        <w:rPr>
          <w:w w:val="101"/>
          <w:sz w:val="26"/>
          <w:szCs w:val="26"/>
        </w:rPr>
        <w:t>các</w:t>
      </w:r>
      <w:r w:rsidRPr="00812D92">
        <w:rPr>
          <w:sz w:val="26"/>
          <w:szCs w:val="26"/>
        </w:rPr>
        <w:t xml:space="preserve"> </w:t>
      </w:r>
      <w:r w:rsidRPr="00812D92">
        <w:rPr>
          <w:w w:val="101"/>
          <w:sz w:val="26"/>
          <w:szCs w:val="26"/>
        </w:rPr>
        <w:t>chỉ</w:t>
      </w:r>
      <w:r w:rsidRPr="00812D92">
        <w:rPr>
          <w:sz w:val="26"/>
          <w:szCs w:val="26"/>
        </w:rPr>
        <w:t xml:space="preserve"> </w:t>
      </w:r>
      <w:r w:rsidRPr="00812D92">
        <w:rPr>
          <w:w w:val="101"/>
          <w:sz w:val="26"/>
          <w:szCs w:val="26"/>
        </w:rPr>
        <w:t>tiêu</w:t>
      </w:r>
      <w:r w:rsidRPr="00812D92">
        <w:rPr>
          <w:sz w:val="26"/>
          <w:szCs w:val="26"/>
        </w:rPr>
        <w:t xml:space="preserve"> </w:t>
      </w:r>
      <w:r w:rsidRPr="00812D92">
        <w:rPr>
          <w:w w:val="101"/>
          <w:sz w:val="26"/>
          <w:szCs w:val="26"/>
        </w:rPr>
        <w:t>về</w:t>
      </w:r>
      <w:r w:rsidRPr="00812D92">
        <w:rPr>
          <w:sz w:val="26"/>
          <w:szCs w:val="26"/>
        </w:rPr>
        <w:t xml:space="preserve"> </w:t>
      </w:r>
      <w:r w:rsidRPr="00812D92">
        <w:rPr>
          <w:w w:val="101"/>
          <w:sz w:val="26"/>
          <w:szCs w:val="26"/>
        </w:rPr>
        <w:t>nhiệt</w:t>
      </w:r>
      <w:r w:rsidRPr="00812D92">
        <w:rPr>
          <w:sz w:val="26"/>
          <w:szCs w:val="26"/>
        </w:rPr>
        <w:t xml:space="preserve"> </w:t>
      </w:r>
      <w:r w:rsidRPr="00812D92">
        <w:rPr>
          <w:w w:val="101"/>
          <w:sz w:val="26"/>
          <w:szCs w:val="26"/>
        </w:rPr>
        <w:t>độ</w:t>
      </w:r>
      <w:r w:rsidRPr="00812D92">
        <w:rPr>
          <w:sz w:val="26"/>
          <w:szCs w:val="26"/>
        </w:rPr>
        <w:t xml:space="preserve"> </w:t>
      </w:r>
      <w:r w:rsidRPr="00812D92">
        <w:rPr>
          <w:w w:val="101"/>
          <w:sz w:val="26"/>
          <w:szCs w:val="26"/>
        </w:rPr>
        <w:t>hoá</w:t>
      </w:r>
      <w:r w:rsidRPr="00812D92">
        <w:rPr>
          <w:sz w:val="26"/>
          <w:szCs w:val="26"/>
        </w:rPr>
        <w:t xml:space="preserve"> </w:t>
      </w:r>
      <w:r w:rsidRPr="00812D92">
        <w:rPr>
          <w:w w:val="101"/>
          <w:sz w:val="26"/>
          <w:szCs w:val="26"/>
        </w:rPr>
        <w:t>hồ,</w:t>
      </w:r>
      <w:r w:rsidRPr="00812D92">
        <w:rPr>
          <w:sz w:val="26"/>
          <w:szCs w:val="26"/>
        </w:rPr>
        <w:t xml:space="preserve"> </w:t>
      </w:r>
      <w:r w:rsidRPr="00812D92">
        <w:rPr>
          <w:w w:val="101"/>
          <w:sz w:val="26"/>
          <w:szCs w:val="26"/>
        </w:rPr>
        <w:t>độ</w:t>
      </w:r>
      <w:r w:rsidRPr="00812D92">
        <w:rPr>
          <w:sz w:val="26"/>
          <w:szCs w:val="26"/>
        </w:rPr>
        <w:t xml:space="preserve"> </w:t>
      </w:r>
      <w:r w:rsidRPr="00812D92">
        <w:rPr>
          <w:w w:val="101"/>
          <w:sz w:val="26"/>
          <w:szCs w:val="26"/>
        </w:rPr>
        <w:t>bền</w:t>
      </w:r>
      <w:r w:rsidRPr="00812D92">
        <w:rPr>
          <w:sz w:val="26"/>
          <w:szCs w:val="26"/>
        </w:rPr>
        <w:t xml:space="preserve"> </w:t>
      </w:r>
      <w:r w:rsidRPr="00812D92">
        <w:rPr>
          <w:w w:val="101"/>
          <w:sz w:val="26"/>
          <w:szCs w:val="26"/>
        </w:rPr>
        <w:t>gel,</w:t>
      </w:r>
      <w:r w:rsidRPr="00812D92">
        <w:rPr>
          <w:sz w:val="26"/>
          <w:szCs w:val="26"/>
        </w:rPr>
        <w:t xml:space="preserve"> </w:t>
      </w:r>
      <w:r w:rsidRPr="00812D92">
        <w:rPr>
          <w:w w:val="101"/>
          <w:sz w:val="26"/>
          <w:szCs w:val="26"/>
        </w:rPr>
        <w:t>hàm</w:t>
      </w:r>
      <w:r w:rsidRPr="00812D92">
        <w:rPr>
          <w:sz w:val="26"/>
          <w:szCs w:val="26"/>
        </w:rPr>
        <w:t xml:space="preserve"> </w:t>
      </w:r>
      <w:r w:rsidRPr="00812D92">
        <w:rPr>
          <w:w w:val="101"/>
          <w:sz w:val="26"/>
          <w:szCs w:val="26"/>
        </w:rPr>
        <w:t>lượng</w:t>
      </w:r>
      <w:r w:rsidRPr="00812D92">
        <w:rPr>
          <w:sz w:val="26"/>
          <w:szCs w:val="26"/>
        </w:rPr>
        <w:t xml:space="preserve"> </w:t>
      </w:r>
      <w:r w:rsidRPr="00812D92">
        <w:rPr>
          <w:w w:val="101"/>
          <w:sz w:val="26"/>
          <w:szCs w:val="26"/>
        </w:rPr>
        <w:t>amylose, mùi</w:t>
      </w:r>
      <w:r w:rsidRPr="00812D92">
        <w:rPr>
          <w:sz w:val="26"/>
          <w:szCs w:val="26"/>
        </w:rPr>
        <w:t xml:space="preserve"> </w:t>
      </w:r>
      <w:r w:rsidRPr="00812D92">
        <w:rPr>
          <w:w w:val="101"/>
          <w:sz w:val="26"/>
          <w:szCs w:val="26"/>
        </w:rPr>
        <w:t>thơm</w:t>
      </w:r>
      <w:r w:rsidRPr="00812D92">
        <w:rPr>
          <w:sz w:val="26"/>
          <w:szCs w:val="26"/>
        </w:rPr>
        <w:t xml:space="preserve"> </w:t>
      </w:r>
      <w:r w:rsidRPr="00812D92">
        <w:rPr>
          <w:w w:val="101"/>
          <w:sz w:val="26"/>
          <w:szCs w:val="26"/>
        </w:rPr>
        <w:t>và</w:t>
      </w:r>
      <w:r w:rsidRPr="00812D92">
        <w:rPr>
          <w:sz w:val="26"/>
          <w:szCs w:val="26"/>
        </w:rPr>
        <w:t xml:space="preserve"> </w:t>
      </w:r>
      <w:r w:rsidRPr="00812D92">
        <w:rPr>
          <w:w w:val="101"/>
          <w:sz w:val="26"/>
          <w:szCs w:val="26"/>
        </w:rPr>
        <w:t>các</w:t>
      </w:r>
      <w:r w:rsidRPr="00812D92">
        <w:rPr>
          <w:sz w:val="26"/>
          <w:szCs w:val="26"/>
        </w:rPr>
        <w:t xml:space="preserve"> </w:t>
      </w:r>
      <w:r w:rsidRPr="00812D92">
        <w:rPr>
          <w:w w:val="101"/>
          <w:sz w:val="26"/>
          <w:szCs w:val="26"/>
        </w:rPr>
        <w:t>phẩm</w:t>
      </w:r>
      <w:r w:rsidRPr="00812D92">
        <w:rPr>
          <w:sz w:val="26"/>
          <w:szCs w:val="26"/>
        </w:rPr>
        <w:t xml:space="preserve"> </w:t>
      </w:r>
      <w:r w:rsidRPr="00812D92">
        <w:rPr>
          <w:w w:val="101"/>
          <w:sz w:val="26"/>
          <w:szCs w:val="26"/>
        </w:rPr>
        <w:t>chất</w:t>
      </w:r>
      <w:r w:rsidRPr="00812D92">
        <w:rPr>
          <w:sz w:val="26"/>
          <w:szCs w:val="26"/>
        </w:rPr>
        <w:t xml:space="preserve"> </w:t>
      </w:r>
      <w:r w:rsidRPr="00812D92">
        <w:rPr>
          <w:w w:val="101"/>
          <w:sz w:val="26"/>
          <w:szCs w:val="26"/>
        </w:rPr>
        <w:t>của</w:t>
      </w:r>
      <w:r w:rsidRPr="00812D92">
        <w:rPr>
          <w:sz w:val="26"/>
          <w:szCs w:val="26"/>
        </w:rPr>
        <w:t xml:space="preserve"> </w:t>
      </w:r>
      <w:r w:rsidRPr="00812D92">
        <w:rPr>
          <w:w w:val="101"/>
          <w:sz w:val="26"/>
          <w:szCs w:val="26"/>
        </w:rPr>
        <w:t>cơm</w:t>
      </w:r>
      <w:r w:rsidRPr="00812D92">
        <w:rPr>
          <w:sz w:val="26"/>
          <w:szCs w:val="26"/>
        </w:rPr>
        <w:t xml:space="preserve"> </w:t>
      </w:r>
      <w:r w:rsidRPr="00812D92">
        <w:rPr>
          <w:w w:val="101"/>
          <w:sz w:val="26"/>
          <w:szCs w:val="26"/>
        </w:rPr>
        <w:t>như</w:t>
      </w:r>
      <w:r w:rsidRPr="00812D92">
        <w:rPr>
          <w:sz w:val="26"/>
          <w:szCs w:val="26"/>
        </w:rPr>
        <w:t xml:space="preserve"> </w:t>
      </w:r>
      <w:r w:rsidRPr="00812D92">
        <w:rPr>
          <w:w w:val="101"/>
          <w:sz w:val="26"/>
          <w:szCs w:val="26"/>
        </w:rPr>
        <w:t>độ</w:t>
      </w:r>
      <w:r w:rsidRPr="00812D92">
        <w:rPr>
          <w:sz w:val="26"/>
          <w:szCs w:val="26"/>
        </w:rPr>
        <w:t xml:space="preserve"> </w:t>
      </w:r>
      <w:r w:rsidRPr="00812D92">
        <w:rPr>
          <w:w w:val="101"/>
          <w:sz w:val="26"/>
          <w:szCs w:val="26"/>
        </w:rPr>
        <w:t>bóng, độ dẻo, độ trắng, độ ngon…</w:t>
      </w:r>
    </w:p>
    <w:p w:rsidR="00C91055" w:rsidRPr="00812D92" w:rsidRDefault="00C91055" w:rsidP="00466A4E">
      <w:pPr>
        <w:spacing w:before="120" w:after="120" w:line="312" w:lineRule="auto"/>
        <w:ind w:firstLine="567"/>
        <w:jc w:val="both"/>
        <w:rPr>
          <w:bCs/>
          <w:sz w:val="26"/>
          <w:szCs w:val="26"/>
        </w:rPr>
      </w:pPr>
      <w:r w:rsidRPr="00812D92">
        <w:rPr>
          <w:bCs/>
          <w:sz w:val="26"/>
          <w:szCs w:val="26"/>
        </w:rPr>
        <w:t xml:space="preserve">Ở nước ta, chất lượng lúa gạo là một trở ngại lớn nhất trong xuất khẩu gạo hàng hóa. Ngày nay, người tiêu dùng trên toàn thế giới đều có xu hướng lựa chọn các loại gạo có chất lượng ngon, các loại gạo có dạng hạt dài và thon dài. Nếu giống lúa có khả năng kháng RLT tốt, năng suất cao nhưng chất lượng thấp thì cũng khó được thực tế sản xuất chấp nhận. Vì vậy, bên cạnh vấn đề năng suất, khả năng chống chịu sâu bệnh thì chất lượng cũng được chú ý. </w:t>
      </w:r>
    </w:p>
    <w:p w:rsidR="00C91055" w:rsidRPr="00812D92" w:rsidRDefault="00C91055" w:rsidP="00466A4E">
      <w:pPr>
        <w:spacing w:before="120" w:after="120" w:line="312" w:lineRule="auto"/>
        <w:ind w:firstLine="567"/>
        <w:jc w:val="both"/>
        <w:rPr>
          <w:sz w:val="26"/>
          <w:szCs w:val="26"/>
        </w:rPr>
      </w:pPr>
      <w:r w:rsidRPr="00812D92">
        <w:rPr>
          <w:bCs/>
          <w:sz w:val="26"/>
          <w:szCs w:val="26"/>
        </w:rPr>
        <w:t xml:space="preserve">Mục tiêu của nghiên cứu này là tuyển chọn được giống lúa có khả năng kháng RLT, có năng suất cao và phẩm chất tốt. </w:t>
      </w:r>
      <w:r w:rsidRPr="00812D92">
        <w:rPr>
          <w:sz w:val="26"/>
          <w:szCs w:val="26"/>
        </w:rPr>
        <w:t xml:space="preserve">Kết quả đánh giá và phân tích chất lượng của các giống lúa sử dụng trong nghiên cứu (riêng giống TN1 là giống chuẩn nhiễm rầy sử dụng làm đối chứng để kiểm tra mức độ nhiễm RLT của các giống lúa nên chúng tôi không phân tích chất lượng) được chúng tôi ghi nhận ở Bảng 3.12. </w:t>
      </w:r>
    </w:p>
    <w:p w:rsidR="00C91055" w:rsidRPr="00812D92" w:rsidRDefault="00C91055" w:rsidP="00466A4E">
      <w:pPr>
        <w:autoSpaceDE w:val="0"/>
        <w:autoSpaceDN w:val="0"/>
        <w:adjustRightInd w:val="0"/>
        <w:spacing w:before="120" w:after="120" w:line="312" w:lineRule="auto"/>
        <w:ind w:firstLine="567"/>
        <w:jc w:val="both"/>
        <w:rPr>
          <w:spacing w:val="-2"/>
          <w:sz w:val="26"/>
          <w:szCs w:val="26"/>
        </w:rPr>
      </w:pPr>
      <w:r w:rsidRPr="00812D92">
        <w:rPr>
          <w:i/>
          <w:spacing w:val="-2"/>
          <w:sz w:val="26"/>
          <w:szCs w:val="26"/>
          <w:lang w:eastAsia="vi-VN"/>
        </w:rPr>
        <w:t>Chất lượng xay chà:</w:t>
      </w:r>
      <w:r w:rsidRPr="00812D92">
        <w:rPr>
          <w:b/>
          <w:i/>
          <w:spacing w:val="-2"/>
          <w:sz w:val="26"/>
          <w:szCs w:val="26"/>
          <w:lang w:eastAsia="vi-VN"/>
        </w:rPr>
        <w:t xml:space="preserve"> </w:t>
      </w:r>
      <w:r w:rsidRPr="00812D92">
        <w:rPr>
          <w:spacing w:val="-2"/>
          <w:sz w:val="26"/>
          <w:szCs w:val="26"/>
        </w:rPr>
        <w:t xml:space="preserve">Được đánh giá dựa vào các chỉ tiêu tỷ lệ gạo xay (% khối lượng gạo sau khi bóc vỏ trấu so với khối lượng lúa); tỷ lệ gạo xát/gạo trắng (% khối lượng gạo sau khi chà và đánh bóng so với khối lượng lúa) và tỷ lệ gạo nguyên (% khối lượng hạt gạo không gãy sau khi chà và đánh bóng so với khối lượng gạo xác). </w:t>
      </w:r>
    </w:p>
    <w:p w:rsidR="00C91055" w:rsidRPr="00812D92" w:rsidRDefault="00C91055" w:rsidP="00466A4E">
      <w:pPr>
        <w:widowControl w:val="0"/>
        <w:autoSpaceDE w:val="0"/>
        <w:autoSpaceDN w:val="0"/>
        <w:adjustRightInd w:val="0"/>
        <w:spacing w:before="120" w:after="120" w:line="312" w:lineRule="auto"/>
        <w:ind w:firstLine="567"/>
        <w:jc w:val="both"/>
        <w:rPr>
          <w:sz w:val="26"/>
          <w:szCs w:val="26"/>
        </w:rPr>
      </w:pPr>
      <w:r w:rsidRPr="00812D92">
        <w:rPr>
          <w:sz w:val="26"/>
          <w:szCs w:val="26"/>
        </w:rPr>
        <w:t xml:space="preserve">Kết quả ở Bảng 3.12 cho thấy: </w:t>
      </w:r>
      <w:r w:rsidR="0047730A" w:rsidRPr="00812D92">
        <w:rPr>
          <w:sz w:val="26"/>
          <w:szCs w:val="26"/>
        </w:rPr>
        <w:t>C</w:t>
      </w:r>
      <w:r w:rsidRPr="00812D92">
        <w:rPr>
          <w:sz w:val="26"/>
          <w:szCs w:val="26"/>
        </w:rPr>
        <w:t>ác giống lúa nghiên cứu đều có tỷ lệ gạo xay dao động từ 70,00 -</w:t>
      </w:r>
      <w:r w:rsidRPr="00812D92">
        <w:rPr>
          <w:b/>
          <w:sz w:val="26"/>
          <w:szCs w:val="26"/>
        </w:rPr>
        <w:t xml:space="preserve"> </w:t>
      </w:r>
      <w:r w:rsidRPr="00812D92">
        <w:rPr>
          <w:sz w:val="26"/>
          <w:szCs w:val="26"/>
        </w:rPr>
        <w:t xml:space="preserve">78,00% tương đương với giống đối chứng HT1 (75,33%). Trong đó, giống KR1 đạt tỷ lệ gạo xay cao nhất (78,00%) và giống OM7347 có tỷ lệ gạo xay thấp nhất là 70,00%. </w:t>
      </w:r>
    </w:p>
    <w:p w:rsidR="00C91055" w:rsidRPr="00812D92" w:rsidRDefault="00C91055" w:rsidP="00590253">
      <w:pPr>
        <w:pStyle w:val="DMBANGBANG"/>
        <w:spacing w:before="120" w:after="120" w:line="312" w:lineRule="auto"/>
      </w:pPr>
      <w:bookmarkStart w:id="222" w:name="_Toc472156242"/>
      <w:bookmarkStart w:id="223" w:name="_Toc484899697"/>
      <w:bookmarkStart w:id="224" w:name="_Toc484900006"/>
      <w:r w:rsidRPr="00812D92">
        <w:rPr>
          <w:lang w:val="af-ZA"/>
        </w:rPr>
        <w:t xml:space="preserve">Bảng 3.12. </w:t>
      </w:r>
      <w:r w:rsidRPr="00812D92">
        <w:rPr>
          <w:b w:val="0"/>
        </w:rPr>
        <w:t>Một số chỉ tiêu chất lượng của các giống lúa nghiên cứu</w:t>
      </w:r>
      <w:bookmarkEnd w:id="222"/>
      <w:bookmarkEnd w:id="223"/>
      <w:bookmarkEnd w:id="224"/>
    </w:p>
    <w:tbl>
      <w:tblPr>
        <w:tblW w:w="5044" w:type="pct"/>
        <w:jc w:val="center"/>
        <w:tblBorders>
          <w:top w:val="single" w:sz="2" w:space="0" w:color="000000"/>
          <w:bottom w:val="single" w:sz="2" w:space="0" w:color="000000"/>
        </w:tblBorders>
        <w:tblLook w:val="0660" w:firstRow="1" w:lastRow="1" w:firstColumn="0" w:lastColumn="0" w:noHBand="1" w:noVBand="1"/>
      </w:tblPr>
      <w:tblGrid>
        <w:gridCol w:w="2887"/>
        <w:gridCol w:w="808"/>
        <w:gridCol w:w="1039"/>
        <w:gridCol w:w="1039"/>
        <w:gridCol w:w="696"/>
        <w:gridCol w:w="708"/>
        <w:gridCol w:w="687"/>
        <w:gridCol w:w="1219"/>
      </w:tblGrid>
      <w:tr w:rsidR="00C91055" w:rsidRPr="00812D92" w:rsidTr="00590253">
        <w:trPr>
          <w:trHeight w:val="458"/>
          <w:jc w:val="center"/>
        </w:trPr>
        <w:tc>
          <w:tcPr>
            <w:tcW w:w="1589" w:type="pct"/>
            <w:vMerge w:val="restart"/>
            <w:tcBorders>
              <w:top w:val="single" w:sz="2" w:space="0" w:color="000000"/>
              <w:bottom w:val="single" w:sz="2" w:space="0" w:color="000000"/>
            </w:tcBorders>
            <w:noWrap/>
            <w:vAlign w:val="center"/>
          </w:tcPr>
          <w:p w:rsidR="00C91055" w:rsidRPr="00812D92" w:rsidRDefault="00C91055" w:rsidP="0022647E">
            <w:pPr>
              <w:spacing w:before="100" w:after="100"/>
              <w:ind w:left="-58" w:right="-58"/>
              <w:jc w:val="center"/>
              <w:rPr>
                <w:b/>
                <w:sz w:val="26"/>
                <w:szCs w:val="26"/>
                <w:lang w:eastAsia="vi-VN"/>
              </w:rPr>
            </w:pPr>
            <w:r w:rsidRPr="00812D92">
              <w:rPr>
                <w:b/>
                <w:sz w:val="26"/>
                <w:szCs w:val="26"/>
                <w:lang w:eastAsia="vi-VN"/>
              </w:rPr>
              <w:t>Chỉ tiêu chất lượng</w:t>
            </w:r>
          </w:p>
        </w:tc>
        <w:tc>
          <w:tcPr>
            <w:tcW w:w="3411" w:type="pct"/>
            <w:gridSpan w:val="7"/>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b/>
                <w:sz w:val="26"/>
                <w:szCs w:val="26"/>
              </w:rPr>
            </w:pPr>
            <w:r w:rsidRPr="00812D92">
              <w:rPr>
                <w:b/>
                <w:bCs/>
                <w:sz w:val="26"/>
                <w:szCs w:val="26"/>
              </w:rPr>
              <w:t>Giống lúa</w:t>
            </w:r>
          </w:p>
        </w:tc>
      </w:tr>
      <w:tr w:rsidR="00C91055" w:rsidRPr="00812D92" w:rsidTr="00590253">
        <w:trPr>
          <w:trHeight w:val="426"/>
          <w:jc w:val="center"/>
        </w:trPr>
        <w:tc>
          <w:tcPr>
            <w:tcW w:w="1589" w:type="pct"/>
            <w:vMerge/>
            <w:tcBorders>
              <w:top w:val="single" w:sz="2" w:space="0" w:color="000000"/>
              <w:bottom w:val="single" w:sz="2" w:space="0" w:color="000000"/>
            </w:tcBorders>
            <w:noWrap/>
            <w:vAlign w:val="center"/>
          </w:tcPr>
          <w:p w:rsidR="00C91055" w:rsidRPr="00812D92" w:rsidRDefault="00C91055" w:rsidP="0022647E">
            <w:pPr>
              <w:spacing w:before="100" w:after="100"/>
              <w:ind w:left="-58" w:right="-58"/>
              <w:jc w:val="center"/>
              <w:rPr>
                <w:sz w:val="26"/>
                <w:szCs w:val="26"/>
                <w:lang w:val="vi-VN" w:eastAsia="vi-VN"/>
              </w:rPr>
            </w:pPr>
          </w:p>
        </w:tc>
        <w:tc>
          <w:tcPr>
            <w:tcW w:w="445"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pPr>
            <w:r w:rsidRPr="00812D92">
              <w:rPr>
                <w:lang w:eastAsia="vi-VN"/>
              </w:rPr>
              <w:t>KR1</w:t>
            </w:r>
          </w:p>
        </w:tc>
        <w:tc>
          <w:tcPr>
            <w:tcW w:w="572"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pPr>
            <w:r w:rsidRPr="00812D92">
              <w:rPr>
                <w:lang w:eastAsia="vi-VN"/>
              </w:rPr>
              <w:t>OM4900</w:t>
            </w:r>
          </w:p>
        </w:tc>
        <w:tc>
          <w:tcPr>
            <w:tcW w:w="572"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pPr>
            <w:r w:rsidRPr="00812D92">
              <w:rPr>
                <w:lang w:eastAsia="vi-VN"/>
              </w:rPr>
              <w:t>OM7347</w:t>
            </w:r>
          </w:p>
        </w:tc>
        <w:tc>
          <w:tcPr>
            <w:tcW w:w="383"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pPr>
            <w:r w:rsidRPr="00812D92">
              <w:rPr>
                <w:lang w:eastAsia="vi-VN"/>
              </w:rPr>
              <w:t>HP10</w:t>
            </w:r>
          </w:p>
        </w:tc>
        <w:tc>
          <w:tcPr>
            <w:tcW w:w="390"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pPr>
            <w:r w:rsidRPr="00812D92">
              <w:rPr>
                <w:lang w:eastAsia="vi-VN"/>
              </w:rPr>
              <w:t>ĐT34</w:t>
            </w:r>
          </w:p>
        </w:tc>
        <w:tc>
          <w:tcPr>
            <w:tcW w:w="378"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pPr>
            <w:r w:rsidRPr="00812D92">
              <w:rPr>
                <w:lang w:eastAsia="vi-VN"/>
              </w:rPr>
              <w:t>PC6</w:t>
            </w:r>
          </w:p>
        </w:tc>
        <w:tc>
          <w:tcPr>
            <w:tcW w:w="670"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pPr>
            <w:r w:rsidRPr="00812D92">
              <w:rPr>
                <w:lang w:eastAsia="vi-VN"/>
              </w:rPr>
              <w:t>HT1</w:t>
            </w:r>
            <w:r w:rsidR="0022647E" w:rsidRPr="00812D92">
              <w:rPr>
                <w:lang w:eastAsia="vi-VN"/>
              </w:rPr>
              <w:t xml:space="preserve"> </w:t>
            </w:r>
            <w:r w:rsidRPr="00812D92">
              <w:rPr>
                <w:lang w:eastAsia="vi-VN"/>
              </w:rPr>
              <w:t>(Đ/c)</w:t>
            </w:r>
          </w:p>
        </w:tc>
      </w:tr>
      <w:tr w:rsidR="00C91055" w:rsidRPr="00812D92" w:rsidTr="00590253">
        <w:trPr>
          <w:trHeight w:val="467"/>
          <w:jc w:val="center"/>
        </w:trPr>
        <w:tc>
          <w:tcPr>
            <w:tcW w:w="5000" w:type="pct"/>
            <w:gridSpan w:val="8"/>
            <w:tcBorders>
              <w:top w:val="single" w:sz="2" w:space="0" w:color="000000"/>
              <w:bottom w:val="single" w:sz="2" w:space="0" w:color="000000"/>
            </w:tcBorders>
            <w:noWrap/>
            <w:vAlign w:val="center"/>
          </w:tcPr>
          <w:p w:rsidR="00C91055" w:rsidRPr="00812D92" w:rsidRDefault="00C91055" w:rsidP="0022647E">
            <w:pPr>
              <w:spacing w:before="100" w:after="100"/>
              <w:ind w:left="-58" w:right="-58"/>
              <w:jc w:val="both"/>
              <w:rPr>
                <w:sz w:val="26"/>
                <w:szCs w:val="26"/>
                <w:lang w:eastAsia="vi-VN"/>
              </w:rPr>
            </w:pPr>
            <w:r w:rsidRPr="00812D92">
              <w:rPr>
                <w:b/>
                <w:sz w:val="26"/>
                <w:szCs w:val="26"/>
                <w:lang w:eastAsia="vi-VN"/>
              </w:rPr>
              <w:t>Chất lượng xay chà</w:t>
            </w:r>
          </w:p>
        </w:tc>
      </w:tr>
      <w:tr w:rsidR="00C91055" w:rsidRPr="00812D92" w:rsidTr="00590253">
        <w:trPr>
          <w:trHeight w:val="426"/>
          <w:jc w:val="center"/>
        </w:trPr>
        <w:tc>
          <w:tcPr>
            <w:tcW w:w="1589" w:type="pct"/>
            <w:tcBorders>
              <w:top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Tỷ lệ gạo xay (%)</w:t>
            </w:r>
          </w:p>
        </w:tc>
        <w:tc>
          <w:tcPr>
            <w:tcW w:w="445"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78,00</w:t>
            </w:r>
          </w:p>
        </w:tc>
        <w:tc>
          <w:tcPr>
            <w:tcW w:w="572"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72,00</w:t>
            </w:r>
          </w:p>
        </w:tc>
        <w:tc>
          <w:tcPr>
            <w:tcW w:w="572"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70,00</w:t>
            </w:r>
          </w:p>
        </w:tc>
        <w:tc>
          <w:tcPr>
            <w:tcW w:w="383"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76,00</w:t>
            </w:r>
          </w:p>
        </w:tc>
        <w:tc>
          <w:tcPr>
            <w:tcW w:w="390"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74,00</w:t>
            </w:r>
          </w:p>
        </w:tc>
        <w:tc>
          <w:tcPr>
            <w:tcW w:w="378"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74,67</w:t>
            </w:r>
          </w:p>
        </w:tc>
        <w:tc>
          <w:tcPr>
            <w:tcW w:w="670"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75,33</w:t>
            </w:r>
          </w:p>
        </w:tc>
      </w:tr>
      <w:tr w:rsidR="00C91055" w:rsidRPr="00812D92" w:rsidTr="00590253">
        <w:trPr>
          <w:trHeight w:val="426"/>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Tỷ lệ gạo xát (%)</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rPr>
              <w:t>74,67</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69,33</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66,67</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rPr>
              <w:t>75,33</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rPr>
              <w:t>70,00</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rPr>
              <w:t>71,33</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rPr>
              <w:t>72,67</w:t>
            </w:r>
          </w:p>
        </w:tc>
      </w:tr>
      <w:tr w:rsidR="00C91055" w:rsidRPr="00812D92" w:rsidTr="00590253">
        <w:trPr>
          <w:trHeight w:val="426"/>
          <w:jc w:val="center"/>
        </w:trPr>
        <w:tc>
          <w:tcPr>
            <w:tcW w:w="1589" w:type="pct"/>
            <w:tcBorders>
              <w:bottom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Tỷ lệ gạo nguyên (%)</w:t>
            </w:r>
          </w:p>
        </w:tc>
        <w:tc>
          <w:tcPr>
            <w:tcW w:w="445"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69,00</w:t>
            </w:r>
          </w:p>
        </w:tc>
        <w:tc>
          <w:tcPr>
            <w:tcW w:w="572"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60,00</w:t>
            </w:r>
          </w:p>
        </w:tc>
        <w:tc>
          <w:tcPr>
            <w:tcW w:w="572"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59,00</w:t>
            </w:r>
          </w:p>
        </w:tc>
        <w:tc>
          <w:tcPr>
            <w:tcW w:w="383"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68,00</w:t>
            </w:r>
          </w:p>
        </w:tc>
        <w:tc>
          <w:tcPr>
            <w:tcW w:w="390"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48,67</w:t>
            </w:r>
          </w:p>
        </w:tc>
        <w:tc>
          <w:tcPr>
            <w:tcW w:w="378"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52,67</w:t>
            </w:r>
          </w:p>
        </w:tc>
        <w:tc>
          <w:tcPr>
            <w:tcW w:w="670"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70,67</w:t>
            </w:r>
          </w:p>
        </w:tc>
      </w:tr>
      <w:tr w:rsidR="00C91055" w:rsidRPr="00812D92" w:rsidTr="00590253">
        <w:trPr>
          <w:trHeight w:val="426"/>
          <w:jc w:val="center"/>
        </w:trPr>
        <w:tc>
          <w:tcPr>
            <w:tcW w:w="5000" w:type="pct"/>
            <w:gridSpan w:val="8"/>
            <w:tcBorders>
              <w:top w:val="single" w:sz="2" w:space="0" w:color="000000"/>
              <w:bottom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b/>
                <w:sz w:val="26"/>
                <w:szCs w:val="26"/>
                <w:lang w:eastAsia="vi-VN"/>
              </w:rPr>
              <w:t>Chất lượng thương phẩm</w:t>
            </w:r>
          </w:p>
        </w:tc>
      </w:tr>
      <w:tr w:rsidR="00C91055" w:rsidRPr="00812D92" w:rsidTr="00590253">
        <w:trPr>
          <w:trHeight w:val="426"/>
          <w:jc w:val="center"/>
        </w:trPr>
        <w:tc>
          <w:tcPr>
            <w:tcW w:w="1589" w:type="pct"/>
            <w:tcBorders>
              <w:top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Dài hạt (mm)</w:t>
            </w:r>
          </w:p>
        </w:tc>
        <w:tc>
          <w:tcPr>
            <w:tcW w:w="445"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7,43</w:t>
            </w:r>
          </w:p>
        </w:tc>
        <w:tc>
          <w:tcPr>
            <w:tcW w:w="572"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6,81</w:t>
            </w:r>
          </w:p>
        </w:tc>
        <w:tc>
          <w:tcPr>
            <w:tcW w:w="572"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6,46</w:t>
            </w:r>
          </w:p>
        </w:tc>
        <w:tc>
          <w:tcPr>
            <w:tcW w:w="383"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6,99</w:t>
            </w:r>
          </w:p>
        </w:tc>
        <w:tc>
          <w:tcPr>
            <w:tcW w:w="390"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6,28</w:t>
            </w:r>
          </w:p>
        </w:tc>
        <w:tc>
          <w:tcPr>
            <w:tcW w:w="378"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6,18</w:t>
            </w:r>
          </w:p>
        </w:tc>
        <w:tc>
          <w:tcPr>
            <w:tcW w:w="670"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6,31</w:t>
            </w:r>
          </w:p>
        </w:tc>
      </w:tr>
      <w:tr w:rsidR="00C91055" w:rsidRPr="00812D92" w:rsidTr="00590253">
        <w:trPr>
          <w:trHeight w:val="426"/>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Rộng hạt (mm)</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1,93</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2,09</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1,97</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2,09</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2,03</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2,17</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2,02</w:t>
            </w:r>
          </w:p>
        </w:tc>
      </w:tr>
      <w:tr w:rsidR="00C91055" w:rsidRPr="00812D92" w:rsidTr="00590253">
        <w:trPr>
          <w:trHeight w:val="338"/>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Tỷ lệ dài/rộng</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3,8</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3,3</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3,3</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3,4</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3,1</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2,9</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lang w:eastAsia="vi-VN"/>
              </w:rPr>
              <w:t>3,1</w:t>
            </w:r>
          </w:p>
        </w:tc>
      </w:tr>
      <w:tr w:rsidR="00C91055" w:rsidRPr="00812D92" w:rsidTr="00590253">
        <w:trPr>
          <w:trHeight w:val="381"/>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Dạng hạt</w:t>
            </w:r>
          </w:p>
        </w:tc>
        <w:tc>
          <w:tcPr>
            <w:tcW w:w="445" w:type="pct"/>
            <w:vAlign w:val="center"/>
          </w:tcPr>
          <w:p w:rsidR="00C91055" w:rsidRPr="00812D92" w:rsidRDefault="00C91055" w:rsidP="0022647E">
            <w:pPr>
              <w:spacing w:before="100" w:after="100"/>
              <w:ind w:left="-58" w:right="-58"/>
              <w:jc w:val="center"/>
              <w:rPr>
                <w:sz w:val="26"/>
                <w:szCs w:val="26"/>
                <w:lang w:eastAsia="vi-VN"/>
              </w:rPr>
            </w:pPr>
            <w:r w:rsidRPr="00812D92">
              <w:rPr>
                <w:sz w:val="26"/>
                <w:szCs w:val="26"/>
                <w:lang w:eastAsia="vi-VN"/>
              </w:rPr>
              <w:t>TD</w:t>
            </w:r>
          </w:p>
        </w:tc>
        <w:tc>
          <w:tcPr>
            <w:tcW w:w="572" w:type="pct"/>
            <w:vAlign w:val="center"/>
          </w:tcPr>
          <w:p w:rsidR="00C91055" w:rsidRPr="00812D92" w:rsidRDefault="00C91055" w:rsidP="0022647E">
            <w:pPr>
              <w:spacing w:before="100" w:after="100"/>
              <w:ind w:left="-58" w:right="-58"/>
              <w:jc w:val="center"/>
              <w:rPr>
                <w:sz w:val="26"/>
                <w:szCs w:val="26"/>
                <w:lang w:eastAsia="vi-VN"/>
              </w:rPr>
            </w:pPr>
            <w:r w:rsidRPr="00812D92">
              <w:rPr>
                <w:sz w:val="26"/>
                <w:szCs w:val="26"/>
                <w:lang w:eastAsia="vi-VN"/>
              </w:rPr>
              <w:t>TD</w:t>
            </w:r>
          </w:p>
        </w:tc>
        <w:tc>
          <w:tcPr>
            <w:tcW w:w="572" w:type="pct"/>
            <w:vAlign w:val="center"/>
          </w:tcPr>
          <w:p w:rsidR="00C91055" w:rsidRPr="00812D92" w:rsidRDefault="00C91055" w:rsidP="0022647E">
            <w:pPr>
              <w:spacing w:before="100" w:after="100"/>
              <w:ind w:left="-58" w:right="-58"/>
              <w:jc w:val="center"/>
              <w:rPr>
                <w:sz w:val="26"/>
                <w:szCs w:val="26"/>
                <w:lang w:eastAsia="vi-VN"/>
              </w:rPr>
            </w:pPr>
            <w:r w:rsidRPr="00812D92">
              <w:rPr>
                <w:sz w:val="26"/>
                <w:szCs w:val="26"/>
                <w:lang w:eastAsia="vi-VN"/>
              </w:rPr>
              <w:t>TD</w:t>
            </w:r>
          </w:p>
        </w:tc>
        <w:tc>
          <w:tcPr>
            <w:tcW w:w="383" w:type="pct"/>
            <w:vAlign w:val="center"/>
          </w:tcPr>
          <w:p w:rsidR="00C91055" w:rsidRPr="00812D92" w:rsidRDefault="00C91055" w:rsidP="0022647E">
            <w:pPr>
              <w:spacing w:before="100" w:after="100"/>
              <w:ind w:left="-58" w:right="-58"/>
              <w:jc w:val="center"/>
              <w:rPr>
                <w:sz w:val="26"/>
                <w:szCs w:val="26"/>
                <w:lang w:eastAsia="vi-VN"/>
              </w:rPr>
            </w:pPr>
            <w:r w:rsidRPr="00812D92">
              <w:rPr>
                <w:sz w:val="26"/>
                <w:szCs w:val="26"/>
                <w:lang w:eastAsia="vi-VN"/>
              </w:rPr>
              <w:t>TD</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rPr>
              <w:t>TD</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rPr>
              <w:t>Thon</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rPr>
              <w:t>TD</w:t>
            </w:r>
          </w:p>
        </w:tc>
      </w:tr>
      <w:tr w:rsidR="00C91055" w:rsidRPr="00812D92" w:rsidTr="00590253">
        <w:trPr>
          <w:trHeight w:val="426"/>
          <w:jc w:val="center"/>
        </w:trPr>
        <w:tc>
          <w:tcPr>
            <w:tcW w:w="1589" w:type="pct"/>
            <w:tcBorders>
              <w:bottom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Độ bạc bụng (điểm)</w:t>
            </w:r>
          </w:p>
        </w:tc>
        <w:tc>
          <w:tcPr>
            <w:tcW w:w="445"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w:t>
            </w:r>
          </w:p>
        </w:tc>
        <w:tc>
          <w:tcPr>
            <w:tcW w:w="572"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w:t>
            </w:r>
          </w:p>
        </w:tc>
        <w:tc>
          <w:tcPr>
            <w:tcW w:w="572"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5</w:t>
            </w:r>
          </w:p>
        </w:tc>
        <w:tc>
          <w:tcPr>
            <w:tcW w:w="383"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w:t>
            </w:r>
          </w:p>
        </w:tc>
        <w:tc>
          <w:tcPr>
            <w:tcW w:w="390"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5</w:t>
            </w:r>
          </w:p>
        </w:tc>
        <w:tc>
          <w:tcPr>
            <w:tcW w:w="378"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w:t>
            </w:r>
          </w:p>
        </w:tc>
        <w:tc>
          <w:tcPr>
            <w:tcW w:w="670" w:type="pct"/>
            <w:tcBorders>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5</w:t>
            </w:r>
          </w:p>
        </w:tc>
      </w:tr>
      <w:tr w:rsidR="00C91055" w:rsidRPr="00812D92" w:rsidTr="00590253">
        <w:trPr>
          <w:trHeight w:val="426"/>
          <w:jc w:val="center"/>
        </w:trPr>
        <w:tc>
          <w:tcPr>
            <w:tcW w:w="5000" w:type="pct"/>
            <w:gridSpan w:val="8"/>
            <w:tcBorders>
              <w:top w:val="single" w:sz="2" w:space="0" w:color="000000"/>
              <w:bottom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b/>
                <w:sz w:val="26"/>
                <w:szCs w:val="26"/>
                <w:lang w:eastAsia="vi-VN"/>
              </w:rPr>
              <w:t>Chất lượng dinh dưỡng</w:t>
            </w:r>
          </w:p>
        </w:tc>
      </w:tr>
      <w:tr w:rsidR="00C91055" w:rsidRPr="00812D92" w:rsidTr="00590253">
        <w:trPr>
          <w:trHeight w:val="426"/>
          <w:jc w:val="center"/>
        </w:trPr>
        <w:tc>
          <w:tcPr>
            <w:tcW w:w="1589" w:type="pct"/>
            <w:tcBorders>
              <w:top w:val="single" w:sz="2" w:space="0" w:color="000000"/>
              <w:bottom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Hàm lượng Protein (%)</w:t>
            </w:r>
          </w:p>
        </w:tc>
        <w:tc>
          <w:tcPr>
            <w:tcW w:w="445"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8,27</w:t>
            </w:r>
          </w:p>
        </w:tc>
        <w:tc>
          <w:tcPr>
            <w:tcW w:w="572"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8,46</w:t>
            </w:r>
          </w:p>
        </w:tc>
        <w:tc>
          <w:tcPr>
            <w:tcW w:w="572"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8,63</w:t>
            </w:r>
          </w:p>
        </w:tc>
        <w:tc>
          <w:tcPr>
            <w:tcW w:w="383"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8,69</w:t>
            </w:r>
          </w:p>
        </w:tc>
        <w:tc>
          <w:tcPr>
            <w:tcW w:w="390"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9,33</w:t>
            </w:r>
          </w:p>
        </w:tc>
        <w:tc>
          <w:tcPr>
            <w:tcW w:w="378"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9,59</w:t>
            </w:r>
          </w:p>
        </w:tc>
        <w:tc>
          <w:tcPr>
            <w:tcW w:w="670" w:type="pct"/>
            <w:tcBorders>
              <w:top w:val="single" w:sz="2" w:space="0" w:color="000000"/>
              <w:bottom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8,19</w:t>
            </w:r>
          </w:p>
        </w:tc>
      </w:tr>
      <w:tr w:rsidR="00C91055" w:rsidRPr="00812D92" w:rsidTr="00590253">
        <w:trPr>
          <w:trHeight w:val="426"/>
          <w:jc w:val="center"/>
        </w:trPr>
        <w:tc>
          <w:tcPr>
            <w:tcW w:w="5000" w:type="pct"/>
            <w:gridSpan w:val="8"/>
            <w:tcBorders>
              <w:top w:val="single" w:sz="2" w:space="0" w:color="000000"/>
              <w:bottom w:val="single" w:sz="2" w:space="0" w:color="000000"/>
            </w:tcBorders>
            <w:noWrap/>
            <w:vAlign w:val="center"/>
          </w:tcPr>
          <w:p w:rsidR="00C91055" w:rsidRPr="00812D92" w:rsidRDefault="00C91055" w:rsidP="0022647E">
            <w:pPr>
              <w:spacing w:before="100" w:after="100"/>
              <w:ind w:left="-58" w:right="-58"/>
              <w:rPr>
                <w:sz w:val="26"/>
                <w:szCs w:val="26"/>
              </w:rPr>
            </w:pPr>
            <w:r w:rsidRPr="00812D92">
              <w:rPr>
                <w:b/>
                <w:sz w:val="26"/>
                <w:szCs w:val="26"/>
                <w:lang w:eastAsia="vi-VN"/>
              </w:rPr>
              <w:t>Chất lượng ăn uống</w:t>
            </w:r>
          </w:p>
        </w:tc>
      </w:tr>
      <w:tr w:rsidR="00C91055" w:rsidRPr="00812D92" w:rsidTr="00590253">
        <w:trPr>
          <w:trHeight w:val="426"/>
          <w:jc w:val="center"/>
        </w:trPr>
        <w:tc>
          <w:tcPr>
            <w:tcW w:w="1589" w:type="pct"/>
            <w:tcBorders>
              <w:top w:val="single" w:sz="2" w:space="0" w:color="000000"/>
            </w:tcBorders>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Hàm lượng Amylose (%)</w:t>
            </w:r>
          </w:p>
        </w:tc>
        <w:tc>
          <w:tcPr>
            <w:tcW w:w="445"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14,98</w:t>
            </w:r>
          </w:p>
        </w:tc>
        <w:tc>
          <w:tcPr>
            <w:tcW w:w="572"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17,21</w:t>
            </w:r>
          </w:p>
        </w:tc>
        <w:tc>
          <w:tcPr>
            <w:tcW w:w="572"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17,50</w:t>
            </w:r>
          </w:p>
        </w:tc>
        <w:tc>
          <w:tcPr>
            <w:tcW w:w="383"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16,02</w:t>
            </w:r>
          </w:p>
        </w:tc>
        <w:tc>
          <w:tcPr>
            <w:tcW w:w="390"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13,61</w:t>
            </w:r>
          </w:p>
        </w:tc>
        <w:tc>
          <w:tcPr>
            <w:tcW w:w="378"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14,89</w:t>
            </w:r>
          </w:p>
        </w:tc>
        <w:tc>
          <w:tcPr>
            <w:tcW w:w="670" w:type="pct"/>
            <w:tcBorders>
              <w:top w:val="single" w:sz="2" w:space="0" w:color="000000"/>
            </w:tcBorders>
            <w:vAlign w:val="center"/>
          </w:tcPr>
          <w:p w:rsidR="00C91055" w:rsidRPr="00812D92" w:rsidRDefault="00C91055" w:rsidP="0022647E">
            <w:pPr>
              <w:spacing w:before="100" w:after="100"/>
              <w:ind w:left="-58" w:right="-58"/>
              <w:jc w:val="center"/>
              <w:rPr>
                <w:sz w:val="26"/>
                <w:szCs w:val="26"/>
              </w:rPr>
            </w:pPr>
            <w:r w:rsidRPr="00812D92">
              <w:rPr>
                <w:sz w:val="26"/>
                <w:szCs w:val="26"/>
              </w:rPr>
              <w:t>17,07</w:t>
            </w:r>
          </w:p>
        </w:tc>
      </w:tr>
      <w:tr w:rsidR="00C91055" w:rsidRPr="00812D92" w:rsidTr="00590253">
        <w:trPr>
          <w:trHeight w:val="426"/>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Mùi thơm (điểm)</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rPr>
              <w:t>3,0</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2,3</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2,0</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rPr>
              <w:t>3,0</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rPr>
              <w:t>2,0</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rPr>
              <w:t>3,0</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rPr>
              <w:t>4,5</w:t>
            </w:r>
          </w:p>
        </w:tc>
      </w:tr>
      <w:tr w:rsidR="00C91055" w:rsidRPr="00812D92" w:rsidTr="00590253">
        <w:trPr>
          <w:trHeight w:val="426"/>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Độ trắng (điểm)</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rPr>
              <w:t>4,6</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4,4</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4,6</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rPr>
              <w:t>5,0</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rPr>
              <w:t>2,7</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rPr>
              <w:t>4,7</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rPr>
              <w:t>4,1</w:t>
            </w:r>
          </w:p>
        </w:tc>
      </w:tr>
      <w:tr w:rsidR="00C91055" w:rsidRPr="00812D92" w:rsidTr="00590253">
        <w:trPr>
          <w:trHeight w:val="426"/>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Độ dẻo (điểm)</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rPr>
              <w:t>3,5</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3,0</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2,7</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rPr>
              <w:t>4,2</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rPr>
              <w:t>4,3</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rPr>
              <w:t>3,2</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rPr>
              <w:t>5,0</w:t>
            </w:r>
          </w:p>
        </w:tc>
      </w:tr>
      <w:tr w:rsidR="00C91055" w:rsidRPr="00812D92" w:rsidTr="00590253">
        <w:trPr>
          <w:trHeight w:val="426"/>
          <w:jc w:val="center"/>
        </w:trPr>
        <w:tc>
          <w:tcPr>
            <w:tcW w:w="1589" w:type="pct"/>
            <w:noWrap/>
            <w:vAlign w:val="center"/>
          </w:tcPr>
          <w:p w:rsidR="00C91055" w:rsidRPr="00812D92" w:rsidRDefault="00C91055" w:rsidP="0022647E">
            <w:pPr>
              <w:spacing w:before="100" w:after="100"/>
              <w:ind w:left="-58" w:right="-58"/>
              <w:jc w:val="both"/>
              <w:rPr>
                <w:sz w:val="26"/>
                <w:szCs w:val="26"/>
              </w:rPr>
            </w:pPr>
            <w:r w:rsidRPr="00812D92">
              <w:rPr>
                <w:sz w:val="26"/>
                <w:szCs w:val="26"/>
                <w:lang w:eastAsia="vi-VN"/>
              </w:rPr>
              <w:t>Vị ngon (điểm)</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rPr>
              <w:t>4,4</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3,4</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2,8</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rPr>
              <w:t>4,4</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rPr>
              <w:t>3,2</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rPr>
              <w:t>4,6</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rPr>
              <w:t>4,6</w:t>
            </w:r>
          </w:p>
        </w:tc>
      </w:tr>
      <w:tr w:rsidR="00C91055" w:rsidRPr="00812D92" w:rsidTr="00590253">
        <w:trPr>
          <w:trHeight w:val="426"/>
          <w:jc w:val="center"/>
        </w:trPr>
        <w:tc>
          <w:tcPr>
            <w:tcW w:w="1589" w:type="pct"/>
            <w:noWrap/>
            <w:vAlign w:val="center"/>
          </w:tcPr>
          <w:p w:rsidR="00590253" w:rsidRPr="00812D92" w:rsidRDefault="00C91055" w:rsidP="0022647E">
            <w:pPr>
              <w:spacing w:before="100" w:after="100"/>
              <w:ind w:left="-58" w:right="-58"/>
              <w:jc w:val="both"/>
              <w:rPr>
                <w:sz w:val="26"/>
                <w:szCs w:val="26"/>
                <w:lang w:eastAsia="vi-VN"/>
              </w:rPr>
            </w:pPr>
            <w:r w:rsidRPr="00812D92">
              <w:rPr>
                <w:sz w:val="26"/>
                <w:szCs w:val="26"/>
                <w:lang w:eastAsia="vi-VN"/>
              </w:rPr>
              <w:t xml:space="preserve">Xếp loại chất lượng cơm </w:t>
            </w:r>
          </w:p>
          <w:p w:rsidR="00C91055" w:rsidRPr="00812D92" w:rsidRDefault="00C91055" w:rsidP="0022647E">
            <w:pPr>
              <w:spacing w:before="100" w:after="100"/>
              <w:ind w:left="-58" w:right="-58"/>
              <w:jc w:val="both"/>
              <w:rPr>
                <w:sz w:val="26"/>
                <w:szCs w:val="26"/>
                <w:lang w:eastAsia="vi-VN"/>
              </w:rPr>
            </w:pPr>
            <w:r w:rsidRPr="00812D92">
              <w:rPr>
                <w:sz w:val="26"/>
                <w:szCs w:val="26"/>
                <w:lang w:eastAsia="vi-VN"/>
              </w:rPr>
              <w:t>(điểm)</w:t>
            </w:r>
          </w:p>
        </w:tc>
        <w:tc>
          <w:tcPr>
            <w:tcW w:w="445" w:type="pct"/>
            <w:vAlign w:val="center"/>
          </w:tcPr>
          <w:p w:rsidR="00C91055" w:rsidRPr="00812D92" w:rsidRDefault="00C91055" w:rsidP="0022647E">
            <w:pPr>
              <w:spacing w:before="100" w:after="100"/>
              <w:ind w:left="-58" w:right="-58"/>
              <w:jc w:val="center"/>
              <w:rPr>
                <w:sz w:val="26"/>
                <w:szCs w:val="26"/>
              </w:rPr>
            </w:pPr>
            <w:r w:rsidRPr="00812D92">
              <w:rPr>
                <w:sz w:val="26"/>
                <w:szCs w:val="26"/>
              </w:rPr>
              <w:t>15,5</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13,1</w:t>
            </w:r>
          </w:p>
        </w:tc>
        <w:tc>
          <w:tcPr>
            <w:tcW w:w="572" w:type="pct"/>
            <w:vAlign w:val="center"/>
          </w:tcPr>
          <w:p w:rsidR="00C91055" w:rsidRPr="00812D92" w:rsidRDefault="00C91055" w:rsidP="0022647E">
            <w:pPr>
              <w:spacing w:before="100" w:after="100"/>
              <w:ind w:left="-58" w:right="-58"/>
              <w:jc w:val="center"/>
              <w:rPr>
                <w:sz w:val="26"/>
                <w:szCs w:val="26"/>
              </w:rPr>
            </w:pPr>
            <w:r w:rsidRPr="00812D92">
              <w:rPr>
                <w:sz w:val="26"/>
                <w:szCs w:val="26"/>
              </w:rPr>
              <w:t>12,1</w:t>
            </w:r>
          </w:p>
        </w:tc>
        <w:tc>
          <w:tcPr>
            <w:tcW w:w="383" w:type="pct"/>
            <w:vAlign w:val="center"/>
          </w:tcPr>
          <w:p w:rsidR="00C91055" w:rsidRPr="00812D92" w:rsidRDefault="00C91055" w:rsidP="0022647E">
            <w:pPr>
              <w:spacing w:before="100" w:after="100"/>
              <w:ind w:left="-58" w:right="-58"/>
              <w:jc w:val="center"/>
              <w:rPr>
                <w:sz w:val="26"/>
                <w:szCs w:val="26"/>
              </w:rPr>
            </w:pPr>
            <w:r w:rsidRPr="00812D92">
              <w:rPr>
                <w:sz w:val="26"/>
                <w:szCs w:val="26"/>
              </w:rPr>
              <w:t>16,6</w:t>
            </w:r>
          </w:p>
        </w:tc>
        <w:tc>
          <w:tcPr>
            <w:tcW w:w="390" w:type="pct"/>
            <w:vAlign w:val="center"/>
          </w:tcPr>
          <w:p w:rsidR="00C91055" w:rsidRPr="00812D92" w:rsidRDefault="00C91055" w:rsidP="0022647E">
            <w:pPr>
              <w:spacing w:before="100" w:after="100"/>
              <w:ind w:left="-58" w:right="-58"/>
              <w:jc w:val="center"/>
              <w:rPr>
                <w:sz w:val="26"/>
                <w:szCs w:val="26"/>
              </w:rPr>
            </w:pPr>
            <w:r w:rsidRPr="00812D92">
              <w:rPr>
                <w:sz w:val="26"/>
                <w:szCs w:val="26"/>
              </w:rPr>
              <w:t>12,2</w:t>
            </w:r>
          </w:p>
        </w:tc>
        <w:tc>
          <w:tcPr>
            <w:tcW w:w="378" w:type="pct"/>
            <w:vAlign w:val="center"/>
          </w:tcPr>
          <w:p w:rsidR="00C91055" w:rsidRPr="00812D92" w:rsidRDefault="00C91055" w:rsidP="0022647E">
            <w:pPr>
              <w:spacing w:before="100" w:after="100"/>
              <w:ind w:left="-58" w:right="-58"/>
              <w:jc w:val="center"/>
              <w:rPr>
                <w:sz w:val="26"/>
                <w:szCs w:val="26"/>
              </w:rPr>
            </w:pPr>
            <w:r w:rsidRPr="00812D92">
              <w:rPr>
                <w:sz w:val="26"/>
                <w:szCs w:val="26"/>
              </w:rPr>
              <w:t>15,5</w:t>
            </w:r>
          </w:p>
        </w:tc>
        <w:tc>
          <w:tcPr>
            <w:tcW w:w="670" w:type="pct"/>
            <w:vAlign w:val="center"/>
          </w:tcPr>
          <w:p w:rsidR="00C91055" w:rsidRPr="00812D92" w:rsidRDefault="00C91055" w:rsidP="0022647E">
            <w:pPr>
              <w:spacing w:before="100" w:after="100"/>
              <w:ind w:left="-58" w:right="-58"/>
              <w:jc w:val="center"/>
              <w:rPr>
                <w:sz w:val="26"/>
                <w:szCs w:val="26"/>
              </w:rPr>
            </w:pPr>
            <w:r w:rsidRPr="00812D92">
              <w:rPr>
                <w:sz w:val="26"/>
                <w:szCs w:val="26"/>
              </w:rPr>
              <w:t>18,2</w:t>
            </w:r>
          </w:p>
        </w:tc>
      </w:tr>
    </w:tbl>
    <w:p w:rsidR="00C91055" w:rsidRPr="00812D92" w:rsidRDefault="00C91055" w:rsidP="00590253">
      <w:pPr>
        <w:widowControl w:val="0"/>
        <w:autoSpaceDE w:val="0"/>
        <w:autoSpaceDN w:val="0"/>
        <w:adjustRightInd w:val="0"/>
        <w:spacing w:before="60" w:line="264" w:lineRule="auto"/>
        <w:jc w:val="both"/>
        <w:rPr>
          <w:i/>
        </w:rPr>
      </w:pPr>
      <w:r w:rsidRPr="00812D92">
        <w:rPr>
          <w:i/>
        </w:rPr>
        <w:t xml:space="preserve">Ghi chú: Đ/c = Đối chứng; TD = Thon dài; Mẫu lúa phân tích được lấy từ thí nghiệm ở Hương Xuân vụ Đông Xuân 2014 - 2015; Phân tích được thực hiện tại phòng thí nghiệm bộ môn Di truyền - Giống cây trồng, khoa Nông học, trường Đại học Nông Lâm, Đại học Huế (Phụ lục </w:t>
      </w:r>
      <w:r w:rsidR="0022647E" w:rsidRPr="00812D92">
        <w:rPr>
          <w:i/>
        </w:rPr>
        <w:t>6</w:t>
      </w:r>
      <w:r w:rsidRPr="00812D92">
        <w:rPr>
          <w:i/>
        </w:rPr>
        <w:t>).</w:t>
      </w:r>
    </w:p>
    <w:p w:rsidR="00C91055" w:rsidRPr="00812D92" w:rsidRDefault="00C91055" w:rsidP="00466A4E">
      <w:pPr>
        <w:widowControl w:val="0"/>
        <w:autoSpaceDE w:val="0"/>
        <w:autoSpaceDN w:val="0"/>
        <w:adjustRightInd w:val="0"/>
        <w:spacing w:before="120" w:after="120" w:line="312" w:lineRule="auto"/>
        <w:ind w:firstLine="567"/>
        <w:jc w:val="both"/>
        <w:rPr>
          <w:sz w:val="26"/>
          <w:szCs w:val="26"/>
        </w:rPr>
      </w:pPr>
      <w:r w:rsidRPr="00812D92">
        <w:rPr>
          <w:sz w:val="26"/>
          <w:szCs w:val="26"/>
        </w:rPr>
        <w:t xml:space="preserve">Về tỷ lệ gạo xát thì HP10 là giống đạt cao nhất với 75,33%, cao hơn đối chứng HT1 (72,67%); các giống còn lại có tỷ lệ gạo xát đạt từ 66,67 - 74,67%. Tỷ lệ gạo nguyên của các giống lúa biến động từ 48,67 - </w:t>
      </w:r>
      <w:r w:rsidR="00E36633" w:rsidRPr="00812D92">
        <w:rPr>
          <w:sz w:val="26"/>
          <w:szCs w:val="26"/>
        </w:rPr>
        <w:t>7</w:t>
      </w:r>
      <w:r w:rsidRPr="00812D92">
        <w:rPr>
          <w:sz w:val="26"/>
          <w:szCs w:val="26"/>
        </w:rPr>
        <w:t>0,67% tương ứng với giống ĐT34 và đối chứng HT1. Trong các giống nghiên cứu thì KR1 có tỷ lệ gạo nguyên đạt cao nhất (69%), tiếp đến là HP10 (68%) (Bảng 3.12).</w:t>
      </w:r>
    </w:p>
    <w:p w:rsidR="00C91055" w:rsidRPr="00812D92" w:rsidRDefault="00C91055" w:rsidP="00466A4E">
      <w:pPr>
        <w:widowControl w:val="0"/>
        <w:autoSpaceDE w:val="0"/>
        <w:autoSpaceDN w:val="0"/>
        <w:adjustRightInd w:val="0"/>
        <w:spacing w:before="120" w:after="120" w:line="312" w:lineRule="auto"/>
        <w:ind w:firstLine="567"/>
        <w:jc w:val="both"/>
        <w:rPr>
          <w:bCs/>
          <w:sz w:val="26"/>
          <w:szCs w:val="26"/>
        </w:rPr>
      </w:pPr>
      <w:r w:rsidRPr="00812D92">
        <w:rPr>
          <w:sz w:val="26"/>
          <w:szCs w:val="26"/>
        </w:rPr>
        <w:t>Theo Bùi Chí Bửu và Nguyễn Thị Lang (2000), hạt thóc sau khi xay chà thì vỏ trấu chiếm khoảng 20% khối lượng hạt, gạo lức chiếm khoảng 80%, tỷ lệ gạo trắng chiếm khoảng từ 67 đến 70% khối lượng hạt thóc hạt trong đó cám chiếm từ 8 đến 12% trọng lượng hạt gạo và tỷ lệ gạo nguyên chiếm khoảng từ 40 đến 60% khối lượng hạt thóc. Như vậy, với kết quả ở Bảng 3.12 cho thấy các giống lúa trong nghiên cứu này với tỷ lệ gạo xay dao động từ 70,00 - 78,00%, tỷ lệ gạo xát từ 66,67 - 74,67% và tỷ lệ gạo nguyên từ 48,67 - 69,00% là đảm bảo chất lượng.</w:t>
      </w:r>
    </w:p>
    <w:p w:rsidR="00C91055" w:rsidRPr="00812D92" w:rsidRDefault="00C91055" w:rsidP="00466A4E">
      <w:pPr>
        <w:spacing w:before="120" w:after="120" w:line="312" w:lineRule="auto"/>
        <w:ind w:firstLine="567"/>
        <w:jc w:val="both"/>
        <w:rPr>
          <w:sz w:val="26"/>
          <w:szCs w:val="26"/>
        </w:rPr>
      </w:pPr>
      <w:r w:rsidRPr="00812D92">
        <w:rPr>
          <w:i/>
          <w:sz w:val="26"/>
          <w:szCs w:val="26"/>
          <w:lang w:eastAsia="vi-VN"/>
        </w:rPr>
        <w:t>Chất lượng thương phẩm:</w:t>
      </w:r>
      <w:r w:rsidRPr="00812D92">
        <w:rPr>
          <w:b/>
          <w:i/>
          <w:sz w:val="26"/>
          <w:szCs w:val="26"/>
          <w:lang w:eastAsia="vi-VN"/>
        </w:rPr>
        <w:t xml:space="preserve"> </w:t>
      </w:r>
      <w:r w:rsidRPr="00812D92">
        <w:rPr>
          <w:sz w:val="26"/>
          <w:szCs w:val="26"/>
        </w:rPr>
        <w:t>Thị hiếu người tiêu dùng về dạng hạt rất khác nhau, có nơi thích hạt tròn, có nơi thích hạt gạo dài trung bình, nhưng được tiêu thụ nhiều nhất trên thị trường quốc tế là hạt gạo dài hoặc thon dài (Cruz và Khush, 2000). Chiều dài hạt gạo là một thông số quan trọng để phân loại gạo xuất khẩu, hiện nay chiều dài hạt gạo</w:t>
      </w:r>
      <w:r w:rsidR="0022647E" w:rsidRPr="00812D92">
        <w:rPr>
          <w:sz w:val="26"/>
          <w:szCs w:val="26"/>
        </w:rPr>
        <w:t xml:space="preserve"> trên thị trường quốc tế là &gt; </w:t>
      </w:r>
      <w:r w:rsidRPr="00812D92">
        <w:rPr>
          <w:sz w:val="26"/>
          <w:szCs w:val="26"/>
        </w:rPr>
        <w:t xml:space="preserve">7mm (Bùi Chí Bửu và Nguyễn Thị Lang, 2000). Kết quả ở Bảng 3.12 cho thấy có 3 giống KR1, OM4900 và HP10 có chiều dài hạt thuộc loại dài (6,81 - 7,43mm), các giống còn lại có chiều dài hạt trung bình (6,18 - 6,46mm). Tuy nhiên, với tỷ lệ dài/rộng &gt; 3,0 nên các giống lúa đều có dạng hạt thon dài, riêng PC6 có dạng hạt thon (tỷ lệ dài/rộng = 2,9). </w:t>
      </w:r>
    </w:p>
    <w:p w:rsidR="00C91055" w:rsidRPr="00812D92" w:rsidRDefault="00C91055" w:rsidP="00466A4E">
      <w:pPr>
        <w:autoSpaceDE w:val="0"/>
        <w:autoSpaceDN w:val="0"/>
        <w:adjustRightInd w:val="0"/>
        <w:spacing w:before="120" w:after="120" w:line="312" w:lineRule="auto"/>
        <w:ind w:firstLine="567"/>
        <w:jc w:val="both"/>
        <w:rPr>
          <w:sz w:val="26"/>
          <w:szCs w:val="26"/>
        </w:rPr>
      </w:pPr>
      <w:r w:rsidRPr="00812D92">
        <w:rPr>
          <w:sz w:val="26"/>
          <w:szCs w:val="26"/>
        </w:rPr>
        <w:t>Về độ bạc bụng: hạt</w:t>
      </w:r>
      <w:r w:rsidRPr="00812D92">
        <w:rPr>
          <w:sz w:val="26"/>
          <w:szCs w:val="26"/>
          <w:lang w:val="vi-VN"/>
        </w:rPr>
        <w:t xml:space="preserve"> gạo </w:t>
      </w:r>
      <w:r w:rsidRPr="00812D92">
        <w:rPr>
          <w:sz w:val="26"/>
          <w:szCs w:val="26"/>
        </w:rPr>
        <w:t>bị</w:t>
      </w:r>
      <w:r w:rsidRPr="00812D92">
        <w:rPr>
          <w:sz w:val="26"/>
          <w:szCs w:val="26"/>
          <w:lang w:val="vi-VN"/>
        </w:rPr>
        <w:t xml:space="preserve"> bạc bụng </w:t>
      </w:r>
      <w:r w:rsidRPr="00812D92">
        <w:rPr>
          <w:sz w:val="26"/>
          <w:szCs w:val="26"/>
          <w:shd w:val="clear" w:color="auto" w:fill="FFFFFF"/>
        </w:rPr>
        <w:t xml:space="preserve">(có những điểm trắng đục) </w:t>
      </w:r>
      <w:r w:rsidRPr="00812D92">
        <w:rPr>
          <w:sz w:val="26"/>
          <w:szCs w:val="26"/>
        </w:rPr>
        <w:t xml:space="preserve">tuy </w:t>
      </w:r>
      <w:r w:rsidRPr="00812D92">
        <w:rPr>
          <w:sz w:val="26"/>
          <w:szCs w:val="26"/>
          <w:lang w:val="vi-VN"/>
        </w:rPr>
        <w:t xml:space="preserve">không ảnh hưởng đến chất lượng cơm </w:t>
      </w:r>
      <w:r w:rsidRPr="00812D92">
        <w:rPr>
          <w:sz w:val="26"/>
          <w:szCs w:val="26"/>
        </w:rPr>
        <w:t xml:space="preserve">nhưng đây là </w:t>
      </w:r>
      <w:r w:rsidRPr="00812D92">
        <w:rPr>
          <w:sz w:val="26"/>
          <w:szCs w:val="26"/>
          <w:lang w:val="vi-VN"/>
        </w:rPr>
        <w:t>chỉ tiêu qua</w:t>
      </w:r>
      <w:r w:rsidRPr="00812D92">
        <w:rPr>
          <w:sz w:val="26"/>
          <w:szCs w:val="26"/>
        </w:rPr>
        <w:t>n</w:t>
      </w:r>
      <w:r w:rsidRPr="00812D92">
        <w:rPr>
          <w:sz w:val="26"/>
          <w:szCs w:val="26"/>
          <w:lang w:val="vi-VN"/>
        </w:rPr>
        <w:t xml:space="preserve"> trọng ảnh hưởng lớn đến chất lượng thương phẩm </w:t>
      </w:r>
      <w:r w:rsidRPr="00812D92">
        <w:rPr>
          <w:sz w:val="26"/>
          <w:szCs w:val="26"/>
          <w:shd w:val="clear" w:color="auto" w:fill="FFFFFF"/>
        </w:rPr>
        <w:t>và giá gạo trên thị trường. Đám màu trắng đục là nơi tinh bột trong gạo hình thành chưa đúng tiêu chuẩn nên những phần này rất yếu và dễ vỡ, và khó xay xát</w:t>
      </w:r>
      <w:r w:rsidRPr="00812D92">
        <w:rPr>
          <w:sz w:val="26"/>
          <w:szCs w:val="26"/>
        </w:rPr>
        <w:t>. Mức độ bạc bụng do yếu tố di truyền quy định nhưng cũng chịu sự chi phối của điều kiện môi trường. Kết quả ở Bảng 3.12 cho thấy các giống KR1, OM4900, HP10 và PC6 ít bị bạc bụng (điểm 1); các giống còn lại gồm OM7347, ĐT34 và đối chứng HT1 đều bị bạc bụng trung bình ở điểm 5.</w:t>
      </w:r>
    </w:p>
    <w:p w:rsidR="00C91055" w:rsidRPr="00812D92" w:rsidRDefault="00C91055" w:rsidP="00466A4E">
      <w:pPr>
        <w:widowControl w:val="0"/>
        <w:autoSpaceDE w:val="0"/>
        <w:autoSpaceDN w:val="0"/>
        <w:adjustRightInd w:val="0"/>
        <w:spacing w:before="120" w:after="120" w:line="312" w:lineRule="auto"/>
        <w:ind w:firstLine="567"/>
        <w:jc w:val="both"/>
        <w:rPr>
          <w:spacing w:val="2"/>
          <w:w w:val="101"/>
          <w:lang w:val="pt-BR"/>
        </w:rPr>
      </w:pPr>
      <w:r w:rsidRPr="00812D92">
        <w:rPr>
          <w:i/>
          <w:sz w:val="26"/>
          <w:szCs w:val="26"/>
          <w:lang w:eastAsia="vi-VN"/>
        </w:rPr>
        <w:t xml:space="preserve">Chất lượng dinh dưỡng: </w:t>
      </w:r>
      <w:r w:rsidRPr="00812D92">
        <w:rPr>
          <w:sz w:val="26"/>
          <w:szCs w:val="26"/>
          <w:lang w:eastAsia="vi-VN"/>
        </w:rPr>
        <w:t>H</w:t>
      </w:r>
      <w:r w:rsidRPr="00812D92">
        <w:rPr>
          <w:spacing w:val="2"/>
          <w:w w:val="101"/>
          <w:sz w:val="26"/>
          <w:szCs w:val="26"/>
          <w:lang w:val="pt-BR"/>
        </w:rPr>
        <w:t xml:space="preserve">àm lượng protein là một chỉ tiêu quan trọng để đánh giá chất lượng dinh dưỡng trong gạo. Hàm lượng protein chủ yếu do đặc điểm di truyền của giống quyết định, tuy nhiên nó còn chịu ảnh hưởng sâu sắc bởi điều kiện gieo trồng, hàm lượng protein trong gạo sẽ giảm dần sau thu hoạch hai tháng. </w:t>
      </w:r>
      <w:r w:rsidRPr="00812D92">
        <w:rPr>
          <w:sz w:val="26"/>
          <w:szCs w:val="26"/>
        </w:rPr>
        <w:t>Hàm lượng protein trong các giống lúa là do di truyền quyết định, dao động từ 6 - 12%. Kết quả phân tích ở Bảng 3.12 cho thấy</w:t>
      </w:r>
      <w:r w:rsidRPr="00812D92">
        <w:rPr>
          <w:spacing w:val="1"/>
          <w:w w:val="101"/>
          <w:sz w:val="26"/>
          <w:szCs w:val="26"/>
          <w:lang w:val="pt-BR"/>
        </w:rPr>
        <w:t xml:space="preserve"> hàm lượng protein trong các giống lúa thí nghiệm dao động từ 8,19 </w:t>
      </w:r>
      <w:r w:rsidRPr="00812D92">
        <w:rPr>
          <w:sz w:val="26"/>
          <w:szCs w:val="26"/>
        </w:rPr>
        <w:t>-</w:t>
      </w:r>
      <w:r w:rsidRPr="00812D92">
        <w:rPr>
          <w:spacing w:val="1"/>
          <w:w w:val="101"/>
          <w:sz w:val="26"/>
          <w:szCs w:val="26"/>
          <w:lang w:val="pt-BR"/>
        </w:rPr>
        <w:t xml:space="preserve"> 9,59%; tất cả các giống đều có hàm lượng protein cao hơn đối chứng (8,19%). Trong đó, hai giống có hàm lượng lượng protein rất cao là ĐT34 (9,33%) và PC6 (9,59%).</w:t>
      </w:r>
    </w:p>
    <w:p w:rsidR="00C91055" w:rsidRPr="00812D92" w:rsidRDefault="00C91055" w:rsidP="00466A4E">
      <w:pPr>
        <w:widowControl w:val="0"/>
        <w:autoSpaceDE w:val="0"/>
        <w:autoSpaceDN w:val="0"/>
        <w:adjustRightInd w:val="0"/>
        <w:spacing w:before="120" w:after="120" w:line="312" w:lineRule="auto"/>
        <w:ind w:firstLine="567"/>
        <w:jc w:val="both"/>
        <w:rPr>
          <w:bCs/>
          <w:sz w:val="26"/>
          <w:szCs w:val="26"/>
          <w:shd w:val="clear" w:color="auto" w:fill="FFFFFF"/>
        </w:rPr>
      </w:pPr>
      <w:r w:rsidRPr="00812D92">
        <w:rPr>
          <w:i/>
          <w:sz w:val="26"/>
          <w:szCs w:val="26"/>
          <w:lang w:eastAsia="vi-VN"/>
        </w:rPr>
        <w:t>Chất lượng nấu nướng</w:t>
      </w:r>
      <w:r w:rsidRPr="00812D92">
        <w:rPr>
          <w:b/>
          <w:i/>
          <w:sz w:val="26"/>
          <w:szCs w:val="26"/>
          <w:lang w:eastAsia="vi-VN"/>
        </w:rPr>
        <w:t>:</w:t>
      </w:r>
      <w:r w:rsidRPr="00812D92">
        <w:rPr>
          <w:bCs/>
          <w:sz w:val="26"/>
          <w:szCs w:val="26"/>
          <w:shd w:val="clear" w:color="auto" w:fill="FFFFFF"/>
        </w:rPr>
        <w:t xml:space="preserve"> Hàm lượng Amylose trong hạt gạo có ảnh hưởng lớn đến chất lượng nấu nướng và ăn uống. Amylose càng thấp thì cơm càng dẻo. Các giống có hàm lượng amylose cao thì cơm cứng nhất là khi để nguội. Hàm lượng amylose do gen quy định nhưng nó cũng bị ảnh hưởng bởi điều kiện môi trường. Kết quả ở Bảng 3.12 cho thấy các giống thí nghiệm đều có hàm lượng amylose thấp, dao động từ 13,71 </w:t>
      </w:r>
      <w:r w:rsidRPr="00812D92">
        <w:rPr>
          <w:sz w:val="26"/>
          <w:szCs w:val="26"/>
        </w:rPr>
        <w:t xml:space="preserve">- </w:t>
      </w:r>
      <w:r w:rsidRPr="00812D92">
        <w:rPr>
          <w:bCs/>
          <w:sz w:val="26"/>
          <w:szCs w:val="26"/>
          <w:shd w:val="clear" w:color="auto" w:fill="FFFFFF"/>
        </w:rPr>
        <w:t xml:space="preserve">19,02 % tương ứng với giống ĐT34 và OM7347. Trong đó, các giống ĐT34, KR1, HP10 và PC6 có hàm lượng amylose thấp hơn giống đối chứng HT1 (17,07%). </w:t>
      </w:r>
    </w:p>
    <w:p w:rsidR="00C91055" w:rsidRPr="00812D92" w:rsidRDefault="00C91055" w:rsidP="00466A4E">
      <w:pPr>
        <w:spacing w:before="120" w:after="120" w:line="312" w:lineRule="auto"/>
        <w:ind w:firstLine="567"/>
        <w:jc w:val="both"/>
        <w:rPr>
          <w:sz w:val="26"/>
          <w:szCs w:val="26"/>
        </w:rPr>
      </w:pPr>
      <w:r w:rsidRPr="00812D92">
        <w:rPr>
          <w:sz w:val="26"/>
          <w:szCs w:val="26"/>
        </w:rPr>
        <w:t xml:space="preserve"> Ngoài hàm lượng amylose, chúng tôi cũng đánh giá một số chỉ tiêu cảm quan liên quan đến chất lượng cơm như mùi thơm, độ trắng, độ dẻo, vị ngon của các giống lúa. </w:t>
      </w:r>
      <w:r w:rsidRPr="00812D92">
        <w:rPr>
          <w:sz w:val="26"/>
          <w:szCs w:val="26"/>
          <w:lang w:val="vi-VN"/>
        </w:rPr>
        <w:t xml:space="preserve">Kết quả </w:t>
      </w:r>
      <w:r w:rsidRPr="00812D92">
        <w:rPr>
          <w:sz w:val="26"/>
          <w:szCs w:val="26"/>
        </w:rPr>
        <w:t>ở</w:t>
      </w:r>
      <w:r w:rsidRPr="00812D92">
        <w:rPr>
          <w:sz w:val="26"/>
          <w:szCs w:val="26"/>
          <w:lang w:val="vi-VN"/>
        </w:rPr>
        <w:t xml:space="preserve"> </w:t>
      </w:r>
      <w:r w:rsidRPr="00812D92">
        <w:rPr>
          <w:sz w:val="26"/>
          <w:szCs w:val="26"/>
        </w:rPr>
        <w:t>B</w:t>
      </w:r>
      <w:r w:rsidRPr="00812D92">
        <w:rPr>
          <w:sz w:val="26"/>
          <w:szCs w:val="26"/>
          <w:lang w:val="vi-VN"/>
        </w:rPr>
        <w:t>ảng 3.</w:t>
      </w:r>
      <w:r w:rsidRPr="00812D92">
        <w:rPr>
          <w:sz w:val="26"/>
          <w:szCs w:val="26"/>
        </w:rPr>
        <w:t>12</w:t>
      </w:r>
      <w:r w:rsidRPr="00812D92">
        <w:rPr>
          <w:sz w:val="26"/>
          <w:szCs w:val="26"/>
          <w:lang w:val="vi-VN"/>
        </w:rPr>
        <w:t xml:space="preserve"> cho thấy</w:t>
      </w:r>
      <w:r w:rsidRPr="00812D92">
        <w:rPr>
          <w:sz w:val="26"/>
          <w:szCs w:val="26"/>
        </w:rPr>
        <w:t xml:space="preserve"> c</w:t>
      </w:r>
      <w:r w:rsidRPr="00812D92">
        <w:rPr>
          <w:sz w:val="26"/>
          <w:szCs w:val="26"/>
          <w:lang w:val="vi-VN"/>
        </w:rPr>
        <w:t xml:space="preserve">ác giống có </w:t>
      </w:r>
      <w:r w:rsidRPr="00812D92">
        <w:rPr>
          <w:sz w:val="26"/>
          <w:szCs w:val="26"/>
        </w:rPr>
        <w:t>mùi thơm nhẹ dao động từ điểm 2 - 3 và ít thơm hơn so với giống đối chứng HT1 (điểm trung bình 4,5);</w:t>
      </w:r>
      <w:r w:rsidRPr="00812D92">
        <w:rPr>
          <w:sz w:val="26"/>
          <w:szCs w:val="26"/>
          <w:lang w:val="vi-VN"/>
        </w:rPr>
        <w:t xml:space="preserve"> </w:t>
      </w:r>
      <w:r w:rsidRPr="00812D92">
        <w:rPr>
          <w:sz w:val="26"/>
          <w:szCs w:val="26"/>
        </w:rPr>
        <w:t xml:space="preserve">phần lớn các giống có </w:t>
      </w:r>
      <w:r w:rsidRPr="00812D92">
        <w:rPr>
          <w:sz w:val="26"/>
          <w:szCs w:val="26"/>
          <w:lang w:val="vi-VN"/>
        </w:rPr>
        <w:t>độ trắng</w:t>
      </w:r>
      <w:r w:rsidRPr="00812D92">
        <w:rPr>
          <w:sz w:val="26"/>
          <w:szCs w:val="26"/>
        </w:rPr>
        <w:t xml:space="preserve"> và độ bóng</w:t>
      </w:r>
      <w:r w:rsidRPr="00812D92">
        <w:rPr>
          <w:sz w:val="26"/>
          <w:szCs w:val="26"/>
          <w:lang w:val="vi-VN"/>
        </w:rPr>
        <w:t xml:space="preserve"> </w:t>
      </w:r>
      <w:r w:rsidRPr="00812D92">
        <w:rPr>
          <w:sz w:val="26"/>
          <w:szCs w:val="26"/>
        </w:rPr>
        <w:t xml:space="preserve">ở điểm 4 - 5 (riêng giống ĐT34 hạt gạo xát bị xỉn màu nên độ trắng được đánh giá điểm trung bình là 2,7); giống đối chứng HT1 có độ dẻo cao nhất (rất dẻo) ở điểm 5, hai giống HP10 và ĐT34 có độ dẻo cao &gt; 4, giống KR1 và OM4900 có độ dẻo trung bình &gt; 3 và OM7347 là giống có gạo ít dẻo nhất với độ dẻo trung bình ở điểm 2,7. Các giống lúa KR1, HP10, PC6 có độ ngon được đánh giá ở điểm 4,4 - 4,6 tương đươcng giống đối chứng HT1 (điểm trung bình 4,6); giống ĐT34 và OM4900 có gạo ngon vừa được đánh giá ở điểm 3,2 - 3,4, riêng giống OM7347 được đánh giá ở điểm trung bình 2,8 (chấp nhận được). </w:t>
      </w:r>
    </w:p>
    <w:p w:rsidR="00C91055" w:rsidRPr="00812D92" w:rsidRDefault="00C91055" w:rsidP="00466A4E">
      <w:pPr>
        <w:spacing w:before="120" w:after="120" w:line="312" w:lineRule="auto"/>
        <w:ind w:firstLine="567"/>
        <w:jc w:val="both"/>
        <w:rPr>
          <w:spacing w:val="2"/>
          <w:sz w:val="26"/>
          <w:szCs w:val="26"/>
        </w:rPr>
      </w:pPr>
      <w:r w:rsidRPr="00812D92">
        <w:rPr>
          <w:spacing w:val="2"/>
          <w:sz w:val="26"/>
          <w:szCs w:val="26"/>
        </w:rPr>
        <w:t xml:space="preserve">Theo tiêu chuẩn </w:t>
      </w:r>
      <w:r w:rsidRPr="00812D92">
        <w:rPr>
          <w:spacing w:val="2"/>
          <w:sz w:val="26"/>
          <w:szCs w:val="26"/>
          <w:lang w:val="vi-VN"/>
        </w:rPr>
        <w:t>TCVN 8373:2010</w:t>
      </w:r>
      <w:r w:rsidRPr="00812D92">
        <w:rPr>
          <w:spacing w:val="2"/>
          <w:sz w:val="26"/>
          <w:szCs w:val="26"/>
        </w:rPr>
        <w:t>, chất lượng cơm được đánh giá dựa vào điểm trung bình chung của các chỉ tiêu chất lượng cảm quan về mùi thơm, độ trắng, độ dẻo và vị ngon. Cụ thể, gạo có c</w:t>
      </w:r>
      <w:r w:rsidRPr="00812D92">
        <w:rPr>
          <w:bCs/>
          <w:spacing w:val="2"/>
          <w:sz w:val="26"/>
          <w:szCs w:val="26"/>
        </w:rPr>
        <w:t xml:space="preserve">hất lượng tốt (điểm tổng hợp </w:t>
      </w:r>
      <w:r w:rsidRPr="00812D92">
        <w:rPr>
          <w:spacing w:val="2"/>
          <w:sz w:val="26"/>
          <w:szCs w:val="26"/>
        </w:rPr>
        <w:t xml:space="preserve">từ 18,6 đến 20,0); </w:t>
      </w:r>
      <w:r w:rsidRPr="00812D92">
        <w:rPr>
          <w:bCs/>
          <w:spacing w:val="2"/>
          <w:sz w:val="26"/>
          <w:szCs w:val="26"/>
        </w:rPr>
        <w:t xml:space="preserve">chất lượng khá (điểm tổng hợp </w:t>
      </w:r>
      <w:r w:rsidRPr="00812D92">
        <w:rPr>
          <w:spacing w:val="2"/>
          <w:sz w:val="26"/>
          <w:szCs w:val="26"/>
        </w:rPr>
        <w:t xml:space="preserve">từ 15,2 đến 18,5); </w:t>
      </w:r>
      <w:r w:rsidRPr="00812D92">
        <w:rPr>
          <w:bCs/>
          <w:spacing w:val="2"/>
          <w:sz w:val="26"/>
          <w:szCs w:val="26"/>
        </w:rPr>
        <w:t>chất lượng trung bình</w:t>
      </w:r>
      <w:r w:rsidRPr="00812D92">
        <w:rPr>
          <w:spacing w:val="2"/>
          <w:sz w:val="26"/>
          <w:szCs w:val="26"/>
        </w:rPr>
        <w:t xml:space="preserve"> </w:t>
      </w:r>
      <w:r w:rsidRPr="00812D92">
        <w:rPr>
          <w:bCs/>
          <w:spacing w:val="2"/>
          <w:sz w:val="26"/>
          <w:szCs w:val="26"/>
        </w:rPr>
        <w:t xml:space="preserve">(điểm tổng hợp </w:t>
      </w:r>
      <w:r w:rsidRPr="00812D92">
        <w:rPr>
          <w:spacing w:val="2"/>
          <w:sz w:val="26"/>
          <w:szCs w:val="26"/>
        </w:rPr>
        <w:t xml:space="preserve">từ 11,2 đến 15,1); </w:t>
      </w:r>
      <w:r w:rsidRPr="00812D92">
        <w:rPr>
          <w:bCs/>
          <w:spacing w:val="2"/>
          <w:sz w:val="26"/>
          <w:szCs w:val="26"/>
        </w:rPr>
        <w:t xml:space="preserve">chất lượng kém (điểm tổng hợp </w:t>
      </w:r>
      <w:r w:rsidRPr="00812D92">
        <w:rPr>
          <w:spacing w:val="2"/>
          <w:sz w:val="26"/>
          <w:szCs w:val="26"/>
        </w:rPr>
        <w:t xml:space="preserve">từ 7,2 đến 11,1) và </w:t>
      </w:r>
      <w:r w:rsidRPr="00812D92">
        <w:rPr>
          <w:bCs/>
          <w:spacing w:val="2"/>
          <w:sz w:val="26"/>
          <w:szCs w:val="26"/>
        </w:rPr>
        <w:t>chất lượng rất kém</w:t>
      </w:r>
      <w:r w:rsidRPr="00812D92">
        <w:rPr>
          <w:spacing w:val="2"/>
          <w:sz w:val="26"/>
          <w:szCs w:val="26"/>
        </w:rPr>
        <w:t xml:space="preserve"> </w:t>
      </w:r>
      <w:r w:rsidRPr="00812D92">
        <w:rPr>
          <w:bCs/>
          <w:spacing w:val="2"/>
          <w:sz w:val="26"/>
          <w:szCs w:val="26"/>
        </w:rPr>
        <w:t xml:space="preserve">(điểm tổng hợp </w:t>
      </w:r>
      <w:r w:rsidRPr="00812D92">
        <w:rPr>
          <w:spacing w:val="2"/>
          <w:sz w:val="26"/>
          <w:szCs w:val="26"/>
        </w:rPr>
        <w:t xml:space="preserve">&lt; 7,2). Từ kết quả ở Bảng 3.12 thì chất lượng cơm của các giống lúa nghiên cứu được được đánh giá như sau: các giống lúa KR1, HP10 và PC6 có chất lượng khá (điểm tổng hợp từ 15,5 - 16,6); các giống OM7347, OM4900 và ĐT34 có chất lượng trung bình (điểm tổng hợp từ 12,1 - 13,1), các giống lúa trong nghiên cứu đều có chất lượng thấp hơn giống đối chứng HT1 (điểm tổng hợp 18,2). </w:t>
      </w:r>
    </w:p>
    <w:p w:rsidR="00590253" w:rsidRPr="00812D92" w:rsidRDefault="00590253" w:rsidP="00466A4E">
      <w:pPr>
        <w:widowControl w:val="0"/>
        <w:spacing w:before="120" w:after="120" w:line="312" w:lineRule="auto"/>
        <w:ind w:firstLine="567"/>
        <w:jc w:val="both"/>
        <w:rPr>
          <w:sz w:val="26"/>
          <w:szCs w:val="26"/>
        </w:rPr>
      </w:pPr>
    </w:p>
    <w:p w:rsidR="00C91055" w:rsidRPr="00812D92" w:rsidRDefault="00C91055" w:rsidP="00466A4E">
      <w:pPr>
        <w:widowControl w:val="0"/>
        <w:spacing w:before="120" w:after="120" w:line="312" w:lineRule="auto"/>
        <w:ind w:firstLine="567"/>
        <w:jc w:val="both"/>
        <w:rPr>
          <w:spacing w:val="2"/>
          <w:sz w:val="26"/>
          <w:szCs w:val="26"/>
        </w:rPr>
      </w:pPr>
      <w:r w:rsidRPr="00812D92">
        <w:rPr>
          <w:sz w:val="26"/>
          <w:szCs w:val="26"/>
        </w:rPr>
        <w:t>Trên cơ sở kết quả khảo nghiệm cơ bản các giống lúa có biểu hiện kháng RLT trên đồng ruộng ở Thừa Thiên Huế trong vụ Hè Thu 2014 và Đông Xuân 2014 -</w:t>
      </w:r>
      <w:r w:rsidRPr="00812D92">
        <w:rPr>
          <w:spacing w:val="1"/>
          <w:w w:val="101"/>
          <w:sz w:val="26"/>
          <w:szCs w:val="26"/>
          <w:lang w:val="pt-BR"/>
        </w:rPr>
        <w:t xml:space="preserve"> </w:t>
      </w:r>
      <w:r w:rsidRPr="00812D92">
        <w:rPr>
          <w:sz w:val="26"/>
          <w:szCs w:val="26"/>
        </w:rPr>
        <w:t xml:space="preserve"> 2015 kết hợp với kết quả đánh giá chất lượng của các giống lúa thể hiện ở Bảng 3.6 đến Bảng 3.12. Dựa vào tiêu chí chọn giống lúa có khả năng kháng RLT, cho năng suất cao, chất lượng tốt, chúng tôi đã xác định được hai giống lúa HP10 và ĐT34 là những giống có triển vọng nhất trong tập đoàn giống nghiên cứu, hai giống lúa này thuộc nhóm giống trung ngày, có các đặc điểm nông học tốt,</w:t>
      </w:r>
      <w:r w:rsidRPr="00812D92">
        <w:rPr>
          <w:spacing w:val="2"/>
          <w:sz w:val="26"/>
          <w:szCs w:val="26"/>
        </w:rPr>
        <w:t xml:space="preserve"> sinh trưởng phát triển phù hợp với điều kiện ở Thừa Thiên Huế, </w:t>
      </w:r>
      <w:r w:rsidRPr="00812D92">
        <w:rPr>
          <w:sz w:val="26"/>
          <w:szCs w:val="26"/>
        </w:rPr>
        <w:t xml:space="preserve">mật độ RLT thấp, ít bị nhiễm sâu bệnh hại và cho năng suất cao hơn chứng HT1. </w:t>
      </w:r>
      <w:r w:rsidRPr="00812D92">
        <w:rPr>
          <w:spacing w:val="2"/>
          <w:sz w:val="26"/>
          <w:szCs w:val="26"/>
        </w:rPr>
        <w:t>Đặc biệt, giống lúa HP10 có chất lượng ngon tương đương đối chứng HT1. Vì vậy, cần tiến hành nghiên cứu các biện pháp kỹ thuật cho các giống lúa này để có quy trình sản xuất phù hợp đưa vào sản xuất tại địa phương.</w:t>
      </w:r>
    </w:p>
    <w:p w:rsidR="00C91055" w:rsidRPr="00812D92" w:rsidRDefault="00C91055" w:rsidP="00466A4E">
      <w:pPr>
        <w:pStyle w:val="ML"/>
        <w:spacing w:line="312" w:lineRule="auto"/>
        <w:ind w:firstLine="0"/>
        <w:outlineLvl w:val="1"/>
        <w:rPr>
          <w:lang w:val="en-US"/>
        </w:rPr>
      </w:pPr>
      <w:bookmarkStart w:id="225" w:name="_Toc484900007"/>
      <w:r w:rsidRPr="00812D92">
        <w:t>3.</w:t>
      </w:r>
      <w:r w:rsidRPr="00812D92">
        <w:rPr>
          <w:lang w:val="en-US"/>
        </w:rPr>
        <w:t>2</w:t>
      </w:r>
      <w:r w:rsidRPr="00812D92">
        <w:t xml:space="preserve">. </w:t>
      </w:r>
      <w:r w:rsidRPr="00812D92">
        <w:rPr>
          <w:lang w:val="en-US"/>
        </w:rPr>
        <w:t>NGHIÊN CỨU CÁC BIỆN PHÁP KỸ THUẬT CANH TÁC GIỐNG LÚA KHÁNG RẦY LƯNG TRẮNG Ở THỪA THIÊN HUẾ</w:t>
      </w:r>
      <w:bookmarkEnd w:id="225"/>
    </w:p>
    <w:p w:rsidR="00C91055" w:rsidRPr="00812D92" w:rsidRDefault="00C91055" w:rsidP="00466A4E">
      <w:pPr>
        <w:spacing w:before="120" w:after="120" w:line="312" w:lineRule="auto"/>
        <w:ind w:firstLine="567"/>
        <w:jc w:val="both"/>
        <w:rPr>
          <w:spacing w:val="-2"/>
          <w:sz w:val="26"/>
          <w:szCs w:val="26"/>
        </w:rPr>
      </w:pPr>
      <w:r w:rsidRPr="00812D92">
        <w:rPr>
          <w:spacing w:val="-2"/>
          <w:sz w:val="26"/>
          <w:szCs w:val="26"/>
        </w:rPr>
        <w:t>Để đưa các giống lúa HP10 và ĐT34 vào cơ cấu giống lúa tại Thừa Thiên Huế và hoàn thiện quy trình kỹ thuật sản xuất các giống lúa này, chúng tôi tiến hành nghiên cứu một số biện pháp kỹ thuật canh tác như xác định lượng giống gieo sạ phù hợp, lượng phân bón hiệu quả để làm cơ sở khuyến cáo cho nông dân trồng lúa tại địa phương. Nghiên cứu được tiến hành tại Hợp tác xã Đông Xuân, phường Hương Xuân, thị xã hương Trà, tỉnh Thừa Thiên Huế trong hai vụ Đông Xuân 2014 - 2015 và Hè Thu 2015. Kết quả nghiên cứu được trình bày trong Bảng 3.13 đến Bảng 3.25.</w:t>
      </w:r>
    </w:p>
    <w:p w:rsidR="00C91055" w:rsidRPr="00812D92" w:rsidRDefault="00C91055" w:rsidP="00466A4E">
      <w:pPr>
        <w:pStyle w:val="ML"/>
        <w:spacing w:line="312" w:lineRule="auto"/>
        <w:ind w:firstLine="0"/>
        <w:outlineLvl w:val="2"/>
        <w:rPr>
          <w:rFonts w:ascii="Times New Roman Bold" w:hAnsi="Times New Roman Bold"/>
          <w:lang w:val="en-US"/>
        </w:rPr>
      </w:pPr>
      <w:bookmarkStart w:id="226" w:name="_Toc484900008"/>
      <w:r w:rsidRPr="00812D92">
        <w:rPr>
          <w:rFonts w:ascii="Times New Roman Bold" w:hAnsi="Times New Roman Bold"/>
          <w:lang w:val="en-US"/>
        </w:rPr>
        <w:t>3.2.1. Nghiên cứu xác định lượng giống gieo thích hợp đối với giống lúa HP10 và ĐT34</w:t>
      </w:r>
      <w:bookmarkEnd w:id="226"/>
    </w:p>
    <w:p w:rsidR="00C91055" w:rsidRPr="00812D92" w:rsidRDefault="00C91055" w:rsidP="00466A4E">
      <w:pPr>
        <w:widowControl w:val="0"/>
        <w:spacing w:before="120" w:after="120" w:line="312" w:lineRule="auto"/>
        <w:ind w:firstLine="567"/>
        <w:jc w:val="both"/>
        <w:rPr>
          <w:sz w:val="26"/>
          <w:szCs w:val="26"/>
          <w:lang w:val="af-ZA"/>
        </w:rPr>
      </w:pPr>
      <w:r w:rsidRPr="00812D92">
        <w:rPr>
          <w:sz w:val="26"/>
          <w:szCs w:val="26"/>
          <w:lang w:val="af-ZA"/>
        </w:rPr>
        <w:t>Trong thâm canh muốn đạt năng suất cao, điều đầu tiên phải tranh thủ tăng số bông đến mức độ cần thiết và đây cũng là yếu tố năng suất dễ tác động nhất. Mật độ gieo có liên quan đến kết cấu quần thể ruộng lúa, mà quần thể ruộng lúa thích hợp hay không sẽ cho năng suất cao hay thấp. Mật độ gieo quyết định số bông trên đơn vị diện tích, số bông trên đơn vị diện tích lại là yếu tố quan trọng trong cấu thành năng suất.</w:t>
      </w:r>
      <w:r w:rsidR="00B779B6" w:rsidRPr="00812D92">
        <w:rPr>
          <w:sz w:val="26"/>
          <w:szCs w:val="26"/>
          <w:lang w:val="af-ZA"/>
        </w:rPr>
        <w:t xml:space="preserve"> </w:t>
      </w:r>
    </w:p>
    <w:p w:rsidR="00C91055" w:rsidRPr="00812D92" w:rsidRDefault="00C91055" w:rsidP="00466A4E">
      <w:pPr>
        <w:widowControl w:val="0"/>
        <w:spacing w:before="120" w:after="120" w:line="312" w:lineRule="auto"/>
        <w:ind w:firstLine="567"/>
        <w:jc w:val="both"/>
        <w:rPr>
          <w:bCs/>
          <w:iCs/>
          <w:sz w:val="26"/>
          <w:szCs w:val="26"/>
          <w:lang w:val="af-ZA"/>
        </w:rPr>
      </w:pPr>
      <w:r w:rsidRPr="00812D92">
        <w:rPr>
          <w:sz w:val="26"/>
          <w:szCs w:val="26"/>
        </w:rPr>
        <w:t>Ở ĐBSCL, tập quán sạ lan truyền thống của nông dân với mật độ cao khoảng 200 kg/ha, bón nhiều phân đạm đã tạo điều kiện thuận lợi cho sâu bệnh hại phát triển và làm giảm năng suất từ 38,2</w:t>
      </w:r>
      <w:r w:rsidRPr="00812D92">
        <w:rPr>
          <w:sz w:val="26"/>
          <w:szCs w:val="26"/>
          <w:lang w:val="af-ZA"/>
        </w:rPr>
        <w:t xml:space="preserve"> - </w:t>
      </w:r>
      <w:r w:rsidRPr="00812D92">
        <w:rPr>
          <w:sz w:val="26"/>
          <w:szCs w:val="26"/>
        </w:rPr>
        <w:t>64,6%, giảm tỷ lệ gạo nguyên từ 3,1</w:t>
      </w:r>
      <w:r w:rsidRPr="00812D92">
        <w:rPr>
          <w:sz w:val="26"/>
          <w:szCs w:val="26"/>
          <w:lang w:val="af-ZA"/>
        </w:rPr>
        <w:t xml:space="preserve"> - </w:t>
      </w:r>
      <w:r w:rsidRPr="00812D92">
        <w:rPr>
          <w:sz w:val="26"/>
          <w:szCs w:val="26"/>
        </w:rPr>
        <w:t>11,3% và giảm trọng lượng 1000 hạt từ 3,7</w:t>
      </w:r>
      <w:r w:rsidRPr="00812D92">
        <w:rPr>
          <w:sz w:val="26"/>
          <w:szCs w:val="26"/>
          <w:lang w:val="af-ZA"/>
        </w:rPr>
        <w:t xml:space="preserve"> - </w:t>
      </w:r>
      <w:r w:rsidRPr="00812D92">
        <w:rPr>
          <w:sz w:val="26"/>
          <w:szCs w:val="26"/>
        </w:rPr>
        <w:t>5,1% (Lê Hữu Hải và cs, 2006). Vì vậy, gieo sạ ở mật độ vừa phải và bón phân hợp lý sẽ rất có ý nghĩa trong việc làm giảm sự phát triển của dịch hại, tăng năng suất lúa.</w:t>
      </w:r>
      <w:r w:rsidR="00B779B6" w:rsidRPr="00812D92">
        <w:rPr>
          <w:sz w:val="26"/>
          <w:szCs w:val="26"/>
        </w:rPr>
        <w:t xml:space="preserve"> </w:t>
      </w:r>
      <w:r w:rsidRPr="00812D92">
        <w:rPr>
          <w:sz w:val="26"/>
          <w:szCs w:val="26"/>
          <w:lang w:val="af-ZA"/>
        </w:rPr>
        <w:t xml:space="preserve">Để xác định mật độ gieo sạ hợp lý cho hai giống lúa HP10 và ĐT34 tại Thừa Thiên Huế, chúng tôi tiến hành nghiên cứu 5 công thức về lượng giống gieo gồm 60, 80, 100, 120, 140 kg/ha trong hai vụ Đông Xuân 2014 - 2015 và vụ Hè Thu 2015 với công thức 100 kg/ha làm đối chứng. Kết quả được trình bày ở Bảng 3.13 đến Bảng 3.18. </w:t>
      </w:r>
    </w:p>
    <w:p w:rsidR="00C91055" w:rsidRPr="00812D92" w:rsidRDefault="00C91055" w:rsidP="00466A4E">
      <w:pPr>
        <w:pStyle w:val="ML"/>
        <w:spacing w:line="312" w:lineRule="auto"/>
        <w:ind w:firstLine="0"/>
        <w:rPr>
          <w:b w:val="0"/>
          <w:i/>
          <w:spacing w:val="-4"/>
          <w:lang w:val="en-US"/>
        </w:rPr>
      </w:pPr>
      <w:r w:rsidRPr="00812D92">
        <w:rPr>
          <w:b w:val="0"/>
          <w:i/>
          <w:spacing w:val="-4"/>
          <w:lang w:val="en-US"/>
        </w:rPr>
        <w:t>3.2.1.1. Ảnh hưởng của lượng giống gieo đến đặc điểm nông học của giống lúa HP10 và ĐT34</w:t>
      </w:r>
    </w:p>
    <w:p w:rsidR="00C91055" w:rsidRPr="00812D92" w:rsidRDefault="00C91055" w:rsidP="00466A4E">
      <w:pPr>
        <w:spacing w:before="120" w:after="120" w:line="312" w:lineRule="auto"/>
        <w:ind w:firstLine="567"/>
        <w:jc w:val="both"/>
        <w:rPr>
          <w:b/>
          <w:i/>
        </w:rPr>
      </w:pPr>
      <w:r w:rsidRPr="00812D92">
        <w:rPr>
          <w:sz w:val="26"/>
          <w:szCs w:val="26"/>
        </w:rPr>
        <w:t>Theo tác giả Nguyễn Trường Giang và Phạm Văn Phượng (2011) thì mật độ gieo sạ không ảnh hưởng đến số nhánh tối đa và tỷ lệ nhánh hữu hiệu nhưng ảnh hưởng rõ rệt đến chiều cao cây và chiều dài bông (sai khác ý nghĩa ở mức 1%). Kết quả nghiên cứu của chúng tôi ở Bảng 3.1.3 cũng có sự tương đồng.</w:t>
      </w:r>
    </w:p>
    <w:p w:rsidR="00C91055" w:rsidRPr="00812D92" w:rsidRDefault="00C91055" w:rsidP="00466A4E">
      <w:pPr>
        <w:pStyle w:val="DMBANGBANG"/>
        <w:spacing w:before="120" w:after="120" w:line="312" w:lineRule="auto"/>
        <w:rPr>
          <w:lang w:val="en-US"/>
        </w:rPr>
      </w:pPr>
      <w:bookmarkStart w:id="227" w:name="_Toc472156245"/>
      <w:bookmarkStart w:id="228" w:name="_Toc484899698"/>
      <w:bookmarkStart w:id="229" w:name="_Toc484900009"/>
      <w:r w:rsidRPr="00812D92">
        <w:rPr>
          <w:lang w:val="vi-VN"/>
        </w:rPr>
        <w:t xml:space="preserve">Bảng </w:t>
      </w:r>
      <w:r w:rsidRPr="00812D92">
        <w:t>3.13</w:t>
      </w:r>
      <w:r w:rsidRPr="00812D92">
        <w:rPr>
          <w:lang w:val="vi-VN"/>
        </w:rPr>
        <w:t xml:space="preserve">. </w:t>
      </w:r>
      <w:r w:rsidRPr="00812D92">
        <w:rPr>
          <w:b w:val="0"/>
        </w:rPr>
        <w:t xml:space="preserve">Một số đặc điểm sinh trưởng, phát triển và hình thái của giống lúa HP10 và ĐT34 ở các </w:t>
      </w:r>
      <w:r w:rsidRPr="00812D92">
        <w:rPr>
          <w:b w:val="0"/>
          <w:lang w:val="en-US"/>
        </w:rPr>
        <w:t>lượng giống gieo khác nhau</w:t>
      </w:r>
      <w:bookmarkEnd w:id="227"/>
      <w:bookmarkEnd w:id="228"/>
      <w:bookmarkEnd w:id="229"/>
    </w:p>
    <w:tbl>
      <w:tblPr>
        <w:tblW w:w="4822" w:type="pct"/>
        <w:jc w:val="center"/>
        <w:tblBorders>
          <w:top w:val="single" w:sz="8" w:space="0" w:color="000000"/>
          <w:bottom w:val="single" w:sz="8" w:space="0" w:color="000000"/>
        </w:tblBorders>
        <w:tblLayout w:type="fixed"/>
        <w:tblLook w:val="0660" w:firstRow="1" w:lastRow="1" w:firstColumn="0" w:lastColumn="0" w:noHBand="1" w:noVBand="1"/>
      </w:tblPr>
      <w:tblGrid>
        <w:gridCol w:w="751"/>
        <w:gridCol w:w="1382"/>
        <w:gridCol w:w="738"/>
        <w:gridCol w:w="820"/>
        <w:gridCol w:w="898"/>
        <w:gridCol w:w="834"/>
        <w:gridCol w:w="719"/>
        <w:gridCol w:w="903"/>
        <w:gridCol w:w="886"/>
        <w:gridCol w:w="752"/>
      </w:tblGrid>
      <w:tr w:rsidR="00C91055" w:rsidRPr="00812D92" w:rsidTr="00BD136D">
        <w:trPr>
          <w:trHeight w:hRule="exact" w:val="619"/>
          <w:jc w:val="center"/>
        </w:trPr>
        <w:tc>
          <w:tcPr>
            <w:tcW w:w="433" w:type="pct"/>
            <w:vMerge w:val="restar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
                <w:bCs/>
              </w:rPr>
            </w:pPr>
            <w:r w:rsidRPr="00812D92">
              <w:rPr>
                <w:b/>
                <w:bCs/>
              </w:rPr>
              <w:t>Giống</w:t>
            </w:r>
          </w:p>
          <w:p w:rsidR="00C91055" w:rsidRPr="00812D92" w:rsidRDefault="00C91055" w:rsidP="00B779B6">
            <w:pPr>
              <w:spacing w:before="120" w:after="120" w:line="264" w:lineRule="auto"/>
              <w:ind w:left="-57" w:right="-57"/>
              <w:jc w:val="center"/>
              <w:rPr>
                <w:b/>
                <w:bCs/>
              </w:rPr>
            </w:pPr>
            <w:r w:rsidRPr="00812D92">
              <w:rPr>
                <w:b/>
                <w:bCs/>
              </w:rPr>
              <w:t>lúa</w:t>
            </w:r>
          </w:p>
        </w:tc>
        <w:tc>
          <w:tcPr>
            <w:tcW w:w="796" w:type="pct"/>
            <w:vMerge w:val="restart"/>
            <w:tcBorders>
              <w:top w:val="single" w:sz="8" w:space="0" w:color="000000"/>
              <w:bottom w:val="single" w:sz="8" w:space="0" w:color="000000"/>
            </w:tcBorders>
            <w:noWrap/>
            <w:vAlign w:val="center"/>
          </w:tcPr>
          <w:p w:rsidR="00C91055" w:rsidRPr="00812D92" w:rsidRDefault="00C91055" w:rsidP="00B779B6">
            <w:pPr>
              <w:spacing w:before="120" w:after="120" w:line="264" w:lineRule="auto"/>
              <w:ind w:left="-50" w:firstLine="50"/>
              <w:jc w:val="center"/>
              <w:rPr>
                <w:b/>
                <w:bCs/>
                <w:sz w:val="26"/>
                <w:szCs w:val="26"/>
              </w:rPr>
            </w:pPr>
            <w:r w:rsidRPr="00812D92">
              <w:rPr>
                <w:b/>
                <w:bCs/>
                <w:sz w:val="26"/>
                <w:szCs w:val="26"/>
              </w:rPr>
              <w:t>Lượng giống gieo</w:t>
            </w:r>
          </w:p>
          <w:p w:rsidR="00C91055" w:rsidRPr="00812D92" w:rsidRDefault="00C91055" w:rsidP="00B779B6">
            <w:pPr>
              <w:spacing w:before="120" w:after="120" w:line="264" w:lineRule="auto"/>
              <w:ind w:left="-57" w:right="-57"/>
              <w:jc w:val="center"/>
              <w:rPr>
                <w:bCs/>
              </w:rPr>
            </w:pPr>
            <w:r w:rsidRPr="00812D92">
              <w:rPr>
                <w:bCs/>
              </w:rPr>
              <w:t xml:space="preserve"> (kg/ha)</w:t>
            </w:r>
          </w:p>
        </w:tc>
        <w:tc>
          <w:tcPr>
            <w:tcW w:w="1894" w:type="pct"/>
            <w:gridSpan w:val="4"/>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
                <w:bCs/>
              </w:rPr>
            </w:pPr>
            <w:r w:rsidRPr="00812D92">
              <w:rPr>
                <w:b/>
                <w:bCs/>
              </w:rPr>
              <w:t>Vụ Đông Xuân 2014 - 2015</w:t>
            </w:r>
          </w:p>
        </w:tc>
        <w:tc>
          <w:tcPr>
            <w:tcW w:w="1877" w:type="pct"/>
            <w:gridSpan w:val="4"/>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
                <w:bCs/>
              </w:rPr>
            </w:pPr>
            <w:r w:rsidRPr="00812D92">
              <w:rPr>
                <w:b/>
                <w:bCs/>
              </w:rPr>
              <w:t>Vụ Hè Thu 2015</w:t>
            </w:r>
          </w:p>
        </w:tc>
      </w:tr>
      <w:tr w:rsidR="0022647E" w:rsidRPr="00812D92" w:rsidTr="00BD136D">
        <w:trPr>
          <w:trHeight w:hRule="exact" w:val="1612"/>
          <w:jc w:val="center"/>
        </w:trPr>
        <w:tc>
          <w:tcPr>
            <w:tcW w:w="433" w:type="pct"/>
            <w:vMerge/>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
                <w:bCs/>
              </w:rPr>
            </w:pPr>
          </w:p>
        </w:tc>
        <w:tc>
          <w:tcPr>
            <w:tcW w:w="796" w:type="pct"/>
            <w:vMerge/>
            <w:tcBorders>
              <w:top w:val="single" w:sz="8" w:space="0" w:color="000000"/>
              <w:bottom w:val="single" w:sz="8" w:space="0" w:color="000000"/>
            </w:tcBorders>
            <w:noWrap/>
            <w:vAlign w:val="center"/>
          </w:tcPr>
          <w:p w:rsidR="00C91055" w:rsidRPr="00812D92" w:rsidRDefault="00C91055" w:rsidP="00B779B6">
            <w:pPr>
              <w:spacing w:before="120" w:after="120" w:line="264" w:lineRule="auto"/>
              <w:ind w:left="-57" w:right="-57"/>
              <w:jc w:val="center"/>
              <w:rPr>
                <w:bCs/>
              </w:rPr>
            </w:pPr>
          </w:p>
        </w:tc>
        <w:tc>
          <w:tcPr>
            <w:tcW w:w="425"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TGST</w:t>
            </w:r>
          </w:p>
          <w:p w:rsidR="00C91055" w:rsidRPr="00812D92" w:rsidRDefault="00C91055" w:rsidP="00B779B6">
            <w:pPr>
              <w:spacing w:before="120" w:after="120" w:line="264" w:lineRule="auto"/>
              <w:ind w:left="-57" w:right="-57"/>
              <w:jc w:val="center"/>
              <w:rPr>
                <w:bCs/>
              </w:rPr>
            </w:pPr>
            <w:r w:rsidRPr="00812D92">
              <w:rPr>
                <w:bCs/>
              </w:rPr>
              <w:t>(ngày)</w:t>
            </w:r>
          </w:p>
        </w:tc>
        <w:tc>
          <w:tcPr>
            <w:tcW w:w="472"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CCC</w:t>
            </w:r>
          </w:p>
          <w:p w:rsidR="00C91055" w:rsidRPr="00812D92" w:rsidRDefault="00C91055" w:rsidP="00B779B6">
            <w:pPr>
              <w:spacing w:before="120" w:after="120" w:line="264" w:lineRule="auto"/>
              <w:ind w:left="-57" w:right="-57"/>
              <w:jc w:val="center"/>
              <w:rPr>
                <w:bCs/>
              </w:rPr>
            </w:pPr>
            <w:r w:rsidRPr="00812D92">
              <w:rPr>
                <w:bCs/>
              </w:rPr>
              <w:t>cuối cùng (cm)</w:t>
            </w:r>
          </w:p>
        </w:tc>
        <w:tc>
          <w:tcPr>
            <w:tcW w:w="517"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Số NHH</w:t>
            </w:r>
          </w:p>
          <w:p w:rsidR="00C91055" w:rsidRPr="00812D92" w:rsidRDefault="00C91055" w:rsidP="00B779B6">
            <w:pPr>
              <w:spacing w:before="120" w:after="120" w:line="264" w:lineRule="auto"/>
              <w:ind w:left="-57" w:right="-57"/>
              <w:jc w:val="center"/>
              <w:rPr>
                <w:bCs/>
              </w:rPr>
            </w:pPr>
            <w:r w:rsidRPr="00812D92">
              <w:rPr>
                <w:bCs/>
              </w:rPr>
              <w:t>(nhánh)</w:t>
            </w:r>
          </w:p>
        </w:tc>
        <w:tc>
          <w:tcPr>
            <w:tcW w:w="480"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Chiều dài bông (cm)</w:t>
            </w:r>
          </w:p>
        </w:tc>
        <w:tc>
          <w:tcPr>
            <w:tcW w:w="414"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TGST</w:t>
            </w:r>
          </w:p>
          <w:p w:rsidR="00C91055" w:rsidRPr="00812D92" w:rsidRDefault="00C91055" w:rsidP="00B779B6">
            <w:pPr>
              <w:spacing w:before="120" w:after="120" w:line="264" w:lineRule="auto"/>
              <w:ind w:left="-57" w:right="-57"/>
              <w:jc w:val="center"/>
              <w:rPr>
                <w:bCs/>
              </w:rPr>
            </w:pPr>
            <w:r w:rsidRPr="00812D92">
              <w:rPr>
                <w:bCs/>
              </w:rPr>
              <w:t>(ngày)</w:t>
            </w:r>
          </w:p>
        </w:tc>
        <w:tc>
          <w:tcPr>
            <w:tcW w:w="520"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CCC</w:t>
            </w:r>
          </w:p>
          <w:p w:rsidR="00C91055" w:rsidRPr="00812D92" w:rsidRDefault="00C91055" w:rsidP="00B779B6">
            <w:pPr>
              <w:spacing w:before="120" w:after="120" w:line="264" w:lineRule="auto"/>
              <w:ind w:left="-57" w:right="-57"/>
              <w:jc w:val="center"/>
              <w:rPr>
                <w:bCs/>
              </w:rPr>
            </w:pPr>
            <w:r w:rsidRPr="00812D92">
              <w:rPr>
                <w:bCs/>
              </w:rPr>
              <w:t>cuối cùng (cm)</w:t>
            </w:r>
          </w:p>
        </w:tc>
        <w:tc>
          <w:tcPr>
            <w:tcW w:w="510"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Số NHH</w:t>
            </w:r>
          </w:p>
          <w:p w:rsidR="00C91055" w:rsidRPr="00812D92" w:rsidRDefault="00C91055" w:rsidP="00B779B6">
            <w:pPr>
              <w:spacing w:before="120" w:after="120" w:line="264" w:lineRule="auto"/>
              <w:ind w:left="-57" w:right="-57"/>
              <w:jc w:val="center"/>
              <w:rPr>
                <w:bCs/>
              </w:rPr>
            </w:pPr>
            <w:r w:rsidRPr="00812D92">
              <w:rPr>
                <w:bCs/>
              </w:rPr>
              <w:t>(nhánh)</w:t>
            </w:r>
          </w:p>
        </w:tc>
        <w:tc>
          <w:tcPr>
            <w:tcW w:w="433" w:type="pct"/>
            <w:tcBorders>
              <w:top w:val="single" w:sz="8" w:space="0" w:color="000000"/>
              <w:bottom w:val="single" w:sz="8" w:space="0" w:color="000000"/>
            </w:tcBorders>
            <w:vAlign w:val="center"/>
          </w:tcPr>
          <w:p w:rsidR="00C91055" w:rsidRPr="00812D92" w:rsidRDefault="00C91055" w:rsidP="00B779B6">
            <w:pPr>
              <w:spacing w:before="120" w:after="120" w:line="264" w:lineRule="auto"/>
              <w:ind w:left="-57" w:right="-57"/>
              <w:jc w:val="center"/>
              <w:rPr>
                <w:bCs/>
              </w:rPr>
            </w:pPr>
            <w:r w:rsidRPr="00812D92">
              <w:rPr>
                <w:bCs/>
              </w:rPr>
              <w:t>Chiều dài bông (cm)</w:t>
            </w:r>
          </w:p>
        </w:tc>
      </w:tr>
      <w:tr w:rsidR="0022647E" w:rsidRPr="00812D92" w:rsidTr="00BD136D">
        <w:trPr>
          <w:trHeight w:hRule="exact" w:val="464"/>
          <w:jc w:val="center"/>
        </w:trPr>
        <w:tc>
          <w:tcPr>
            <w:tcW w:w="433" w:type="pct"/>
            <w:vMerge w:val="restart"/>
            <w:tcBorders>
              <w:top w:val="single" w:sz="8" w:space="0" w:color="000000"/>
            </w:tcBorders>
            <w:vAlign w:val="center"/>
          </w:tcPr>
          <w:p w:rsidR="00C91055" w:rsidRPr="00812D92" w:rsidRDefault="00C91055" w:rsidP="00B779B6">
            <w:pPr>
              <w:spacing w:before="120" w:after="120" w:line="264" w:lineRule="auto"/>
              <w:ind w:left="-57" w:right="-57"/>
              <w:jc w:val="center"/>
              <w:rPr>
                <w:b/>
                <w:lang w:eastAsia="vi-VN"/>
              </w:rPr>
            </w:pPr>
            <w:r w:rsidRPr="00812D92">
              <w:rPr>
                <w:b/>
                <w:lang w:eastAsia="vi-VN"/>
              </w:rPr>
              <w:t>HP10</w:t>
            </w:r>
          </w:p>
        </w:tc>
        <w:tc>
          <w:tcPr>
            <w:tcW w:w="796" w:type="pct"/>
            <w:tcBorders>
              <w:top w:val="single" w:sz="8" w:space="0" w:color="000000"/>
            </w:tcBorders>
            <w:noWrap/>
            <w:vAlign w:val="center"/>
          </w:tcPr>
          <w:p w:rsidR="00C91055" w:rsidRPr="00812D92" w:rsidRDefault="00C91055" w:rsidP="00B779B6">
            <w:pPr>
              <w:spacing w:before="120" w:after="120" w:line="264" w:lineRule="auto"/>
              <w:ind w:left="-57" w:right="-57"/>
              <w:jc w:val="center"/>
              <w:rPr>
                <w:sz w:val="26"/>
                <w:szCs w:val="26"/>
                <w:lang w:eastAsia="vi-VN"/>
              </w:rPr>
            </w:pPr>
            <w:r w:rsidRPr="00812D92">
              <w:rPr>
                <w:sz w:val="26"/>
                <w:szCs w:val="26"/>
                <w:lang w:eastAsia="vi-VN"/>
              </w:rPr>
              <w:t>60</w:t>
            </w:r>
          </w:p>
        </w:tc>
        <w:tc>
          <w:tcPr>
            <w:tcW w:w="425"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105</w:t>
            </w:r>
          </w:p>
        </w:tc>
        <w:tc>
          <w:tcPr>
            <w:tcW w:w="472"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93,2</w:t>
            </w:r>
            <w:r w:rsidRPr="00812D92">
              <w:rPr>
                <w:vertAlign w:val="superscript"/>
                <w:lang w:eastAsia="vi-VN"/>
              </w:rPr>
              <w:t>cd</w:t>
            </w:r>
          </w:p>
        </w:tc>
        <w:tc>
          <w:tcPr>
            <w:tcW w:w="517"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3,0</w:t>
            </w:r>
            <w:r w:rsidRPr="00812D92">
              <w:rPr>
                <w:vertAlign w:val="superscript"/>
                <w:lang w:eastAsia="vi-VN"/>
              </w:rPr>
              <w:t>bcd</w:t>
            </w:r>
          </w:p>
        </w:tc>
        <w:tc>
          <w:tcPr>
            <w:tcW w:w="480"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24,2</w:t>
            </w:r>
            <w:r w:rsidRPr="00812D92">
              <w:rPr>
                <w:vertAlign w:val="superscript"/>
                <w:lang w:eastAsia="vi-VN"/>
              </w:rPr>
              <w:t>cde</w:t>
            </w:r>
          </w:p>
        </w:tc>
        <w:tc>
          <w:tcPr>
            <w:tcW w:w="414"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92</w:t>
            </w:r>
          </w:p>
        </w:tc>
        <w:tc>
          <w:tcPr>
            <w:tcW w:w="520"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89,8</w:t>
            </w:r>
            <w:r w:rsidRPr="00812D92">
              <w:rPr>
                <w:vertAlign w:val="superscript"/>
                <w:lang w:eastAsia="vi-VN"/>
              </w:rPr>
              <w:t>cde</w:t>
            </w:r>
          </w:p>
        </w:tc>
        <w:tc>
          <w:tcPr>
            <w:tcW w:w="510"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2,5</w:t>
            </w:r>
            <w:r w:rsidRPr="00812D92">
              <w:rPr>
                <w:vertAlign w:val="superscript"/>
                <w:lang w:eastAsia="vi-VN"/>
              </w:rPr>
              <w:t>ab</w:t>
            </w:r>
          </w:p>
        </w:tc>
        <w:tc>
          <w:tcPr>
            <w:tcW w:w="433" w:type="pct"/>
            <w:tcBorders>
              <w:top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23,4</w:t>
            </w:r>
            <w:r w:rsidRPr="00812D92">
              <w:rPr>
                <w:vertAlign w:val="superscript"/>
                <w:lang w:eastAsia="vi-VN"/>
              </w:rPr>
              <w:t>bcd</w:t>
            </w:r>
          </w:p>
        </w:tc>
      </w:tr>
      <w:tr w:rsidR="0022647E" w:rsidRPr="00812D92" w:rsidTr="00BD136D">
        <w:trPr>
          <w:trHeight w:hRule="exact" w:val="464"/>
          <w:jc w:val="center"/>
        </w:trPr>
        <w:tc>
          <w:tcPr>
            <w:tcW w:w="433" w:type="pct"/>
            <w:vMerge/>
            <w:vAlign w:val="center"/>
          </w:tcPr>
          <w:p w:rsidR="00C91055" w:rsidRPr="00812D92" w:rsidRDefault="00C91055" w:rsidP="00B779B6">
            <w:pPr>
              <w:spacing w:before="120" w:after="120" w:line="264" w:lineRule="auto"/>
              <w:ind w:left="-57" w:right="-57"/>
              <w:jc w:val="center"/>
              <w:rPr>
                <w:b/>
                <w:lang w:eastAsia="vi-VN"/>
              </w:rPr>
            </w:pPr>
          </w:p>
        </w:tc>
        <w:tc>
          <w:tcPr>
            <w:tcW w:w="796" w:type="pct"/>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80</w:t>
            </w:r>
          </w:p>
        </w:tc>
        <w:tc>
          <w:tcPr>
            <w:tcW w:w="425"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110</w:t>
            </w:r>
          </w:p>
        </w:tc>
        <w:tc>
          <w:tcPr>
            <w:tcW w:w="472"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90,5</w:t>
            </w:r>
            <w:r w:rsidRPr="00812D92">
              <w:rPr>
                <w:vertAlign w:val="superscript"/>
                <w:lang w:eastAsia="vi-VN"/>
              </w:rPr>
              <w:t>de</w:t>
            </w:r>
          </w:p>
        </w:tc>
        <w:tc>
          <w:tcPr>
            <w:tcW w:w="517"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2,6</w:t>
            </w:r>
            <w:r w:rsidRPr="00812D92">
              <w:rPr>
                <w:vertAlign w:val="superscript"/>
                <w:lang w:eastAsia="vi-VN"/>
              </w:rPr>
              <w:t>abc</w:t>
            </w:r>
          </w:p>
        </w:tc>
        <w:tc>
          <w:tcPr>
            <w:tcW w:w="48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23,5</w:t>
            </w:r>
            <w:r w:rsidRPr="00812D92">
              <w:rPr>
                <w:vertAlign w:val="superscript"/>
                <w:lang w:eastAsia="vi-VN"/>
              </w:rPr>
              <w:t>def</w:t>
            </w:r>
          </w:p>
        </w:tc>
        <w:tc>
          <w:tcPr>
            <w:tcW w:w="414"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95</w:t>
            </w:r>
          </w:p>
        </w:tc>
        <w:tc>
          <w:tcPr>
            <w:tcW w:w="52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87,5</w:t>
            </w:r>
            <w:r w:rsidRPr="00812D92">
              <w:rPr>
                <w:vertAlign w:val="superscript"/>
                <w:lang w:eastAsia="vi-VN"/>
              </w:rPr>
              <w:t>def</w:t>
            </w:r>
          </w:p>
        </w:tc>
        <w:tc>
          <w:tcPr>
            <w:tcW w:w="51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2,6</w:t>
            </w:r>
            <w:r w:rsidRPr="00812D92">
              <w:rPr>
                <w:vertAlign w:val="superscript"/>
                <w:lang w:eastAsia="vi-VN"/>
              </w:rPr>
              <w:t>a</w:t>
            </w:r>
          </w:p>
        </w:tc>
        <w:tc>
          <w:tcPr>
            <w:tcW w:w="433"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22,6</w:t>
            </w:r>
            <w:r w:rsidRPr="00812D92">
              <w:rPr>
                <w:vertAlign w:val="superscript"/>
                <w:lang w:eastAsia="vi-VN"/>
              </w:rPr>
              <w:t>de</w:t>
            </w:r>
          </w:p>
        </w:tc>
      </w:tr>
      <w:tr w:rsidR="0022647E" w:rsidRPr="00812D92" w:rsidTr="00BD136D">
        <w:trPr>
          <w:trHeight w:hRule="exact" w:val="464"/>
          <w:jc w:val="center"/>
        </w:trPr>
        <w:tc>
          <w:tcPr>
            <w:tcW w:w="433" w:type="pct"/>
            <w:vMerge/>
            <w:vAlign w:val="center"/>
          </w:tcPr>
          <w:p w:rsidR="00C91055" w:rsidRPr="00812D92" w:rsidRDefault="00C91055" w:rsidP="00B779B6">
            <w:pPr>
              <w:spacing w:before="120" w:after="120" w:line="264" w:lineRule="auto"/>
              <w:ind w:left="-57" w:right="-57"/>
              <w:jc w:val="center"/>
              <w:rPr>
                <w:b/>
                <w:lang w:eastAsia="vi-VN"/>
              </w:rPr>
            </w:pPr>
          </w:p>
        </w:tc>
        <w:tc>
          <w:tcPr>
            <w:tcW w:w="796" w:type="pct"/>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100 (Đ/c)</w:t>
            </w:r>
          </w:p>
        </w:tc>
        <w:tc>
          <w:tcPr>
            <w:tcW w:w="425"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112</w:t>
            </w:r>
          </w:p>
        </w:tc>
        <w:tc>
          <w:tcPr>
            <w:tcW w:w="472"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90,6</w:t>
            </w:r>
            <w:r w:rsidRPr="00812D92">
              <w:rPr>
                <w:vertAlign w:val="superscript"/>
                <w:lang w:eastAsia="vi-VN"/>
              </w:rPr>
              <w:t>de</w:t>
            </w:r>
          </w:p>
        </w:tc>
        <w:tc>
          <w:tcPr>
            <w:tcW w:w="517"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w:t>
            </w:r>
            <w:r w:rsidRPr="00812D92">
              <w:rPr>
                <w:vertAlign w:val="superscript"/>
                <w:lang w:eastAsia="vi-VN"/>
              </w:rPr>
              <w:t>bcd</w:t>
            </w:r>
          </w:p>
        </w:tc>
        <w:tc>
          <w:tcPr>
            <w:tcW w:w="48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23,5</w:t>
            </w:r>
            <w:r w:rsidRPr="00812D92">
              <w:rPr>
                <w:vertAlign w:val="superscript"/>
                <w:lang w:eastAsia="vi-VN"/>
              </w:rPr>
              <w:t>ef</w:t>
            </w:r>
          </w:p>
        </w:tc>
        <w:tc>
          <w:tcPr>
            <w:tcW w:w="414"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98</w:t>
            </w:r>
          </w:p>
        </w:tc>
        <w:tc>
          <w:tcPr>
            <w:tcW w:w="52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85,1</w:t>
            </w:r>
            <w:r w:rsidRPr="00812D92">
              <w:rPr>
                <w:vertAlign w:val="superscript"/>
                <w:lang w:eastAsia="vi-VN"/>
              </w:rPr>
              <w:t>f</w:t>
            </w:r>
          </w:p>
        </w:tc>
        <w:tc>
          <w:tcPr>
            <w:tcW w:w="51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2,1</w:t>
            </w:r>
            <w:r w:rsidRPr="00812D92">
              <w:rPr>
                <w:vertAlign w:val="superscript"/>
                <w:lang w:eastAsia="vi-VN"/>
              </w:rPr>
              <w:t>bc</w:t>
            </w:r>
          </w:p>
        </w:tc>
        <w:tc>
          <w:tcPr>
            <w:tcW w:w="433"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22,5</w:t>
            </w:r>
            <w:r w:rsidRPr="00812D92">
              <w:rPr>
                <w:vertAlign w:val="superscript"/>
                <w:lang w:eastAsia="vi-VN"/>
              </w:rPr>
              <w:t>de</w:t>
            </w:r>
          </w:p>
        </w:tc>
      </w:tr>
      <w:tr w:rsidR="0022647E" w:rsidRPr="00812D92" w:rsidTr="00BD136D">
        <w:trPr>
          <w:trHeight w:hRule="exact" w:val="464"/>
          <w:jc w:val="center"/>
        </w:trPr>
        <w:tc>
          <w:tcPr>
            <w:tcW w:w="433" w:type="pct"/>
            <w:vMerge/>
            <w:vAlign w:val="center"/>
          </w:tcPr>
          <w:p w:rsidR="00C91055" w:rsidRPr="00812D92" w:rsidRDefault="00C91055" w:rsidP="00B779B6">
            <w:pPr>
              <w:spacing w:before="120" w:after="120" w:line="264" w:lineRule="auto"/>
              <w:ind w:left="-57" w:right="-57"/>
              <w:jc w:val="center"/>
              <w:rPr>
                <w:b/>
                <w:lang w:eastAsia="vi-VN"/>
              </w:rPr>
            </w:pPr>
          </w:p>
        </w:tc>
        <w:tc>
          <w:tcPr>
            <w:tcW w:w="796" w:type="pct"/>
            <w:tcBorders>
              <w:bottom w:val="nil"/>
            </w:tcBorders>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120</w:t>
            </w:r>
          </w:p>
        </w:tc>
        <w:tc>
          <w:tcPr>
            <w:tcW w:w="425"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112</w:t>
            </w:r>
          </w:p>
        </w:tc>
        <w:tc>
          <w:tcPr>
            <w:tcW w:w="472"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90,5</w:t>
            </w:r>
            <w:r w:rsidRPr="00812D92">
              <w:rPr>
                <w:vertAlign w:val="superscript"/>
                <w:lang w:eastAsia="vi-VN"/>
              </w:rPr>
              <w:t>de</w:t>
            </w:r>
          </w:p>
        </w:tc>
        <w:tc>
          <w:tcPr>
            <w:tcW w:w="517"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2,0</w:t>
            </w:r>
            <w:r w:rsidRPr="00812D92">
              <w:rPr>
                <w:vertAlign w:val="superscript"/>
                <w:lang w:eastAsia="vi-VN"/>
              </w:rPr>
              <w:t>de</w:t>
            </w:r>
          </w:p>
        </w:tc>
        <w:tc>
          <w:tcPr>
            <w:tcW w:w="480"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22,6</w:t>
            </w:r>
            <w:r w:rsidRPr="00812D92">
              <w:rPr>
                <w:vertAlign w:val="superscript"/>
                <w:lang w:eastAsia="vi-VN"/>
              </w:rPr>
              <w:t>f</w:t>
            </w:r>
          </w:p>
        </w:tc>
        <w:tc>
          <w:tcPr>
            <w:tcW w:w="414"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98</w:t>
            </w:r>
          </w:p>
        </w:tc>
        <w:tc>
          <w:tcPr>
            <w:tcW w:w="520"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86,4</w:t>
            </w:r>
            <w:r w:rsidRPr="00812D92">
              <w:rPr>
                <w:vertAlign w:val="superscript"/>
                <w:lang w:eastAsia="vi-VN"/>
              </w:rPr>
              <w:t>ef</w:t>
            </w:r>
          </w:p>
        </w:tc>
        <w:tc>
          <w:tcPr>
            <w:tcW w:w="510"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1,9</w:t>
            </w:r>
            <w:r w:rsidRPr="00812D92">
              <w:rPr>
                <w:vertAlign w:val="superscript"/>
                <w:lang w:eastAsia="vi-VN"/>
              </w:rPr>
              <w:t>cd</w:t>
            </w:r>
          </w:p>
        </w:tc>
        <w:tc>
          <w:tcPr>
            <w:tcW w:w="433" w:type="pct"/>
            <w:tcBorders>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21,8</w:t>
            </w:r>
            <w:r w:rsidRPr="00812D92">
              <w:rPr>
                <w:vertAlign w:val="superscript"/>
                <w:lang w:eastAsia="vi-VN"/>
              </w:rPr>
              <w:t>e</w:t>
            </w:r>
          </w:p>
        </w:tc>
      </w:tr>
      <w:tr w:rsidR="0022647E" w:rsidRPr="00812D92" w:rsidTr="00BD136D">
        <w:trPr>
          <w:trHeight w:hRule="exact" w:val="464"/>
          <w:jc w:val="center"/>
        </w:trPr>
        <w:tc>
          <w:tcPr>
            <w:tcW w:w="433" w:type="pct"/>
            <w:vMerge/>
            <w:vAlign w:val="center"/>
          </w:tcPr>
          <w:p w:rsidR="00C91055" w:rsidRPr="00812D92" w:rsidRDefault="00C91055" w:rsidP="00B779B6">
            <w:pPr>
              <w:spacing w:before="120" w:after="120" w:line="264" w:lineRule="auto"/>
              <w:ind w:left="-57" w:right="-57"/>
              <w:jc w:val="center"/>
              <w:rPr>
                <w:b/>
                <w:lang w:eastAsia="vi-VN"/>
              </w:rPr>
            </w:pPr>
          </w:p>
        </w:tc>
        <w:tc>
          <w:tcPr>
            <w:tcW w:w="796" w:type="pct"/>
            <w:tcBorders>
              <w:top w:val="nil"/>
              <w:bottom w:val="single" w:sz="8" w:space="0" w:color="000000"/>
            </w:tcBorders>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140</w:t>
            </w:r>
          </w:p>
        </w:tc>
        <w:tc>
          <w:tcPr>
            <w:tcW w:w="425"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112</w:t>
            </w:r>
          </w:p>
        </w:tc>
        <w:tc>
          <w:tcPr>
            <w:tcW w:w="472"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89,4</w:t>
            </w:r>
            <w:r w:rsidRPr="00812D92">
              <w:rPr>
                <w:vertAlign w:val="superscript"/>
                <w:lang w:eastAsia="vi-VN"/>
              </w:rPr>
              <w:t>e</w:t>
            </w:r>
          </w:p>
        </w:tc>
        <w:tc>
          <w:tcPr>
            <w:tcW w:w="517"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1,8</w:t>
            </w:r>
            <w:r w:rsidRPr="00812D92">
              <w:rPr>
                <w:vertAlign w:val="superscript"/>
                <w:lang w:eastAsia="vi-VN"/>
              </w:rPr>
              <w:t>e</w:t>
            </w:r>
          </w:p>
        </w:tc>
        <w:tc>
          <w:tcPr>
            <w:tcW w:w="480"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22,7</w:t>
            </w:r>
            <w:r w:rsidRPr="00812D92">
              <w:rPr>
                <w:vertAlign w:val="superscript"/>
                <w:lang w:eastAsia="vi-VN"/>
              </w:rPr>
              <w:t>f</w:t>
            </w:r>
          </w:p>
        </w:tc>
        <w:tc>
          <w:tcPr>
            <w:tcW w:w="414"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98</w:t>
            </w:r>
          </w:p>
        </w:tc>
        <w:tc>
          <w:tcPr>
            <w:tcW w:w="520"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84,7</w:t>
            </w:r>
            <w:r w:rsidRPr="00812D92">
              <w:rPr>
                <w:vertAlign w:val="superscript"/>
                <w:lang w:eastAsia="vi-VN"/>
              </w:rPr>
              <w:t>f</w:t>
            </w:r>
          </w:p>
        </w:tc>
        <w:tc>
          <w:tcPr>
            <w:tcW w:w="510"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1,6</w:t>
            </w:r>
            <w:r w:rsidRPr="00812D92">
              <w:rPr>
                <w:vertAlign w:val="superscript"/>
                <w:lang w:eastAsia="vi-VN"/>
              </w:rPr>
              <w:t>d</w:t>
            </w:r>
          </w:p>
        </w:tc>
        <w:tc>
          <w:tcPr>
            <w:tcW w:w="433" w:type="pct"/>
            <w:tcBorders>
              <w:top w:val="nil"/>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21,8</w:t>
            </w:r>
            <w:r w:rsidRPr="00812D92">
              <w:rPr>
                <w:vertAlign w:val="superscript"/>
                <w:lang w:eastAsia="vi-VN"/>
              </w:rPr>
              <w:t>e</w:t>
            </w:r>
          </w:p>
        </w:tc>
      </w:tr>
      <w:tr w:rsidR="0022647E" w:rsidRPr="00812D92" w:rsidTr="00BD136D">
        <w:trPr>
          <w:trHeight w:hRule="exact" w:val="464"/>
          <w:jc w:val="center"/>
        </w:trPr>
        <w:tc>
          <w:tcPr>
            <w:tcW w:w="433" w:type="pct"/>
            <w:vMerge w:val="restart"/>
            <w:vAlign w:val="center"/>
          </w:tcPr>
          <w:p w:rsidR="00C91055" w:rsidRPr="00812D92" w:rsidRDefault="00C91055" w:rsidP="00B779B6">
            <w:pPr>
              <w:spacing w:before="120" w:after="120" w:line="264" w:lineRule="auto"/>
              <w:ind w:left="-57" w:right="-57"/>
              <w:jc w:val="center"/>
              <w:rPr>
                <w:b/>
                <w:lang w:eastAsia="vi-VN"/>
              </w:rPr>
            </w:pPr>
            <w:r w:rsidRPr="00812D92">
              <w:rPr>
                <w:b/>
                <w:lang w:eastAsia="vi-VN"/>
              </w:rPr>
              <w:t>ĐT34</w:t>
            </w:r>
          </w:p>
        </w:tc>
        <w:tc>
          <w:tcPr>
            <w:tcW w:w="796" w:type="pct"/>
            <w:tcBorders>
              <w:top w:val="single" w:sz="8" w:space="0" w:color="000000"/>
              <w:bottom w:val="nil"/>
            </w:tcBorders>
            <w:noWrap/>
            <w:vAlign w:val="center"/>
          </w:tcPr>
          <w:p w:rsidR="00C91055" w:rsidRPr="00812D92" w:rsidRDefault="00C91055" w:rsidP="00B779B6">
            <w:pPr>
              <w:spacing w:before="120" w:after="120" w:line="264" w:lineRule="auto"/>
              <w:ind w:left="-57" w:right="-57"/>
              <w:jc w:val="center"/>
              <w:rPr>
                <w:sz w:val="26"/>
                <w:szCs w:val="26"/>
                <w:lang w:eastAsia="vi-VN"/>
              </w:rPr>
            </w:pPr>
            <w:r w:rsidRPr="00812D92">
              <w:rPr>
                <w:sz w:val="26"/>
                <w:szCs w:val="26"/>
                <w:lang w:eastAsia="vi-VN"/>
              </w:rPr>
              <w:t>60</w:t>
            </w:r>
          </w:p>
        </w:tc>
        <w:tc>
          <w:tcPr>
            <w:tcW w:w="425"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105</w:t>
            </w:r>
          </w:p>
        </w:tc>
        <w:tc>
          <w:tcPr>
            <w:tcW w:w="472"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100,3</w:t>
            </w:r>
            <w:r w:rsidRPr="00812D92">
              <w:rPr>
                <w:vertAlign w:val="superscript"/>
                <w:lang w:eastAsia="vi-VN"/>
              </w:rPr>
              <w:t>a</w:t>
            </w:r>
          </w:p>
        </w:tc>
        <w:tc>
          <w:tcPr>
            <w:tcW w:w="517"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2,7</w:t>
            </w:r>
            <w:r w:rsidRPr="00812D92">
              <w:rPr>
                <w:vertAlign w:val="superscript"/>
                <w:lang w:eastAsia="vi-VN"/>
              </w:rPr>
              <w:t>ab</w:t>
            </w:r>
          </w:p>
        </w:tc>
        <w:tc>
          <w:tcPr>
            <w:tcW w:w="480"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26,0</w:t>
            </w:r>
            <w:r w:rsidRPr="00812D92">
              <w:rPr>
                <w:vertAlign w:val="superscript"/>
                <w:lang w:eastAsia="vi-VN"/>
              </w:rPr>
              <w:t>a</w:t>
            </w:r>
          </w:p>
        </w:tc>
        <w:tc>
          <w:tcPr>
            <w:tcW w:w="414"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92</w:t>
            </w:r>
          </w:p>
        </w:tc>
        <w:tc>
          <w:tcPr>
            <w:tcW w:w="520"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98,0</w:t>
            </w:r>
            <w:r w:rsidRPr="00812D92">
              <w:rPr>
                <w:vertAlign w:val="superscript"/>
                <w:lang w:eastAsia="vi-VN"/>
              </w:rPr>
              <w:t>a</w:t>
            </w:r>
          </w:p>
        </w:tc>
        <w:tc>
          <w:tcPr>
            <w:tcW w:w="510"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w:t>
            </w:r>
            <w:r w:rsidRPr="00812D92">
              <w:rPr>
                <w:vertAlign w:val="superscript"/>
                <w:lang w:eastAsia="vi-VN"/>
              </w:rPr>
              <w:t>abc</w:t>
            </w:r>
          </w:p>
        </w:tc>
        <w:tc>
          <w:tcPr>
            <w:tcW w:w="433" w:type="pct"/>
            <w:tcBorders>
              <w:top w:val="single" w:sz="8" w:space="0" w:color="000000"/>
              <w:bottom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24,8</w:t>
            </w:r>
            <w:r w:rsidRPr="00812D92">
              <w:rPr>
                <w:vertAlign w:val="superscript"/>
                <w:lang w:eastAsia="vi-VN"/>
              </w:rPr>
              <w:t>a</w:t>
            </w:r>
          </w:p>
        </w:tc>
      </w:tr>
      <w:tr w:rsidR="0022647E" w:rsidRPr="00812D92" w:rsidTr="00BD136D">
        <w:trPr>
          <w:trHeight w:hRule="exact" w:val="464"/>
          <w:jc w:val="center"/>
        </w:trPr>
        <w:tc>
          <w:tcPr>
            <w:tcW w:w="433" w:type="pct"/>
            <w:vMerge/>
            <w:vAlign w:val="center"/>
          </w:tcPr>
          <w:p w:rsidR="00C91055" w:rsidRPr="00812D92" w:rsidRDefault="00C91055" w:rsidP="00B779B6">
            <w:pPr>
              <w:spacing w:before="120" w:after="120" w:line="264" w:lineRule="auto"/>
              <w:ind w:left="-57" w:right="-57"/>
              <w:jc w:val="center"/>
              <w:rPr>
                <w:lang w:eastAsia="vi-VN"/>
              </w:rPr>
            </w:pPr>
          </w:p>
        </w:tc>
        <w:tc>
          <w:tcPr>
            <w:tcW w:w="796" w:type="pct"/>
            <w:tcBorders>
              <w:top w:val="nil"/>
            </w:tcBorders>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80</w:t>
            </w:r>
          </w:p>
        </w:tc>
        <w:tc>
          <w:tcPr>
            <w:tcW w:w="425"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107</w:t>
            </w:r>
          </w:p>
        </w:tc>
        <w:tc>
          <w:tcPr>
            <w:tcW w:w="472"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97,2</w:t>
            </w:r>
            <w:r w:rsidRPr="00812D92">
              <w:rPr>
                <w:vertAlign w:val="superscript"/>
                <w:lang w:eastAsia="vi-VN"/>
              </w:rPr>
              <w:t>b</w:t>
            </w:r>
          </w:p>
        </w:tc>
        <w:tc>
          <w:tcPr>
            <w:tcW w:w="517"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w:t>
            </w:r>
            <w:r w:rsidRPr="00812D92">
              <w:rPr>
                <w:vertAlign w:val="superscript"/>
                <w:lang w:eastAsia="vi-VN"/>
              </w:rPr>
              <w:t>bcd</w:t>
            </w:r>
          </w:p>
        </w:tc>
        <w:tc>
          <w:tcPr>
            <w:tcW w:w="480"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25,5</w:t>
            </w:r>
            <w:r w:rsidRPr="00812D92">
              <w:rPr>
                <w:vertAlign w:val="superscript"/>
                <w:lang w:eastAsia="vi-VN"/>
              </w:rPr>
              <w:t>ab</w:t>
            </w:r>
          </w:p>
        </w:tc>
        <w:tc>
          <w:tcPr>
            <w:tcW w:w="414"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94</w:t>
            </w:r>
          </w:p>
        </w:tc>
        <w:tc>
          <w:tcPr>
            <w:tcW w:w="520"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94,3</w:t>
            </w:r>
            <w:r w:rsidRPr="00812D92">
              <w:rPr>
                <w:vertAlign w:val="superscript"/>
                <w:lang w:eastAsia="vi-VN"/>
              </w:rPr>
              <w:t>b</w:t>
            </w:r>
          </w:p>
        </w:tc>
        <w:tc>
          <w:tcPr>
            <w:tcW w:w="510"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1,9</w:t>
            </w:r>
            <w:r w:rsidRPr="00812D92">
              <w:rPr>
                <w:vertAlign w:val="superscript"/>
                <w:lang w:eastAsia="vi-VN"/>
              </w:rPr>
              <w:t>cd</w:t>
            </w:r>
          </w:p>
        </w:tc>
        <w:tc>
          <w:tcPr>
            <w:tcW w:w="433" w:type="pct"/>
            <w:tcBorders>
              <w:top w:val="nil"/>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24,0</w:t>
            </w:r>
            <w:r w:rsidRPr="00812D92">
              <w:rPr>
                <w:vertAlign w:val="superscript"/>
                <w:lang w:eastAsia="vi-VN"/>
              </w:rPr>
              <w:t>ab</w:t>
            </w:r>
          </w:p>
        </w:tc>
      </w:tr>
      <w:tr w:rsidR="0022647E" w:rsidRPr="00812D92" w:rsidTr="00BD136D">
        <w:trPr>
          <w:trHeight w:hRule="exact" w:val="464"/>
          <w:jc w:val="center"/>
        </w:trPr>
        <w:tc>
          <w:tcPr>
            <w:tcW w:w="433" w:type="pct"/>
            <w:vMerge/>
            <w:vAlign w:val="center"/>
          </w:tcPr>
          <w:p w:rsidR="00C91055" w:rsidRPr="00812D92" w:rsidRDefault="00C91055" w:rsidP="00B779B6">
            <w:pPr>
              <w:spacing w:before="120" w:after="120" w:line="264" w:lineRule="auto"/>
              <w:ind w:left="-57" w:right="-57"/>
              <w:jc w:val="center"/>
              <w:rPr>
                <w:lang w:eastAsia="vi-VN"/>
              </w:rPr>
            </w:pPr>
          </w:p>
        </w:tc>
        <w:tc>
          <w:tcPr>
            <w:tcW w:w="796" w:type="pct"/>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100 (Đ/c)</w:t>
            </w:r>
          </w:p>
        </w:tc>
        <w:tc>
          <w:tcPr>
            <w:tcW w:w="425"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110</w:t>
            </w:r>
          </w:p>
        </w:tc>
        <w:tc>
          <w:tcPr>
            <w:tcW w:w="472"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94,6</w:t>
            </w:r>
            <w:r w:rsidRPr="00812D92">
              <w:rPr>
                <w:vertAlign w:val="superscript"/>
                <w:lang w:eastAsia="vi-VN"/>
              </w:rPr>
              <w:t>bc</w:t>
            </w:r>
          </w:p>
        </w:tc>
        <w:tc>
          <w:tcPr>
            <w:tcW w:w="517"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w:t>
            </w:r>
            <w:r w:rsidRPr="00812D92">
              <w:rPr>
                <w:vertAlign w:val="superscript"/>
                <w:lang w:eastAsia="vi-VN"/>
              </w:rPr>
              <w:t>bcd</w:t>
            </w:r>
          </w:p>
        </w:tc>
        <w:tc>
          <w:tcPr>
            <w:tcW w:w="48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24,5</w:t>
            </w:r>
            <w:r w:rsidRPr="00812D92">
              <w:rPr>
                <w:vertAlign w:val="superscript"/>
                <w:lang w:eastAsia="vi-VN"/>
              </w:rPr>
              <w:t>cd</w:t>
            </w:r>
          </w:p>
        </w:tc>
        <w:tc>
          <w:tcPr>
            <w:tcW w:w="414"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96</w:t>
            </w:r>
          </w:p>
        </w:tc>
        <w:tc>
          <w:tcPr>
            <w:tcW w:w="52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90,8</w:t>
            </w:r>
            <w:r w:rsidRPr="00812D92">
              <w:rPr>
                <w:vertAlign w:val="superscript"/>
                <w:lang w:eastAsia="vi-VN"/>
              </w:rPr>
              <w:t>cd</w:t>
            </w:r>
          </w:p>
        </w:tc>
        <w:tc>
          <w:tcPr>
            <w:tcW w:w="51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1,9</w:t>
            </w:r>
            <w:r w:rsidRPr="00812D92">
              <w:rPr>
                <w:vertAlign w:val="superscript"/>
                <w:lang w:eastAsia="vi-VN"/>
              </w:rPr>
              <w:t>cd</w:t>
            </w:r>
          </w:p>
        </w:tc>
        <w:tc>
          <w:tcPr>
            <w:tcW w:w="433"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23,7</w:t>
            </w:r>
            <w:r w:rsidRPr="00812D92">
              <w:rPr>
                <w:vertAlign w:val="superscript"/>
                <w:lang w:eastAsia="vi-VN"/>
              </w:rPr>
              <w:t>bc</w:t>
            </w:r>
          </w:p>
        </w:tc>
      </w:tr>
      <w:tr w:rsidR="0022647E" w:rsidRPr="00812D92" w:rsidTr="00BD136D">
        <w:trPr>
          <w:trHeight w:hRule="exact" w:val="464"/>
          <w:jc w:val="center"/>
        </w:trPr>
        <w:tc>
          <w:tcPr>
            <w:tcW w:w="433" w:type="pct"/>
            <w:vMerge/>
            <w:vAlign w:val="center"/>
          </w:tcPr>
          <w:p w:rsidR="00C91055" w:rsidRPr="00812D92" w:rsidRDefault="00C91055" w:rsidP="00B779B6">
            <w:pPr>
              <w:spacing w:before="120" w:after="120" w:line="264" w:lineRule="auto"/>
              <w:ind w:left="-57" w:right="-57"/>
              <w:jc w:val="center"/>
              <w:rPr>
                <w:lang w:eastAsia="vi-VN"/>
              </w:rPr>
            </w:pPr>
          </w:p>
        </w:tc>
        <w:tc>
          <w:tcPr>
            <w:tcW w:w="796" w:type="pct"/>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120</w:t>
            </w:r>
          </w:p>
        </w:tc>
        <w:tc>
          <w:tcPr>
            <w:tcW w:w="425"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110</w:t>
            </w:r>
          </w:p>
        </w:tc>
        <w:tc>
          <w:tcPr>
            <w:tcW w:w="472"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94,7</w:t>
            </w:r>
            <w:r w:rsidRPr="00812D92">
              <w:rPr>
                <w:vertAlign w:val="superscript"/>
                <w:lang w:eastAsia="vi-VN"/>
              </w:rPr>
              <w:t>bc</w:t>
            </w:r>
          </w:p>
        </w:tc>
        <w:tc>
          <w:tcPr>
            <w:tcW w:w="517"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2,2</w:t>
            </w:r>
            <w:r w:rsidRPr="00812D92">
              <w:rPr>
                <w:vertAlign w:val="superscript"/>
                <w:lang w:eastAsia="vi-VN"/>
              </w:rPr>
              <w:t>cde</w:t>
            </w:r>
          </w:p>
        </w:tc>
        <w:tc>
          <w:tcPr>
            <w:tcW w:w="48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24,9</w:t>
            </w:r>
            <w:r w:rsidRPr="00812D92">
              <w:rPr>
                <w:vertAlign w:val="superscript"/>
                <w:lang w:eastAsia="vi-VN"/>
              </w:rPr>
              <w:t>bc</w:t>
            </w:r>
          </w:p>
        </w:tc>
        <w:tc>
          <w:tcPr>
            <w:tcW w:w="414"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96</w:t>
            </w:r>
          </w:p>
        </w:tc>
        <w:tc>
          <w:tcPr>
            <w:tcW w:w="52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92,3</w:t>
            </w:r>
            <w:r w:rsidRPr="00812D92">
              <w:rPr>
                <w:vertAlign w:val="superscript"/>
                <w:lang w:eastAsia="vi-VN"/>
              </w:rPr>
              <w:t>bc</w:t>
            </w:r>
          </w:p>
        </w:tc>
        <w:tc>
          <w:tcPr>
            <w:tcW w:w="510"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1,6</w:t>
            </w:r>
            <w:r w:rsidRPr="00812D92">
              <w:rPr>
                <w:vertAlign w:val="superscript"/>
                <w:lang w:eastAsia="vi-VN"/>
              </w:rPr>
              <w:t>d</w:t>
            </w:r>
          </w:p>
        </w:tc>
        <w:tc>
          <w:tcPr>
            <w:tcW w:w="433" w:type="pct"/>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23,6</w:t>
            </w:r>
            <w:r w:rsidRPr="00812D92">
              <w:rPr>
                <w:vertAlign w:val="superscript"/>
                <w:lang w:eastAsia="vi-VN"/>
              </w:rPr>
              <w:t>bc</w:t>
            </w:r>
          </w:p>
        </w:tc>
      </w:tr>
      <w:tr w:rsidR="0022647E" w:rsidRPr="00812D92" w:rsidTr="00BD136D">
        <w:trPr>
          <w:trHeight w:hRule="exact" w:val="464"/>
          <w:jc w:val="center"/>
        </w:trPr>
        <w:tc>
          <w:tcPr>
            <w:tcW w:w="433" w:type="pct"/>
            <w:vMerge/>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p>
        </w:tc>
        <w:tc>
          <w:tcPr>
            <w:tcW w:w="796" w:type="pct"/>
            <w:tcBorders>
              <w:bottom w:val="single" w:sz="8" w:space="0" w:color="000000"/>
            </w:tcBorders>
            <w:noWrap/>
            <w:vAlign w:val="center"/>
          </w:tcPr>
          <w:p w:rsidR="00C91055" w:rsidRPr="00812D92" w:rsidRDefault="00C91055" w:rsidP="00B779B6">
            <w:pPr>
              <w:spacing w:before="120" w:after="120" w:line="264" w:lineRule="auto"/>
              <w:ind w:left="-57" w:right="-57"/>
              <w:jc w:val="center"/>
              <w:rPr>
                <w:bCs/>
                <w:sz w:val="26"/>
                <w:szCs w:val="26"/>
              </w:rPr>
            </w:pPr>
            <w:r w:rsidRPr="00812D92">
              <w:rPr>
                <w:sz w:val="26"/>
                <w:szCs w:val="26"/>
                <w:lang w:eastAsia="vi-VN"/>
              </w:rPr>
              <w:t>140</w:t>
            </w:r>
          </w:p>
        </w:tc>
        <w:tc>
          <w:tcPr>
            <w:tcW w:w="425"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110</w:t>
            </w:r>
          </w:p>
        </w:tc>
        <w:tc>
          <w:tcPr>
            <w:tcW w:w="472"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93,9</w:t>
            </w:r>
            <w:r w:rsidRPr="00812D92">
              <w:rPr>
                <w:vertAlign w:val="superscript"/>
                <w:lang w:eastAsia="vi-VN"/>
              </w:rPr>
              <w:t>c</w:t>
            </w:r>
          </w:p>
        </w:tc>
        <w:tc>
          <w:tcPr>
            <w:tcW w:w="517"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1,9</w:t>
            </w:r>
            <w:r w:rsidRPr="00812D92">
              <w:rPr>
                <w:vertAlign w:val="superscript"/>
                <w:lang w:eastAsia="vi-VN"/>
              </w:rPr>
              <w:t>e</w:t>
            </w:r>
          </w:p>
        </w:tc>
        <w:tc>
          <w:tcPr>
            <w:tcW w:w="480"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23,4</w:t>
            </w:r>
            <w:r w:rsidRPr="00812D92">
              <w:rPr>
                <w:vertAlign w:val="superscript"/>
                <w:lang w:eastAsia="vi-VN"/>
              </w:rPr>
              <w:t>ef</w:t>
            </w:r>
          </w:p>
        </w:tc>
        <w:tc>
          <w:tcPr>
            <w:tcW w:w="414"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96</w:t>
            </w:r>
          </w:p>
        </w:tc>
        <w:tc>
          <w:tcPr>
            <w:tcW w:w="520"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90,1</w:t>
            </w:r>
            <w:r w:rsidRPr="00812D92">
              <w:rPr>
                <w:vertAlign w:val="superscript"/>
                <w:lang w:eastAsia="vi-VN"/>
              </w:rPr>
              <w:t>cd</w:t>
            </w:r>
          </w:p>
        </w:tc>
        <w:tc>
          <w:tcPr>
            <w:tcW w:w="510"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1,7</w:t>
            </w:r>
            <w:r w:rsidRPr="00812D92">
              <w:rPr>
                <w:vertAlign w:val="superscript"/>
                <w:lang w:eastAsia="vi-VN"/>
              </w:rPr>
              <w:t>d</w:t>
            </w:r>
          </w:p>
        </w:tc>
        <w:tc>
          <w:tcPr>
            <w:tcW w:w="433" w:type="pct"/>
            <w:tcBorders>
              <w:bottom w:val="single" w:sz="8" w:space="0" w:color="000000"/>
            </w:tcBorders>
            <w:vAlign w:val="center"/>
          </w:tcPr>
          <w:p w:rsidR="00C91055" w:rsidRPr="00812D92" w:rsidRDefault="00C91055" w:rsidP="00B779B6">
            <w:pPr>
              <w:spacing w:before="120" w:after="120" w:line="264" w:lineRule="auto"/>
              <w:ind w:left="-57" w:right="-57"/>
              <w:jc w:val="center"/>
              <w:rPr>
                <w:lang w:eastAsia="vi-VN"/>
              </w:rPr>
            </w:pPr>
            <w:r w:rsidRPr="00812D92">
              <w:rPr>
                <w:lang w:eastAsia="vi-VN"/>
              </w:rPr>
              <w:t>22,9</w:t>
            </w:r>
            <w:r w:rsidRPr="00812D92">
              <w:rPr>
                <w:vertAlign w:val="superscript"/>
                <w:lang w:eastAsia="vi-VN"/>
              </w:rPr>
              <w:t>cd</w:t>
            </w:r>
          </w:p>
        </w:tc>
      </w:tr>
      <w:tr w:rsidR="0022647E" w:rsidRPr="00812D92" w:rsidTr="00BD136D">
        <w:trPr>
          <w:trHeight w:hRule="exact" w:val="464"/>
          <w:jc w:val="center"/>
        </w:trPr>
        <w:tc>
          <w:tcPr>
            <w:tcW w:w="1229" w:type="pct"/>
            <w:gridSpan w:val="2"/>
            <w:tcBorders>
              <w:top w:val="single" w:sz="8" w:space="0" w:color="000000"/>
              <w:bottom w:val="single" w:sz="8" w:space="0" w:color="000000"/>
            </w:tcBorders>
          </w:tcPr>
          <w:p w:rsidR="00C91055" w:rsidRPr="00812D92" w:rsidRDefault="00C91055" w:rsidP="00B779B6">
            <w:pPr>
              <w:spacing w:before="120" w:after="120" w:line="264" w:lineRule="auto"/>
              <w:jc w:val="both"/>
              <w:rPr>
                <w:b/>
                <w:lang w:eastAsia="vi-VN"/>
              </w:rPr>
            </w:pPr>
            <w:r w:rsidRPr="00812D92">
              <w:rPr>
                <w:b/>
                <w:lang w:eastAsia="vi-VN"/>
              </w:rPr>
              <w:t>LSD</w:t>
            </w:r>
            <w:r w:rsidRPr="00812D92">
              <w:rPr>
                <w:b/>
                <w:vertAlign w:val="subscript"/>
                <w:lang w:eastAsia="vi-VN"/>
              </w:rPr>
              <w:t>0,05</w:t>
            </w:r>
          </w:p>
        </w:tc>
        <w:tc>
          <w:tcPr>
            <w:tcW w:w="425"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w:t>
            </w:r>
          </w:p>
        </w:tc>
        <w:tc>
          <w:tcPr>
            <w:tcW w:w="472"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3,02</w:t>
            </w:r>
          </w:p>
        </w:tc>
        <w:tc>
          <w:tcPr>
            <w:tcW w:w="517"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0,43</w:t>
            </w:r>
          </w:p>
        </w:tc>
        <w:tc>
          <w:tcPr>
            <w:tcW w:w="480"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0,99</w:t>
            </w:r>
          </w:p>
        </w:tc>
        <w:tc>
          <w:tcPr>
            <w:tcW w:w="414"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w:t>
            </w:r>
          </w:p>
        </w:tc>
        <w:tc>
          <w:tcPr>
            <w:tcW w:w="520"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3,43</w:t>
            </w:r>
          </w:p>
        </w:tc>
        <w:tc>
          <w:tcPr>
            <w:tcW w:w="510"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0,35</w:t>
            </w:r>
          </w:p>
        </w:tc>
        <w:tc>
          <w:tcPr>
            <w:tcW w:w="433" w:type="pct"/>
            <w:tcBorders>
              <w:top w:val="single" w:sz="8" w:space="0" w:color="000000"/>
              <w:bottom w:val="single" w:sz="8" w:space="0" w:color="000000"/>
            </w:tcBorders>
            <w:vAlign w:val="center"/>
          </w:tcPr>
          <w:p w:rsidR="00C91055" w:rsidRPr="00812D92" w:rsidRDefault="00C91055" w:rsidP="00B779B6">
            <w:pPr>
              <w:spacing w:before="120" w:after="120" w:line="264" w:lineRule="auto"/>
              <w:jc w:val="center"/>
              <w:rPr>
                <w:sz w:val="26"/>
                <w:szCs w:val="26"/>
                <w:lang w:eastAsia="vi-VN"/>
              </w:rPr>
            </w:pPr>
            <w:r w:rsidRPr="00812D92">
              <w:rPr>
                <w:sz w:val="26"/>
                <w:szCs w:val="26"/>
                <w:lang w:eastAsia="vi-VN"/>
              </w:rPr>
              <w:t>0,93</w:t>
            </w:r>
          </w:p>
        </w:tc>
      </w:tr>
    </w:tbl>
    <w:p w:rsidR="00C91055" w:rsidRPr="00812D92" w:rsidRDefault="00C91055" w:rsidP="00466A4E">
      <w:pPr>
        <w:spacing w:before="120" w:after="120" w:line="312" w:lineRule="auto"/>
        <w:jc w:val="both"/>
        <w:rPr>
          <w:i/>
        </w:rPr>
      </w:pPr>
      <w:r w:rsidRPr="00812D92">
        <w:rPr>
          <w:i/>
        </w:rPr>
        <w:t xml:space="preserve">Ghi chú: Đ/c = Đối chứng; TGST = thời gian sinh trưởng; CCC = chiều cao cây; NHH = nhánh hữu hiệu. </w:t>
      </w:r>
      <w:r w:rsidRPr="00812D92">
        <w:rPr>
          <w:i/>
          <w:lang w:val="nl-NL"/>
        </w:rPr>
        <w:t xml:space="preserve">Các chữ cái khác nhau trong cùng một cột thể hiện sự sai khác có ý nghĩa </w:t>
      </w:r>
      <w:r w:rsidRPr="00812D92">
        <w:rPr>
          <w:i/>
        </w:rPr>
        <w:t>theo phân tích ANOVA.</w:t>
      </w:r>
    </w:p>
    <w:p w:rsidR="00C91055" w:rsidRPr="00812D92" w:rsidRDefault="00C91055" w:rsidP="00466A4E">
      <w:pPr>
        <w:spacing w:before="120" w:after="120" w:line="312" w:lineRule="auto"/>
        <w:ind w:firstLine="567"/>
        <w:jc w:val="both"/>
        <w:rPr>
          <w:bCs/>
          <w:i/>
          <w:spacing w:val="-2"/>
          <w:sz w:val="6"/>
          <w:szCs w:val="26"/>
        </w:rPr>
      </w:pPr>
    </w:p>
    <w:p w:rsidR="00C91055" w:rsidRPr="00812D92" w:rsidRDefault="00C91055" w:rsidP="00466A4E">
      <w:pPr>
        <w:spacing w:before="120" w:after="120" w:line="312" w:lineRule="auto"/>
        <w:ind w:firstLine="567"/>
        <w:jc w:val="both"/>
        <w:rPr>
          <w:bCs/>
          <w:spacing w:val="-2"/>
          <w:sz w:val="26"/>
          <w:szCs w:val="26"/>
        </w:rPr>
      </w:pPr>
      <w:r w:rsidRPr="00812D92">
        <w:rPr>
          <w:bCs/>
          <w:i/>
          <w:spacing w:val="-2"/>
          <w:sz w:val="26"/>
          <w:szCs w:val="26"/>
        </w:rPr>
        <w:t>Thời gian sinh trưởng:</w:t>
      </w:r>
      <w:r w:rsidRPr="00812D92">
        <w:rPr>
          <w:bCs/>
          <w:spacing w:val="-2"/>
          <w:sz w:val="26"/>
          <w:szCs w:val="26"/>
        </w:rPr>
        <w:t xml:space="preserve"> Kết quả ở Bảng 3.13 cho thấy mật độ gieo sạ có ảnh hưởng đến TGST của các hai giống lúa HP10 và ĐT34. Cụ thể, trong phạm vi lượng giống gieo từ 100 - 140 kg/ha, TGST của hai giống không thay đổi là 112 ngày ở vụ Đông Xuân 2014 - 2015 và 98 ngày ở vụ Hè Thu 2015 (giống HP10) và 110 ngày ở vụ Đông Xuân 2014 - 2015 và 96 ngày ở vụ Hè Thu 2015 (giống ĐT34). Tuy nhiên, ở mật độ gieo sạ thưa hơn với lượng giống 60 - 80 kg/ha thì TGST được rút ngắn từ 2 - 7 ngày ở vụ Đông Xuân và 3 - 6 ngày ở vụ Hè Thu với đối giống HP10, đối với giống ĐT34 tương ứng là 3 - 5 ngày ở vụ Đông Xuân và 2 - 4 ngày ở vụ Hè Thu. </w:t>
      </w:r>
    </w:p>
    <w:p w:rsidR="00C91055" w:rsidRPr="00812D92" w:rsidRDefault="00C91055" w:rsidP="00466A4E">
      <w:pPr>
        <w:tabs>
          <w:tab w:val="center" w:pos="4680"/>
          <w:tab w:val="left" w:pos="6912"/>
        </w:tabs>
        <w:spacing w:before="120" w:after="120" w:line="312" w:lineRule="auto"/>
        <w:ind w:firstLine="567"/>
        <w:jc w:val="both"/>
        <w:rPr>
          <w:b/>
          <w:sz w:val="26"/>
          <w:szCs w:val="26"/>
        </w:rPr>
      </w:pPr>
      <w:r w:rsidRPr="00812D92">
        <w:rPr>
          <w:bCs/>
          <w:i/>
          <w:spacing w:val="-2"/>
          <w:sz w:val="26"/>
          <w:szCs w:val="26"/>
        </w:rPr>
        <w:t xml:space="preserve">Chiều cao cây cuối cùng: </w:t>
      </w:r>
      <w:r w:rsidRPr="00812D92">
        <w:rPr>
          <w:bCs/>
          <w:spacing w:val="-2"/>
          <w:sz w:val="26"/>
          <w:szCs w:val="26"/>
        </w:rPr>
        <w:t xml:space="preserve">Nguyễn Văn Hoan (1995) cho rằng sự tăng trưởng chiều cao cây lúa phụ thuộc nhiều vào giống và các yếu tố ngoại cảnh đặc biệt là lượng phân đạm cung cấp cho cây và mật độ gieo sạ. Thật vậy, kết quả nghiên cứu của chúng tôi ở Bảng 3.13 cho thấy đối với giống lúa HP10, chiều cao cây dao động từ 89,4 - 93,2cm (vụ Đông Xuân 2014 - 2015) và 84,7 - 89,8cm (vụ Hè Thu 2015); ở công thức 60 kg/ha có chiều cao cây cao nhất và cho thấy có sự sai khác ý nghĩa so với các công thức còn lại, trong khoảng lượng giống gieo 80 - 140 kg/ha, chiều cao cây của giống lúa HP10 tuy có chênh lệch nhưng sự sai khác không có ý nghĩa về mặt thống kê. Hay nói cách khác lượng giống gieo từ 80 - 140 kg/ha không ảnh hưởng đến chiều cao cây của giống lúa HP10. </w:t>
      </w:r>
      <w:r w:rsidRPr="00812D92">
        <w:rPr>
          <w:bCs/>
          <w:sz w:val="26"/>
          <w:szCs w:val="26"/>
        </w:rPr>
        <w:t xml:space="preserve">Đối với giống lúa ĐT34, chiều cao cây dao động từ 93,9 - 100,3cm (vụ Đông Xuân 2014 - 2015) và 90,1 - 98,0cm (vụ Hè Thu 2015); công thức 60 kg/ha có chiều cao cây cao nhất và cho thấy sai khác ý nghĩa ở mức tin cậy 95% so với các công thức có lượng giống gieo từ 100 - 140 kg/ha trong </w:t>
      </w:r>
      <w:r w:rsidR="007240DD" w:rsidRPr="00812D92">
        <w:rPr>
          <w:bCs/>
          <w:sz w:val="26"/>
          <w:szCs w:val="26"/>
        </w:rPr>
        <w:t xml:space="preserve">hai </w:t>
      </w:r>
      <w:r w:rsidRPr="00812D92">
        <w:rPr>
          <w:bCs/>
          <w:sz w:val="26"/>
          <w:szCs w:val="26"/>
        </w:rPr>
        <w:t>vụ Đông xuân và Hè thu.</w:t>
      </w:r>
    </w:p>
    <w:p w:rsidR="00C91055" w:rsidRPr="00812D92" w:rsidRDefault="00C91055" w:rsidP="00466A4E">
      <w:pPr>
        <w:pStyle w:val="ML"/>
        <w:spacing w:line="312" w:lineRule="auto"/>
        <w:rPr>
          <w:b w:val="0"/>
          <w:lang w:val="en-US"/>
        </w:rPr>
      </w:pPr>
      <w:r w:rsidRPr="00812D92">
        <w:rPr>
          <w:b w:val="0"/>
          <w:lang w:val="en-US"/>
        </w:rPr>
        <w:t xml:space="preserve">Như vậy, </w:t>
      </w:r>
      <w:r w:rsidR="008150C8" w:rsidRPr="00812D92">
        <w:rPr>
          <w:b w:val="0"/>
          <w:lang w:val="en-US"/>
        </w:rPr>
        <w:t xml:space="preserve">trong khoảng </w:t>
      </w:r>
      <w:r w:rsidRPr="00812D92">
        <w:rPr>
          <w:b w:val="0"/>
          <w:lang w:val="en-US"/>
        </w:rPr>
        <w:t>lượng giống gieo dao động từ 60 - 140 kg/ha thì chiều cao cây cuối cùng của hai giống lúa HP10 và ĐT34 có tương quan nghịch với lượng giống gieo.</w:t>
      </w:r>
    </w:p>
    <w:p w:rsidR="00C91055" w:rsidRPr="00812D92" w:rsidRDefault="00C91055" w:rsidP="00466A4E">
      <w:pPr>
        <w:tabs>
          <w:tab w:val="center" w:pos="4680"/>
          <w:tab w:val="left" w:pos="6912"/>
        </w:tabs>
        <w:spacing w:before="120" w:after="120" w:line="312" w:lineRule="auto"/>
        <w:ind w:firstLine="567"/>
        <w:jc w:val="both"/>
        <w:rPr>
          <w:bCs/>
          <w:sz w:val="26"/>
          <w:szCs w:val="26"/>
        </w:rPr>
      </w:pPr>
      <w:r w:rsidRPr="00812D92">
        <w:rPr>
          <w:bCs/>
          <w:i/>
          <w:sz w:val="26"/>
          <w:szCs w:val="26"/>
        </w:rPr>
        <w:t xml:space="preserve">Số nhánh hữu hiệu: </w:t>
      </w:r>
      <w:r w:rsidRPr="00812D92">
        <w:rPr>
          <w:bCs/>
          <w:sz w:val="26"/>
          <w:szCs w:val="26"/>
        </w:rPr>
        <w:t xml:space="preserve">Bảng 3.13 cho thấy đối với giống lúa HP10 số nhánh hữu hiệu ở các công thức dao động từ 1,8 - 3,0 nhánh/cây (vụ Đông Xuân 2014 - 2015) và 1,6 - 2,6 nhánh/cây (vụ Hè Thu 2015). Kết quả cũng chỉ ra rằng ở lượng giống gieo 120 - 140 kg/ha thì số nhánh hữu hiệu ít hơn và có sai khác ý nghĩa so với ở mức 60 - 100kg/ha, tức là lượng giống gieo càng cao (gieo càng dày) thì số nhánh hữu hiệu càng ít. Tương tự, ở giống lúa ĐT34, số nhánh hữu hiệu cũng đạt cao nhất ở công thức 60 kg/ha (2,7 nhánh/cây ở vụ Đông Xuân 2014 - 2015 và 2,3 nhánh/cây ở vụ Hè Thu 2014), kết quả này cũng chỉ ra sự sai khác về mặt thống kê so với các công thức 120, 140 kg/ha nhưng không sai khác so với các công thức 80 và 100 kg/ha. Kết quả cũng cho thấy trong phạm vi lượng giống gieo từ 60 - 140 kg/ha thì giống lúa HP10 có số nhánh hữu hiệu cao hơn giống lúa ĐT34. </w:t>
      </w:r>
    </w:p>
    <w:p w:rsidR="00C91055" w:rsidRPr="00812D92" w:rsidRDefault="00C91055" w:rsidP="00466A4E">
      <w:pPr>
        <w:pStyle w:val="ML"/>
        <w:spacing w:line="312" w:lineRule="auto"/>
        <w:rPr>
          <w:b w:val="0"/>
          <w:spacing w:val="-2"/>
          <w:lang w:val="en-US"/>
        </w:rPr>
      </w:pPr>
      <w:r w:rsidRPr="00812D92">
        <w:rPr>
          <w:b w:val="0"/>
          <w:spacing w:val="-2"/>
          <w:lang w:val="en-US"/>
        </w:rPr>
        <w:t xml:space="preserve">Tóm lại, </w:t>
      </w:r>
      <w:r w:rsidRPr="00812D92">
        <w:rPr>
          <w:b w:val="0"/>
          <w:bCs/>
          <w:spacing w:val="-2"/>
        </w:rPr>
        <w:t xml:space="preserve">trong </w:t>
      </w:r>
      <w:r w:rsidRPr="00812D92">
        <w:rPr>
          <w:b w:val="0"/>
          <w:bCs/>
          <w:spacing w:val="-2"/>
          <w:lang w:val="en-US"/>
        </w:rPr>
        <w:t xml:space="preserve">phạm vi lượng giống gieo </w:t>
      </w:r>
      <w:r w:rsidRPr="00812D92">
        <w:rPr>
          <w:b w:val="0"/>
          <w:bCs/>
          <w:spacing w:val="-2"/>
        </w:rPr>
        <w:t xml:space="preserve">từ 60 </w:t>
      </w:r>
      <w:r w:rsidRPr="00812D92">
        <w:rPr>
          <w:b w:val="0"/>
          <w:bCs/>
          <w:spacing w:val="-2"/>
          <w:lang w:val="en-US"/>
        </w:rPr>
        <w:t>- 1</w:t>
      </w:r>
      <w:r w:rsidRPr="00812D92">
        <w:rPr>
          <w:b w:val="0"/>
          <w:bCs/>
          <w:spacing w:val="-2"/>
        </w:rPr>
        <w:t>40 kg/ha</w:t>
      </w:r>
      <w:r w:rsidRPr="00812D92">
        <w:rPr>
          <w:bCs/>
          <w:spacing w:val="-2"/>
        </w:rPr>
        <w:t xml:space="preserve"> </w:t>
      </w:r>
      <w:r w:rsidRPr="00812D92">
        <w:rPr>
          <w:b w:val="0"/>
          <w:spacing w:val="-2"/>
          <w:lang w:val="en-US"/>
        </w:rPr>
        <w:t xml:space="preserve">số nhánh hữu hiệu của hai giống lúa HP10 và ĐT34 tương quan nghịch với lượng giống gieo. Kết quả này hoàn toàn phù hợp </w:t>
      </w:r>
      <w:r w:rsidRPr="00812D92">
        <w:rPr>
          <w:b w:val="0"/>
          <w:spacing w:val="-2"/>
        </w:rPr>
        <w:t xml:space="preserve">với </w:t>
      </w:r>
      <w:r w:rsidRPr="00812D92">
        <w:rPr>
          <w:b w:val="0"/>
          <w:spacing w:val="-2"/>
          <w:lang w:val="en-US"/>
        </w:rPr>
        <w:t xml:space="preserve">nhận định của tác giả </w:t>
      </w:r>
      <w:r w:rsidRPr="00812D92">
        <w:rPr>
          <w:b w:val="0"/>
          <w:spacing w:val="-2"/>
        </w:rPr>
        <w:t xml:space="preserve">Nguyễn Trường Giang và </w:t>
      </w:r>
      <w:r w:rsidRPr="00812D92">
        <w:rPr>
          <w:b w:val="0"/>
          <w:iCs/>
          <w:spacing w:val="-2"/>
        </w:rPr>
        <w:t>cs</w:t>
      </w:r>
      <w:r w:rsidRPr="00812D92">
        <w:rPr>
          <w:b w:val="0"/>
          <w:spacing w:val="-2"/>
        </w:rPr>
        <w:t xml:space="preserve"> (201</w:t>
      </w:r>
      <w:r w:rsidRPr="00812D92">
        <w:rPr>
          <w:b w:val="0"/>
          <w:spacing w:val="-2"/>
          <w:lang w:val="en-US"/>
        </w:rPr>
        <w:t>1</w:t>
      </w:r>
      <w:r w:rsidRPr="00812D92">
        <w:rPr>
          <w:b w:val="0"/>
          <w:spacing w:val="-2"/>
        </w:rPr>
        <w:t>)</w:t>
      </w:r>
      <w:r w:rsidRPr="00812D92">
        <w:rPr>
          <w:b w:val="0"/>
          <w:spacing w:val="-2"/>
          <w:lang w:val="en-US"/>
        </w:rPr>
        <w:t xml:space="preserve"> cho rằng</w:t>
      </w:r>
      <w:r w:rsidRPr="00812D92">
        <w:rPr>
          <w:b w:val="0"/>
          <w:spacing w:val="-2"/>
        </w:rPr>
        <w:t xml:space="preserve"> khi sạ dày cây lúa sẽ</w:t>
      </w:r>
      <w:r w:rsidRPr="00812D92">
        <w:rPr>
          <w:b w:val="0"/>
          <w:spacing w:val="-2"/>
          <w:lang w:val="en-US"/>
        </w:rPr>
        <w:t xml:space="preserve"> </w:t>
      </w:r>
      <w:r w:rsidRPr="00812D92">
        <w:rPr>
          <w:b w:val="0"/>
          <w:spacing w:val="-2"/>
        </w:rPr>
        <w:t>ít đẻ nhánh và sẽ tự chết ở giai đoạn đầu do không cạnh tranh được ánh sáng</w:t>
      </w:r>
      <w:r w:rsidRPr="00812D92">
        <w:rPr>
          <w:b w:val="0"/>
          <w:spacing w:val="-2"/>
          <w:lang w:val="en-US"/>
        </w:rPr>
        <w:t xml:space="preserve"> </w:t>
      </w:r>
      <w:r w:rsidRPr="00812D92">
        <w:rPr>
          <w:b w:val="0"/>
          <w:spacing w:val="-2"/>
        </w:rPr>
        <w:t>và dinh dưỡng, số chồi đếm được chủ yếu là từ thân chính của cây lúa.</w:t>
      </w:r>
    </w:p>
    <w:p w:rsidR="00C91055" w:rsidRPr="00812D92" w:rsidRDefault="00C91055" w:rsidP="00466A4E">
      <w:pPr>
        <w:tabs>
          <w:tab w:val="center" w:pos="4680"/>
          <w:tab w:val="left" w:pos="6912"/>
        </w:tabs>
        <w:spacing w:before="120" w:after="120" w:line="312" w:lineRule="auto"/>
        <w:ind w:firstLine="567"/>
        <w:jc w:val="both"/>
        <w:rPr>
          <w:bCs/>
          <w:sz w:val="26"/>
          <w:szCs w:val="26"/>
        </w:rPr>
      </w:pPr>
      <w:r w:rsidRPr="00812D92">
        <w:rPr>
          <w:bCs/>
          <w:i/>
          <w:sz w:val="26"/>
          <w:szCs w:val="26"/>
        </w:rPr>
        <w:t xml:space="preserve">Chiều dài bông: </w:t>
      </w:r>
      <w:r w:rsidR="00DC61C1" w:rsidRPr="00812D92">
        <w:rPr>
          <w:bCs/>
          <w:sz w:val="26"/>
          <w:szCs w:val="26"/>
        </w:rPr>
        <w:t>V</w:t>
      </w:r>
      <w:r w:rsidRPr="00812D92">
        <w:rPr>
          <w:bCs/>
          <w:sz w:val="26"/>
          <w:szCs w:val="26"/>
        </w:rPr>
        <w:t>ụ Đông Xuân 2014 - 2015, chiều dài bông của giống lúa HP10 không thay đổi nhiều ở các công thức 80, 100, 120 và 140 kg/ha, dao động từ 22,6 - 23,5cm, nhưng ở lượng giống gieo 60 kg/ha cho thấy chiều dài bông dài nhất 24,2cm và có sai khác ý nghĩa so với các công thức còn lại. Trong vụ Hè Thu 2015, chiều dài bông của giống lúa HP10 dao động từ 21,8 - 23,4cm tương ứng với công thức 140 kg/ha và 60 kg/ha, giữa các lượng giống gieo 60, 80 và 100 kg/</w:t>
      </w:r>
      <w:r w:rsidR="00114114" w:rsidRPr="00812D92">
        <w:rPr>
          <w:bCs/>
          <w:sz w:val="26"/>
          <w:szCs w:val="26"/>
        </w:rPr>
        <w:t>ha</w:t>
      </w:r>
      <w:r w:rsidRPr="00812D92">
        <w:rPr>
          <w:bCs/>
          <w:sz w:val="26"/>
          <w:szCs w:val="26"/>
        </w:rPr>
        <w:t xml:space="preserve"> không sai khác ý nghĩa nhưng sai khác so với các công thức 120 và 140 kg/ha.</w:t>
      </w:r>
      <w:r w:rsidR="00DC61C1" w:rsidRPr="00812D92">
        <w:rPr>
          <w:bCs/>
          <w:sz w:val="26"/>
          <w:szCs w:val="26"/>
        </w:rPr>
        <w:t xml:space="preserve"> </w:t>
      </w:r>
      <w:r w:rsidRPr="00812D92">
        <w:rPr>
          <w:bCs/>
          <w:sz w:val="26"/>
          <w:szCs w:val="26"/>
        </w:rPr>
        <w:t xml:space="preserve">Đối với giống lúa ĐT34, ở các lượng giống gieo khác nhau chiều dài bông biến động từ 23,4 - 26,0cm (vụ Đông Xuân 2014 - 2015) và 22,9 - 24,8cm (vụ Hè Thu 2015). Chiều dài bông dài nhất ở công thức 60 kg/ha và ngắn nhất ở công thức 140 kg/ha. Kết quả phân tích thống kê ở Bảng 3.13 cũng cho thấy sự sai khác ý nghĩa về chiều dài bông ở các </w:t>
      </w:r>
      <w:r w:rsidR="00DC61C1" w:rsidRPr="00812D92">
        <w:rPr>
          <w:bCs/>
          <w:sz w:val="26"/>
          <w:szCs w:val="26"/>
        </w:rPr>
        <w:t>l</w:t>
      </w:r>
      <w:r w:rsidRPr="00812D92">
        <w:rPr>
          <w:bCs/>
          <w:sz w:val="26"/>
          <w:szCs w:val="26"/>
        </w:rPr>
        <w:t>ượng giống gieo sạ khác nhau trong hai thời vụ</w:t>
      </w:r>
      <w:r w:rsidR="00DC61C1" w:rsidRPr="00812D92">
        <w:rPr>
          <w:bCs/>
          <w:sz w:val="26"/>
          <w:szCs w:val="26"/>
        </w:rPr>
        <w:t xml:space="preserve"> (Bảng 3.13).</w:t>
      </w:r>
    </w:p>
    <w:p w:rsidR="00C91055" w:rsidRPr="00812D92" w:rsidRDefault="00C91055" w:rsidP="00466A4E">
      <w:pPr>
        <w:tabs>
          <w:tab w:val="center" w:pos="4680"/>
          <w:tab w:val="left" w:pos="6912"/>
        </w:tabs>
        <w:spacing w:before="120" w:after="120" w:line="312" w:lineRule="auto"/>
        <w:ind w:firstLine="567"/>
        <w:jc w:val="both"/>
        <w:rPr>
          <w:bCs/>
          <w:sz w:val="26"/>
          <w:szCs w:val="26"/>
        </w:rPr>
      </w:pPr>
      <w:r w:rsidRPr="00812D92">
        <w:rPr>
          <w:bCs/>
          <w:sz w:val="26"/>
          <w:szCs w:val="26"/>
        </w:rPr>
        <w:t>Nhìn chung, với kết quả phân tích trên có thể thấy rằng lượng giống gieo từ 60 - 140 kg/ha có ảnh hưởng đến TGST, chiều cao cây, khả năng đẻ nhánh và chiều dài bông của giống lúa HP10 và ĐT34. Trong đó, ở công thức 60 và 80 kg/</w:t>
      </w:r>
      <w:r w:rsidR="00114114" w:rsidRPr="00812D92">
        <w:rPr>
          <w:bCs/>
          <w:sz w:val="26"/>
          <w:szCs w:val="26"/>
        </w:rPr>
        <w:t>ha</w:t>
      </w:r>
      <w:r w:rsidRPr="00812D92">
        <w:rPr>
          <w:bCs/>
          <w:sz w:val="26"/>
          <w:szCs w:val="26"/>
        </w:rPr>
        <w:t xml:space="preserve"> có TGST ngắn hơn, chiều cao cây cuối cùng cao hơn, số nhánh hữu hiệu nhiều hơn và bông lúa dài hơn so với các công thức 100, 120 và 140 kg/</w:t>
      </w:r>
      <w:r w:rsidR="00114114" w:rsidRPr="00812D92">
        <w:rPr>
          <w:bCs/>
          <w:sz w:val="26"/>
          <w:szCs w:val="26"/>
        </w:rPr>
        <w:t>ha</w:t>
      </w:r>
      <w:r w:rsidRPr="00812D92">
        <w:rPr>
          <w:bCs/>
          <w:sz w:val="26"/>
          <w:szCs w:val="26"/>
        </w:rPr>
        <w:t xml:space="preserve"> (Bảng 3.13).</w:t>
      </w:r>
    </w:p>
    <w:p w:rsidR="00C91055" w:rsidRPr="00812D92" w:rsidRDefault="00C91055" w:rsidP="00466A4E">
      <w:pPr>
        <w:widowControl w:val="0"/>
        <w:spacing w:before="120" w:after="120" w:line="312" w:lineRule="auto"/>
        <w:ind w:firstLine="567"/>
        <w:jc w:val="both"/>
        <w:rPr>
          <w:spacing w:val="4"/>
          <w:sz w:val="26"/>
          <w:szCs w:val="26"/>
        </w:rPr>
      </w:pPr>
      <w:r w:rsidRPr="00812D92">
        <w:rPr>
          <w:bCs/>
          <w:i/>
          <w:spacing w:val="-2"/>
          <w:sz w:val="26"/>
          <w:szCs w:val="26"/>
          <w:lang w:val="sv-SE"/>
        </w:rPr>
        <w:t>Đặc điểm nông học:</w:t>
      </w:r>
      <w:r w:rsidRPr="00812D92">
        <w:rPr>
          <w:b/>
          <w:bCs/>
          <w:i/>
          <w:spacing w:val="-2"/>
          <w:sz w:val="26"/>
          <w:szCs w:val="26"/>
          <w:lang w:val="sv-SE"/>
        </w:rPr>
        <w:t xml:space="preserve"> </w:t>
      </w:r>
      <w:r w:rsidRPr="00812D92">
        <w:rPr>
          <w:bCs/>
          <w:spacing w:val="2"/>
          <w:sz w:val="26"/>
          <w:szCs w:val="26"/>
        </w:rPr>
        <w:t xml:space="preserve">Kết quả đánh giá ảnh hưởng của lượng giống gieo đến một số đặc tính nông học (độ thoát cổ bông, độ cứng cây và độ tàn lá) của giống lúa HP10 và ĐT34 được thể hiện ở Bảng 3.14. Nhìn chung, với lượng giống gieo dao động từ 60 - 140 kg/ha không ảnh hưởng đến đặc điểm nông học của các giống lúa trong hai vụ </w:t>
      </w:r>
      <w:r w:rsidRPr="00812D92">
        <w:rPr>
          <w:sz w:val="26"/>
          <w:szCs w:val="26"/>
          <w:lang w:val="vi-VN"/>
        </w:rPr>
        <w:t>Đông Xuân 201</w:t>
      </w:r>
      <w:r w:rsidRPr="00812D92">
        <w:rPr>
          <w:sz w:val="26"/>
          <w:szCs w:val="26"/>
        </w:rPr>
        <w:t>4 -</w:t>
      </w:r>
      <w:r w:rsidRPr="00812D92">
        <w:rPr>
          <w:sz w:val="26"/>
          <w:szCs w:val="26"/>
          <w:lang w:val="vi-VN"/>
        </w:rPr>
        <w:t xml:space="preserve"> 201</w:t>
      </w:r>
      <w:r w:rsidRPr="00812D92">
        <w:rPr>
          <w:sz w:val="26"/>
          <w:szCs w:val="26"/>
        </w:rPr>
        <w:t>5 và Hè Thu 2015. Kết quả cho thấy, ở tất cả các công thức hai giống HP10 và ĐT34 đều trỗ thoát tốt ở điểm 9, không bị đổ ngã (độ cứng cây ở điểm 1) và độ tàn lá muộn ở điểm 1 (riêng đối với giống ĐT34, mật độ có ảnh hưởng đến độ tàn lá, vụ Đông Xuân 2014 - 2015 có độ tàn lá trung bình ở điểm 5 nhưng vụ Hè Thu 2015 lá vẫn giữ được màu xanh cho đến lúc thu hoạch nên được đánh giả ở điểm 1).</w:t>
      </w:r>
    </w:p>
    <w:p w:rsidR="00C91055" w:rsidRPr="00812D92" w:rsidRDefault="00C91055" w:rsidP="00B96202">
      <w:pPr>
        <w:pStyle w:val="DMBANGBANG"/>
        <w:spacing w:before="120" w:after="120" w:line="288" w:lineRule="auto"/>
        <w:rPr>
          <w:lang w:val="en-US"/>
        </w:rPr>
      </w:pPr>
      <w:bookmarkStart w:id="230" w:name="_Toc472156246"/>
      <w:bookmarkStart w:id="231" w:name="_Toc484899699"/>
      <w:bookmarkStart w:id="232" w:name="_Toc484900010"/>
      <w:r w:rsidRPr="00812D92">
        <w:t>Bả</w:t>
      </w:r>
      <w:r w:rsidRPr="00812D92">
        <w:rPr>
          <w:lang w:val="vi-VN"/>
        </w:rPr>
        <w:t xml:space="preserve">ng </w:t>
      </w:r>
      <w:r w:rsidRPr="00812D92">
        <w:t>3.14</w:t>
      </w:r>
      <w:r w:rsidRPr="00812D92">
        <w:rPr>
          <w:lang w:val="vi-VN"/>
        </w:rPr>
        <w:t xml:space="preserve">. </w:t>
      </w:r>
      <w:r w:rsidRPr="00812D92">
        <w:rPr>
          <w:b w:val="0"/>
        </w:rPr>
        <w:t xml:space="preserve">Một số đặc điểm nông học của giống lúa HP10 và ĐT34 ở các </w:t>
      </w:r>
      <w:r w:rsidRPr="00812D92">
        <w:rPr>
          <w:b w:val="0"/>
          <w:lang w:val="en-US"/>
        </w:rPr>
        <w:t>lượng giống gieo khác nhau</w:t>
      </w:r>
      <w:bookmarkEnd w:id="230"/>
      <w:bookmarkEnd w:id="231"/>
      <w:bookmarkEnd w:id="232"/>
    </w:p>
    <w:p w:rsidR="00C91055" w:rsidRPr="00812D92" w:rsidRDefault="00C91055" w:rsidP="00B96202">
      <w:pPr>
        <w:tabs>
          <w:tab w:val="center" w:pos="4680"/>
          <w:tab w:val="left" w:pos="6912"/>
        </w:tabs>
        <w:spacing w:before="120" w:after="120"/>
        <w:jc w:val="right"/>
        <w:rPr>
          <w:i/>
        </w:rPr>
      </w:pPr>
      <w:r w:rsidRPr="00812D92">
        <w:rPr>
          <w:i/>
        </w:rPr>
        <w:t xml:space="preserve">Đơn vị tính: Điểm </w:t>
      </w:r>
    </w:p>
    <w:tbl>
      <w:tblPr>
        <w:tblW w:w="5000" w:type="pct"/>
        <w:jc w:val="center"/>
        <w:tblBorders>
          <w:top w:val="single" w:sz="8" w:space="0" w:color="000000"/>
          <w:bottom w:val="single" w:sz="8" w:space="0" w:color="000000"/>
        </w:tblBorders>
        <w:tblLayout w:type="fixed"/>
        <w:tblLook w:val="0660" w:firstRow="1" w:lastRow="1" w:firstColumn="0" w:lastColumn="0" w:noHBand="1" w:noVBand="1"/>
      </w:tblPr>
      <w:tblGrid>
        <w:gridCol w:w="1191"/>
        <w:gridCol w:w="1336"/>
        <w:gridCol w:w="1165"/>
        <w:gridCol w:w="1160"/>
        <w:gridCol w:w="965"/>
        <w:gridCol w:w="1080"/>
        <w:gridCol w:w="1199"/>
        <w:gridCol w:w="7"/>
        <w:gridCol w:w="890"/>
        <w:gridCol w:w="11"/>
      </w:tblGrid>
      <w:tr w:rsidR="00C91055" w:rsidRPr="00812D92">
        <w:trPr>
          <w:gridAfter w:val="1"/>
          <w:wAfter w:w="7" w:type="pct"/>
          <w:trHeight w:val="426"/>
          <w:jc w:val="center"/>
        </w:trPr>
        <w:tc>
          <w:tcPr>
            <w:tcW w:w="661" w:type="pct"/>
            <w:vMerge w:val="restart"/>
            <w:tcBorders>
              <w:top w:val="single" w:sz="8" w:space="0" w:color="000000"/>
              <w:bottom w:val="single" w:sz="8" w:space="0" w:color="000000"/>
            </w:tcBorders>
            <w:noWrap/>
            <w:vAlign w:val="center"/>
          </w:tcPr>
          <w:p w:rsidR="00C91055" w:rsidRPr="00812D92" w:rsidRDefault="00C91055" w:rsidP="00B96202">
            <w:pPr>
              <w:spacing w:before="120" w:after="120"/>
              <w:jc w:val="center"/>
              <w:rPr>
                <w:b/>
                <w:bCs/>
                <w:sz w:val="26"/>
                <w:szCs w:val="26"/>
              </w:rPr>
            </w:pPr>
            <w:r w:rsidRPr="00812D92">
              <w:rPr>
                <w:b/>
                <w:bCs/>
                <w:sz w:val="26"/>
                <w:szCs w:val="26"/>
              </w:rPr>
              <w:t>Giống lúa</w:t>
            </w:r>
          </w:p>
        </w:tc>
        <w:tc>
          <w:tcPr>
            <w:tcW w:w="742" w:type="pct"/>
            <w:vMerge w:val="restart"/>
            <w:tcBorders>
              <w:top w:val="single" w:sz="8" w:space="0" w:color="000000"/>
              <w:bottom w:val="single" w:sz="8" w:space="0" w:color="000000"/>
            </w:tcBorders>
            <w:vAlign w:val="center"/>
          </w:tcPr>
          <w:p w:rsidR="00C91055" w:rsidRPr="00812D92" w:rsidRDefault="00C91055" w:rsidP="00B96202">
            <w:pPr>
              <w:spacing w:before="120" w:after="120"/>
              <w:ind w:left="-50" w:firstLine="50"/>
              <w:jc w:val="center"/>
              <w:rPr>
                <w:b/>
                <w:bCs/>
                <w:sz w:val="26"/>
                <w:szCs w:val="26"/>
              </w:rPr>
            </w:pPr>
            <w:r w:rsidRPr="00812D92">
              <w:rPr>
                <w:b/>
                <w:bCs/>
                <w:sz w:val="26"/>
                <w:szCs w:val="26"/>
              </w:rPr>
              <w:t>Lượng giống gieo</w:t>
            </w:r>
          </w:p>
          <w:p w:rsidR="00C91055" w:rsidRPr="00812D92" w:rsidRDefault="00C91055" w:rsidP="00B96202">
            <w:pPr>
              <w:spacing w:before="120" w:after="120"/>
              <w:jc w:val="center"/>
              <w:rPr>
                <w:bCs/>
                <w:sz w:val="26"/>
                <w:szCs w:val="26"/>
              </w:rPr>
            </w:pPr>
            <w:r w:rsidRPr="00812D92">
              <w:rPr>
                <w:bCs/>
                <w:sz w:val="26"/>
                <w:szCs w:val="26"/>
              </w:rPr>
              <w:t>(kg/ha)</w:t>
            </w:r>
          </w:p>
        </w:tc>
        <w:tc>
          <w:tcPr>
            <w:tcW w:w="1827" w:type="pct"/>
            <w:gridSpan w:val="3"/>
            <w:tcBorders>
              <w:top w:val="single" w:sz="8" w:space="0" w:color="000000"/>
              <w:bottom w:val="single" w:sz="8" w:space="0" w:color="000000"/>
            </w:tcBorders>
            <w:vAlign w:val="center"/>
          </w:tcPr>
          <w:p w:rsidR="00C91055" w:rsidRPr="00812D92" w:rsidRDefault="00C91055" w:rsidP="00B96202">
            <w:pPr>
              <w:spacing w:before="120" w:after="120"/>
              <w:jc w:val="center"/>
              <w:rPr>
                <w:b/>
                <w:bCs/>
                <w:sz w:val="26"/>
                <w:szCs w:val="26"/>
              </w:rPr>
            </w:pPr>
            <w:r w:rsidRPr="00812D92">
              <w:rPr>
                <w:b/>
                <w:bCs/>
                <w:sz w:val="26"/>
                <w:szCs w:val="26"/>
              </w:rPr>
              <w:t>Vụ Đông Xuân 2014 - 2015</w:t>
            </w:r>
          </w:p>
        </w:tc>
        <w:tc>
          <w:tcPr>
            <w:tcW w:w="1763" w:type="pct"/>
            <w:gridSpan w:val="4"/>
            <w:tcBorders>
              <w:top w:val="single" w:sz="8" w:space="0" w:color="000000"/>
              <w:bottom w:val="single" w:sz="8" w:space="0" w:color="000000"/>
            </w:tcBorders>
            <w:vAlign w:val="center"/>
          </w:tcPr>
          <w:p w:rsidR="00C91055" w:rsidRPr="00812D92" w:rsidRDefault="00C91055" w:rsidP="00B96202">
            <w:pPr>
              <w:spacing w:before="120" w:after="120"/>
              <w:jc w:val="center"/>
              <w:rPr>
                <w:b/>
                <w:bCs/>
                <w:sz w:val="26"/>
                <w:szCs w:val="26"/>
              </w:rPr>
            </w:pPr>
            <w:r w:rsidRPr="00812D92">
              <w:rPr>
                <w:b/>
                <w:bCs/>
                <w:sz w:val="26"/>
                <w:szCs w:val="26"/>
              </w:rPr>
              <w:t>Vụ Hè Thu 2015</w:t>
            </w:r>
          </w:p>
        </w:tc>
      </w:tr>
      <w:tr w:rsidR="00C91055" w:rsidRPr="00812D92">
        <w:trPr>
          <w:gridAfter w:val="1"/>
          <w:wAfter w:w="7" w:type="pct"/>
          <w:trHeight w:val="679"/>
          <w:jc w:val="center"/>
        </w:trPr>
        <w:tc>
          <w:tcPr>
            <w:tcW w:w="661" w:type="pct"/>
            <w:vMerge/>
            <w:tcBorders>
              <w:top w:val="single" w:sz="8" w:space="0" w:color="000000"/>
              <w:bottom w:val="single" w:sz="8" w:space="0" w:color="000000"/>
            </w:tcBorders>
            <w:noWrap/>
            <w:vAlign w:val="center"/>
          </w:tcPr>
          <w:p w:rsidR="00C91055" w:rsidRPr="00812D92" w:rsidRDefault="00C91055" w:rsidP="00B96202">
            <w:pPr>
              <w:spacing w:before="120" w:after="120"/>
              <w:jc w:val="center"/>
              <w:rPr>
                <w:b/>
                <w:bCs/>
                <w:sz w:val="26"/>
                <w:szCs w:val="26"/>
              </w:rPr>
            </w:pPr>
          </w:p>
        </w:tc>
        <w:tc>
          <w:tcPr>
            <w:tcW w:w="742" w:type="pct"/>
            <w:vMerge/>
            <w:tcBorders>
              <w:top w:val="single" w:sz="8" w:space="0" w:color="000000"/>
              <w:bottom w:val="single" w:sz="8" w:space="0" w:color="000000"/>
            </w:tcBorders>
            <w:vAlign w:val="center"/>
          </w:tcPr>
          <w:p w:rsidR="00C91055" w:rsidRPr="00812D92" w:rsidRDefault="00C91055" w:rsidP="00B96202">
            <w:pPr>
              <w:spacing w:before="120" w:after="120"/>
              <w:jc w:val="center"/>
              <w:rPr>
                <w:bCs/>
                <w:sz w:val="26"/>
                <w:szCs w:val="26"/>
              </w:rPr>
            </w:pPr>
          </w:p>
        </w:tc>
        <w:tc>
          <w:tcPr>
            <w:tcW w:w="647" w:type="pct"/>
            <w:tcBorders>
              <w:top w:val="single" w:sz="8" w:space="0" w:color="000000"/>
              <w:bottom w:val="single" w:sz="8" w:space="0" w:color="000000"/>
            </w:tcBorders>
            <w:vAlign w:val="center"/>
          </w:tcPr>
          <w:p w:rsidR="00C91055" w:rsidRPr="00812D92" w:rsidRDefault="00C91055" w:rsidP="00B96202">
            <w:pPr>
              <w:spacing w:before="120" w:after="120"/>
              <w:jc w:val="center"/>
              <w:rPr>
                <w:bCs/>
                <w:szCs w:val="26"/>
              </w:rPr>
            </w:pPr>
            <w:r w:rsidRPr="00812D92">
              <w:rPr>
                <w:bCs/>
                <w:szCs w:val="26"/>
              </w:rPr>
              <w:t>Độ thoát cổ bông</w:t>
            </w:r>
          </w:p>
        </w:tc>
        <w:tc>
          <w:tcPr>
            <w:tcW w:w="644" w:type="pct"/>
            <w:tcBorders>
              <w:top w:val="single" w:sz="8" w:space="0" w:color="000000"/>
              <w:bottom w:val="single" w:sz="8" w:space="0" w:color="000000"/>
            </w:tcBorders>
            <w:vAlign w:val="center"/>
          </w:tcPr>
          <w:p w:rsidR="00C91055" w:rsidRPr="00812D92" w:rsidRDefault="00C91055" w:rsidP="00B96202">
            <w:pPr>
              <w:spacing w:before="120" w:after="120"/>
              <w:jc w:val="center"/>
              <w:rPr>
                <w:bCs/>
                <w:szCs w:val="26"/>
              </w:rPr>
            </w:pPr>
            <w:r w:rsidRPr="00812D92">
              <w:rPr>
                <w:bCs/>
                <w:szCs w:val="26"/>
              </w:rPr>
              <w:t>Độ</w:t>
            </w:r>
          </w:p>
          <w:p w:rsidR="00C91055" w:rsidRPr="00812D92" w:rsidRDefault="00C91055" w:rsidP="00B96202">
            <w:pPr>
              <w:spacing w:before="120" w:after="120"/>
              <w:jc w:val="center"/>
              <w:rPr>
                <w:bCs/>
                <w:szCs w:val="26"/>
              </w:rPr>
            </w:pPr>
            <w:r w:rsidRPr="00812D92">
              <w:rPr>
                <w:bCs/>
                <w:szCs w:val="26"/>
              </w:rPr>
              <w:t>cứng cây</w:t>
            </w:r>
          </w:p>
        </w:tc>
        <w:tc>
          <w:tcPr>
            <w:tcW w:w="536" w:type="pct"/>
            <w:tcBorders>
              <w:top w:val="single" w:sz="8" w:space="0" w:color="000000"/>
              <w:bottom w:val="single" w:sz="8" w:space="0" w:color="000000"/>
            </w:tcBorders>
            <w:vAlign w:val="center"/>
          </w:tcPr>
          <w:p w:rsidR="00C91055" w:rsidRPr="00812D92" w:rsidRDefault="00C91055" w:rsidP="00B96202">
            <w:pPr>
              <w:spacing w:before="120" w:after="120"/>
              <w:jc w:val="center"/>
              <w:rPr>
                <w:bCs/>
                <w:szCs w:val="26"/>
              </w:rPr>
            </w:pPr>
            <w:r w:rsidRPr="00812D92">
              <w:rPr>
                <w:bCs/>
                <w:szCs w:val="26"/>
              </w:rPr>
              <w:t>Độ tàn lá</w:t>
            </w:r>
          </w:p>
        </w:tc>
        <w:tc>
          <w:tcPr>
            <w:tcW w:w="600" w:type="pct"/>
            <w:tcBorders>
              <w:top w:val="single" w:sz="8" w:space="0" w:color="000000"/>
              <w:bottom w:val="single" w:sz="8" w:space="0" w:color="000000"/>
            </w:tcBorders>
            <w:vAlign w:val="center"/>
          </w:tcPr>
          <w:p w:rsidR="00C91055" w:rsidRPr="00812D92" w:rsidRDefault="00C91055" w:rsidP="00B96202">
            <w:pPr>
              <w:spacing w:before="120" w:after="120"/>
              <w:jc w:val="center"/>
              <w:rPr>
                <w:bCs/>
                <w:szCs w:val="26"/>
              </w:rPr>
            </w:pPr>
            <w:r w:rsidRPr="00812D92">
              <w:rPr>
                <w:bCs/>
                <w:szCs w:val="26"/>
              </w:rPr>
              <w:t>Độ thoát cổ bông</w:t>
            </w:r>
          </w:p>
        </w:tc>
        <w:tc>
          <w:tcPr>
            <w:tcW w:w="666" w:type="pct"/>
            <w:tcBorders>
              <w:top w:val="single" w:sz="8" w:space="0" w:color="000000"/>
              <w:bottom w:val="single" w:sz="8" w:space="0" w:color="000000"/>
            </w:tcBorders>
            <w:vAlign w:val="center"/>
          </w:tcPr>
          <w:p w:rsidR="00C91055" w:rsidRPr="00812D92" w:rsidRDefault="00C91055" w:rsidP="00B96202">
            <w:pPr>
              <w:spacing w:before="120" w:after="120"/>
              <w:jc w:val="center"/>
              <w:rPr>
                <w:bCs/>
                <w:szCs w:val="26"/>
              </w:rPr>
            </w:pPr>
            <w:r w:rsidRPr="00812D92">
              <w:rPr>
                <w:bCs/>
                <w:szCs w:val="26"/>
              </w:rPr>
              <w:t>Độ</w:t>
            </w:r>
          </w:p>
          <w:p w:rsidR="00C91055" w:rsidRPr="00812D92" w:rsidRDefault="00C91055" w:rsidP="00B96202">
            <w:pPr>
              <w:spacing w:before="120" w:after="120"/>
              <w:jc w:val="center"/>
              <w:rPr>
                <w:bCs/>
                <w:szCs w:val="26"/>
              </w:rPr>
            </w:pPr>
            <w:r w:rsidRPr="00812D92">
              <w:rPr>
                <w:bCs/>
                <w:szCs w:val="26"/>
              </w:rPr>
              <w:t>cứng cây</w:t>
            </w:r>
          </w:p>
        </w:tc>
        <w:tc>
          <w:tcPr>
            <w:tcW w:w="498" w:type="pct"/>
            <w:gridSpan w:val="2"/>
            <w:tcBorders>
              <w:top w:val="single" w:sz="8" w:space="0" w:color="000000"/>
              <w:bottom w:val="single" w:sz="8" w:space="0" w:color="000000"/>
            </w:tcBorders>
            <w:vAlign w:val="center"/>
          </w:tcPr>
          <w:p w:rsidR="00C91055" w:rsidRPr="00812D92" w:rsidRDefault="00C91055" w:rsidP="00B96202">
            <w:pPr>
              <w:spacing w:before="120" w:after="120"/>
              <w:jc w:val="center"/>
              <w:rPr>
                <w:bCs/>
                <w:szCs w:val="26"/>
              </w:rPr>
            </w:pPr>
            <w:r w:rsidRPr="00812D92">
              <w:rPr>
                <w:bCs/>
                <w:szCs w:val="26"/>
              </w:rPr>
              <w:t>Độ</w:t>
            </w:r>
          </w:p>
          <w:p w:rsidR="00C91055" w:rsidRPr="00812D92" w:rsidRDefault="00C91055" w:rsidP="00B96202">
            <w:pPr>
              <w:spacing w:before="120" w:after="120"/>
              <w:jc w:val="center"/>
              <w:rPr>
                <w:bCs/>
                <w:szCs w:val="26"/>
              </w:rPr>
            </w:pPr>
            <w:r w:rsidRPr="00812D92">
              <w:rPr>
                <w:bCs/>
                <w:szCs w:val="26"/>
              </w:rPr>
              <w:t>tàn lá</w:t>
            </w:r>
          </w:p>
        </w:tc>
      </w:tr>
      <w:tr w:rsidR="00C91055" w:rsidRPr="00812D92">
        <w:trPr>
          <w:gridAfter w:val="1"/>
          <w:wAfter w:w="7" w:type="pct"/>
          <w:trHeight w:val="426"/>
          <w:jc w:val="center"/>
        </w:trPr>
        <w:tc>
          <w:tcPr>
            <w:tcW w:w="661" w:type="pct"/>
            <w:vMerge w:val="restart"/>
            <w:tcBorders>
              <w:top w:val="single" w:sz="8" w:space="0" w:color="000000"/>
            </w:tcBorders>
            <w:noWrap/>
            <w:vAlign w:val="center"/>
          </w:tcPr>
          <w:p w:rsidR="00C91055" w:rsidRPr="00812D92" w:rsidRDefault="00C91055" w:rsidP="00B96202">
            <w:pPr>
              <w:spacing w:before="120" w:after="120"/>
              <w:jc w:val="center"/>
              <w:rPr>
                <w:b/>
                <w:sz w:val="26"/>
                <w:szCs w:val="26"/>
                <w:lang w:eastAsia="vi-VN"/>
              </w:rPr>
            </w:pPr>
            <w:r w:rsidRPr="00812D92">
              <w:rPr>
                <w:b/>
                <w:sz w:val="26"/>
                <w:szCs w:val="26"/>
                <w:lang w:eastAsia="vi-VN"/>
              </w:rPr>
              <w:t>HP10</w:t>
            </w:r>
          </w:p>
        </w:tc>
        <w:tc>
          <w:tcPr>
            <w:tcW w:w="742" w:type="pct"/>
            <w:tcBorders>
              <w:top w:val="single" w:sz="8" w:space="0" w:color="000000"/>
            </w:tcBorders>
            <w:vAlign w:val="center"/>
          </w:tcPr>
          <w:p w:rsidR="00C91055" w:rsidRPr="00812D92" w:rsidRDefault="00C91055" w:rsidP="00B96202">
            <w:pPr>
              <w:spacing w:before="120" w:after="120"/>
              <w:jc w:val="center"/>
              <w:rPr>
                <w:sz w:val="26"/>
                <w:szCs w:val="26"/>
                <w:lang w:eastAsia="vi-VN"/>
              </w:rPr>
            </w:pPr>
            <w:r w:rsidRPr="00812D92">
              <w:rPr>
                <w:sz w:val="26"/>
                <w:szCs w:val="26"/>
                <w:lang w:eastAsia="vi-VN"/>
              </w:rPr>
              <w:t>60</w:t>
            </w:r>
          </w:p>
        </w:tc>
        <w:tc>
          <w:tcPr>
            <w:tcW w:w="647" w:type="pct"/>
            <w:tcBorders>
              <w:top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44" w:type="pct"/>
            <w:tcBorders>
              <w:top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536" w:type="pct"/>
            <w:tcBorders>
              <w:top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600" w:type="pct"/>
            <w:tcBorders>
              <w:top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tcBorders>
              <w:top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tcBorders>
              <w:top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vAlign w:val="center"/>
          </w:tcPr>
          <w:p w:rsidR="00C91055" w:rsidRPr="00812D92" w:rsidRDefault="00C91055" w:rsidP="00B96202">
            <w:pPr>
              <w:spacing w:before="120" w:after="120"/>
              <w:jc w:val="center"/>
              <w:rPr>
                <w:bCs/>
                <w:sz w:val="26"/>
                <w:szCs w:val="26"/>
              </w:rPr>
            </w:pPr>
            <w:r w:rsidRPr="00812D92">
              <w:rPr>
                <w:sz w:val="26"/>
                <w:szCs w:val="26"/>
                <w:lang w:eastAsia="vi-VN"/>
              </w:rPr>
              <w:t>80</w:t>
            </w:r>
          </w:p>
        </w:tc>
        <w:tc>
          <w:tcPr>
            <w:tcW w:w="647" w:type="pct"/>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44"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536"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600" w:type="pct"/>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vAlign w:val="center"/>
          </w:tcPr>
          <w:p w:rsidR="00C91055" w:rsidRPr="00812D92" w:rsidRDefault="00C91055" w:rsidP="00B96202">
            <w:pPr>
              <w:spacing w:before="120" w:after="120"/>
              <w:jc w:val="center"/>
              <w:rPr>
                <w:bCs/>
                <w:sz w:val="26"/>
                <w:szCs w:val="26"/>
              </w:rPr>
            </w:pPr>
            <w:r w:rsidRPr="00812D92">
              <w:rPr>
                <w:sz w:val="26"/>
                <w:szCs w:val="26"/>
                <w:lang w:eastAsia="vi-VN"/>
              </w:rPr>
              <w:t>100 (Đ/c)</w:t>
            </w:r>
          </w:p>
        </w:tc>
        <w:tc>
          <w:tcPr>
            <w:tcW w:w="647" w:type="pct"/>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44"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536"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600" w:type="pct"/>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tcBorders>
              <w:bottom w:val="nil"/>
            </w:tcBorders>
            <w:vAlign w:val="center"/>
          </w:tcPr>
          <w:p w:rsidR="00C91055" w:rsidRPr="00812D92" w:rsidRDefault="00C91055" w:rsidP="00B96202">
            <w:pPr>
              <w:spacing w:before="120" w:after="120"/>
              <w:jc w:val="center"/>
              <w:rPr>
                <w:bCs/>
                <w:sz w:val="26"/>
                <w:szCs w:val="26"/>
              </w:rPr>
            </w:pPr>
            <w:r w:rsidRPr="00812D92">
              <w:rPr>
                <w:sz w:val="26"/>
                <w:szCs w:val="26"/>
                <w:lang w:eastAsia="vi-VN"/>
              </w:rPr>
              <w:t>120</w:t>
            </w:r>
          </w:p>
        </w:tc>
        <w:tc>
          <w:tcPr>
            <w:tcW w:w="647" w:type="pct"/>
            <w:tcBorders>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44" w:type="pct"/>
            <w:tcBorders>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536" w:type="pct"/>
            <w:tcBorders>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600" w:type="pct"/>
            <w:tcBorders>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tcBorders>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tcBorders>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tcBorders>
              <w:top w:val="nil"/>
              <w:bottom w:val="single" w:sz="8" w:space="0" w:color="000000"/>
            </w:tcBorders>
            <w:vAlign w:val="center"/>
          </w:tcPr>
          <w:p w:rsidR="00C91055" w:rsidRPr="00812D92" w:rsidRDefault="00C91055" w:rsidP="00B96202">
            <w:pPr>
              <w:spacing w:before="120" w:after="120"/>
              <w:jc w:val="center"/>
              <w:rPr>
                <w:bCs/>
                <w:sz w:val="26"/>
                <w:szCs w:val="26"/>
              </w:rPr>
            </w:pPr>
            <w:r w:rsidRPr="00812D92">
              <w:rPr>
                <w:sz w:val="26"/>
                <w:szCs w:val="26"/>
                <w:lang w:eastAsia="vi-VN"/>
              </w:rPr>
              <w:t>140</w:t>
            </w:r>
          </w:p>
        </w:tc>
        <w:tc>
          <w:tcPr>
            <w:tcW w:w="647" w:type="pct"/>
            <w:tcBorders>
              <w:top w:val="nil"/>
              <w:bottom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44" w:type="pct"/>
            <w:tcBorders>
              <w:top w:val="nil"/>
              <w:bottom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536" w:type="pct"/>
            <w:tcBorders>
              <w:top w:val="nil"/>
              <w:bottom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600" w:type="pct"/>
            <w:tcBorders>
              <w:top w:val="nil"/>
              <w:bottom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tcBorders>
              <w:top w:val="nil"/>
              <w:bottom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tcBorders>
              <w:top w:val="nil"/>
              <w:bottom w:val="single" w:sz="8" w:space="0" w:color="000000"/>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val="restart"/>
            <w:noWrap/>
            <w:vAlign w:val="center"/>
          </w:tcPr>
          <w:p w:rsidR="00C91055" w:rsidRPr="00812D92" w:rsidRDefault="00C91055" w:rsidP="00B96202">
            <w:pPr>
              <w:spacing w:before="120" w:after="120"/>
              <w:jc w:val="center"/>
              <w:rPr>
                <w:b/>
                <w:sz w:val="26"/>
                <w:szCs w:val="26"/>
                <w:lang w:eastAsia="vi-VN"/>
              </w:rPr>
            </w:pPr>
            <w:r w:rsidRPr="00812D92">
              <w:rPr>
                <w:b/>
                <w:sz w:val="26"/>
                <w:szCs w:val="26"/>
                <w:lang w:eastAsia="vi-VN"/>
              </w:rPr>
              <w:t>ĐT34</w:t>
            </w:r>
          </w:p>
        </w:tc>
        <w:tc>
          <w:tcPr>
            <w:tcW w:w="742" w:type="pct"/>
            <w:tcBorders>
              <w:top w:val="single" w:sz="8" w:space="0" w:color="000000"/>
              <w:bottom w:val="nil"/>
            </w:tcBorders>
            <w:vAlign w:val="center"/>
          </w:tcPr>
          <w:p w:rsidR="00C91055" w:rsidRPr="00812D92" w:rsidRDefault="00C91055" w:rsidP="00B96202">
            <w:pPr>
              <w:spacing w:before="120" w:after="120"/>
              <w:jc w:val="center"/>
              <w:rPr>
                <w:sz w:val="26"/>
                <w:szCs w:val="26"/>
                <w:lang w:eastAsia="vi-VN"/>
              </w:rPr>
            </w:pPr>
            <w:r w:rsidRPr="00812D92">
              <w:rPr>
                <w:sz w:val="26"/>
                <w:szCs w:val="26"/>
                <w:lang w:eastAsia="vi-VN"/>
              </w:rPr>
              <w:t>60</w:t>
            </w:r>
          </w:p>
        </w:tc>
        <w:tc>
          <w:tcPr>
            <w:tcW w:w="647" w:type="pct"/>
            <w:tcBorders>
              <w:top w:val="single" w:sz="8" w:space="0" w:color="000000"/>
              <w:bottom w:val="nil"/>
            </w:tcBorders>
            <w:vAlign w:val="center"/>
          </w:tcPr>
          <w:p w:rsidR="00C91055" w:rsidRPr="00812D92" w:rsidRDefault="00C91055" w:rsidP="00B96202">
            <w:pPr>
              <w:spacing w:before="120" w:after="120"/>
              <w:jc w:val="center"/>
              <w:rPr>
                <w:sz w:val="28"/>
                <w:szCs w:val="28"/>
              </w:rPr>
            </w:pPr>
            <w:r w:rsidRPr="00812D92">
              <w:rPr>
                <w:sz w:val="28"/>
                <w:szCs w:val="28"/>
              </w:rPr>
              <w:t>9</w:t>
            </w:r>
          </w:p>
        </w:tc>
        <w:tc>
          <w:tcPr>
            <w:tcW w:w="644" w:type="pct"/>
            <w:tcBorders>
              <w:top w:val="single" w:sz="8" w:space="0" w:color="000000"/>
              <w:bottom w:val="nil"/>
            </w:tcBorders>
            <w:vAlign w:val="center"/>
          </w:tcPr>
          <w:p w:rsidR="00C91055" w:rsidRPr="00812D92" w:rsidRDefault="00C91055" w:rsidP="00B96202">
            <w:pPr>
              <w:spacing w:before="120" w:after="120"/>
              <w:jc w:val="center"/>
              <w:rPr>
                <w:sz w:val="28"/>
                <w:szCs w:val="28"/>
              </w:rPr>
            </w:pPr>
            <w:r w:rsidRPr="00812D92">
              <w:rPr>
                <w:sz w:val="28"/>
                <w:szCs w:val="28"/>
              </w:rPr>
              <w:t>1</w:t>
            </w:r>
          </w:p>
        </w:tc>
        <w:tc>
          <w:tcPr>
            <w:tcW w:w="536" w:type="pct"/>
            <w:tcBorders>
              <w:top w:val="single" w:sz="8" w:space="0" w:color="000000"/>
              <w:bottom w:val="nil"/>
            </w:tcBorders>
            <w:vAlign w:val="center"/>
          </w:tcPr>
          <w:p w:rsidR="00C91055" w:rsidRPr="00812D92" w:rsidRDefault="00C91055" w:rsidP="00B96202">
            <w:pPr>
              <w:spacing w:before="120" w:after="120"/>
              <w:jc w:val="center"/>
              <w:rPr>
                <w:sz w:val="28"/>
                <w:szCs w:val="28"/>
              </w:rPr>
            </w:pPr>
            <w:r w:rsidRPr="00812D92">
              <w:rPr>
                <w:sz w:val="28"/>
                <w:szCs w:val="28"/>
              </w:rPr>
              <w:t>5</w:t>
            </w:r>
          </w:p>
        </w:tc>
        <w:tc>
          <w:tcPr>
            <w:tcW w:w="600" w:type="pct"/>
            <w:tcBorders>
              <w:top w:val="single" w:sz="8" w:space="0" w:color="000000"/>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tcBorders>
              <w:top w:val="single" w:sz="8" w:space="0" w:color="000000"/>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tcBorders>
              <w:top w:val="single" w:sz="8" w:space="0" w:color="000000"/>
              <w:bottom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tcBorders>
              <w:top w:val="nil"/>
            </w:tcBorders>
            <w:vAlign w:val="center"/>
          </w:tcPr>
          <w:p w:rsidR="00C91055" w:rsidRPr="00812D92" w:rsidRDefault="00C91055" w:rsidP="00B96202">
            <w:pPr>
              <w:spacing w:before="120" w:after="120"/>
              <w:jc w:val="center"/>
              <w:rPr>
                <w:bCs/>
                <w:sz w:val="26"/>
                <w:szCs w:val="26"/>
              </w:rPr>
            </w:pPr>
            <w:r w:rsidRPr="00812D92">
              <w:rPr>
                <w:sz w:val="26"/>
                <w:szCs w:val="26"/>
                <w:lang w:eastAsia="vi-VN"/>
              </w:rPr>
              <w:t>80</w:t>
            </w:r>
          </w:p>
        </w:tc>
        <w:tc>
          <w:tcPr>
            <w:tcW w:w="647" w:type="pct"/>
            <w:tcBorders>
              <w:top w:val="nil"/>
            </w:tcBorders>
            <w:vAlign w:val="center"/>
          </w:tcPr>
          <w:p w:rsidR="00C91055" w:rsidRPr="00812D92" w:rsidRDefault="00C91055" w:rsidP="00B96202">
            <w:pPr>
              <w:spacing w:before="120" w:after="120"/>
              <w:jc w:val="center"/>
              <w:rPr>
                <w:sz w:val="28"/>
                <w:szCs w:val="28"/>
              </w:rPr>
            </w:pPr>
            <w:r w:rsidRPr="00812D92">
              <w:rPr>
                <w:sz w:val="28"/>
                <w:szCs w:val="28"/>
              </w:rPr>
              <w:t>9</w:t>
            </w:r>
          </w:p>
        </w:tc>
        <w:tc>
          <w:tcPr>
            <w:tcW w:w="644" w:type="pct"/>
            <w:tcBorders>
              <w:top w:val="nil"/>
            </w:tcBorders>
            <w:vAlign w:val="center"/>
          </w:tcPr>
          <w:p w:rsidR="00C91055" w:rsidRPr="00812D92" w:rsidRDefault="00C91055" w:rsidP="00B96202">
            <w:pPr>
              <w:spacing w:before="120" w:after="120"/>
              <w:jc w:val="center"/>
              <w:rPr>
                <w:sz w:val="28"/>
                <w:szCs w:val="28"/>
              </w:rPr>
            </w:pPr>
            <w:r w:rsidRPr="00812D92">
              <w:rPr>
                <w:sz w:val="28"/>
                <w:szCs w:val="28"/>
              </w:rPr>
              <w:t>1</w:t>
            </w:r>
          </w:p>
        </w:tc>
        <w:tc>
          <w:tcPr>
            <w:tcW w:w="536" w:type="pct"/>
            <w:tcBorders>
              <w:top w:val="nil"/>
            </w:tcBorders>
            <w:vAlign w:val="center"/>
          </w:tcPr>
          <w:p w:rsidR="00C91055" w:rsidRPr="00812D92" w:rsidRDefault="00C91055" w:rsidP="00B96202">
            <w:pPr>
              <w:spacing w:before="120" w:after="120"/>
              <w:jc w:val="center"/>
              <w:rPr>
                <w:sz w:val="28"/>
                <w:szCs w:val="28"/>
              </w:rPr>
            </w:pPr>
            <w:r w:rsidRPr="00812D92">
              <w:rPr>
                <w:sz w:val="28"/>
                <w:szCs w:val="28"/>
              </w:rPr>
              <w:t>5</w:t>
            </w:r>
          </w:p>
        </w:tc>
        <w:tc>
          <w:tcPr>
            <w:tcW w:w="600" w:type="pct"/>
            <w:tcBorders>
              <w:top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tcBorders>
              <w:top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tcBorders>
              <w:top w:val="nil"/>
            </w:tcBorders>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vAlign w:val="center"/>
          </w:tcPr>
          <w:p w:rsidR="00C91055" w:rsidRPr="00812D92" w:rsidRDefault="00C91055" w:rsidP="00B96202">
            <w:pPr>
              <w:spacing w:before="120" w:after="120"/>
              <w:jc w:val="center"/>
              <w:rPr>
                <w:bCs/>
                <w:sz w:val="26"/>
                <w:szCs w:val="26"/>
              </w:rPr>
            </w:pPr>
            <w:r w:rsidRPr="00812D92">
              <w:rPr>
                <w:sz w:val="26"/>
                <w:szCs w:val="26"/>
                <w:lang w:eastAsia="vi-VN"/>
              </w:rPr>
              <w:t>100 (Đ/c)</w:t>
            </w:r>
          </w:p>
        </w:tc>
        <w:tc>
          <w:tcPr>
            <w:tcW w:w="647" w:type="pct"/>
            <w:vAlign w:val="center"/>
          </w:tcPr>
          <w:p w:rsidR="00C91055" w:rsidRPr="00812D92" w:rsidRDefault="00C91055" w:rsidP="00B96202">
            <w:pPr>
              <w:spacing w:before="120" w:after="120"/>
              <w:jc w:val="center"/>
              <w:rPr>
                <w:sz w:val="28"/>
                <w:szCs w:val="28"/>
              </w:rPr>
            </w:pPr>
            <w:r w:rsidRPr="00812D92">
              <w:rPr>
                <w:sz w:val="28"/>
                <w:szCs w:val="28"/>
              </w:rPr>
              <w:t>9</w:t>
            </w:r>
          </w:p>
        </w:tc>
        <w:tc>
          <w:tcPr>
            <w:tcW w:w="644" w:type="pct"/>
            <w:vAlign w:val="center"/>
          </w:tcPr>
          <w:p w:rsidR="00C91055" w:rsidRPr="00812D92" w:rsidRDefault="00C91055" w:rsidP="00B96202">
            <w:pPr>
              <w:spacing w:before="120" w:after="120"/>
              <w:jc w:val="center"/>
              <w:rPr>
                <w:sz w:val="28"/>
                <w:szCs w:val="28"/>
              </w:rPr>
            </w:pPr>
            <w:r w:rsidRPr="00812D92">
              <w:rPr>
                <w:sz w:val="28"/>
                <w:szCs w:val="28"/>
              </w:rPr>
              <w:t>1</w:t>
            </w:r>
          </w:p>
        </w:tc>
        <w:tc>
          <w:tcPr>
            <w:tcW w:w="536" w:type="pct"/>
            <w:vAlign w:val="center"/>
          </w:tcPr>
          <w:p w:rsidR="00C91055" w:rsidRPr="00812D92" w:rsidRDefault="00C91055" w:rsidP="00B96202">
            <w:pPr>
              <w:spacing w:before="120" w:after="120"/>
              <w:jc w:val="center"/>
              <w:rPr>
                <w:sz w:val="28"/>
                <w:szCs w:val="28"/>
              </w:rPr>
            </w:pPr>
            <w:r w:rsidRPr="00812D92">
              <w:rPr>
                <w:sz w:val="28"/>
                <w:szCs w:val="28"/>
              </w:rPr>
              <w:t>5</w:t>
            </w:r>
          </w:p>
        </w:tc>
        <w:tc>
          <w:tcPr>
            <w:tcW w:w="600" w:type="pct"/>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gridAfter w:val="1"/>
          <w:wAfter w:w="7" w:type="pct"/>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vAlign w:val="center"/>
          </w:tcPr>
          <w:p w:rsidR="00C91055" w:rsidRPr="00812D92" w:rsidRDefault="00C91055" w:rsidP="00B96202">
            <w:pPr>
              <w:spacing w:before="120" w:after="120"/>
              <w:jc w:val="center"/>
              <w:rPr>
                <w:bCs/>
                <w:sz w:val="26"/>
                <w:szCs w:val="26"/>
              </w:rPr>
            </w:pPr>
            <w:r w:rsidRPr="00812D92">
              <w:rPr>
                <w:sz w:val="26"/>
                <w:szCs w:val="26"/>
                <w:lang w:eastAsia="vi-VN"/>
              </w:rPr>
              <w:t>120</w:t>
            </w:r>
          </w:p>
        </w:tc>
        <w:tc>
          <w:tcPr>
            <w:tcW w:w="647" w:type="pct"/>
            <w:vAlign w:val="center"/>
          </w:tcPr>
          <w:p w:rsidR="00C91055" w:rsidRPr="00812D92" w:rsidRDefault="00C91055" w:rsidP="00B96202">
            <w:pPr>
              <w:spacing w:before="120" w:after="120"/>
              <w:jc w:val="center"/>
              <w:rPr>
                <w:sz w:val="28"/>
                <w:szCs w:val="28"/>
              </w:rPr>
            </w:pPr>
            <w:r w:rsidRPr="00812D92">
              <w:rPr>
                <w:sz w:val="28"/>
                <w:szCs w:val="28"/>
              </w:rPr>
              <w:t>9</w:t>
            </w:r>
          </w:p>
        </w:tc>
        <w:tc>
          <w:tcPr>
            <w:tcW w:w="644" w:type="pct"/>
            <w:vAlign w:val="center"/>
          </w:tcPr>
          <w:p w:rsidR="00C91055" w:rsidRPr="00812D92" w:rsidRDefault="00C91055" w:rsidP="00B96202">
            <w:pPr>
              <w:spacing w:before="120" w:after="120"/>
              <w:jc w:val="center"/>
              <w:rPr>
                <w:sz w:val="28"/>
                <w:szCs w:val="28"/>
              </w:rPr>
            </w:pPr>
            <w:r w:rsidRPr="00812D92">
              <w:rPr>
                <w:sz w:val="28"/>
                <w:szCs w:val="28"/>
              </w:rPr>
              <w:t>1</w:t>
            </w:r>
          </w:p>
        </w:tc>
        <w:tc>
          <w:tcPr>
            <w:tcW w:w="536" w:type="pct"/>
            <w:vAlign w:val="center"/>
          </w:tcPr>
          <w:p w:rsidR="00C91055" w:rsidRPr="00812D92" w:rsidRDefault="00C91055" w:rsidP="00B96202">
            <w:pPr>
              <w:spacing w:before="120" w:after="120"/>
              <w:jc w:val="center"/>
              <w:rPr>
                <w:sz w:val="28"/>
                <w:szCs w:val="28"/>
              </w:rPr>
            </w:pPr>
            <w:r w:rsidRPr="00812D92">
              <w:rPr>
                <w:sz w:val="28"/>
                <w:szCs w:val="28"/>
              </w:rPr>
              <w:t>5</w:t>
            </w:r>
          </w:p>
        </w:tc>
        <w:tc>
          <w:tcPr>
            <w:tcW w:w="600" w:type="pct"/>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66" w:type="pct"/>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498" w:type="pct"/>
            <w:gridSpan w:val="2"/>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r w:rsidR="00C91055" w:rsidRPr="00812D92">
        <w:trPr>
          <w:trHeight w:val="426"/>
          <w:jc w:val="center"/>
        </w:trPr>
        <w:tc>
          <w:tcPr>
            <w:tcW w:w="661" w:type="pct"/>
            <w:vMerge/>
            <w:noWrap/>
            <w:vAlign w:val="center"/>
          </w:tcPr>
          <w:p w:rsidR="00C91055" w:rsidRPr="00812D92" w:rsidRDefault="00C91055" w:rsidP="00B96202">
            <w:pPr>
              <w:spacing w:before="120" w:after="120"/>
              <w:jc w:val="center"/>
              <w:rPr>
                <w:bCs/>
                <w:sz w:val="26"/>
                <w:szCs w:val="26"/>
              </w:rPr>
            </w:pPr>
          </w:p>
        </w:tc>
        <w:tc>
          <w:tcPr>
            <w:tcW w:w="742" w:type="pct"/>
            <w:vAlign w:val="center"/>
          </w:tcPr>
          <w:p w:rsidR="00C91055" w:rsidRPr="00812D92" w:rsidRDefault="00C91055" w:rsidP="00B96202">
            <w:pPr>
              <w:spacing w:before="120" w:after="120"/>
              <w:jc w:val="center"/>
              <w:rPr>
                <w:bCs/>
                <w:sz w:val="26"/>
                <w:szCs w:val="26"/>
              </w:rPr>
            </w:pPr>
            <w:r w:rsidRPr="00812D92">
              <w:rPr>
                <w:sz w:val="26"/>
                <w:szCs w:val="26"/>
                <w:lang w:eastAsia="vi-VN"/>
              </w:rPr>
              <w:t>140</w:t>
            </w:r>
          </w:p>
        </w:tc>
        <w:tc>
          <w:tcPr>
            <w:tcW w:w="647" w:type="pct"/>
            <w:vAlign w:val="center"/>
          </w:tcPr>
          <w:p w:rsidR="00C91055" w:rsidRPr="00812D92" w:rsidRDefault="00C91055" w:rsidP="00B96202">
            <w:pPr>
              <w:spacing w:before="120" w:after="120"/>
              <w:jc w:val="center"/>
              <w:rPr>
                <w:sz w:val="28"/>
                <w:szCs w:val="28"/>
              </w:rPr>
            </w:pPr>
            <w:r w:rsidRPr="00812D92">
              <w:rPr>
                <w:sz w:val="28"/>
                <w:szCs w:val="28"/>
              </w:rPr>
              <w:t>9</w:t>
            </w:r>
          </w:p>
        </w:tc>
        <w:tc>
          <w:tcPr>
            <w:tcW w:w="644" w:type="pct"/>
            <w:vAlign w:val="center"/>
          </w:tcPr>
          <w:p w:rsidR="00C91055" w:rsidRPr="00812D92" w:rsidRDefault="00C91055" w:rsidP="00B96202">
            <w:pPr>
              <w:spacing w:before="120" w:after="120"/>
              <w:jc w:val="center"/>
              <w:rPr>
                <w:sz w:val="28"/>
                <w:szCs w:val="28"/>
              </w:rPr>
            </w:pPr>
            <w:r w:rsidRPr="00812D92">
              <w:rPr>
                <w:sz w:val="28"/>
                <w:szCs w:val="28"/>
              </w:rPr>
              <w:t>1</w:t>
            </w:r>
          </w:p>
        </w:tc>
        <w:tc>
          <w:tcPr>
            <w:tcW w:w="536" w:type="pct"/>
            <w:vAlign w:val="center"/>
          </w:tcPr>
          <w:p w:rsidR="00C91055" w:rsidRPr="00812D92" w:rsidRDefault="00C91055" w:rsidP="00B96202">
            <w:pPr>
              <w:spacing w:before="120" w:after="120"/>
              <w:jc w:val="center"/>
              <w:rPr>
                <w:sz w:val="28"/>
                <w:szCs w:val="28"/>
              </w:rPr>
            </w:pPr>
            <w:r w:rsidRPr="00812D92">
              <w:rPr>
                <w:sz w:val="28"/>
                <w:szCs w:val="28"/>
              </w:rPr>
              <w:t>5</w:t>
            </w:r>
          </w:p>
        </w:tc>
        <w:tc>
          <w:tcPr>
            <w:tcW w:w="600" w:type="pct"/>
            <w:vAlign w:val="center"/>
          </w:tcPr>
          <w:p w:rsidR="00C91055" w:rsidRPr="00812D92" w:rsidRDefault="00C91055" w:rsidP="00B96202">
            <w:pPr>
              <w:widowControl w:val="0"/>
              <w:spacing w:before="120" w:after="120"/>
              <w:jc w:val="center"/>
              <w:rPr>
                <w:sz w:val="28"/>
                <w:szCs w:val="28"/>
              </w:rPr>
            </w:pPr>
            <w:r w:rsidRPr="00812D92">
              <w:rPr>
                <w:sz w:val="28"/>
                <w:szCs w:val="28"/>
              </w:rPr>
              <w:t>9</w:t>
            </w:r>
          </w:p>
        </w:tc>
        <w:tc>
          <w:tcPr>
            <w:tcW w:w="670" w:type="pct"/>
            <w:gridSpan w:val="2"/>
            <w:vAlign w:val="center"/>
          </w:tcPr>
          <w:p w:rsidR="00C91055" w:rsidRPr="00812D92" w:rsidRDefault="00C91055" w:rsidP="00B96202">
            <w:pPr>
              <w:widowControl w:val="0"/>
              <w:spacing w:before="120" w:after="120"/>
              <w:jc w:val="center"/>
              <w:rPr>
                <w:sz w:val="28"/>
                <w:szCs w:val="28"/>
              </w:rPr>
            </w:pPr>
            <w:r w:rsidRPr="00812D92">
              <w:rPr>
                <w:sz w:val="28"/>
                <w:szCs w:val="28"/>
              </w:rPr>
              <w:t>1</w:t>
            </w:r>
          </w:p>
        </w:tc>
        <w:tc>
          <w:tcPr>
            <w:tcW w:w="501" w:type="pct"/>
            <w:gridSpan w:val="2"/>
            <w:vAlign w:val="center"/>
          </w:tcPr>
          <w:p w:rsidR="00C91055" w:rsidRPr="00812D92" w:rsidRDefault="00C91055" w:rsidP="00B96202">
            <w:pPr>
              <w:widowControl w:val="0"/>
              <w:spacing w:before="120" w:after="120"/>
              <w:jc w:val="center"/>
              <w:rPr>
                <w:sz w:val="28"/>
                <w:szCs w:val="28"/>
              </w:rPr>
            </w:pPr>
            <w:r w:rsidRPr="00812D92">
              <w:rPr>
                <w:sz w:val="28"/>
                <w:szCs w:val="28"/>
              </w:rPr>
              <w:t>1</w:t>
            </w:r>
          </w:p>
        </w:tc>
      </w:tr>
    </w:tbl>
    <w:p w:rsidR="00C91055" w:rsidRPr="00812D92" w:rsidRDefault="00C91055" w:rsidP="00466A4E">
      <w:pPr>
        <w:pStyle w:val="ML"/>
        <w:spacing w:line="312" w:lineRule="auto"/>
        <w:ind w:firstLine="0"/>
        <w:rPr>
          <w:b w:val="0"/>
          <w:i/>
          <w:sz w:val="24"/>
          <w:szCs w:val="24"/>
          <w:lang w:val="en-US"/>
        </w:rPr>
      </w:pPr>
      <w:r w:rsidRPr="00812D92">
        <w:rPr>
          <w:b w:val="0"/>
          <w:i/>
          <w:sz w:val="24"/>
          <w:szCs w:val="24"/>
          <w:lang w:val="en-US"/>
        </w:rPr>
        <w:t xml:space="preserve">Ghi chú: </w:t>
      </w:r>
      <w:r w:rsidRPr="00812D92">
        <w:rPr>
          <w:b w:val="0"/>
          <w:i/>
          <w:sz w:val="24"/>
          <w:szCs w:val="24"/>
        </w:rPr>
        <w:t>Đ/c = Đối chứng</w:t>
      </w:r>
      <w:r w:rsidRPr="00812D92">
        <w:rPr>
          <w:b w:val="0"/>
          <w:i/>
          <w:sz w:val="24"/>
          <w:szCs w:val="24"/>
          <w:lang w:val="en-US"/>
        </w:rPr>
        <w:t>.</w:t>
      </w:r>
    </w:p>
    <w:p w:rsidR="00C91055" w:rsidRPr="00812D92" w:rsidRDefault="00C91055" w:rsidP="00466A4E">
      <w:pPr>
        <w:pStyle w:val="ML"/>
        <w:spacing w:line="312" w:lineRule="auto"/>
        <w:ind w:firstLine="0"/>
        <w:rPr>
          <w:i/>
          <w:lang w:val="en-US"/>
        </w:rPr>
      </w:pPr>
      <w:r w:rsidRPr="00812D92">
        <w:rPr>
          <w:i/>
          <w:lang w:val="en-US"/>
        </w:rPr>
        <w:t>3.2.1.2. Ảnh hưởng của lượng giống gieo đến diễn biến mật độ rầy lưng trắng và sâu bệnh hại trên giống lúa HP10 và ĐT34</w:t>
      </w:r>
    </w:p>
    <w:p w:rsidR="00BD136D" w:rsidRPr="00812D92" w:rsidRDefault="00C91055" w:rsidP="00BD136D">
      <w:pPr>
        <w:pStyle w:val="ML"/>
        <w:spacing w:line="312" w:lineRule="auto"/>
        <w:rPr>
          <w:b w:val="0"/>
          <w:spacing w:val="-2"/>
          <w:lang w:val="en-US"/>
        </w:rPr>
      </w:pPr>
      <w:r w:rsidRPr="00812D92">
        <w:rPr>
          <w:b w:val="0"/>
          <w:spacing w:val="-2"/>
          <w:lang w:val="en-US"/>
        </w:rPr>
        <w:t xml:space="preserve">Gieo sạ dày là một trong những nguyên nhân làm cho sâu bệnh hại phát sinh gây hại trên đồng ruộng, trong đó có rầy hại lúa. Theo Nguyễn Tiến Long (2014), trong khoảng mật độ gieo sạ từ 40 - 70 kg/ha thì ở công thức 70 kg/ha có mật độ rầy nâu cao nhất. Cho đến nay, chưa có kết quả nghiên cứu nào được công bố về ảnh hưởng của mật độ gieo sạ đến RLT hại lúa. Kết quả nghiên cứu ảnh hưởng của lượng giống gieo đến diễn biến RLT trên các giống lúa HP10 và ĐT34 được </w:t>
      </w:r>
      <w:r w:rsidR="00517E4F" w:rsidRPr="00812D92">
        <w:rPr>
          <w:b w:val="0"/>
          <w:spacing w:val="-2"/>
          <w:lang w:val="en-US"/>
        </w:rPr>
        <w:t>chúng tôi trình bày ở Bảng 3.15.</w:t>
      </w:r>
      <w:r w:rsidR="00BD136D" w:rsidRPr="00812D92">
        <w:rPr>
          <w:b w:val="0"/>
          <w:spacing w:val="-2"/>
          <w:lang w:val="en-US"/>
        </w:rPr>
        <w:t xml:space="preserve"> </w:t>
      </w:r>
    </w:p>
    <w:p w:rsidR="00BD136D" w:rsidRPr="00812D92" w:rsidRDefault="00BD136D" w:rsidP="00BD136D">
      <w:pPr>
        <w:pStyle w:val="ML"/>
        <w:spacing w:line="312" w:lineRule="auto"/>
        <w:rPr>
          <w:b w:val="0"/>
          <w:spacing w:val="-2"/>
          <w:lang w:val="af-ZA"/>
        </w:rPr>
      </w:pPr>
      <w:r w:rsidRPr="00812D92">
        <w:rPr>
          <w:b w:val="0"/>
          <w:spacing w:val="-2"/>
          <w:lang w:val="en-US"/>
        </w:rPr>
        <w:t xml:space="preserve">Kết quả cho thấy, </w:t>
      </w:r>
      <w:r w:rsidRPr="00812D92">
        <w:rPr>
          <w:b w:val="0"/>
          <w:spacing w:val="-2"/>
          <w:lang w:val="af-ZA"/>
        </w:rPr>
        <w:t>mật độ RLT ở các công thức lượng giống gieo khác nhau là khác nhau theo từng giống lúa và theo thời vụ.</w:t>
      </w:r>
    </w:p>
    <w:p w:rsidR="00C91055" w:rsidRPr="00812D92" w:rsidRDefault="00C91055" w:rsidP="00E707D6">
      <w:pPr>
        <w:pStyle w:val="DMBANGBANG"/>
        <w:spacing w:before="120" w:after="120" w:line="288" w:lineRule="auto"/>
        <w:rPr>
          <w:spacing w:val="-4"/>
          <w:lang w:val="en-US"/>
        </w:rPr>
      </w:pPr>
      <w:bookmarkStart w:id="233" w:name="_Toc472156247"/>
      <w:bookmarkStart w:id="234" w:name="_Toc484899700"/>
      <w:bookmarkStart w:id="235" w:name="_Toc484900011"/>
      <w:r w:rsidRPr="00812D92">
        <w:rPr>
          <w:spacing w:val="-4"/>
        </w:rPr>
        <w:t xml:space="preserve">Bảng 3.15. </w:t>
      </w:r>
      <w:r w:rsidRPr="00812D92">
        <w:rPr>
          <w:b w:val="0"/>
          <w:spacing w:val="-4"/>
        </w:rPr>
        <w:t xml:space="preserve">Mật độ rầy lưng trắng trên giống lúa HP10 và ĐT34 ở các </w:t>
      </w:r>
      <w:r w:rsidRPr="00812D92">
        <w:rPr>
          <w:b w:val="0"/>
          <w:spacing w:val="-4"/>
          <w:lang w:val="en-US"/>
        </w:rPr>
        <w:t>lượng giống gieo khác nhau</w:t>
      </w:r>
      <w:bookmarkEnd w:id="233"/>
      <w:bookmarkEnd w:id="234"/>
      <w:bookmarkEnd w:id="235"/>
    </w:p>
    <w:p w:rsidR="00C91055" w:rsidRPr="00812D92" w:rsidRDefault="00C91055" w:rsidP="00E707D6">
      <w:pPr>
        <w:spacing w:before="120" w:after="120"/>
        <w:jc w:val="right"/>
        <w:rPr>
          <w:i/>
          <w:sz w:val="26"/>
          <w:szCs w:val="26"/>
          <w:vertAlign w:val="superscript"/>
          <w:lang w:val="af-ZA"/>
        </w:rPr>
      </w:pPr>
      <w:r w:rsidRPr="00812D92">
        <w:rPr>
          <w:i/>
          <w:sz w:val="26"/>
          <w:szCs w:val="26"/>
          <w:lang w:val="af-ZA"/>
        </w:rPr>
        <w:t>Đơn vị tính: Con/m</w:t>
      </w:r>
      <w:r w:rsidRPr="00812D92">
        <w:rPr>
          <w:i/>
          <w:sz w:val="26"/>
          <w:szCs w:val="26"/>
          <w:vertAlign w:val="superscript"/>
          <w:lang w:val="af-ZA"/>
        </w:rPr>
        <w:t>2</w:t>
      </w:r>
    </w:p>
    <w:tbl>
      <w:tblPr>
        <w:tblW w:w="4851" w:type="pct"/>
        <w:jc w:val="center"/>
        <w:tblInd w:w="852" w:type="dxa"/>
        <w:tblBorders>
          <w:top w:val="single" w:sz="2" w:space="0" w:color="000000"/>
          <w:bottom w:val="single" w:sz="2" w:space="0" w:color="000000"/>
        </w:tblBorders>
        <w:tblLook w:val="0660" w:firstRow="1" w:lastRow="1" w:firstColumn="0" w:lastColumn="0" w:noHBand="1" w:noVBand="1"/>
      </w:tblPr>
      <w:tblGrid>
        <w:gridCol w:w="1307"/>
        <w:gridCol w:w="1399"/>
        <w:gridCol w:w="949"/>
        <w:gridCol w:w="1318"/>
        <w:gridCol w:w="1455"/>
        <w:gridCol w:w="1127"/>
        <w:gridCol w:w="1181"/>
      </w:tblGrid>
      <w:tr w:rsidR="00C91055" w:rsidRPr="00812D92">
        <w:trPr>
          <w:trHeight w:val="426"/>
          <w:jc w:val="center"/>
        </w:trPr>
        <w:tc>
          <w:tcPr>
            <w:tcW w:w="746" w:type="pct"/>
            <w:vMerge w:val="restart"/>
            <w:tcBorders>
              <w:top w:val="single" w:sz="2" w:space="0" w:color="000000"/>
              <w:bottom w:val="single" w:sz="2" w:space="0" w:color="000000"/>
            </w:tcBorders>
            <w:noWrap/>
            <w:vAlign w:val="center"/>
          </w:tcPr>
          <w:p w:rsidR="00C91055" w:rsidRPr="00812D92" w:rsidRDefault="00C91055" w:rsidP="00517E4F">
            <w:pPr>
              <w:spacing w:before="60" w:after="80"/>
              <w:jc w:val="center"/>
              <w:rPr>
                <w:b/>
                <w:bCs/>
                <w:sz w:val="26"/>
                <w:szCs w:val="26"/>
              </w:rPr>
            </w:pPr>
            <w:r w:rsidRPr="00812D92">
              <w:rPr>
                <w:b/>
                <w:bCs/>
                <w:sz w:val="26"/>
                <w:szCs w:val="26"/>
              </w:rPr>
              <w:t>Giống lúa</w:t>
            </w:r>
          </w:p>
        </w:tc>
        <w:tc>
          <w:tcPr>
            <w:tcW w:w="801" w:type="pct"/>
            <w:vMerge w:val="restart"/>
            <w:tcBorders>
              <w:top w:val="single" w:sz="2" w:space="0" w:color="000000"/>
              <w:bottom w:val="single" w:sz="2" w:space="0" w:color="000000"/>
            </w:tcBorders>
          </w:tcPr>
          <w:p w:rsidR="00C91055" w:rsidRPr="00812D92" w:rsidRDefault="00C91055" w:rsidP="00517E4F">
            <w:pPr>
              <w:spacing w:before="60" w:after="80"/>
              <w:jc w:val="center"/>
              <w:rPr>
                <w:b/>
                <w:bCs/>
                <w:sz w:val="26"/>
                <w:szCs w:val="26"/>
              </w:rPr>
            </w:pPr>
            <w:r w:rsidRPr="00812D92">
              <w:rPr>
                <w:b/>
                <w:bCs/>
                <w:sz w:val="26"/>
                <w:szCs w:val="26"/>
              </w:rPr>
              <w:t>Lượng giống gieo (kg/ha)</w:t>
            </w:r>
          </w:p>
        </w:tc>
        <w:tc>
          <w:tcPr>
            <w:tcW w:w="3453" w:type="pct"/>
            <w:gridSpan w:val="5"/>
            <w:tcBorders>
              <w:top w:val="single" w:sz="2" w:space="0" w:color="000000"/>
              <w:bottom w:val="single" w:sz="2" w:space="0" w:color="000000"/>
            </w:tcBorders>
            <w:vAlign w:val="center"/>
          </w:tcPr>
          <w:p w:rsidR="00C91055" w:rsidRPr="00812D92" w:rsidRDefault="00C91055" w:rsidP="00517E4F">
            <w:pPr>
              <w:spacing w:before="60" w:after="80"/>
              <w:jc w:val="center"/>
              <w:rPr>
                <w:b/>
                <w:bCs/>
                <w:sz w:val="26"/>
                <w:szCs w:val="26"/>
              </w:rPr>
            </w:pPr>
            <w:r w:rsidRPr="00812D92">
              <w:rPr>
                <w:b/>
                <w:bCs/>
                <w:sz w:val="26"/>
                <w:szCs w:val="26"/>
              </w:rPr>
              <w:t>Giai đoạn sinh trưởng</w:t>
            </w:r>
          </w:p>
        </w:tc>
      </w:tr>
      <w:tr w:rsidR="00C91055" w:rsidRPr="00812D92">
        <w:trPr>
          <w:trHeight w:val="426"/>
          <w:jc w:val="center"/>
        </w:trPr>
        <w:tc>
          <w:tcPr>
            <w:tcW w:w="746" w:type="pct"/>
            <w:vMerge/>
            <w:tcBorders>
              <w:top w:val="single" w:sz="2" w:space="0" w:color="000000"/>
              <w:bottom w:val="single" w:sz="2" w:space="0" w:color="000000"/>
            </w:tcBorders>
            <w:noWrap/>
            <w:vAlign w:val="center"/>
          </w:tcPr>
          <w:p w:rsidR="00C91055" w:rsidRPr="00812D92" w:rsidRDefault="00C91055" w:rsidP="00517E4F">
            <w:pPr>
              <w:spacing w:before="60" w:after="80"/>
              <w:jc w:val="center"/>
              <w:rPr>
                <w:bCs/>
                <w:sz w:val="26"/>
                <w:szCs w:val="26"/>
              </w:rPr>
            </w:pPr>
          </w:p>
        </w:tc>
        <w:tc>
          <w:tcPr>
            <w:tcW w:w="801" w:type="pct"/>
            <w:vMerge/>
            <w:tcBorders>
              <w:top w:val="single" w:sz="2" w:space="0" w:color="000000"/>
              <w:bottom w:val="single" w:sz="2" w:space="0" w:color="000000"/>
            </w:tcBorders>
          </w:tcPr>
          <w:p w:rsidR="00C91055" w:rsidRPr="00812D92" w:rsidRDefault="00C91055" w:rsidP="00517E4F">
            <w:pPr>
              <w:spacing w:before="60" w:after="80"/>
              <w:jc w:val="center"/>
              <w:rPr>
                <w:bCs/>
                <w:sz w:val="26"/>
                <w:szCs w:val="26"/>
              </w:rPr>
            </w:pPr>
          </w:p>
        </w:tc>
        <w:tc>
          <w:tcPr>
            <w:tcW w:w="544" w:type="pct"/>
            <w:tcBorders>
              <w:top w:val="single" w:sz="2" w:space="0" w:color="000000"/>
              <w:bottom w:val="single" w:sz="2" w:space="0" w:color="000000"/>
            </w:tcBorders>
            <w:vAlign w:val="center"/>
          </w:tcPr>
          <w:p w:rsidR="00C91055" w:rsidRPr="00812D92" w:rsidRDefault="00C91055" w:rsidP="00517E4F">
            <w:pPr>
              <w:spacing w:before="60" w:after="80"/>
              <w:jc w:val="center"/>
              <w:rPr>
                <w:bCs/>
                <w:sz w:val="26"/>
                <w:szCs w:val="26"/>
              </w:rPr>
            </w:pPr>
            <w:r w:rsidRPr="00812D92">
              <w:rPr>
                <w:bCs/>
                <w:sz w:val="26"/>
                <w:szCs w:val="26"/>
              </w:rPr>
              <w:t>Mạ</w:t>
            </w:r>
          </w:p>
        </w:tc>
        <w:tc>
          <w:tcPr>
            <w:tcW w:w="755" w:type="pct"/>
            <w:tcBorders>
              <w:top w:val="single" w:sz="2" w:space="0" w:color="000000"/>
              <w:bottom w:val="single" w:sz="2" w:space="0" w:color="000000"/>
            </w:tcBorders>
            <w:vAlign w:val="center"/>
          </w:tcPr>
          <w:p w:rsidR="00C91055" w:rsidRPr="00812D92" w:rsidRDefault="00C91055" w:rsidP="00517E4F">
            <w:pPr>
              <w:spacing w:before="60" w:after="80"/>
              <w:jc w:val="center"/>
              <w:rPr>
                <w:bCs/>
                <w:sz w:val="26"/>
                <w:szCs w:val="26"/>
              </w:rPr>
            </w:pPr>
            <w:r w:rsidRPr="00812D92">
              <w:rPr>
                <w:bCs/>
                <w:sz w:val="26"/>
                <w:szCs w:val="26"/>
              </w:rPr>
              <w:t>Đẻ nhánh</w:t>
            </w:r>
          </w:p>
        </w:tc>
        <w:tc>
          <w:tcPr>
            <w:tcW w:w="833" w:type="pct"/>
            <w:tcBorders>
              <w:top w:val="single" w:sz="2" w:space="0" w:color="000000"/>
              <w:bottom w:val="single" w:sz="2" w:space="0" w:color="000000"/>
            </w:tcBorders>
            <w:vAlign w:val="center"/>
          </w:tcPr>
          <w:p w:rsidR="00C91055" w:rsidRPr="00812D92" w:rsidRDefault="00C91055" w:rsidP="00517E4F">
            <w:pPr>
              <w:spacing w:before="60" w:after="80"/>
              <w:jc w:val="center"/>
              <w:rPr>
                <w:bCs/>
                <w:sz w:val="26"/>
                <w:szCs w:val="26"/>
              </w:rPr>
            </w:pPr>
            <w:r w:rsidRPr="00812D92">
              <w:rPr>
                <w:bCs/>
                <w:sz w:val="26"/>
                <w:szCs w:val="26"/>
              </w:rPr>
              <w:t>Làm đòng</w:t>
            </w:r>
          </w:p>
        </w:tc>
        <w:tc>
          <w:tcPr>
            <w:tcW w:w="645" w:type="pct"/>
            <w:tcBorders>
              <w:top w:val="single" w:sz="2" w:space="0" w:color="000000"/>
              <w:bottom w:val="single" w:sz="2" w:space="0" w:color="000000"/>
            </w:tcBorders>
            <w:vAlign w:val="center"/>
          </w:tcPr>
          <w:p w:rsidR="00C91055" w:rsidRPr="00812D92" w:rsidRDefault="00C91055" w:rsidP="00517E4F">
            <w:pPr>
              <w:spacing w:before="60" w:after="80"/>
              <w:jc w:val="center"/>
              <w:rPr>
                <w:bCs/>
                <w:sz w:val="26"/>
                <w:szCs w:val="26"/>
              </w:rPr>
            </w:pPr>
            <w:r w:rsidRPr="00812D92">
              <w:rPr>
                <w:bCs/>
                <w:sz w:val="26"/>
                <w:szCs w:val="26"/>
              </w:rPr>
              <w:t>Trỗ</w:t>
            </w:r>
          </w:p>
        </w:tc>
        <w:tc>
          <w:tcPr>
            <w:tcW w:w="676" w:type="pct"/>
            <w:tcBorders>
              <w:top w:val="single" w:sz="2" w:space="0" w:color="000000"/>
              <w:bottom w:val="single" w:sz="2" w:space="0" w:color="000000"/>
            </w:tcBorders>
            <w:vAlign w:val="center"/>
          </w:tcPr>
          <w:p w:rsidR="00C91055" w:rsidRPr="00812D92" w:rsidRDefault="00C91055" w:rsidP="00517E4F">
            <w:pPr>
              <w:spacing w:before="60" w:after="80"/>
              <w:jc w:val="center"/>
              <w:rPr>
                <w:bCs/>
                <w:sz w:val="26"/>
                <w:szCs w:val="26"/>
              </w:rPr>
            </w:pPr>
            <w:r w:rsidRPr="00812D92">
              <w:rPr>
                <w:bCs/>
                <w:sz w:val="26"/>
                <w:szCs w:val="26"/>
              </w:rPr>
              <w:t>Chín</w:t>
            </w:r>
          </w:p>
        </w:tc>
      </w:tr>
      <w:tr w:rsidR="00C91055" w:rsidRPr="00812D92">
        <w:trPr>
          <w:trHeight w:val="426"/>
          <w:jc w:val="center"/>
        </w:trPr>
        <w:tc>
          <w:tcPr>
            <w:tcW w:w="5000" w:type="pct"/>
            <w:gridSpan w:val="7"/>
            <w:tcBorders>
              <w:top w:val="single" w:sz="2" w:space="0" w:color="000000"/>
              <w:bottom w:val="single" w:sz="2" w:space="0" w:color="000000"/>
            </w:tcBorders>
            <w:noWrap/>
            <w:vAlign w:val="center"/>
          </w:tcPr>
          <w:p w:rsidR="00C91055" w:rsidRPr="00812D92" w:rsidRDefault="00C91055" w:rsidP="00517E4F">
            <w:pPr>
              <w:spacing w:before="60" w:after="80"/>
              <w:jc w:val="center"/>
              <w:rPr>
                <w:bCs/>
                <w:sz w:val="26"/>
                <w:szCs w:val="26"/>
              </w:rPr>
            </w:pPr>
            <w:r w:rsidRPr="00812D92">
              <w:rPr>
                <w:b/>
                <w:bCs/>
                <w:sz w:val="26"/>
                <w:szCs w:val="26"/>
              </w:rPr>
              <w:t>Vụ Đông Xuân 2014 - 2015</w:t>
            </w:r>
          </w:p>
        </w:tc>
      </w:tr>
      <w:tr w:rsidR="00C91055" w:rsidRPr="00812D92">
        <w:trPr>
          <w:trHeight w:val="503"/>
          <w:jc w:val="center"/>
        </w:trPr>
        <w:tc>
          <w:tcPr>
            <w:tcW w:w="746" w:type="pct"/>
            <w:vMerge w:val="restart"/>
            <w:tcBorders>
              <w:top w:val="single" w:sz="2" w:space="0" w:color="000000"/>
            </w:tcBorders>
            <w:noWrap/>
            <w:vAlign w:val="center"/>
          </w:tcPr>
          <w:p w:rsidR="00C91055" w:rsidRPr="00812D92" w:rsidRDefault="00C91055" w:rsidP="00517E4F">
            <w:pPr>
              <w:spacing w:before="60" w:after="80"/>
              <w:jc w:val="center"/>
              <w:rPr>
                <w:b/>
                <w:sz w:val="26"/>
                <w:szCs w:val="26"/>
                <w:lang w:eastAsia="vi-VN"/>
              </w:rPr>
            </w:pPr>
            <w:r w:rsidRPr="00812D92">
              <w:rPr>
                <w:b/>
                <w:sz w:val="26"/>
                <w:szCs w:val="26"/>
                <w:lang w:eastAsia="vi-VN"/>
              </w:rPr>
              <w:t>HP10</w:t>
            </w:r>
          </w:p>
        </w:tc>
        <w:tc>
          <w:tcPr>
            <w:tcW w:w="801"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60</w:t>
            </w:r>
          </w:p>
        </w:tc>
        <w:tc>
          <w:tcPr>
            <w:tcW w:w="544"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0,0</w:t>
            </w:r>
            <w:r w:rsidRPr="00812D92">
              <w:rPr>
                <w:sz w:val="26"/>
                <w:szCs w:val="26"/>
                <w:vertAlign w:val="superscript"/>
                <w:lang w:eastAsia="vi-VN"/>
              </w:rPr>
              <w:t>d</w:t>
            </w:r>
          </w:p>
        </w:tc>
        <w:tc>
          <w:tcPr>
            <w:tcW w:w="755"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7,0</w:t>
            </w:r>
            <w:r w:rsidRPr="00812D92">
              <w:rPr>
                <w:sz w:val="26"/>
                <w:szCs w:val="26"/>
                <w:vertAlign w:val="superscript"/>
                <w:lang w:eastAsia="vi-VN"/>
              </w:rPr>
              <w:t>c</w:t>
            </w:r>
          </w:p>
        </w:tc>
        <w:tc>
          <w:tcPr>
            <w:tcW w:w="833"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37,3</w:t>
            </w:r>
            <w:r w:rsidRPr="00812D92">
              <w:rPr>
                <w:sz w:val="26"/>
                <w:szCs w:val="26"/>
                <w:vertAlign w:val="superscript"/>
                <w:lang w:eastAsia="vi-VN"/>
              </w:rPr>
              <w:t>b</w:t>
            </w:r>
          </w:p>
        </w:tc>
        <w:tc>
          <w:tcPr>
            <w:tcW w:w="645"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25,0</w:t>
            </w:r>
            <w:r w:rsidRPr="00812D92">
              <w:rPr>
                <w:sz w:val="26"/>
                <w:szCs w:val="26"/>
                <w:vertAlign w:val="superscript"/>
                <w:lang w:eastAsia="vi-VN"/>
              </w:rPr>
              <w:t>e</w:t>
            </w:r>
          </w:p>
        </w:tc>
        <w:tc>
          <w:tcPr>
            <w:tcW w:w="676"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18,0</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bCs/>
                <w:sz w:val="26"/>
                <w:szCs w:val="26"/>
              </w:rPr>
            </w:pPr>
          </w:p>
        </w:tc>
        <w:tc>
          <w:tcPr>
            <w:tcW w:w="801" w:type="pct"/>
            <w:vAlign w:val="bottom"/>
          </w:tcPr>
          <w:p w:rsidR="00C91055" w:rsidRPr="00812D92" w:rsidRDefault="00C91055" w:rsidP="00517E4F">
            <w:pPr>
              <w:spacing w:before="60" w:after="80"/>
              <w:jc w:val="center"/>
              <w:rPr>
                <w:bCs/>
                <w:sz w:val="26"/>
                <w:szCs w:val="26"/>
              </w:rPr>
            </w:pPr>
            <w:r w:rsidRPr="00812D92">
              <w:rPr>
                <w:sz w:val="26"/>
                <w:szCs w:val="26"/>
                <w:lang w:eastAsia="vi-VN"/>
              </w:rPr>
              <w:t>80</w:t>
            </w:r>
          </w:p>
        </w:tc>
        <w:tc>
          <w:tcPr>
            <w:tcW w:w="544"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0,3</w:t>
            </w:r>
            <w:r w:rsidRPr="00812D92">
              <w:rPr>
                <w:sz w:val="26"/>
                <w:szCs w:val="26"/>
                <w:vertAlign w:val="superscript"/>
                <w:lang w:eastAsia="vi-VN"/>
              </w:rPr>
              <w:t>cd</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8,0</w:t>
            </w:r>
            <w:r w:rsidRPr="00812D92">
              <w:rPr>
                <w:sz w:val="26"/>
                <w:szCs w:val="26"/>
                <w:vertAlign w:val="superscript"/>
                <w:lang w:eastAsia="vi-VN"/>
              </w:rPr>
              <w:t>c</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48,3</w:t>
            </w:r>
            <w:r w:rsidRPr="00812D92">
              <w:rPr>
                <w:sz w:val="26"/>
                <w:szCs w:val="26"/>
                <w:vertAlign w:val="superscript"/>
                <w:lang w:eastAsia="vi-VN"/>
              </w:rPr>
              <w:t>ab</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17,0</w:t>
            </w:r>
            <w:r w:rsidRPr="00812D92">
              <w:rPr>
                <w:sz w:val="26"/>
                <w:szCs w:val="26"/>
                <w:vertAlign w:val="superscript"/>
                <w:lang w:eastAsia="vi-VN"/>
              </w:rPr>
              <w:t>e</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20,7</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bCs/>
                <w:sz w:val="26"/>
                <w:szCs w:val="26"/>
              </w:rPr>
            </w:pPr>
          </w:p>
        </w:tc>
        <w:tc>
          <w:tcPr>
            <w:tcW w:w="801" w:type="pct"/>
            <w:vAlign w:val="bottom"/>
          </w:tcPr>
          <w:p w:rsidR="00C91055" w:rsidRPr="00812D92" w:rsidRDefault="00C91055" w:rsidP="00517E4F">
            <w:pPr>
              <w:spacing w:before="60" w:after="80"/>
              <w:jc w:val="center"/>
              <w:rPr>
                <w:bCs/>
                <w:sz w:val="26"/>
                <w:szCs w:val="26"/>
              </w:rPr>
            </w:pPr>
            <w:r w:rsidRPr="00812D92">
              <w:rPr>
                <w:sz w:val="26"/>
                <w:szCs w:val="26"/>
                <w:lang w:eastAsia="vi-VN"/>
              </w:rPr>
              <w:t>100 (Đ/c)</w:t>
            </w:r>
          </w:p>
        </w:tc>
        <w:tc>
          <w:tcPr>
            <w:tcW w:w="544"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1,3</w:t>
            </w:r>
            <w:r w:rsidRPr="00812D92">
              <w:rPr>
                <w:sz w:val="26"/>
                <w:szCs w:val="26"/>
                <w:vertAlign w:val="superscript"/>
                <w:lang w:eastAsia="vi-VN"/>
              </w:rPr>
              <w:t>bcd</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9,0</w:t>
            </w:r>
            <w:r w:rsidRPr="00812D92">
              <w:rPr>
                <w:sz w:val="26"/>
                <w:szCs w:val="26"/>
                <w:vertAlign w:val="superscript"/>
                <w:lang w:eastAsia="vi-VN"/>
              </w:rPr>
              <w:t>c</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45,0</w:t>
            </w:r>
            <w:r w:rsidRPr="00812D92">
              <w:rPr>
                <w:sz w:val="26"/>
                <w:szCs w:val="26"/>
                <w:vertAlign w:val="superscript"/>
                <w:lang w:eastAsia="vi-VN"/>
              </w:rPr>
              <w:t>ab</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74,3</w:t>
            </w:r>
            <w:r w:rsidRPr="00812D92">
              <w:rPr>
                <w:sz w:val="26"/>
                <w:szCs w:val="26"/>
                <w:vertAlign w:val="superscript"/>
                <w:lang w:eastAsia="vi-VN"/>
              </w:rPr>
              <w:t>b-e</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25,3</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bCs/>
                <w:sz w:val="26"/>
                <w:szCs w:val="26"/>
              </w:rPr>
            </w:pPr>
          </w:p>
        </w:tc>
        <w:tc>
          <w:tcPr>
            <w:tcW w:w="801" w:type="pct"/>
            <w:vAlign w:val="bottom"/>
          </w:tcPr>
          <w:p w:rsidR="00C91055" w:rsidRPr="00812D92" w:rsidRDefault="00C91055" w:rsidP="00517E4F">
            <w:pPr>
              <w:spacing w:before="60" w:after="80"/>
              <w:jc w:val="center"/>
              <w:rPr>
                <w:bCs/>
                <w:sz w:val="26"/>
                <w:szCs w:val="26"/>
              </w:rPr>
            </w:pPr>
            <w:r w:rsidRPr="00812D92">
              <w:rPr>
                <w:sz w:val="26"/>
                <w:szCs w:val="26"/>
                <w:lang w:eastAsia="vi-VN"/>
              </w:rPr>
              <w:t>120</w:t>
            </w:r>
          </w:p>
        </w:tc>
        <w:tc>
          <w:tcPr>
            <w:tcW w:w="544"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1,7</w:t>
            </w:r>
            <w:r w:rsidRPr="00812D92">
              <w:rPr>
                <w:sz w:val="26"/>
                <w:szCs w:val="26"/>
                <w:vertAlign w:val="superscript"/>
                <w:lang w:eastAsia="vi-VN"/>
              </w:rPr>
              <w:t>bc</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11,7</w:t>
            </w:r>
            <w:r w:rsidRPr="00812D92">
              <w:rPr>
                <w:sz w:val="26"/>
                <w:szCs w:val="26"/>
                <w:vertAlign w:val="superscript"/>
                <w:lang w:eastAsia="vi-VN"/>
              </w:rPr>
              <w:t>bc</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47,7</w:t>
            </w:r>
            <w:r w:rsidRPr="00812D92">
              <w:rPr>
                <w:sz w:val="26"/>
                <w:szCs w:val="26"/>
                <w:vertAlign w:val="superscript"/>
                <w:lang w:eastAsia="vi-VN"/>
              </w:rPr>
              <w:t>ab</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43,3</w:t>
            </w:r>
            <w:r w:rsidRPr="00812D92">
              <w:rPr>
                <w:sz w:val="26"/>
                <w:szCs w:val="26"/>
                <w:vertAlign w:val="superscript"/>
                <w:lang w:eastAsia="vi-VN"/>
              </w:rPr>
              <w:t>de</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38,7</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bCs/>
                <w:sz w:val="26"/>
                <w:szCs w:val="26"/>
              </w:rPr>
            </w:pPr>
          </w:p>
        </w:tc>
        <w:tc>
          <w:tcPr>
            <w:tcW w:w="801" w:type="pct"/>
            <w:tcBorders>
              <w:bottom w:val="single" w:sz="2" w:space="0" w:color="000000"/>
            </w:tcBorders>
            <w:vAlign w:val="bottom"/>
          </w:tcPr>
          <w:p w:rsidR="00C91055" w:rsidRPr="00812D92" w:rsidRDefault="00C91055" w:rsidP="00517E4F">
            <w:pPr>
              <w:spacing w:before="60" w:after="80"/>
              <w:jc w:val="center"/>
              <w:rPr>
                <w:bCs/>
                <w:sz w:val="26"/>
                <w:szCs w:val="26"/>
              </w:rPr>
            </w:pPr>
            <w:r w:rsidRPr="00812D92">
              <w:rPr>
                <w:sz w:val="26"/>
                <w:szCs w:val="26"/>
                <w:lang w:eastAsia="vi-VN"/>
              </w:rPr>
              <w:t>140</w:t>
            </w:r>
          </w:p>
        </w:tc>
        <w:tc>
          <w:tcPr>
            <w:tcW w:w="544"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2,0</w:t>
            </w:r>
            <w:r w:rsidRPr="00812D92">
              <w:rPr>
                <w:sz w:val="26"/>
                <w:szCs w:val="26"/>
                <w:vertAlign w:val="superscript"/>
                <w:lang w:eastAsia="vi-VN"/>
              </w:rPr>
              <w:t>b</w:t>
            </w:r>
          </w:p>
        </w:tc>
        <w:tc>
          <w:tcPr>
            <w:tcW w:w="755"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15,0</w:t>
            </w:r>
            <w:r w:rsidRPr="00812D92">
              <w:rPr>
                <w:sz w:val="26"/>
                <w:szCs w:val="26"/>
                <w:vertAlign w:val="superscript"/>
                <w:lang w:eastAsia="vi-VN"/>
              </w:rPr>
              <w:t>abc</w:t>
            </w:r>
          </w:p>
        </w:tc>
        <w:tc>
          <w:tcPr>
            <w:tcW w:w="833"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64,0</w:t>
            </w:r>
            <w:r w:rsidRPr="00812D92">
              <w:rPr>
                <w:sz w:val="26"/>
                <w:szCs w:val="26"/>
                <w:vertAlign w:val="superscript"/>
                <w:lang w:eastAsia="vi-VN"/>
              </w:rPr>
              <w:t>ab</w:t>
            </w:r>
          </w:p>
        </w:tc>
        <w:tc>
          <w:tcPr>
            <w:tcW w:w="645"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102,7</w:t>
            </w:r>
            <w:r w:rsidRPr="00812D92">
              <w:rPr>
                <w:sz w:val="26"/>
                <w:szCs w:val="26"/>
                <w:vertAlign w:val="superscript"/>
                <w:lang w:eastAsia="vi-VN"/>
              </w:rPr>
              <w:t>bcd</w:t>
            </w:r>
          </w:p>
        </w:tc>
        <w:tc>
          <w:tcPr>
            <w:tcW w:w="676"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40,3</w:t>
            </w:r>
            <w:r w:rsidRPr="00812D92">
              <w:rPr>
                <w:sz w:val="26"/>
                <w:szCs w:val="26"/>
                <w:vertAlign w:val="superscript"/>
                <w:lang w:eastAsia="vi-VN"/>
              </w:rPr>
              <w:t>a</w:t>
            </w:r>
          </w:p>
        </w:tc>
      </w:tr>
      <w:tr w:rsidR="00C91055" w:rsidRPr="00812D92">
        <w:trPr>
          <w:trHeight w:val="426"/>
          <w:jc w:val="center"/>
        </w:trPr>
        <w:tc>
          <w:tcPr>
            <w:tcW w:w="746" w:type="pct"/>
            <w:vMerge w:val="restart"/>
            <w:noWrap/>
            <w:vAlign w:val="center"/>
          </w:tcPr>
          <w:p w:rsidR="00C91055" w:rsidRPr="00812D92" w:rsidRDefault="00C91055" w:rsidP="00517E4F">
            <w:pPr>
              <w:spacing w:before="60" w:after="80"/>
              <w:jc w:val="center"/>
              <w:rPr>
                <w:b/>
                <w:sz w:val="26"/>
                <w:szCs w:val="26"/>
                <w:lang w:eastAsia="vi-VN"/>
              </w:rPr>
            </w:pPr>
            <w:r w:rsidRPr="00812D92">
              <w:rPr>
                <w:b/>
                <w:sz w:val="26"/>
                <w:szCs w:val="26"/>
                <w:lang w:eastAsia="vi-VN"/>
              </w:rPr>
              <w:t>ĐT34</w:t>
            </w:r>
          </w:p>
        </w:tc>
        <w:tc>
          <w:tcPr>
            <w:tcW w:w="801"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60</w:t>
            </w:r>
          </w:p>
        </w:tc>
        <w:tc>
          <w:tcPr>
            <w:tcW w:w="544"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0,0</w:t>
            </w:r>
            <w:r w:rsidRPr="00812D92">
              <w:rPr>
                <w:sz w:val="26"/>
                <w:szCs w:val="26"/>
                <w:vertAlign w:val="superscript"/>
                <w:lang w:eastAsia="vi-VN"/>
              </w:rPr>
              <w:t>d</w:t>
            </w:r>
          </w:p>
        </w:tc>
        <w:tc>
          <w:tcPr>
            <w:tcW w:w="755"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9,7</w:t>
            </w:r>
            <w:r w:rsidRPr="00812D92">
              <w:rPr>
                <w:sz w:val="26"/>
                <w:szCs w:val="26"/>
                <w:vertAlign w:val="superscript"/>
                <w:lang w:eastAsia="vi-VN"/>
              </w:rPr>
              <w:t>c</w:t>
            </w:r>
          </w:p>
        </w:tc>
        <w:tc>
          <w:tcPr>
            <w:tcW w:w="833"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55,7</w:t>
            </w:r>
            <w:r w:rsidRPr="00812D92">
              <w:rPr>
                <w:sz w:val="26"/>
                <w:szCs w:val="26"/>
                <w:vertAlign w:val="superscript"/>
                <w:lang w:eastAsia="vi-VN"/>
              </w:rPr>
              <w:t>ab</w:t>
            </w:r>
          </w:p>
        </w:tc>
        <w:tc>
          <w:tcPr>
            <w:tcW w:w="645"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60,7</w:t>
            </w:r>
            <w:r w:rsidRPr="00812D92">
              <w:rPr>
                <w:sz w:val="26"/>
                <w:szCs w:val="26"/>
                <w:vertAlign w:val="superscript"/>
                <w:lang w:eastAsia="vi-VN"/>
              </w:rPr>
              <w:t>cde</w:t>
            </w:r>
          </w:p>
        </w:tc>
        <w:tc>
          <w:tcPr>
            <w:tcW w:w="676"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19,0</w:t>
            </w:r>
            <w:r w:rsidRPr="00812D92">
              <w:rPr>
                <w:sz w:val="26"/>
                <w:szCs w:val="26"/>
                <w:vertAlign w:val="superscript"/>
                <w:lang w:eastAsia="vi-VN"/>
              </w:rPr>
              <w:t>a</w:t>
            </w:r>
          </w:p>
        </w:tc>
      </w:tr>
      <w:tr w:rsidR="00C91055" w:rsidRPr="00812D92">
        <w:trPr>
          <w:trHeight w:val="256"/>
          <w:jc w:val="center"/>
        </w:trPr>
        <w:tc>
          <w:tcPr>
            <w:tcW w:w="746" w:type="pct"/>
            <w:vMerge/>
            <w:noWrap/>
            <w:vAlign w:val="center"/>
          </w:tcPr>
          <w:p w:rsidR="00C91055" w:rsidRPr="00812D92" w:rsidRDefault="00C91055" w:rsidP="00517E4F">
            <w:pPr>
              <w:spacing w:before="60" w:after="80"/>
              <w:jc w:val="center"/>
              <w:rPr>
                <w:bCs/>
                <w:sz w:val="26"/>
                <w:szCs w:val="26"/>
              </w:rPr>
            </w:pPr>
          </w:p>
        </w:tc>
        <w:tc>
          <w:tcPr>
            <w:tcW w:w="801" w:type="pct"/>
            <w:tcBorders>
              <w:top w:val="nil"/>
            </w:tcBorders>
            <w:vAlign w:val="bottom"/>
          </w:tcPr>
          <w:p w:rsidR="00C91055" w:rsidRPr="00812D92" w:rsidRDefault="00C91055" w:rsidP="00517E4F">
            <w:pPr>
              <w:spacing w:before="60" w:after="80"/>
              <w:jc w:val="center"/>
              <w:rPr>
                <w:bCs/>
                <w:sz w:val="26"/>
                <w:szCs w:val="26"/>
              </w:rPr>
            </w:pPr>
            <w:r w:rsidRPr="00812D92">
              <w:rPr>
                <w:sz w:val="26"/>
                <w:szCs w:val="26"/>
                <w:lang w:eastAsia="vi-VN"/>
              </w:rPr>
              <w:t>80</w:t>
            </w:r>
          </w:p>
        </w:tc>
        <w:tc>
          <w:tcPr>
            <w:tcW w:w="544"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1,0</w:t>
            </w:r>
            <w:r w:rsidRPr="00812D92">
              <w:rPr>
                <w:sz w:val="26"/>
                <w:szCs w:val="26"/>
                <w:vertAlign w:val="superscript"/>
                <w:lang w:eastAsia="vi-VN"/>
              </w:rPr>
              <w:t>bcd</w:t>
            </w:r>
          </w:p>
        </w:tc>
        <w:tc>
          <w:tcPr>
            <w:tcW w:w="755"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12,0</w:t>
            </w:r>
            <w:r w:rsidRPr="00812D92">
              <w:rPr>
                <w:sz w:val="26"/>
                <w:szCs w:val="26"/>
                <w:vertAlign w:val="superscript"/>
                <w:lang w:eastAsia="vi-VN"/>
              </w:rPr>
              <w:t>bc</w:t>
            </w:r>
          </w:p>
        </w:tc>
        <w:tc>
          <w:tcPr>
            <w:tcW w:w="833"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49,7</w:t>
            </w:r>
            <w:r w:rsidRPr="00812D92">
              <w:rPr>
                <w:sz w:val="26"/>
                <w:szCs w:val="26"/>
                <w:vertAlign w:val="superscript"/>
                <w:lang w:eastAsia="vi-VN"/>
              </w:rPr>
              <w:t>ab</w:t>
            </w:r>
          </w:p>
        </w:tc>
        <w:tc>
          <w:tcPr>
            <w:tcW w:w="645"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103,3</w:t>
            </w:r>
            <w:r w:rsidRPr="00812D92">
              <w:rPr>
                <w:sz w:val="26"/>
                <w:szCs w:val="26"/>
                <w:vertAlign w:val="superscript"/>
                <w:lang w:eastAsia="vi-VN"/>
              </w:rPr>
              <w:t>bcd</w:t>
            </w:r>
          </w:p>
        </w:tc>
        <w:tc>
          <w:tcPr>
            <w:tcW w:w="676"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20,0</w:t>
            </w:r>
            <w:r w:rsidRPr="00812D92">
              <w:rPr>
                <w:sz w:val="26"/>
                <w:szCs w:val="26"/>
                <w:vertAlign w:val="superscript"/>
                <w:lang w:eastAsia="vi-VN"/>
              </w:rPr>
              <w:t>a</w:t>
            </w:r>
          </w:p>
        </w:tc>
      </w:tr>
      <w:tr w:rsidR="00C91055" w:rsidRPr="00812D92">
        <w:trPr>
          <w:trHeight w:val="426"/>
          <w:jc w:val="center"/>
        </w:trPr>
        <w:tc>
          <w:tcPr>
            <w:tcW w:w="746" w:type="pct"/>
            <w:vMerge/>
            <w:noWrap/>
            <w:vAlign w:val="center"/>
          </w:tcPr>
          <w:p w:rsidR="00C91055" w:rsidRPr="00812D92" w:rsidRDefault="00C91055" w:rsidP="00517E4F">
            <w:pPr>
              <w:spacing w:before="60" w:after="80"/>
              <w:jc w:val="center"/>
              <w:rPr>
                <w:bCs/>
                <w:sz w:val="26"/>
                <w:szCs w:val="26"/>
              </w:rPr>
            </w:pPr>
          </w:p>
        </w:tc>
        <w:tc>
          <w:tcPr>
            <w:tcW w:w="801" w:type="pct"/>
            <w:vAlign w:val="bottom"/>
          </w:tcPr>
          <w:p w:rsidR="00C91055" w:rsidRPr="00812D92" w:rsidRDefault="00C91055" w:rsidP="00517E4F">
            <w:pPr>
              <w:spacing w:before="60" w:after="80"/>
              <w:jc w:val="center"/>
              <w:rPr>
                <w:bCs/>
                <w:sz w:val="26"/>
                <w:szCs w:val="26"/>
              </w:rPr>
            </w:pPr>
            <w:r w:rsidRPr="00812D92">
              <w:rPr>
                <w:sz w:val="26"/>
                <w:szCs w:val="26"/>
                <w:lang w:eastAsia="vi-VN"/>
              </w:rPr>
              <w:t>100 (Đ/c)</w:t>
            </w:r>
          </w:p>
        </w:tc>
        <w:tc>
          <w:tcPr>
            <w:tcW w:w="544"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1,3</w:t>
            </w:r>
            <w:r w:rsidRPr="00812D92">
              <w:rPr>
                <w:sz w:val="26"/>
                <w:szCs w:val="26"/>
                <w:vertAlign w:val="superscript"/>
                <w:lang w:eastAsia="vi-VN"/>
              </w:rPr>
              <w:t>bcd</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18,0</w:t>
            </w:r>
            <w:r w:rsidRPr="00812D92">
              <w:rPr>
                <w:sz w:val="26"/>
                <w:szCs w:val="26"/>
                <w:vertAlign w:val="superscript"/>
                <w:lang w:eastAsia="vi-VN"/>
              </w:rPr>
              <w:t>ab</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85,3</w:t>
            </w:r>
            <w:r w:rsidRPr="00812D92">
              <w:rPr>
                <w:sz w:val="26"/>
                <w:szCs w:val="26"/>
                <w:vertAlign w:val="superscript"/>
                <w:lang w:eastAsia="vi-VN"/>
              </w:rPr>
              <w:t>a</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118,3</w:t>
            </w:r>
            <w:r w:rsidRPr="00812D92">
              <w:rPr>
                <w:sz w:val="26"/>
                <w:szCs w:val="26"/>
                <w:vertAlign w:val="superscript"/>
                <w:lang w:eastAsia="vi-VN"/>
              </w:rPr>
              <w:t>bc</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26,7</w:t>
            </w:r>
            <w:r w:rsidRPr="00812D92">
              <w:rPr>
                <w:sz w:val="26"/>
                <w:szCs w:val="26"/>
                <w:vertAlign w:val="superscript"/>
                <w:lang w:eastAsia="vi-VN"/>
              </w:rPr>
              <w:t>a</w:t>
            </w:r>
          </w:p>
        </w:tc>
      </w:tr>
      <w:tr w:rsidR="00C91055" w:rsidRPr="00812D92">
        <w:trPr>
          <w:trHeight w:val="426"/>
          <w:jc w:val="center"/>
        </w:trPr>
        <w:tc>
          <w:tcPr>
            <w:tcW w:w="746" w:type="pct"/>
            <w:vMerge/>
            <w:noWrap/>
            <w:vAlign w:val="center"/>
          </w:tcPr>
          <w:p w:rsidR="00C91055" w:rsidRPr="00812D92" w:rsidRDefault="00C91055" w:rsidP="00517E4F">
            <w:pPr>
              <w:spacing w:before="60" w:after="80"/>
              <w:jc w:val="center"/>
              <w:rPr>
                <w:bCs/>
                <w:sz w:val="26"/>
                <w:szCs w:val="26"/>
              </w:rPr>
            </w:pPr>
          </w:p>
        </w:tc>
        <w:tc>
          <w:tcPr>
            <w:tcW w:w="801" w:type="pct"/>
            <w:vAlign w:val="bottom"/>
          </w:tcPr>
          <w:p w:rsidR="00C91055" w:rsidRPr="00812D92" w:rsidRDefault="00C91055" w:rsidP="00517E4F">
            <w:pPr>
              <w:spacing w:before="60" w:after="80"/>
              <w:jc w:val="center"/>
              <w:rPr>
                <w:bCs/>
                <w:sz w:val="26"/>
                <w:szCs w:val="26"/>
              </w:rPr>
            </w:pPr>
            <w:r w:rsidRPr="00812D92">
              <w:rPr>
                <w:sz w:val="26"/>
                <w:szCs w:val="26"/>
                <w:lang w:eastAsia="vi-VN"/>
              </w:rPr>
              <w:t>120</w:t>
            </w:r>
          </w:p>
        </w:tc>
        <w:tc>
          <w:tcPr>
            <w:tcW w:w="544"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2,3</w:t>
            </w:r>
            <w:r w:rsidRPr="00812D92">
              <w:rPr>
                <w:sz w:val="26"/>
                <w:szCs w:val="26"/>
                <w:vertAlign w:val="superscript"/>
                <w:lang w:eastAsia="vi-VN"/>
              </w:rPr>
              <w:t>b</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11,3</w:t>
            </w:r>
            <w:r w:rsidRPr="00812D92">
              <w:rPr>
                <w:sz w:val="26"/>
                <w:szCs w:val="26"/>
                <w:vertAlign w:val="superscript"/>
                <w:lang w:eastAsia="vi-VN"/>
              </w:rPr>
              <w:t>bc</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68,7</w:t>
            </w:r>
            <w:r w:rsidRPr="00812D92">
              <w:rPr>
                <w:sz w:val="26"/>
                <w:szCs w:val="26"/>
                <w:vertAlign w:val="superscript"/>
                <w:lang w:eastAsia="vi-VN"/>
              </w:rPr>
              <w:t>ab</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137,7</w:t>
            </w:r>
            <w:r w:rsidRPr="00812D92">
              <w:rPr>
                <w:sz w:val="26"/>
                <w:szCs w:val="26"/>
                <w:vertAlign w:val="superscript"/>
                <w:lang w:eastAsia="vi-VN"/>
              </w:rPr>
              <w:t>ab</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17,7</w:t>
            </w:r>
            <w:r w:rsidRPr="00812D92">
              <w:rPr>
                <w:sz w:val="26"/>
                <w:szCs w:val="26"/>
                <w:vertAlign w:val="superscript"/>
                <w:lang w:eastAsia="vi-VN"/>
              </w:rPr>
              <w:t>a</w:t>
            </w:r>
          </w:p>
        </w:tc>
      </w:tr>
      <w:tr w:rsidR="00C91055" w:rsidRPr="00812D92">
        <w:trPr>
          <w:trHeight w:val="426"/>
          <w:jc w:val="center"/>
        </w:trPr>
        <w:tc>
          <w:tcPr>
            <w:tcW w:w="746" w:type="pct"/>
            <w:vMerge/>
            <w:tcBorders>
              <w:bottom w:val="single" w:sz="2" w:space="0" w:color="000000"/>
            </w:tcBorders>
            <w:noWrap/>
            <w:vAlign w:val="center"/>
          </w:tcPr>
          <w:p w:rsidR="00C91055" w:rsidRPr="00812D92" w:rsidRDefault="00C91055" w:rsidP="00517E4F">
            <w:pPr>
              <w:spacing w:before="60" w:after="80"/>
              <w:jc w:val="center"/>
              <w:rPr>
                <w:bCs/>
                <w:sz w:val="26"/>
                <w:szCs w:val="26"/>
              </w:rPr>
            </w:pPr>
          </w:p>
        </w:tc>
        <w:tc>
          <w:tcPr>
            <w:tcW w:w="801" w:type="pct"/>
            <w:tcBorders>
              <w:bottom w:val="single" w:sz="2" w:space="0" w:color="000000"/>
            </w:tcBorders>
            <w:vAlign w:val="bottom"/>
          </w:tcPr>
          <w:p w:rsidR="00C91055" w:rsidRPr="00812D92" w:rsidRDefault="00C91055" w:rsidP="00517E4F">
            <w:pPr>
              <w:spacing w:before="60" w:after="80"/>
              <w:jc w:val="center"/>
              <w:rPr>
                <w:bCs/>
                <w:sz w:val="26"/>
                <w:szCs w:val="26"/>
              </w:rPr>
            </w:pPr>
            <w:r w:rsidRPr="00812D92">
              <w:rPr>
                <w:sz w:val="26"/>
                <w:szCs w:val="26"/>
                <w:lang w:eastAsia="vi-VN"/>
              </w:rPr>
              <w:t>140</w:t>
            </w:r>
          </w:p>
        </w:tc>
        <w:tc>
          <w:tcPr>
            <w:tcW w:w="544"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4,3</w:t>
            </w:r>
            <w:r w:rsidRPr="00812D92">
              <w:rPr>
                <w:sz w:val="26"/>
                <w:szCs w:val="26"/>
                <w:vertAlign w:val="superscript"/>
                <w:lang w:eastAsia="vi-VN"/>
              </w:rPr>
              <w:t>a</w:t>
            </w:r>
          </w:p>
        </w:tc>
        <w:tc>
          <w:tcPr>
            <w:tcW w:w="755"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23,0</w:t>
            </w:r>
            <w:r w:rsidRPr="00812D92">
              <w:rPr>
                <w:sz w:val="26"/>
                <w:szCs w:val="26"/>
                <w:vertAlign w:val="superscript"/>
                <w:lang w:eastAsia="vi-VN"/>
              </w:rPr>
              <w:t>a</w:t>
            </w:r>
          </w:p>
        </w:tc>
        <w:tc>
          <w:tcPr>
            <w:tcW w:w="833"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71,0</w:t>
            </w:r>
            <w:r w:rsidRPr="00812D92">
              <w:rPr>
                <w:sz w:val="26"/>
                <w:szCs w:val="26"/>
                <w:vertAlign w:val="superscript"/>
                <w:lang w:eastAsia="vi-VN"/>
              </w:rPr>
              <w:t>ab</w:t>
            </w:r>
          </w:p>
        </w:tc>
        <w:tc>
          <w:tcPr>
            <w:tcW w:w="645"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200,0</w:t>
            </w:r>
            <w:r w:rsidRPr="00812D92">
              <w:rPr>
                <w:sz w:val="26"/>
                <w:szCs w:val="26"/>
                <w:vertAlign w:val="superscript"/>
                <w:lang w:eastAsia="vi-VN"/>
              </w:rPr>
              <w:t>a</w:t>
            </w:r>
          </w:p>
        </w:tc>
        <w:tc>
          <w:tcPr>
            <w:tcW w:w="676"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38,0</w:t>
            </w:r>
            <w:r w:rsidRPr="00812D92">
              <w:rPr>
                <w:sz w:val="26"/>
                <w:szCs w:val="26"/>
                <w:vertAlign w:val="superscript"/>
                <w:lang w:eastAsia="vi-VN"/>
              </w:rPr>
              <w:t>a</w:t>
            </w:r>
          </w:p>
        </w:tc>
      </w:tr>
      <w:tr w:rsidR="00C91055" w:rsidRPr="00812D92">
        <w:trPr>
          <w:trHeight w:val="426"/>
          <w:jc w:val="center"/>
        </w:trPr>
        <w:tc>
          <w:tcPr>
            <w:tcW w:w="1547" w:type="pct"/>
            <w:gridSpan w:val="2"/>
            <w:tcBorders>
              <w:top w:val="single" w:sz="2" w:space="0" w:color="000000"/>
              <w:bottom w:val="single" w:sz="2" w:space="0" w:color="000000"/>
            </w:tcBorders>
            <w:noWrap/>
            <w:vAlign w:val="center"/>
          </w:tcPr>
          <w:p w:rsidR="00C91055" w:rsidRPr="00812D92" w:rsidRDefault="00C91055" w:rsidP="00517E4F">
            <w:pPr>
              <w:spacing w:before="60" w:after="80"/>
              <w:jc w:val="both"/>
              <w:rPr>
                <w:sz w:val="26"/>
                <w:szCs w:val="26"/>
                <w:lang w:eastAsia="vi-VN"/>
              </w:rPr>
            </w:pPr>
            <w:r w:rsidRPr="00812D92">
              <w:rPr>
                <w:b/>
                <w:sz w:val="26"/>
                <w:szCs w:val="26"/>
                <w:lang w:eastAsia="vi-VN"/>
              </w:rPr>
              <w:t>LSD</w:t>
            </w:r>
            <w:r w:rsidRPr="00812D92">
              <w:rPr>
                <w:b/>
                <w:sz w:val="26"/>
                <w:szCs w:val="26"/>
                <w:vertAlign w:val="subscript"/>
                <w:lang w:eastAsia="vi-VN"/>
              </w:rPr>
              <w:t>0,05</w:t>
            </w:r>
          </w:p>
        </w:tc>
        <w:tc>
          <w:tcPr>
            <w:tcW w:w="544"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1,52</w:t>
            </w:r>
          </w:p>
        </w:tc>
        <w:tc>
          <w:tcPr>
            <w:tcW w:w="755"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8,00</w:t>
            </w:r>
          </w:p>
        </w:tc>
        <w:tc>
          <w:tcPr>
            <w:tcW w:w="833"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47,33</w:t>
            </w:r>
          </w:p>
        </w:tc>
        <w:tc>
          <w:tcPr>
            <w:tcW w:w="645"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68,57</w:t>
            </w:r>
          </w:p>
        </w:tc>
        <w:tc>
          <w:tcPr>
            <w:tcW w:w="676"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25,88</w:t>
            </w:r>
          </w:p>
        </w:tc>
      </w:tr>
      <w:tr w:rsidR="00C91055" w:rsidRPr="00812D92">
        <w:trPr>
          <w:trHeight w:val="426"/>
          <w:jc w:val="center"/>
        </w:trPr>
        <w:tc>
          <w:tcPr>
            <w:tcW w:w="5000" w:type="pct"/>
            <w:gridSpan w:val="7"/>
            <w:tcBorders>
              <w:top w:val="single" w:sz="2" w:space="0" w:color="000000"/>
              <w:bottom w:val="single" w:sz="2" w:space="0" w:color="000000"/>
            </w:tcBorders>
            <w:noWrap/>
            <w:vAlign w:val="center"/>
          </w:tcPr>
          <w:p w:rsidR="00C91055" w:rsidRPr="00812D92" w:rsidRDefault="00C91055" w:rsidP="00517E4F">
            <w:pPr>
              <w:spacing w:before="60" w:after="80"/>
              <w:jc w:val="center"/>
              <w:rPr>
                <w:sz w:val="26"/>
                <w:szCs w:val="26"/>
                <w:lang w:eastAsia="vi-VN"/>
              </w:rPr>
            </w:pPr>
            <w:r w:rsidRPr="00812D92">
              <w:rPr>
                <w:b/>
                <w:bCs/>
                <w:sz w:val="26"/>
                <w:szCs w:val="26"/>
              </w:rPr>
              <w:t>Vụ Hè Thu 2015</w:t>
            </w:r>
          </w:p>
        </w:tc>
      </w:tr>
      <w:tr w:rsidR="00C91055" w:rsidRPr="00812D92">
        <w:trPr>
          <w:trHeight w:val="426"/>
          <w:jc w:val="center"/>
        </w:trPr>
        <w:tc>
          <w:tcPr>
            <w:tcW w:w="746" w:type="pct"/>
            <w:vMerge w:val="restart"/>
            <w:tcBorders>
              <w:top w:val="single" w:sz="2" w:space="0" w:color="000000"/>
            </w:tcBorders>
            <w:noWrap/>
            <w:vAlign w:val="center"/>
          </w:tcPr>
          <w:p w:rsidR="00C91055" w:rsidRPr="00812D92" w:rsidRDefault="00C91055" w:rsidP="00517E4F">
            <w:pPr>
              <w:spacing w:before="60" w:after="80"/>
              <w:jc w:val="center"/>
              <w:rPr>
                <w:b/>
                <w:sz w:val="26"/>
                <w:szCs w:val="26"/>
                <w:lang w:eastAsia="vi-VN"/>
              </w:rPr>
            </w:pPr>
            <w:r w:rsidRPr="00812D92">
              <w:rPr>
                <w:b/>
                <w:sz w:val="26"/>
                <w:szCs w:val="26"/>
                <w:lang w:eastAsia="vi-VN"/>
              </w:rPr>
              <w:t>HP10</w:t>
            </w:r>
          </w:p>
        </w:tc>
        <w:tc>
          <w:tcPr>
            <w:tcW w:w="801"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60</w:t>
            </w:r>
          </w:p>
        </w:tc>
        <w:tc>
          <w:tcPr>
            <w:tcW w:w="544" w:type="pct"/>
            <w:tcBorders>
              <w:top w:val="single" w:sz="2" w:space="0" w:color="000000"/>
            </w:tcBorders>
            <w:vAlign w:val="bottom"/>
          </w:tcPr>
          <w:p w:rsidR="00C91055" w:rsidRPr="00812D92" w:rsidRDefault="00C91055" w:rsidP="00517E4F">
            <w:pPr>
              <w:spacing w:before="60" w:after="80"/>
              <w:jc w:val="center"/>
              <w:rPr>
                <w:sz w:val="26"/>
                <w:szCs w:val="26"/>
              </w:rPr>
            </w:pPr>
            <w:r w:rsidRPr="00812D92">
              <w:rPr>
                <w:sz w:val="26"/>
                <w:szCs w:val="26"/>
              </w:rPr>
              <w:t>3,0</w:t>
            </w:r>
            <w:r w:rsidRPr="00812D92">
              <w:rPr>
                <w:sz w:val="26"/>
                <w:szCs w:val="26"/>
                <w:vertAlign w:val="superscript"/>
              </w:rPr>
              <w:t>c</w:t>
            </w:r>
          </w:p>
        </w:tc>
        <w:tc>
          <w:tcPr>
            <w:tcW w:w="755"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25,3</w:t>
            </w:r>
            <w:r w:rsidRPr="00812D92">
              <w:rPr>
                <w:sz w:val="26"/>
                <w:szCs w:val="26"/>
                <w:vertAlign w:val="superscript"/>
                <w:lang w:eastAsia="vi-VN"/>
              </w:rPr>
              <w:t>cd</w:t>
            </w:r>
          </w:p>
        </w:tc>
        <w:tc>
          <w:tcPr>
            <w:tcW w:w="833"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55,7</w:t>
            </w:r>
            <w:r w:rsidRPr="00812D92">
              <w:rPr>
                <w:sz w:val="26"/>
                <w:szCs w:val="26"/>
                <w:vertAlign w:val="superscript"/>
                <w:lang w:eastAsia="vi-VN"/>
              </w:rPr>
              <w:t>ab</w:t>
            </w:r>
          </w:p>
        </w:tc>
        <w:tc>
          <w:tcPr>
            <w:tcW w:w="645"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30,3</w:t>
            </w:r>
            <w:r w:rsidRPr="00812D92">
              <w:rPr>
                <w:sz w:val="26"/>
                <w:szCs w:val="26"/>
                <w:vertAlign w:val="superscript"/>
                <w:lang w:eastAsia="vi-VN"/>
              </w:rPr>
              <w:t>f</w:t>
            </w:r>
          </w:p>
        </w:tc>
        <w:tc>
          <w:tcPr>
            <w:tcW w:w="676" w:type="pct"/>
            <w:tcBorders>
              <w:top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19,0</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sz w:val="26"/>
                <w:szCs w:val="26"/>
                <w:lang w:eastAsia="vi-VN"/>
              </w:rPr>
            </w:pPr>
          </w:p>
        </w:tc>
        <w:tc>
          <w:tcPr>
            <w:tcW w:w="801" w:type="pct"/>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80</w:t>
            </w:r>
          </w:p>
        </w:tc>
        <w:tc>
          <w:tcPr>
            <w:tcW w:w="544" w:type="pct"/>
            <w:vAlign w:val="bottom"/>
          </w:tcPr>
          <w:p w:rsidR="00C91055" w:rsidRPr="00812D92" w:rsidRDefault="00C91055" w:rsidP="00517E4F">
            <w:pPr>
              <w:spacing w:before="60" w:after="80"/>
              <w:jc w:val="center"/>
              <w:rPr>
                <w:sz w:val="26"/>
                <w:szCs w:val="26"/>
              </w:rPr>
            </w:pPr>
            <w:r w:rsidRPr="00812D92">
              <w:rPr>
                <w:sz w:val="26"/>
                <w:szCs w:val="26"/>
              </w:rPr>
              <w:t>2,7</w:t>
            </w:r>
            <w:r w:rsidRPr="00812D92">
              <w:rPr>
                <w:sz w:val="26"/>
                <w:szCs w:val="26"/>
                <w:vertAlign w:val="superscript"/>
              </w:rPr>
              <w:t>c</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19,3</w:t>
            </w:r>
            <w:r w:rsidRPr="00812D92">
              <w:rPr>
                <w:sz w:val="26"/>
                <w:szCs w:val="26"/>
                <w:vertAlign w:val="superscript"/>
                <w:lang w:eastAsia="vi-VN"/>
              </w:rPr>
              <w:t>d</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49,7</w:t>
            </w:r>
            <w:r w:rsidRPr="00812D92">
              <w:rPr>
                <w:sz w:val="26"/>
                <w:szCs w:val="26"/>
                <w:vertAlign w:val="superscript"/>
                <w:lang w:eastAsia="vi-VN"/>
              </w:rPr>
              <w:t>ab</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37,3</w:t>
            </w:r>
            <w:r w:rsidRPr="00812D92">
              <w:rPr>
                <w:sz w:val="26"/>
                <w:szCs w:val="26"/>
                <w:vertAlign w:val="superscript"/>
                <w:lang w:eastAsia="vi-VN"/>
              </w:rPr>
              <w:t>f</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20,0</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sz w:val="26"/>
                <w:szCs w:val="26"/>
                <w:lang w:eastAsia="vi-VN"/>
              </w:rPr>
            </w:pPr>
          </w:p>
        </w:tc>
        <w:tc>
          <w:tcPr>
            <w:tcW w:w="801" w:type="pct"/>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100 (Đ/c)</w:t>
            </w:r>
          </w:p>
        </w:tc>
        <w:tc>
          <w:tcPr>
            <w:tcW w:w="544" w:type="pct"/>
            <w:vAlign w:val="bottom"/>
          </w:tcPr>
          <w:p w:rsidR="00C91055" w:rsidRPr="00812D92" w:rsidRDefault="00C91055" w:rsidP="00517E4F">
            <w:pPr>
              <w:spacing w:before="60" w:after="80"/>
              <w:jc w:val="center"/>
              <w:rPr>
                <w:sz w:val="26"/>
                <w:szCs w:val="26"/>
              </w:rPr>
            </w:pPr>
            <w:r w:rsidRPr="00812D92">
              <w:rPr>
                <w:sz w:val="26"/>
                <w:szCs w:val="26"/>
              </w:rPr>
              <w:t>7,0</w:t>
            </w:r>
            <w:r w:rsidRPr="00812D92">
              <w:rPr>
                <w:sz w:val="26"/>
                <w:szCs w:val="26"/>
                <w:vertAlign w:val="superscript"/>
              </w:rPr>
              <w:t>bc</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34,3</w:t>
            </w:r>
            <w:r w:rsidRPr="00812D92">
              <w:rPr>
                <w:sz w:val="26"/>
                <w:szCs w:val="26"/>
                <w:vertAlign w:val="superscript"/>
                <w:lang w:eastAsia="vi-VN"/>
              </w:rPr>
              <w:t>bcd</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85,3</w:t>
            </w:r>
            <w:r w:rsidRPr="00812D92">
              <w:rPr>
                <w:sz w:val="26"/>
                <w:szCs w:val="26"/>
                <w:vertAlign w:val="superscript"/>
                <w:lang w:eastAsia="vi-VN"/>
              </w:rPr>
              <w:t>a</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76,0</w:t>
            </w:r>
            <w:r w:rsidRPr="00812D92">
              <w:rPr>
                <w:sz w:val="26"/>
                <w:szCs w:val="26"/>
                <w:vertAlign w:val="superscript"/>
                <w:lang w:eastAsia="vi-VN"/>
              </w:rPr>
              <w:t>ef</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26,7</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sz w:val="26"/>
                <w:szCs w:val="26"/>
                <w:lang w:eastAsia="vi-VN"/>
              </w:rPr>
            </w:pPr>
          </w:p>
        </w:tc>
        <w:tc>
          <w:tcPr>
            <w:tcW w:w="801" w:type="pct"/>
            <w:tcBorders>
              <w:bottom w:val="nil"/>
            </w:tcBorders>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120</w:t>
            </w:r>
          </w:p>
        </w:tc>
        <w:tc>
          <w:tcPr>
            <w:tcW w:w="544" w:type="pct"/>
            <w:tcBorders>
              <w:bottom w:val="nil"/>
            </w:tcBorders>
            <w:vAlign w:val="bottom"/>
          </w:tcPr>
          <w:p w:rsidR="00C91055" w:rsidRPr="00812D92" w:rsidRDefault="00C91055" w:rsidP="00517E4F">
            <w:pPr>
              <w:spacing w:before="60" w:after="80"/>
              <w:jc w:val="center"/>
              <w:rPr>
                <w:sz w:val="26"/>
                <w:szCs w:val="26"/>
              </w:rPr>
            </w:pPr>
            <w:r w:rsidRPr="00812D92">
              <w:rPr>
                <w:sz w:val="26"/>
                <w:szCs w:val="26"/>
              </w:rPr>
              <w:t>4,0</w:t>
            </w:r>
            <w:r w:rsidRPr="00812D92">
              <w:rPr>
                <w:sz w:val="26"/>
                <w:szCs w:val="26"/>
                <w:vertAlign w:val="superscript"/>
              </w:rPr>
              <w:t>c</w:t>
            </w:r>
          </w:p>
        </w:tc>
        <w:tc>
          <w:tcPr>
            <w:tcW w:w="755" w:type="pct"/>
            <w:tcBorders>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29,3</w:t>
            </w:r>
            <w:r w:rsidRPr="00812D92">
              <w:rPr>
                <w:sz w:val="26"/>
                <w:szCs w:val="26"/>
                <w:vertAlign w:val="superscript"/>
                <w:lang w:eastAsia="vi-VN"/>
              </w:rPr>
              <w:t>cd</w:t>
            </w:r>
          </w:p>
        </w:tc>
        <w:tc>
          <w:tcPr>
            <w:tcW w:w="833" w:type="pct"/>
            <w:tcBorders>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68,7</w:t>
            </w:r>
            <w:r w:rsidRPr="00812D92">
              <w:rPr>
                <w:sz w:val="26"/>
                <w:szCs w:val="26"/>
                <w:vertAlign w:val="superscript"/>
                <w:lang w:eastAsia="vi-VN"/>
              </w:rPr>
              <w:t>ab</w:t>
            </w:r>
          </w:p>
        </w:tc>
        <w:tc>
          <w:tcPr>
            <w:tcW w:w="645" w:type="pct"/>
            <w:tcBorders>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74,0</w:t>
            </w:r>
            <w:r w:rsidRPr="00812D92">
              <w:rPr>
                <w:sz w:val="26"/>
                <w:szCs w:val="26"/>
                <w:vertAlign w:val="superscript"/>
                <w:lang w:eastAsia="vi-VN"/>
              </w:rPr>
              <w:t>ef</w:t>
            </w:r>
          </w:p>
        </w:tc>
        <w:tc>
          <w:tcPr>
            <w:tcW w:w="676" w:type="pct"/>
            <w:tcBorders>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17,7</w:t>
            </w:r>
            <w:r w:rsidRPr="00812D92">
              <w:rPr>
                <w:sz w:val="26"/>
                <w:szCs w:val="26"/>
                <w:vertAlign w:val="superscript"/>
                <w:lang w:eastAsia="vi-VN"/>
              </w:rPr>
              <w:t>a</w:t>
            </w:r>
          </w:p>
        </w:tc>
      </w:tr>
      <w:tr w:rsidR="00C91055" w:rsidRPr="00812D92">
        <w:trPr>
          <w:trHeight w:val="426"/>
          <w:jc w:val="center"/>
        </w:trPr>
        <w:tc>
          <w:tcPr>
            <w:tcW w:w="746" w:type="pct"/>
            <w:vMerge/>
            <w:noWrap/>
          </w:tcPr>
          <w:p w:rsidR="00C91055" w:rsidRPr="00812D92" w:rsidRDefault="00C91055" w:rsidP="00517E4F">
            <w:pPr>
              <w:spacing w:before="60" w:after="80"/>
              <w:jc w:val="center"/>
              <w:rPr>
                <w:b/>
                <w:sz w:val="26"/>
                <w:szCs w:val="26"/>
                <w:lang w:eastAsia="vi-VN"/>
              </w:rPr>
            </w:pPr>
          </w:p>
        </w:tc>
        <w:tc>
          <w:tcPr>
            <w:tcW w:w="801" w:type="pct"/>
            <w:tcBorders>
              <w:top w:val="nil"/>
              <w:bottom w:val="single" w:sz="2" w:space="0" w:color="000000"/>
            </w:tcBorders>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140</w:t>
            </w:r>
          </w:p>
        </w:tc>
        <w:tc>
          <w:tcPr>
            <w:tcW w:w="544" w:type="pct"/>
            <w:tcBorders>
              <w:top w:val="nil"/>
              <w:bottom w:val="single" w:sz="2" w:space="0" w:color="000000"/>
            </w:tcBorders>
            <w:vAlign w:val="bottom"/>
          </w:tcPr>
          <w:p w:rsidR="00C91055" w:rsidRPr="00812D92" w:rsidRDefault="00C91055" w:rsidP="00517E4F">
            <w:pPr>
              <w:spacing w:before="60" w:after="80"/>
              <w:jc w:val="center"/>
              <w:rPr>
                <w:sz w:val="26"/>
                <w:szCs w:val="26"/>
              </w:rPr>
            </w:pPr>
            <w:r w:rsidRPr="00812D92">
              <w:rPr>
                <w:sz w:val="26"/>
                <w:szCs w:val="26"/>
              </w:rPr>
              <w:t>11,3</w:t>
            </w:r>
            <w:r w:rsidRPr="00812D92">
              <w:rPr>
                <w:sz w:val="26"/>
                <w:szCs w:val="26"/>
                <w:vertAlign w:val="superscript"/>
              </w:rPr>
              <w:t>ab</w:t>
            </w:r>
          </w:p>
        </w:tc>
        <w:tc>
          <w:tcPr>
            <w:tcW w:w="755" w:type="pct"/>
            <w:tcBorders>
              <w:top w:val="nil"/>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72,3</w:t>
            </w:r>
            <w:r w:rsidRPr="00812D92">
              <w:rPr>
                <w:sz w:val="26"/>
                <w:szCs w:val="26"/>
                <w:vertAlign w:val="superscript"/>
                <w:lang w:eastAsia="vi-VN"/>
              </w:rPr>
              <w:t>a</w:t>
            </w:r>
          </w:p>
        </w:tc>
        <w:tc>
          <w:tcPr>
            <w:tcW w:w="833" w:type="pct"/>
            <w:tcBorders>
              <w:top w:val="nil"/>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71,0</w:t>
            </w:r>
            <w:r w:rsidRPr="00812D92">
              <w:rPr>
                <w:sz w:val="26"/>
                <w:szCs w:val="26"/>
                <w:vertAlign w:val="superscript"/>
                <w:lang w:eastAsia="vi-VN"/>
              </w:rPr>
              <w:t>ab</w:t>
            </w:r>
          </w:p>
        </w:tc>
        <w:tc>
          <w:tcPr>
            <w:tcW w:w="645" w:type="pct"/>
            <w:tcBorders>
              <w:top w:val="nil"/>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149,3</w:t>
            </w:r>
            <w:r w:rsidRPr="00812D92">
              <w:rPr>
                <w:sz w:val="26"/>
                <w:szCs w:val="26"/>
                <w:vertAlign w:val="superscript"/>
                <w:lang w:eastAsia="vi-VN"/>
              </w:rPr>
              <w:t>de</w:t>
            </w:r>
          </w:p>
        </w:tc>
        <w:tc>
          <w:tcPr>
            <w:tcW w:w="676" w:type="pct"/>
            <w:tcBorders>
              <w:top w:val="nil"/>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38,0</w:t>
            </w:r>
            <w:r w:rsidRPr="00812D92">
              <w:rPr>
                <w:sz w:val="26"/>
                <w:szCs w:val="26"/>
                <w:vertAlign w:val="superscript"/>
                <w:lang w:eastAsia="vi-VN"/>
              </w:rPr>
              <w:t>a</w:t>
            </w:r>
          </w:p>
        </w:tc>
      </w:tr>
      <w:tr w:rsidR="00C91055" w:rsidRPr="00812D92">
        <w:trPr>
          <w:trHeight w:val="426"/>
          <w:jc w:val="center"/>
        </w:trPr>
        <w:tc>
          <w:tcPr>
            <w:tcW w:w="746" w:type="pct"/>
            <w:vMerge w:val="restart"/>
            <w:noWrap/>
            <w:vAlign w:val="center"/>
          </w:tcPr>
          <w:p w:rsidR="00C91055" w:rsidRPr="00812D92" w:rsidRDefault="00C91055" w:rsidP="00517E4F">
            <w:pPr>
              <w:spacing w:before="60" w:after="80"/>
              <w:jc w:val="center"/>
              <w:rPr>
                <w:b/>
                <w:sz w:val="26"/>
                <w:szCs w:val="26"/>
                <w:lang w:eastAsia="vi-VN"/>
              </w:rPr>
            </w:pPr>
            <w:r w:rsidRPr="00812D92">
              <w:rPr>
                <w:b/>
                <w:sz w:val="26"/>
                <w:szCs w:val="26"/>
                <w:lang w:eastAsia="vi-VN"/>
              </w:rPr>
              <w:t>ĐT34</w:t>
            </w:r>
          </w:p>
        </w:tc>
        <w:tc>
          <w:tcPr>
            <w:tcW w:w="801"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60</w:t>
            </w:r>
          </w:p>
        </w:tc>
        <w:tc>
          <w:tcPr>
            <w:tcW w:w="544" w:type="pct"/>
            <w:tcBorders>
              <w:top w:val="single" w:sz="2" w:space="0" w:color="000000"/>
              <w:bottom w:val="nil"/>
            </w:tcBorders>
            <w:vAlign w:val="bottom"/>
          </w:tcPr>
          <w:p w:rsidR="00C91055" w:rsidRPr="00812D92" w:rsidRDefault="00C91055" w:rsidP="00517E4F">
            <w:pPr>
              <w:spacing w:before="60" w:after="80"/>
              <w:jc w:val="center"/>
              <w:rPr>
                <w:sz w:val="26"/>
                <w:szCs w:val="26"/>
              </w:rPr>
            </w:pPr>
            <w:r w:rsidRPr="00812D92">
              <w:rPr>
                <w:sz w:val="26"/>
                <w:szCs w:val="26"/>
              </w:rPr>
              <w:t>4,7</w:t>
            </w:r>
            <w:r w:rsidRPr="00812D92">
              <w:rPr>
                <w:sz w:val="26"/>
                <w:szCs w:val="26"/>
                <w:vertAlign w:val="superscript"/>
              </w:rPr>
              <w:t>c</w:t>
            </w:r>
          </w:p>
        </w:tc>
        <w:tc>
          <w:tcPr>
            <w:tcW w:w="755"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27,7</w:t>
            </w:r>
            <w:r w:rsidRPr="00812D92">
              <w:rPr>
                <w:sz w:val="26"/>
                <w:szCs w:val="26"/>
                <w:vertAlign w:val="superscript"/>
                <w:lang w:eastAsia="vi-VN"/>
              </w:rPr>
              <w:t>cd</w:t>
            </w:r>
          </w:p>
        </w:tc>
        <w:tc>
          <w:tcPr>
            <w:tcW w:w="833"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37,3</w:t>
            </w:r>
            <w:r w:rsidRPr="00812D92">
              <w:rPr>
                <w:sz w:val="26"/>
                <w:szCs w:val="26"/>
                <w:vertAlign w:val="superscript"/>
                <w:lang w:eastAsia="vi-VN"/>
              </w:rPr>
              <w:t>b</w:t>
            </w:r>
          </w:p>
        </w:tc>
        <w:tc>
          <w:tcPr>
            <w:tcW w:w="645"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166,7</w:t>
            </w:r>
            <w:r w:rsidRPr="00812D92">
              <w:rPr>
                <w:sz w:val="26"/>
                <w:szCs w:val="26"/>
                <w:vertAlign w:val="superscript"/>
                <w:lang w:eastAsia="vi-VN"/>
              </w:rPr>
              <w:t>de</w:t>
            </w:r>
          </w:p>
        </w:tc>
        <w:tc>
          <w:tcPr>
            <w:tcW w:w="676" w:type="pct"/>
            <w:tcBorders>
              <w:top w:val="single" w:sz="2" w:space="0" w:color="000000"/>
              <w:bottom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18,0</w:t>
            </w:r>
            <w:r w:rsidRPr="00812D92">
              <w:rPr>
                <w:sz w:val="26"/>
                <w:szCs w:val="26"/>
                <w:vertAlign w:val="superscript"/>
                <w:lang w:eastAsia="vi-VN"/>
              </w:rPr>
              <w:t>a</w:t>
            </w:r>
          </w:p>
        </w:tc>
      </w:tr>
      <w:tr w:rsidR="00C91055" w:rsidRPr="00812D92">
        <w:trPr>
          <w:trHeight w:val="426"/>
          <w:jc w:val="center"/>
        </w:trPr>
        <w:tc>
          <w:tcPr>
            <w:tcW w:w="746" w:type="pct"/>
            <w:vMerge/>
            <w:noWrap/>
            <w:vAlign w:val="center"/>
          </w:tcPr>
          <w:p w:rsidR="00C91055" w:rsidRPr="00812D92" w:rsidRDefault="00C91055" w:rsidP="00517E4F">
            <w:pPr>
              <w:spacing w:before="60" w:after="80"/>
              <w:jc w:val="center"/>
              <w:rPr>
                <w:b/>
                <w:sz w:val="26"/>
                <w:szCs w:val="26"/>
                <w:lang w:eastAsia="vi-VN"/>
              </w:rPr>
            </w:pPr>
          </w:p>
        </w:tc>
        <w:tc>
          <w:tcPr>
            <w:tcW w:w="801" w:type="pct"/>
            <w:tcBorders>
              <w:top w:val="nil"/>
            </w:tcBorders>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80</w:t>
            </w:r>
          </w:p>
        </w:tc>
        <w:tc>
          <w:tcPr>
            <w:tcW w:w="544" w:type="pct"/>
            <w:tcBorders>
              <w:top w:val="nil"/>
            </w:tcBorders>
            <w:vAlign w:val="bottom"/>
          </w:tcPr>
          <w:p w:rsidR="00C91055" w:rsidRPr="00812D92" w:rsidRDefault="00C91055" w:rsidP="00517E4F">
            <w:pPr>
              <w:spacing w:before="60" w:after="80"/>
              <w:jc w:val="center"/>
              <w:rPr>
                <w:sz w:val="26"/>
                <w:szCs w:val="26"/>
              </w:rPr>
            </w:pPr>
            <w:r w:rsidRPr="00812D92">
              <w:rPr>
                <w:sz w:val="26"/>
                <w:szCs w:val="26"/>
              </w:rPr>
              <w:t>5,3</w:t>
            </w:r>
            <w:r w:rsidRPr="00812D92">
              <w:rPr>
                <w:sz w:val="26"/>
                <w:szCs w:val="26"/>
                <w:vertAlign w:val="superscript"/>
              </w:rPr>
              <w:t>c</w:t>
            </w:r>
          </w:p>
        </w:tc>
        <w:tc>
          <w:tcPr>
            <w:tcW w:w="755"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30,7</w:t>
            </w:r>
            <w:r w:rsidRPr="00812D92">
              <w:rPr>
                <w:sz w:val="26"/>
                <w:szCs w:val="26"/>
                <w:vertAlign w:val="superscript"/>
                <w:lang w:eastAsia="vi-VN"/>
              </w:rPr>
              <w:t>bcd</w:t>
            </w:r>
          </w:p>
        </w:tc>
        <w:tc>
          <w:tcPr>
            <w:tcW w:w="833"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48,3</w:t>
            </w:r>
            <w:r w:rsidRPr="00812D92">
              <w:rPr>
                <w:sz w:val="26"/>
                <w:szCs w:val="26"/>
                <w:vertAlign w:val="superscript"/>
                <w:lang w:eastAsia="vi-VN"/>
              </w:rPr>
              <w:t>ab</w:t>
            </w:r>
          </w:p>
        </w:tc>
        <w:tc>
          <w:tcPr>
            <w:tcW w:w="645"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204,3</w:t>
            </w:r>
            <w:r w:rsidRPr="00812D92">
              <w:rPr>
                <w:sz w:val="26"/>
                <w:szCs w:val="26"/>
                <w:vertAlign w:val="superscript"/>
                <w:lang w:eastAsia="vi-VN"/>
              </w:rPr>
              <w:t>cd</w:t>
            </w:r>
          </w:p>
        </w:tc>
        <w:tc>
          <w:tcPr>
            <w:tcW w:w="676" w:type="pct"/>
            <w:tcBorders>
              <w:top w:val="nil"/>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20,7</w:t>
            </w:r>
            <w:r w:rsidRPr="00812D92">
              <w:rPr>
                <w:sz w:val="26"/>
                <w:szCs w:val="26"/>
                <w:vertAlign w:val="superscript"/>
                <w:lang w:eastAsia="vi-VN"/>
              </w:rPr>
              <w:t>a</w:t>
            </w:r>
          </w:p>
        </w:tc>
      </w:tr>
      <w:tr w:rsidR="00C91055" w:rsidRPr="00812D92">
        <w:trPr>
          <w:trHeight w:val="426"/>
          <w:jc w:val="center"/>
        </w:trPr>
        <w:tc>
          <w:tcPr>
            <w:tcW w:w="746" w:type="pct"/>
            <w:vMerge/>
            <w:noWrap/>
            <w:vAlign w:val="center"/>
          </w:tcPr>
          <w:p w:rsidR="00C91055" w:rsidRPr="00812D92" w:rsidRDefault="00C91055" w:rsidP="00517E4F">
            <w:pPr>
              <w:spacing w:before="60" w:after="80"/>
              <w:jc w:val="center"/>
              <w:rPr>
                <w:b/>
                <w:sz w:val="26"/>
                <w:szCs w:val="26"/>
                <w:lang w:eastAsia="vi-VN"/>
              </w:rPr>
            </w:pPr>
          </w:p>
        </w:tc>
        <w:tc>
          <w:tcPr>
            <w:tcW w:w="801" w:type="pct"/>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100 (Đ/c)</w:t>
            </w:r>
          </w:p>
        </w:tc>
        <w:tc>
          <w:tcPr>
            <w:tcW w:w="544" w:type="pct"/>
            <w:vAlign w:val="bottom"/>
          </w:tcPr>
          <w:p w:rsidR="00C91055" w:rsidRPr="00812D92" w:rsidRDefault="00C91055" w:rsidP="00517E4F">
            <w:pPr>
              <w:spacing w:before="60" w:after="80"/>
              <w:jc w:val="center"/>
              <w:rPr>
                <w:sz w:val="26"/>
                <w:szCs w:val="26"/>
              </w:rPr>
            </w:pPr>
            <w:r w:rsidRPr="00812D92">
              <w:rPr>
                <w:sz w:val="26"/>
                <w:szCs w:val="26"/>
              </w:rPr>
              <w:t>4,0</w:t>
            </w:r>
            <w:r w:rsidRPr="00812D92">
              <w:rPr>
                <w:sz w:val="26"/>
                <w:szCs w:val="26"/>
                <w:vertAlign w:val="superscript"/>
              </w:rPr>
              <w:t>c</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34,7</w:t>
            </w:r>
            <w:r w:rsidRPr="00812D92">
              <w:rPr>
                <w:sz w:val="26"/>
                <w:szCs w:val="26"/>
                <w:vertAlign w:val="superscript"/>
                <w:lang w:eastAsia="vi-VN"/>
              </w:rPr>
              <w:t>bcd</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45,0</w:t>
            </w:r>
            <w:r w:rsidRPr="00812D92">
              <w:rPr>
                <w:sz w:val="26"/>
                <w:szCs w:val="26"/>
                <w:vertAlign w:val="superscript"/>
                <w:lang w:eastAsia="vi-VN"/>
              </w:rPr>
              <w:t>ab</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301,3</w:t>
            </w:r>
            <w:r w:rsidRPr="00812D92">
              <w:rPr>
                <w:sz w:val="26"/>
                <w:szCs w:val="26"/>
                <w:vertAlign w:val="superscript"/>
                <w:lang w:eastAsia="vi-VN"/>
              </w:rPr>
              <w:t>bc</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25,3</w:t>
            </w:r>
            <w:r w:rsidRPr="00812D92">
              <w:rPr>
                <w:sz w:val="26"/>
                <w:szCs w:val="26"/>
                <w:vertAlign w:val="superscript"/>
                <w:lang w:eastAsia="vi-VN"/>
              </w:rPr>
              <w:t>a</w:t>
            </w:r>
          </w:p>
        </w:tc>
      </w:tr>
      <w:tr w:rsidR="00C91055" w:rsidRPr="00812D92">
        <w:trPr>
          <w:trHeight w:val="426"/>
          <w:jc w:val="center"/>
        </w:trPr>
        <w:tc>
          <w:tcPr>
            <w:tcW w:w="746" w:type="pct"/>
            <w:vMerge/>
            <w:noWrap/>
            <w:vAlign w:val="center"/>
          </w:tcPr>
          <w:p w:rsidR="00C91055" w:rsidRPr="00812D92" w:rsidRDefault="00C91055" w:rsidP="00517E4F">
            <w:pPr>
              <w:spacing w:before="60" w:after="80"/>
              <w:jc w:val="center"/>
              <w:rPr>
                <w:b/>
                <w:sz w:val="26"/>
                <w:szCs w:val="26"/>
                <w:lang w:eastAsia="vi-VN"/>
              </w:rPr>
            </w:pPr>
          </w:p>
        </w:tc>
        <w:tc>
          <w:tcPr>
            <w:tcW w:w="801" w:type="pct"/>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120</w:t>
            </w:r>
          </w:p>
        </w:tc>
        <w:tc>
          <w:tcPr>
            <w:tcW w:w="544" w:type="pct"/>
            <w:vAlign w:val="bottom"/>
          </w:tcPr>
          <w:p w:rsidR="00C91055" w:rsidRPr="00812D92" w:rsidRDefault="00C91055" w:rsidP="00517E4F">
            <w:pPr>
              <w:spacing w:before="60" w:after="80"/>
              <w:jc w:val="center"/>
              <w:rPr>
                <w:sz w:val="26"/>
                <w:szCs w:val="26"/>
              </w:rPr>
            </w:pPr>
            <w:r w:rsidRPr="00812D92">
              <w:rPr>
                <w:sz w:val="26"/>
                <w:szCs w:val="26"/>
              </w:rPr>
              <w:t>12,0</w:t>
            </w:r>
            <w:r w:rsidRPr="00812D92">
              <w:rPr>
                <w:sz w:val="26"/>
                <w:szCs w:val="26"/>
                <w:vertAlign w:val="superscript"/>
              </w:rPr>
              <w:t>a</w:t>
            </w:r>
          </w:p>
        </w:tc>
        <w:tc>
          <w:tcPr>
            <w:tcW w:w="75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49,0</w:t>
            </w:r>
            <w:r w:rsidRPr="00812D92">
              <w:rPr>
                <w:sz w:val="26"/>
                <w:szCs w:val="26"/>
                <w:vertAlign w:val="superscript"/>
                <w:lang w:eastAsia="vi-VN"/>
              </w:rPr>
              <w:t>abc</w:t>
            </w:r>
          </w:p>
        </w:tc>
        <w:tc>
          <w:tcPr>
            <w:tcW w:w="833"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47,7</w:t>
            </w:r>
            <w:r w:rsidRPr="00812D92">
              <w:rPr>
                <w:sz w:val="26"/>
                <w:szCs w:val="26"/>
                <w:vertAlign w:val="superscript"/>
                <w:lang w:eastAsia="vi-VN"/>
              </w:rPr>
              <w:t>ab</w:t>
            </w:r>
          </w:p>
        </w:tc>
        <w:tc>
          <w:tcPr>
            <w:tcW w:w="645"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312,7</w:t>
            </w:r>
            <w:r w:rsidRPr="00812D92">
              <w:rPr>
                <w:sz w:val="26"/>
                <w:szCs w:val="26"/>
                <w:vertAlign w:val="superscript"/>
                <w:lang w:eastAsia="vi-VN"/>
              </w:rPr>
              <w:t>ab</w:t>
            </w:r>
          </w:p>
        </w:tc>
        <w:tc>
          <w:tcPr>
            <w:tcW w:w="676" w:type="pct"/>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38,7</w:t>
            </w:r>
            <w:r w:rsidRPr="00812D92">
              <w:rPr>
                <w:sz w:val="26"/>
                <w:szCs w:val="26"/>
                <w:vertAlign w:val="superscript"/>
                <w:lang w:eastAsia="vi-VN"/>
              </w:rPr>
              <w:t>a</w:t>
            </w:r>
          </w:p>
        </w:tc>
      </w:tr>
      <w:tr w:rsidR="00C91055" w:rsidRPr="00812D92">
        <w:trPr>
          <w:trHeight w:val="426"/>
          <w:jc w:val="center"/>
        </w:trPr>
        <w:tc>
          <w:tcPr>
            <w:tcW w:w="746" w:type="pct"/>
            <w:vMerge/>
            <w:tcBorders>
              <w:bottom w:val="single" w:sz="2" w:space="0" w:color="000000"/>
            </w:tcBorders>
            <w:noWrap/>
            <w:vAlign w:val="center"/>
          </w:tcPr>
          <w:p w:rsidR="00C91055" w:rsidRPr="00812D92" w:rsidRDefault="00C91055" w:rsidP="00517E4F">
            <w:pPr>
              <w:spacing w:before="60" w:after="80"/>
              <w:jc w:val="center"/>
              <w:rPr>
                <w:b/>
                <w:sz w:val="26"/>
                <w:szCs w:val="26"/>
                <w:lang w:eastAsia="vi-VN"/>
              </w:rPr>
            </w:pPr>
          </w:p>
        </w:tc>
        <w:tc>
          <w:tcPr>
            <w:tcW w:w="801" w:type="pct"/>
            <w:tcBorders>
              <w:bottom w:val="single" w:sz="2" w:space="0" w:color="000000"/>
            </w:tcBorders>
            <w:vAlign w:val="bottom"/>
          </w:tcPr>
          <w:p w:rsidR="00C91055" w:rsidRPr="00812D92" w:rsidRDefault="00C91055" w:rsidP="00517E4F">
            <w:pPr>
              <w:spacing w:before="60" w:after="80"/>
              <w:jc w:val="center"/>
              <w:rPr>
                <w:b/>
                <w:sz w:val="26"/>
                <w:szCs w:val="26"/>
                <w:lang w:eastAsia="vi-VN"/>
              </w:rPr>
            </w:pPr>
            <w:r w:rsidRPr="00812D92">
              <w:rPr>
                <w:sz w:val="26"/>
                <w:szCs w:val="26"/>
                <w:lang w:eastAsia="vi-VN"/>
              </w:rPr>
              <w:t>140</w:t>
            </w:r>
          </w:p>
        </w:tc>
        <w:tc>
          <w:tcPr>
            <w:tcW w:w="544" w:type="pct"/>
            <w:tcBorders>
              <w:bottom w:val="single" w:sz="2" w:space="0" w:color="000000"/>
            </w:tcBorders>
            <w:vAlign w:val="bottom"/>
          </w:tcPr>
          <w:p w:rsidR="00C91055" w:rsidRPr="00812D92" w:rsidRDefault="00C91055" w:rsidP="00517E4F">
            <w:pPr>
              <w:spacing w:before="60" w:after="80"/>
              <w:jc w:val="center"/>
              <w:rPr>
                <w:sz w:val="26"/>
                <w:szCs w:val="26"/>
              </w:rPr>
            </w:pPr>
            <w:r w:rsidRPr="00812D92">
              <w:rPr>
                <w:sz w:val="26"/>
                <w:szCs w:val="26"/>
              </w:rPr>
              <w:t>13,7</w:t>
            </w:r>
            <w:r w:rsidRPr="00812D92">
              <w:rPr>
                <w:sz w:val="26"/>
                <w:szCs w:val="26"/>
                <w:vertAlign w:val="superscript"/>
              </w:rPr>
              <w:t>a</w:t>
            </w:r>
          </w:p>
        </w:tc>
        <w:tc>
          <w:tcPr>
            <w:tcW w:w="755"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55,7</w:t>
            </w:r>
            <w:r w:rsidRPr="00812D92">
              <w:rPr>
                <w:sz w:val="26"/>
                <w:szCs w:val="26"/>
                <w:vertAlign w:val="superscript"/>
                <w:lang w:eastAsia="vi-VN"/>
              </w:rPr>
              <w:t>ab</w:t>
            </w:r>
          </w:p>
        </w:tc>
        <w:tc>
          <w:tcPr>
            <w:tcW w:w="833"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64,0</w:t>
            </w:r>
            <w:r w:rsidRPr="00812D92">
              <w:rPr>
                <w:sz w:val="26"/>
                <w:szCs w:val="26"/>
                <w:vertAlign w:val="superscript"/>
                <w:lang w:eastAsia="vi-VN"/>
              </w:rPr>
              <w:t>ab</w:t>
            </w:r>
          </w:p>
        </w:tc>
        <w:tc>
          <w:tcPr>
            <w:tcW w:w="645"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414,3</w:t>
            </w:r>
            <w:r w:rsidRPr="00812D92">
              <w:rPr>
                <w:sz w:val="26"/>
                <w:szCs w:val="26"/>
                <w:vertAlign w:val="superscript"/>
                <w:lang w:eastAsia="vi-VN"/>
              </w:rPr>
              <w:t>a</w:t>
            </w:r>
          </w:p>
        </w:tc>
        <w:tc>
          <w:tcPr>
            <w:tcW w:w="676" w:type="pct"/>
            <w:tcBorders>
              <w:bottom w:val="single" w:sz="2" w:space="0" w:color="000000"/>
            </w:tcBorders>
            <w:vAlign w:val="bottom"/>
          </w:tcPr>
          <w:p w:rsidR="00C91055" w:rsidRPr="00812D92" w:rsidRDefault="00C91055" w:rsidP="00517E4F">
            <w:pPr>
              <w:spacing w:before="60" w:after="80"/>
              <w:jc w:val="center"/>
              <w:rPr>
                <w:sz w:val="26"/>
                <w:szCs w:val="26"/>
                <w:lang w:eastAsia="vi-VN"/>
              </w:rPr>
            </w:pPr>
            <w:r w:rsidRPr="00812D92">
              <w:rPr>
                <w:sz w:val="26"/>
                <w:szCs w:val="26"/>
                <w:lang w:eastAsia="vi-VN"/>
              </w:rPr>
              <w:t>40,3</w:t>
            </w:r>
            <w:r w:rsidRPr="00812D92">
              <w:rPr>
                <w:sz w:val="26"/>
                <w:szCs w:val="26"/>
                <w:vertAlign w:val="superscript"/>
                <w:lang w:eastAsia="vi-VN"/>
              </w:rPr>
              <w:t>a</w:t>
            </w:r>
          </w:p>
        </w:tc>
      </w:tr>
      <w:tr w:rsidR="00C91055" w:rsidRPr="00812D92">
        <w:trPr>
          <w:trHeight w:val="426"/>
          <w:jc w:val="center"/>
        </w:trPr>
        <w:tc>
          <w:tcPr>
            <w:tcW w:w="1547" w:type="pct"/>
            <w:gridSpan w:val="2"/>
            <w:tcBorders>
              <w:top w:val="single" w:sz="2" w:space="0" w:color="000000"/>
              <w:bottom w:val="single" w:sz="2" w:space="0" w:color="000000"/>
            </w:tcBorders>
            <w:noWrap/>
            <w:vAlign w:val="center"/>
          </w:tcPr>
          <w:p w:rsidR="00C91055" w:rsidRPr="00812D92" w:rsidRDefault="00C91055" w:rsidP="00517E4F">
            <w:pPr>
              <w:spacing w:before="60" w:after="80"/>
              <w:jc w:val="both"/>
              <w:rPr>
                <w:sz w:val="26"/>
                <w:szCs w:val="26"/>
                <w:lang w:eastAsia="vi-VN"/>
              </w:rPr>
            </w:pPr>
            <w:r w:rsidRPr="00812D92">
              <w:rPr>
                <w:b/>
                <w:sz w:val="26"/>
                <w:szCs w:val="26"/>
                <w:lang w:eastAsia="vi-VN"/>
              </w:rPr>
              <w:t>LSD</w:t>
            </w:r>
            <w:r w:rsidRPr="00812D92">
              <w:rPr>
                <w:b/>
                <w:sz w:val="26"/>
                <w:szCs w:val="26"/>
                <w:vertAlign w:val="subscript"/>
                <w:lang w:eastAsia="vi-VN"/>
              </w:rPr>
              <w:t>0,05</w:t>
            </w:r>
          </w:p>
        </w:tc>
        <w:tc>
          <w:tcPr>
            <w:tcW w:w="544"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4,74</w:t>
            </w:r>
          </w:p>
        </w:tc>
        <w:tc>
          <w:tcPr>
            <w:tcW w:w="755"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25,92</w:t>
            </w:r>
          </w:p>
        </w:tc>
        <w:tc>
          <w:tcPr>
            <w:tcW w:w="833"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42,24</w:t>
            </w:r>
          </w:p>
        </w:tc>
        <w:tc>
          <w:tcPr>
            <w:tcW w:w="645"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104,75</w:t>
            </w:r>
          </w:p>
        </w:tc>
        <w:tc>
          <w:tcPr>
            <w:tcW w:w="676" w:type="pct"/>
            <w:tcBorders>
              <w:top w:val="single" w:sz="2" w:space="0" w:color="000000"/>
              <w:bottom w:val="single" w:sz="2" w:space="0" w:color="000000"/>
            </w:tcBorders>
          </w:tcPr>
          <w:p w:rsidR="00C91055" w:rsidRPr="00812D92" w:rsidRDefault="00C91055" w:rsidP="00517E4F">
            <w:pPr>
              <w:spacing w:before="60" w:after="80"/>
              <w:jc w:val="center"/>
              <w:rPr>
                <w:sz w:val="26"/>
                <w:szCs w:val="26"/>
                <w:lang w:eastAsia="vi-VN"/>
              </w:rPr>
            </w:pPr>
            <w:r w:rsidRPr="00812D92">
              <w:rPr>
                <w:sz w:val="26"/>
                <w:szCs w:val="26"/>
                <w:lang w:eastAsia="vi-VN"/>
              </w:rPr>
              <w:t>24,77</w:t>
            </w:r>
          </w:p>
        </w:tc>
      </w:tr>
    </w:tbl>
    <w:p w:rsidR="00C91055" w:rsidRPr="00812D92" w:rsidRDefault="00C91055" w:rsidP="00466A4E">
      <w:pPr>
        <w:spacing w:before="120" w:after="120" w:line="312" w:lineRule="auto"/>
        <w:jc w:val="both"/>
        <w:rPr>
          <w:i/>
        </w:rPr>
      </w:pPr>
      <w:r w:rsidRPr="00812D92">
        <w:rPr>
          <w:i/>
        </w:rPr>
        <w:t>Ghi chú: Đ/c = Đối chứng; C</w:t>
      </w:r>
      <w:r w:rsidRPr="00812D92">
        <w:rPr>
          <w:i/>
          <w:lang w:val="nl-NL"/>
        </w:rPr>
        <w:t xml:space="preserve">ác chữ cái khác nhau trong cùng một cột thể hiện sự sai khác có ý nghĩa </w:t>
      </w:r>
      <w:r w:rsidRPr="00812D92">
        <w:rPr>
          <w:i/>
        </w:rPr>
        <w:t>theo phân tích ANOVA.</w:t>
      </w:r>
    </w:p>
    <w:p w:rsidR="00C91055" w:rsidRPr="00812D92" w:rsidRDefault="00C91055" w:rsidP="00466A4E">
      <w:pPr>
        <w:widowControl w:val="0"/>
        <w:spacing w:before="120" w:after="120" w:line="312" w:lineRule="auto"/>
        <w:ind w:firstLine="567"/>
        <w:jc w:val="both"/>
        <w:rPr>
          <w:sz w:val="26"/>
          <w:szCs w:val="26"/>
          <w:lang w:val="sv-SE"/>
        </w:rPr>
      </w:pPr>
      <w:r w:rsidRPr="00812D92">
        <w:rPr>
          <w:i/>
          <w:sz w:val="26"/>
          <w:szCs w:val="26"/>
        </w:rPr>
        <w:t>Vụ Đông Xuân 2014 - 2015</w:t>
      </w:r>
      <w:r w:rsidRPr="00812D92">
        <w:rPr>
          <w:b/>
          <w:i/>
          <w:sz w:val="26"/>
          <w:szCs w:val="26"/>
        </w:rPr>
        <w:t>:</w:t>
      </w:r>
      <w:r w:rsidRPr="00812D92">
        <w:rPr>
          <w:i/>
          <w:sz w:val="26"/>
          <w:szCs w:val="26"/>
        </w:rPr>
        <w:t xml:space="preserve"> </w:t>
      </w:r>
      <w:r w:rsidRPr="00812D92">
        <w:rPr>
          <w:sz w:val="26"/>
          <w:szCs w:val="26"/>
          <w:lang w:val="sv-SE"/>
        </w:rPr>
        <w:t>Ở giai đoạn mạ, các công thức 80, 100, 120 và 140 kg/ha đã ghi nhận sự xuất hiện của RLT trên hai giống lúa với mật độ thấp từ 0,3 - 2,0 con/m</w:t>
      </w:r>
      <w:r w:rsidRPr="00812D92">
        <w:rPr>
          <w:sz w:val="26"/>
          <w:szCs w:val="26"/>
          <w:vertAlign w:val="superscript"/>
          <w:lang w:val="sv-SE"/>
        </w:rPr>
        <w:t>2</w:t>
      </w:r>
      <w:r w:rsidRPr="00812D92">
        <w:rPr>
          <w:sz w:val="26"/>
          <w:szCs w:val="26"/>
          <w:lang w:val="sv-SE"/>
        </w:rPr>
        <w:t xml:space="preserve"> (giống lúa HP10) và 1,0 - 4,3 con/m</w:t>
      </w:r>
      <w:r w:rsidRPr="00812D92">
        <w:rPr>
          <w:sz w:val="26"/>
          <w:szCs w:val="26"/>
          <w:vertAlign w:val="superscript"/>
          <w:lang w:val="sv-SE"/>
        </w:rPr>
        <w:t>2</w:t>
      </w:r>
      <w:r w:rsidRPr="00812D92">
        <w:rPr>
          <w:sz w:val="26"/>
          <w:szCs w:val="26"/>
          <w:lang w:val="sv-SE"/>
        </w:rPr>
        <w:t xml:space="preserve"> (giống lúa ĐT34); riêng công thức 60 kg/ha chưa thấy RLT xuất hiện. Trong thời kỳ lúa đẻ nhánh, ở giống lúa HP10 mật độ RLT cao nhất trên công thức 140 kg/ha với 15,0 con/m</w:t>
      </w:r>
      <w:r w:rsidRPr="00812D92">
        <w:rPr>
          <w:sz w:val="26"/>
          <w:szCs w:val="26"/>
          <w:vertAlign w:val="superscript"/>
          <w:lang w:val="sv-SE"/>
        </w:rPr>
        <w:t>2</w:t>
      </w:r>
      <w:r w:rsidRPr="00812D92">
        <w:rPr>
          <w:sz w:val="26"/>
          <w:szCs w:val="26"/>
          <w:lang w:val="sv-SE"/>
        </w:rPr>
        <w:t>; tiếp theo là công thức 120 kg/ha với 11,7 con/m</w:t>
      </w:r>
      <w:r w:rsidRPr="00812D92">
        <w:rPr>
          <w:sz w:val="26"/>
          <w:szCs w:val="26"/>
          <w:vertAlign w:val="superscript"/>
          <w:lang w:val="sv-SE"/>
        </w:rPr>
        <w:t>2</w:t>
      </w:r>
      <w:r w:rsidRPr="00812D92">
        <w:rPr>
          <w:sz w:val="26"/>
          <w:szCs w:val="26"/>
          <w:lang w:val="sv-SE"/>
        </w:rPr>
        <w:t>; các công thức còn lại có mật độ RLT là 7,0 - 9,0 con/m</w:t>
      </w:r>
      <w:r w:rsidRPr="00812D92">
        <w:rPr>
          <w:sz w:val="26"/>
          <w:szCs w:val="26"/>
          <w:vertAlign w:val="superscript"/>
          <w:lang w:val="sv-SE"/>
        </w:rPr>
        <w:t>2</w:t>
      </w:r>
      <w:r w:rsidRPr="00812D92">
        <w:rPr>
          <w:sz w:val="26"/>
          <w:szCs w:val="26"/>
          <w:lang w:val="sv-SE"/>
        </w:rPr>
        <w:t>; kết quả cho thấy không có sự sai khác ý nghĩa về mật độ RLT giữa các công thức ở giai đoạn này. Đối với giống lúa ĐT34, mật độ RLT giai đoạn đẻ nhánh dao động từ 9,7 - 23,0 con/m</w:t>
      </w:r>
      <w:r w:rsidRPr="00812D92">
        <w:rPr>
          <w:sz w:val="26"/>
          <w:szCs w:val="26"/>
          <w:vertAlign w:val="superscript"/>
          <w:lang w:val="sv-SE"/>
        </w:rPr>
        <w:t xml:space="preserve">2 </w:t>
      </w:r>
      <w:r w:rsidRPr="00812D92">
        <w:rPr>
          <w:sz w:val="26"/>
          <w:szCs w:val="26"/>
          <w:lang w:val="sv-SE"/>
        </w:rPr>
        <w:t xml:space="preserve">tương ứng với công thức 60 kg/ha và 140 kg/ha và đã cho thấy có sự sai khác có ý nghĩa giữa các công thức với nhau. Sau đó, RLT tích lũy quần thể và tăng dần mật độ và đạt đỉnh cao vào thời điểm lúa làm đòng - trỗ rồi giảm dần về cuối vụ. Kết quả còn cho thấy, cả hai giống lúa HP10 và ĐT34 </w:t>
      </w:r>
      <w:r w:rsidR="002C4FC4" w:rsidRPr="00812D92">
        <w:rPr>
          <w:sz w:val="26"/>
          <w:szCs w:val="26"/>
          <w:lang w:val="sv-SE"/>
        </w:rPr>
        <w:t>đều có mật</w:t>
      </w:r>
      <w:r w:rsidRPr="00812D92">
        <w:rPr>
          <w:sz w:val="26"/>
          <w:szCs w:val="26"/>
          <w:lang w:val="sv-SE"/>
        </w:rPr>
        <w:t xml:space="preserve"> độ RLT cao nhất ở công thức 140 kg/ha qua tất cả các giai đoạn sinh trưởng từ mạ - chín, tại cao điểm ở giai đoạn lúa trỗ mật độ RLT trên giống HP10 là 102,7 con/m</w:t>
      </w:r>
      <w:r w:rsidRPr="00812D92">
        <w:rPr>
          <w:sz w:val="26"/>
          <w:szCs w:val="26"/>
          <w:vertAlign w:val="superscript"/>
          <w:lang w:val="sv-SE"/>
        </w:rPr>
        <w:t>2</w:t>
      </w:r>
      <w:r w:rsidRPr="00812D92">
        <w:rPr>
          <w:sz w:val="26"/>
          <w:szCs w:val="26"/>
          <w:lang w:val="sv-SE"/>
        </w:rPr>
        <w:t xml:space="preserve"> và giống ĐT34 là 200,0 con/m</w:t>
      </w:r>
      <w:r w:rsidRPr="00812D92">
        <w:rPr>
          <w:sz w:val="26"/>
          <w:szCs w:val="26"/>
          <w:vertAlign w:val="superscript"/>
          <w:lang w:val="sv-SE"/>
        </w:rPr>
        <w:t>2</w:t>
      </w:r>
      <w:r w:rsidR="00D651B9" w:rsidRPr="00812D92">
        <w:rPr>
          <w:sz w:val="26"/>
          <w:szCs w:val="26"/>
          <w:lang w:val="sv-SE"/>
        </w:rPr>
        <w:t xml:space="preserve"> (Bảng 3.15).</w:t>
      </w:r>
    </w:p>
    <w:p w:rsidR="00C91055" w:rsidRPr="00812D92" w:rsidRDefault="00C91055" w:rsidP="00466A4E">
      <w:pPr>
        <w:widowControl w:val="0"/>
        <w:spacing w:before="120" w:after="120" w:line="312" w:lineRule="auto"/>
        <w:ind w:firstLine="567"/>
        <w:jc w:val="both"/>
        <w:rPr>
          <w:sz w:val="26"/>
          <w:szCs w:val="26"/>
          <w:lang w:val="sv-SE"/>
        </w:rPr>
      </w:pPr>
      <w:r w:rsidRPr="00812D92">
        <w:rPr>
          <w:i/>
          <w:sz w:val="26"/>
          <w:szCs w:val="26"/>
        </w:rPr>
        <w:t xml:space="preserve">Vụ Hè Thu 2015: </w:t>
      </w:r>
      <w:r w:rsidRPr="00812D92">
        <w:rPr>
          <w:sz w:val="26"/>
          <w:szCs w:val="26"/>
        </w:rPr>
        <w:t>Rầy lưng trắng xuất hiện sớm trên các giống lúa từ giai đoạn mạ,</w:t>
      </w:r>
      <w:r w:rsidRPr="00812D92">
        <w:rPr>
          <w:i/>
          <w:sz w:val="26"/>
          <w:szCs w:val="26"/>
        </w:rPr>
        <w:t xml:space="preserve"> </w:t>
      </w:r>
      <w:r w:rsidRPr="00812D92">
        <w:rPr>
          <w:sz w:val="26"/>
          <w:szCs w:val="26"/>
          <w:lang w:val="sv-SE"/>
        </w:rPr>
        <w:t>ở tất cả các công thức mật độ đã ghi nhận sự có mặt của RLT với mật độ 2,7 - 11,3 con/m</w:t>
      </w:r>
      <w:r w:rsidRPr="00812D92">
        <w:rPr>
          <w:sz w:val="26"/>
          <w:szCs w:val="26"/>
          <w:vertAlign w:val="superscript"/>
          <w:lang w:val="sv-SE"/>
        </w:rPr>
        <w:t>2</w:t>
      </w:r>
      <w:r w:rsidRPr="00812D92">
        <w:rPr>
          <w:sz w:val="26"/>
          <w:szCs w:val="26"/>
          <w:lang w:val="sv-SE"/>
        </w:rPr>
        <w:t xml:space="preserve"> (giống lúa HP10) và 4,0 - 13,7 con/m</w:t>
      </w:r>
      <w:r w:rsidRPr="00812D92">
        <w:rPr>
          <w:sz w:val="26"/>
          <w:szCs w:val="26"/>
          <w:vertAlign w:val="superscript"/>
          <w:lang w:val="sv-SE"/>
        </w:rPr>
        <w:t>2</w:t>
      </w:r>
      <w:r w:rsidRPr="00812D92">
        <w:rPr>
          <w:sz w:val="26"/>
          <w:szCs w:val="26"/>
          <w:lang w:val="sv-SE"/>
        </w:rPr>
        <w:t xml:space="preserve"> (giống lúa ĐT34). Tương tự với quy luật phát sinh ở vụ Đông Xuân 2014 - 2015, trên các công thức thí nghiệm RLT tích lũy quần thể và đạt cao điểm mật độ ở giai đoạn lúa làm đòng - trỗ, tại cao điểm mật độ RLT trên giống HP10 là 149,3 con/m</w:t>
      </w:r>
      <w:r w:rsidRPr="00812D92">
        <w:rPr>
          <w:sz w:val="26"/>
          <w:szCs w:val="26"/>
          <w:vertAlign w:val="superscript"/>
          <w:lang w:val="sv-SE"/>
        </w:rPr>
        <w:t>2</w:t>
      </w:r>
      <w:r w:rsidRPr="00812D92">
        <w:rPr>
          <w:sz w:val="26"/>
          <w:szCs w:val="26"/>
          <w:lang w:val="sv-SE"/>
        </w:rPr>
        <w:t xml:space="preserve"> và giống ĐT34 là 414,3 con/m</w:t>
      </w:r>
      <w:r w:rsidRPr="00812D92">
        <w:rPr>
          <w:sz w:val="26"/>
          <w:szCs w:val="26"/>
          <w:vertAlign w:val="superscript"/>
          <w:lang w:val="sv-SE"/>
        </w:rPr>
        <w:t xml:space="preserve">2 </w:t>
      </w:r>
      <w:r w:rsidRPr="00812D92">
        <w:rPr>
          <w:sz w:val="26"/>
          <w:szCs w:val="26"/>
          <w:lang w:val="sv-SE"/>
        </w:rPr>
        <w:t xml:space="preserve">đều ở công thức 140 kg/ha. Sau đó, RLT có xu hướng giảm dần về cuối vụ. Kết quả phân tích thống kê còn cho thấy giữa các công thức có sự sai khác ý nghĩa về mật độ RLT, trong đó sự sai khác rõ nhất ở công thức 60 kg/ha so với 140 kg/ha ở cả hai giống lúa HP10 và ĐT34 (Bảng 3.15). </w:t>
      </w:r>
    </w:p>
    <w:p w:rsidR="00C91055" w:rsidRPr="00812D92" w:rsidRDefault="00927306" w:rsidP="00466A4E">
      <w:pPr>
        <w:spacing w:before="120" w:after="120" w:line="312" w:lineRule="auto"/>
        <w:ind w:firstLine="567"/>
        <w:jc w:val="both"/>
        <w:rPr>
          <w:bCs/>
          <w:sz w:val="26"/>
          <w:szCs w:val="26"/>
          <w:lang w:eastAsia="vi-VN"/>
        </w:rPr>
      </w:pPr>
      <w:r w:rsidRPr="00812D92">
        <w:rPr>
          <w:sz w:val="26"/>
          <w:szCs w:val="26"/>
          <w:lang w:val="af-ZA"/>
        </w:rPr>
        <w:t>Kết quả về</w:t>
      </w:r>
      <w:r w:rsidR="00C91055" w:rsidRPr="00812D92">
        <w:rPr>
          <w:sz w:val="26"/>
          <w:szCs w:val="26"/>
          <w:lang w:val="af-ZA"/>
        </w:rPr>
        <w:t xml:space="preserve"> ảnh hưởng của lượng giống gieo đến mức độ nhiễm các đối tượng sâu, bệnh hại chính của giống lúa HP10 và ĐT34 ở Bảng 3.16 cho thấy: Lượng giống gieo càng ít (mật độ gieo sạ càng thưa) thì càng ít bị sâu, bệnh gây hại, Trong đó, ở các công thức 60, 80 và 100 kg/ha mức độ nhiễm các đối tượng đạo ôn cổ bông, khô vằn, đốm nâu, bạc lá, sâu CLN, sâu đục thân không khác nhau và dao động từ điểm 0 - 1. Ở công thức 120 và 140 kg/ha, mức độ nhiễm các đối tượng sâu, bệnh hại trên của cả hai giống đều cao hơn, dao động từ điểm 1 - 3 (giống lúa HP10) và điểm 3 - 5 (giống lúa ĐT34).</w:t>
      </w:r>
    </w:p>
    <w:p w:rsidR="00C91055" w:rsidRPr="00812D92" w:rsidRDefault="00C91055" w:rsidP="00F902EC">
      <w:pPr>
        <w:pStyle w:val="DMBANGBANG"/>
        <w:spacing w:before="120" w:after="120" w:line="312" w:lineRule="auto"/>
        <w:rPr>
          <w:lang w:val="af-ZA"/>
        </w:rPr>
      </w:pPr>
      <w:bookmarkStart w:id="236" w:name="_Toc472156248"/>
      <w:bookmarkStart w:id="237" w:name="_Toc484899701"/>
      <w:bookmarkStart w:id="238" w:name="_Toc484900012"/>
      <w:r w:rsidRPr="00812D92">
        <w:rPr>
          <w:lang w:val="vi-VN"/>
        </w:rPr>
        <w:t xml:space="preserve">Bảng </w:t>
      </w:r>
      <w:r w:rsidRPr="00812D92">
        <w:t xml:space="preserve">3.16. </w:t>
      </w:r>
      <w:r w:rsidRPr="00812D92">
        <w:rPr>
          <w:b w:val="0"/>
          <w:lang w:val="af-ZA"/>
        </w:rPr>
        <w:t>Mức độ gây hại của sâu bệnh chính trên giống lúa HP10 và ĐT34 ở lượng giống gieo khác nhau</w:t>
      </w:r>
      <w:bookmarkEnd w:id="236"/>
      <w:bookmarkEnd w:id="237"/>
      <w:bookmarkEnd w:id="238"/>
    </w:p>
    <w:p w:rsidR="00C91055" w:rsidRPr="00812D92" w:rsidRDefault="00C91055" w:rsidP="00F902EC">
      <w:pPr>
        <w:spacing w:before="120" w:after="120"/>
        <w:jc w:val="right"/>
        <w:rPr>
          <w:i/>
          <w:sz w:val="26"/>
          <w:szCs w:val="26"/>
          <w:lang w:val="af-ZA"/>
        </w:rPr>
      </w:pPr>
      <w:r w:rsidRPr="00812D92">
        <w:rPr>
          <w:i/>
          <w:sz w:val="26"/>
          <w:szCs w:val="26"/>
          <w:lang w:val="af-ZA"/>
        </w:rPr>
        <w:t>Đơn vị tính: Điểm</w:t>
      </w:r>
    </w:p>
    <w:tbl>
      <w:tblPr>
        <w:tblW w:w="5146" w:type="pct"/>
        <w:jc w:val="center"/>
        <w:tblBorders>
          <w:top w:val="single" w:sz="8" w:space="0" w:color="000000"/>
          <w:bottom w:val="single" w:sz="8" w:space="0" w:color="000000"/>
        </w:tblBorders>
        <w:tblLook w:val="0660" w:firstRow="1" w:lastRow="1" w:firstColumn="0" w:lastColumn="0" w:noHBand="1" w:noVBand="1"/>
      </w:tblPr>
      <w:tblGrid>
        <w:gridCol w:w="837"/>
        <w:gridCol w:w="1163"/>
        <w:gridCol w:w="916"/>
        <w:gridCol w:w="702"/>
        <w:gridCol w:w="702"/>
        <w:gridCol w:w="665"/>
        <w:gridCol w:w="695"/>
        <w:gridCol w:w="702"/>
        <w:gridCol w:w="702"/>
        <w:gridCol w:w="702"/>
        <w:gridCol w:w="740"/>
        <w:gridCol w:w="741"/>
      </w:tblGrid>
      <w:tr w:rsidR="00C91055" w:rsidRPr="00812D92">
        <w:trPr>
          <w:trHeight w:val="426"/>
          <w:jc w:val="center"/>
        </w:trPr>
        <w:tc>
          <w:tcPr>
            <w:tcW w:w="451" w:type="pct"/>
            <w:vMerge w:val="restart"/>
            <w:tcBorders>
              <w:top w:val="single" w:sz="8" w:space="0" w:color="000000"/>
              <w:bottom w:val="single" w:sz="8" w:space="0" w:color="000000"/>
            </w:tcBorders>
            <w:noWrap/>
            <w:vAlign w:val="center"/>
          </w:tcPr>
          <w:p w:rsidR="00C91055" w:rsidRPr="00812D92" w:rsidRDefault="00C91055" w:rsidP="003258B2">
            <w:pPr>
              <w:spacing w:before="120" w:after="120" w:line="264" w:lineRule="auto"/>
              <w:ind w:left="-58" w:right="-58"/>
              <w:jc w:val="center"/>
              <w:rPr>
                <w:b/>
                <w:bCs/>
                <w:sz w:val="26"/>
                <w:szCs w:val="26"/>
              </w:rPr>
            </w:pPr>
            <w:r w:rsidRPr="00812D92">
              <w:rPr>
                <w:b/>
                <w:bCs/>
                <w:sz w:val="26"/>
                <w:szCs w:val="26"/>
              </w:rPr>
              <w:t>Giống</w:t>
            </w:r>
          </w:p>
          <w:p w:rsidR="00C91055" w:rsidRPr="00812D92" w:rsidRDefault="00C91055" w:rsidP="003258B2">
            <w:pPr>
              <w:spacing w:before="120" w:after="120" w:line="264" w:lineRule="auto"/>
              <w:ind w:left="-58" w:right="-58"/>
              <w:jc w:val="center"/>
              <w:rPr>
                <w:b/>
                <w:bCs/>
                <w:sz w:val="26"/>
                <w:szCs w:val="26"/>
              </w:rPr>
            </w:pPr>
            <w:r w:rsidRPr="00812D92">
              <w:rPr>
                <w:b/>
                <w:bCs/>
                <w:sz w:val="26"/>
                <w:szCs w:val="26"/>
              </w:rPr>
              <w:t>lúa</w:t>
            </w:r>
          </w:p>
        </w:tc>
        <w:tc>
          <w:tcPr>
            <w:tcW w:w="627" w:type="pct"/>
            <w:vMerge w:val="restar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rPr>
            </w:pPr>
            <w:r w:rsidRPr="00812D92">
              <w:rPr>
                <w:b/>
                <w:bCs/>
                <w:sz w:val="26"/>
                <w:szCs w:val="26"/>
              </w:rPr>
              <w:t>Lượng giống gieo</w:t>
            </w:r>
            <w:r w:rsidR="00590253" w:rsidRPr="00812D92">
              <w:rPr>
                <w:b/>
                <w:bCs/>
                <w:sz w:val="26"/>
                <w:szCs w:val="26"/>
              </w:rPr>
              <w:t xml:space="preserve"> </w:t>
            </w:r>
            <w:r w:rsidRPr="00812D92">
              <w:rPr>
                <w:bCs/>
                <w:sz w:val="26"/>
                <w:szCs w:val="26"/>
              </w:rPr>
              <w:t>(kg/ha)</w:t>
            </w:r>
          </w:p>
        </w:tc>
        <w:tc>
          <w:tcPr>
            <w:tcW w:w="1986" w:type="pct"/>
            <w:gridSpan w:val="5"/>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
                <w:bCs/>
                <w:sz w:val="26"/>
                <w:szCs w:val="26"/>
              </w:rPr>
            </w:pPr>
            <w:r w:rsidRPr="00812D92">
              <w:rPr>
                <w:b/>
                <w:bCs/>
                <w:sz w:val="26"/>
                <w:szCs w:val="26"/>
              </w:rPr>
              <w:t>Vụ Đông Xuân 2014 - 2015</w:t>
            </w:r>
          </w:p>
        </w:tc>
        <w:tc>
          <w:tcPr>
            <w:tcW w:w="1936" w:type="pct"/>
            <w:gridSpan w:val="5"/>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
                <w:bCs/>
                <w:sz w:val="26"/>
                <w:szCs w:val="26"/>
              </w:rPr>
            </w:pPr>
            <w:r w:rsidRPr="00812D92">
              <w:rPr>
                <w:b/>
                <w:bCs/>
                <w:sz w:val="26"/>
                <w:szCs w:val="26"/>
              </w:rPr>
              <w:t>Vụ Hè Thu 2015</w:t>
            </w:r>
          </w:p>
        </w:tc>
      </w:tr>
      <w:tr w:rsidR="00C91055" w:rsidRPr="00812D92">
        <w:trPr>
          <w:trHeight w:val="426"/>
          <w:jc w:val="center"/>
        </w:trPr>
        <w:tc>
          <w:tcPr>
            <w:tcW w:w="451" w:type="pct"/>
            <w:vMerge/>
            <w:tcBorders>
              <w:top w:val="single" w:sz="8" w:space="0" w:color="000000"/>
              <w:bottom w:val="single" w:sz="8" w:space="0" w:color="000000"/>
            </w:tcBorders>
            <w:noWrap/>
            <w:vAlign w:val="center"/>
          </w:tcPr>
          <w:p w:rsidR="00C91055" w:rsidRPr="00812D92" w:rsidRDefault="00C91055" w:rsidP="003258B2">
            <w:pPr>
              <w:spacing w:before="120" w:after="120" w:line="264" w:lineRule="auto"/>
              <w:ind w:left="-58" w:right="-58"/>
              <w:jc w:val="center"/>
              <w:rPr>
                <w:b/>
                <w:bCs/>
                <w:sz w:val="26"/>
                <w:szCs w:val="26"/>
              </w:rPr>
            </w:pPr>
          </w:p>
        </w:tc>
        <w:tc>
          <w:tcPr>
            <w:tcW w:w="627" w:type="pct"/>
            <w:vMerge/>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p>
        </w:tc>
        <w:tc>
          <w:tcPr>
            <w:tcW w:w="494"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Bệnh</w:t>
            </w:r>
          </w:p>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đạo</w:t>
            </w:r>
          </w:p>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ôn cổ bông</w:t>
            </w:r>
          </w:p>
        </w:tc>
        <w:tc>
          <w:tcPr>
            <w:tcW w:w="379"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Bệnh</w:t>
            </w:r>
          </w:p>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khô</w:t>
            </w:r>
          </w:p>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vằn</w:t>
            </w:r>
          </w:p>
        </w:tc>
        <w:tc>
          <w:tcPr>
            <w:tcW w:w="379"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Bệnh</w:t>
            </w:r>
          </w:p>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đốm</w:t>
            </w:r>
          </w:p>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nâu</w:t>
            </w:r>
          </w:p>
        </w:tc>
        <w:tc>
          <w:tcPr>
            <w:tcW w:w="359"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Sâu</w:t>
            </w:r>
          </w:p>
          <w:p w:rsidR="00C91055" w:rsidRPr="00812D92" w:rsidRDefault="00E73554" w:rsidP="003258B2">
            <w:pPr>
              <w:spacing w:before="120" w:after="120" w:line="264" w:lineRule="auto"/>
              <w:ind w:left="-58" w:right="-58"/>
              <w:jc w:val="center"/>
              <w:rPr>
                <w:bCs/>
                <w:sz w:val="26"/>
                <w:szCs w:val="26"/>
                <w:lang w:eastAsia="vi-VN"/>
              </w:rPr>
            </w:pPr>
            <w:r w:rsidRPr="00812D92">
              <w:rPr>
                <w:bCs/>
                <w:sz w:val="26"/>
                <w:szCs w:val="26"/>
                <w:lang w:eastAsia="vi-VN"/>
              </w:rPr>
              <w:t>CLN</w:t>
            </w:r>
          </w:p>
        </w:tc>
        <w:tc>
          <w:tcPr>
            <w:tcW w:w="373"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Sâu</w:t>
            </w:r>
          </w:p>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đục thân</w:t>
            </w:r>
          </w:p>
        </w:tc>
        <w:tc>
          <w:tcPr>
            <w:tcW w:w="379"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Bệnh khô vằn</w:t>
            </w:r>
          </w:p>
        </w:tc>
        <w:tc>
          <w:tcPr>
            <w:tcW w:w="379"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Bệnh</w:t>
            </w:r>
          </w:p>
          <w:p w:rsidR="00C91055" w:rsidRPr="00812D92" w:rsidRDefault="00C91055" w:rsidP="003258B2">
            <w:pPr>
              <w:spacing w:before="120" w:after="120" w:line="264" w:lineRule="auto"/>
              <w:ind w:left="-58" w:right="-58"/>
              <w:jc w:val="center"/>
              <w:rPr>
                <w:sz w:val="26"/>
                <w:szCs w:val="26"/>
              </w:rPr>
            </w:pPr>
            <w:r w:rsidRPr="00812D92">
              <w:rPr>
                <w:sz w:val="26"/>
                <w:szCs w:val="26"/>
              </w:rPr>
              <w:t>đốm nâu</w:t>
            </w:r>
          </w:p>
        </w:tc>
        <w:tc>
          <w:tcPr>
            <w:tcW w:w="379"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Bệnh</w:t>
            </w:r>
          </w:p>
          <w:p w:rsidR="00C91055" w:rsidRPr="00812D92" w:rsidRDefault="00C91055" w:rsidP="003258B2">
            <w:pPr>
              <w:spacing w:before="120" w:after="120" w:line="264" w:lineRule="auto"/>
              <w:ind w:left="-58" w:right="-58"/>
              <w:jc w:val="center"/>
              <w:rPr>
                <w:sz w:val="26"/>
                <w:szCs w:val="26"/>
              </w:rPr>
            </w:pPr>
            <w:r w:rsidRPr="00812D92">
              <w:rPr>
                <w:sz w:val="26"/>
                <w:szCs w:val="26"/>
              </w:rPr>
              <w:t>bạc lá</w:t>
            </w:r>
          </w:p>
        </w:tc>
        <w:tc>
          <w:tcPr>
            <w:tcW w:w="399" w:type="pct"/>
            <w:tcBorders>
              <w:top w:val="single" w:sz="8" w:space="0" w:color="000000"/>
              <w:bottom w:val="single" w:sz="8" w:space="0" w:color="000000"/>
            </w:tcBorders>
            <w:vAlign w:val="center"/>
          </w:tcPr>
          <w:p w:rsidR="00E73554" w:rsidRPr="00812D92" w:rsidRDefault="00E73554" w:rsidP="003258B2">
            <w:pPr>
              <w:spacing w:before="120" w:after="120" w:line="264" w:lineRule="auto"/>
              <w:ind w:left="-58" w:right="-58"/>
              <w:jc w:val="center"/>
              <w:rPr>
                <w:bCs/>
                <w:sz w:val="26"/>
                <w:szCs w:val="26"/>
                <w:lang w:eastAsia="vi-VN"/>
              </w:rPr>
            </w:pPr>
            <w:r w:rsidRPr="00812D92">
              <w:rPr>
                <w:bCs/>
                <w:sz w:val="26"/>
                <w:szCs w:val="26"/>
                <w:lang w:eastAsia="vi-VN"/>
              </w:rPr>
              <w:t>Sâu</w:t>
            </w:r>
          </w:p>
          <w:p w:rsidR="00C91055" w:rsidRPr="00812D92" w:rsidRDefault="00E73554" w:rsidP="003258B2">
            <w:pPr>
              <w:spacing w:before="120" w:after="120" w:line="264" w:lineRule="auto"/>
              <w:ind w:left="-58" w:right="-58"/>
              <w:jc w:val="center"/>
              <w:rPr>
                <w:sz w:val="26"/>
                <w:szCs w:val="26"/>
              </w:rPr>
            </w:pPr>
            <w:r w:rsidRPr="00812D92">
              <w:rPr>
                <w:bCs/>
                <w:sz w:val="26"/>
                <w:szCs w:val="26"/>
                <w:lang w:eastAsia="vi-VN"/>
              </w:rPr>
              <w:t>CLN</w:t>
            </w:r>
          </w:p>
        </w:tc>
        <w:tc>
          <w:tcPr>
            <w:tcW w:w="399" w:type="pct"/>
            <w:tcBorders>
              <w:top w:val="single" w:sz="8" w:space="0" w:color="000000"/>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Sâu</w:t>
            </w:r>
          </w:p>
          <w:p w:rsidR="00C91055" w:rsidRPr="00812D92" w:rsidRDefault="00C91055" w:rsidP="003258B2">
            <w:pPr>
              <w:spacing w:before="120" w:after="120" w:line="264" w:lineRule="auto"/>
              <w:ind w:left="-58" w:right="-58"/>
              <w:jc w:val="center"/>
              <w:rPr>
                <w:sz w:val="26"/>
                <w:szCs w:val="26"/>
              </w:rPr>
            </w:pPr>
            <w:r w:rsidRPr="00812D92">
              <w:rPr>
                <w:sz w:val="26"/>
                <w:szCs w:val="26"/>
              </w:rPr>
              <w:t>đục thân</w:t>
            </w:r>
          </w:p>
        </w:tc>
      </w:tr>
      <w:tr w:rsidR="00C91055" w:rsidRPr="00812D92">
        <w:trPr>
          <w:trHeight w:val="426"/>
          <w:jc w:val="center"/>
        </w:trPr>
        <w:tc>
          <w:tcPr>
            <w:tcW w:w="451" w:type="pct"/>
            <w:vMerge w:val="restart"/>
            <w:tcBorders>
              <w:top w:val="single" w:sz="8" w:space="0" w:color="000000"/>
            </w:tcBorders>
            <w:noWrap/>
            <w:vAlign w:val="center"/>
          </w:tcPr>
          <w:p w:rsidR="00C91055" w:rsidRPr="00812D92" w:rsidRDefault="00C91055" w:rsidP="003258B2">
            <w:pPr>
              <w:spacing w:before="120" w:after="120" w:line="264" w:lineRule="auto"/>
              <w:ind w:left="-58" w:right="-58"/>
              <w:jc w:val="center"/>
              <w:rPr>
                <w:b/>
                <w:sz w:val="26"/>
                <w:szCs w:val="26"/>
                <w:lang w:eastAsia="vi-VN"/>
              </w:rPr>
            </w:pPr>
          </w:p>
          <w:p w:rsidR="00C91055" w:rsidRPr="00812D92" w:rsidRDefault="00C91055" w:rsidP="003258B2">
            <w:pPr>
              <w:spacing w:before="120" w:after="120" w:line="264" w:lineRule="auto"/>
              <w:ind w:left="-58" w:right="-58"/>
              <w:jc w:val="center"/>
              <w:rPr>
                <w:b/>
                <w:sz w:val="26"/>
                <w:szCs w:val="26"/>
                <w:lang w:eastAsia="vi-VN"/>
              </w:rPr>
            </w:pPr>
          </w:p>
          <w:p w:rsidR="00C91055" w:rsidRPr="00812D92" w:rsidRDefault="00C91055" w:rsidP="003258B2">
            <w:pPr>
              <w:spacing w:before="120" w:after="120" w:line="264" w:lineRule="auto"/>
              <w:ind w:left="-58" w:right="-58"/>
              <w:jc w:val="center"/>
              <w:rPr>
                <w:b/>
                <w:sz w:val="26"/>
                <w:szCs w:val="26"/>
                <w:lang w:eastAsia="vi-VN"/>
              </w:rPr>
            </w:pPr>
            <w:r w:rsidRPr="00812D92">
              <w:rPr>
                <w:b/>
                <w:sz w:val="26"/>
                <w:szCs w:val="26"/>
                <w:lang w:eastAsia="vi-VN"/>
              </w:rPr>
              <w:t>HP10</w:t>
            </w:r>
          </w:p>
        </w:tc>
        <w:tc>
          <w:tcPr>
            <w:tcW w:w="627" w:type="pct"/>
            <w:tcBorders>
              <w:top w:val="single" w:sz="8" w:space="0" w:color="000000"/>
            </w:tcBorders>
            <w:vAlign w:val="center"/>
          </w:tcPr>
          <w:p w:rsidR="00C91055" w:rsidRPr="00812D92" w:rsidRDefault="00C91055" w:rsidP="003258B2">
            <w:pPr>
              <w:spacing w:before="120" w:after="120" w:line="264" w:lineRule="auto"/>
              <w:ind w:left="-58" w:right="-58"/>
              <w:jc w:val="center"/>
              <w:rPr>
                <w:sz w:val="26"/>
                <w:szCs w:val="26"/>
                <w:lang w:eastAsia="vi-VN"/>
              </w:rPr>
            </w:pPr>
            <w:r w:rsidRPr="00812D92">
              <w:rPr>
                <w:sz w:val="26"/>
                <w:szCs w:val="26"/>
                <w:lang w:eastAsia="vi-VN"/>
              </w:rPr>
              <w:t>60</w:t>
            </w:r>
          </w:p>
        </w:tc>
        <w:tc>
          <w:tcPr>
            <w:tcW w:w="494" w:type="pct"/>
            <w:tcBorders>
              <w:top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tcBorders>
              <w:top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79" w:type="pct"/>
            <w:tcBorders>
              <w:top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59" w:type="pct"/>
            <w:tcBorders>
              <w:top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3" w:type="pct"/>
            <w:tcBorders>
              <w:top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0</w:t>
            </w:r>
          </w:p>
        </w:tc>
        <w:tc>
          <w:tcPr>
            <w:tcW w:w="379" w:type="pct"/>
            <w:tcBorders>
              <w:top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99" w:type="pct"/>
            <w:tcBorders>
              <w:top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tcBorders>
              <w:top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
                <w:bCs/>
                <w:sz w:val="26"/>
                <w:szCs w:val="26"/>
              </w:rPr>
            </w:pPr>
          </w:p>
        </w:tc>
        <w:tc>
          <w:tcPr>
            <w:tcW w:w="627" w:type="pct"/>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80</w:t>
            </w:r>
          </w:p>
        </w:tc>
        <w:tc>
          <w:tcPr>
            <w:tcW w:w="494"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79"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59"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3"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0</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
                <w:bCs/>
                <w:sz w:val="26"/>
                <w:szCs w:val="26"/>
              </w:rPr>
            </w:pPr>
          </w:p>
        </w:tc>
        <w:tc>
          <w:tcPr>
            <w:tcW w:w="627" w:type="pct"/>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100 (Đ/c)</w:t>
            </w:r>
          </w:p>
        </w:tc>
        <w:tc>
          <w:tcPr>
            <w:tcW w:w="494"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79"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59"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3"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0</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
                <w:bCs/>
                <w:sz w:val="26"/>
                <w:szCs w:val="26"/>
              </w:rPr>
            </w:pPr>
          </w:p>
        </w:tc>
        <w:tc>
          <w:tcPr>
            <w:tcW w:w="627" w:type="pct"/>
            <w:tcBorders>
              <w:bottom w:val="nil"/>
            </w:tcBorders>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120</w:t>
            </w:r>
          </w:p>
        </w:tc>
        <w:tc>
          <w:tcPr>
            <w:tcW w:w="494" w:type="pct"/>
            <w:tcBorders>
              <w:bottom w:val="nil"/>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3</w:t>
            </w:r>
          </w:p>
        </w:tc>
        <w:tc>
          <w:tcPr>
            <w:tcW w:w="379" w:type="pct"/>
            <w:tcBorders>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bottom w:val="nil"/>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59" w:type="pct"/>
            <w:tcBorders>
              <w:bottom w:val="nil"/>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3" w:type="pct"/>
            <w:tcBorders>
              <w:bottom w:val="nil"/>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tcBorders>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tcBorders>
              <w:bottom w:val="nil"/>
            </w:tcBorders>
            <w:vAlign w:val="center"/>
          </w:tcPr>
          <w:p w:rsidR="00C91055" w:rsidRPr="00812D92" w:rsidRDefault="00C91055" w:rsidP="003258B2">
            <w:pPr>
              <w:tabs>
                <w:tab w:val="left" w:pos="600"/>
                <w:tab w:val="left" w:pos="1560"/>
              </w:tabs>
              <w:autoSpaceDE w:val="0"/>
              <w:autoSpaceDN w:val="0"/>
              <w:adjustRightInd w:val="0"/>
              <w:spacing w:before="120" w:after="120" w:line="264" w:lineRule="auto"/>
              <w:ind w:left="-58" w:right="-58"/>
              <w:jc w:val="center"/>
              <w:rPr>
                <w:sz w:val="26"/>
                <w:szCs w:val="26"/>
              </w:rPr>
            </w:pPr>
            <w:r w:rsidRPr="00812D92">
              <w:rPr>
                <w:sz w:val="26"/>
                <w:szCs w:val="26"/>
              </w:rPr>
              <w:t>3</w:t>
            </w:r>
          </w:p>
        </w:tc>
        <w:tc>
          <w:tcPr>
            <w:tcW w:w="379" w:type="pct"/>
            <w:tcBorders>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tcBorders>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tcBorders>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
                <w:bCs/>
                <w:sz w:val="26"/>
                <w:szCs w:val="26"/>
              </w:rPr>
            </w:pPr>
          </w:p>
        </w:tc>
        <w:tc>
          <w:tcPr>
            <w:tcW w:w="627"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140</w:t>
            </w:r>
          </w:p>
        </w:tc>
        <w:tc>
          <w:tcPr>
            <w:tcW w:w="494"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3</w:t>
            </w:r>
          </w:p>
        </w:tc>
        <w:tc>
          <w:tcPr>
            <w:tcW w:w="379"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3</w:t>
            </w:r>
          </w:p>
        </w:tc>
        <w:tc>
          <w:tcPr>
            <w:tcW w:w="359"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3</w:t>
            </w:r>
          </w:p>
        </w:tc>
        <w:tc>
          <w:tcPr>
            <w:tcW w:w="373"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tcBorders>
              <w:top w:val="nil"/>
              <w:bottom w:val="single" w:sz="8" w:space="0" w:color="000000"/>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99" w:type="pct"/>
            <w:tcBorders>
              <w:top w:val="nil"/>
              <w:bottom w:val="single" w:sz="8" w:space="0" w:color="000000"/>
            </w:tcBorders>
            <w:vAlign w:val="center"/>
          </w:tcPr>
          <w:p w:rsidR="00C91055" w:rsidRPr="00812D92" w:rsidRDefault="00C91055" w:rsidP="003258B2">
            <w:pPr>
              <w:tabs>
                <w:tab w:val="left" w:pos="600"/>
                <w:tab w:val="left" w:pos="1560"/>
              </w:tabs>
              <w:autoSpaceDE w:val="0"/>
              <w:autoSpaceDN w:val="0"/>
              <w:adjustRightInd w:val="0"/>
              <w:spacing w:before="120" w:after="120" w:line="264" w:lineRule="auto"/>
              <w:ind w:left="-58" w:right="-58"/>
              <w:jc w:val="center"/>
              <w:rPr>
                <w:sz w:val="26"/>
                <w:szCs w:val="26"/>
              </w:rPr>
            </w:pPr>
            <w:r w:rsidRPr="00812D92">
              <w:rPr>
                <w:sz w:val="26"/>
                <w:szCs w:val="26"/>
              </w:rPr>
              <w:t>3</w:t>
            </w:r>
          </w:p>
        </w:tc>
      </w:tr>
      <w:tr w:rsidR="00C91055" w:rsidRPr="00812D92">
        <w:trPr>
          <w:trHeight w:val="426"/>
          <w:jc w:val="center"/>
        </w:trPr>
        <w:tc>
          <w:tcPr>
            <w:tcW w:w="451" w:type="pct"/>
            <w:vMerge w:val="restart"/>
            <w:noWrap/>
            <w:vAlign w:val="center"/>
          </w:tcPr>
          <w:p w:rsidR="00C91055" w:rsidRPr="00812D92" w:rsidRDefault="00C91055" w:rsidP="003258B2">
            <w:pPr>
              <w:spacing w:before="120" w:after="120" w:line="264" w:lineRule="auto"/>
              <w:ind w:left="-58" w:right="-58"/>
              <w:jc w:val="center"/>
              <w:rPr>
                <w:b/>
                <w:sz w:val="26"/>
                <w:szCs w:val="26"/>
                <w:lang w:eastAsia="vi-VN"/>
              </w:rPr>
            </w:pPr>
            <w:r w:rsidRPr="00812D92">
              <w:rPr>
                <w:b/>
                <w:sz w:val="26"/>
                <w:szCs w:val="26"/>
                <w:lang w:eastAsia="vi-VN"/>
              </w:rPr>
              <w:t>ĐT34</w:t>
            </w:r>
          </w:p>
        </w:tc>
        <w:tc>
          <w:tcPr>
            <w:tcW w:w="627"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lang w:eastAsia="vi-VN"/>
              </w:rPr>
            </w:pPr>
            <w:r w:rsidRPr="00812D92">
              <w:rPr>
                <w:sz w:val="26"/>
                <w:szCs w:val="26"/>
                <w:lang w:eastAsia="vi-VN"/>
              </w:rPr>
              <w:t>60</w:t>
            </w:r>
          </w:p>
        </w:tc>
        <w:tc>
          <w:tcPr>
            <w:tcW w:w="494"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5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3"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7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9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tcBorders>
              <w:top w:val="single" w:sz="8" w:space="0" w:color="000000"/>
              <w:bottom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Cs/>
                <w:sz w:val="26"/>
                <w:szCs w:val="26"/>
              </w:rPr>
            </w:pPr>
          </w:p>
        </w:tc>
        <w:tc>
          <w:tcPr>
            <w:tcW w:w="627" w:type="pct"/>
            <w:tcBorders>
              <w:top w:val="nil"/>
            </w:tcBorders>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80</w:t>
            </w:r>
          </w:p>
        </w:tc>
        <w:tc>
          <w:tcPr>
            <w:tcW w:w="494" w:type="pct"/>
            <w:tcBorders>
              <w:top w:val="nil"/>
            </w:tcBorders>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5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3"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7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0</w:t>
            </w:r>
          </w:p>
        </w:tc>
        <w:tc>
          <w:tcPr>
            <w:tcW w:w="39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tcBorders>
              <w:top w:val="nil"/>
            </w:tcBorders>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Cs/>
                <w:sz w:val="26"/>
                <w:szCs w:val="26"/>
              </w:rPr>
            </w:pPr>
          </w:p>
        </w:tc>
        <w:tc>
          <w:tcPr>
            <w:tcW w:w="627" w:type="pct"/>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100 (Đ/c)</w:t>
            </w:r>
          </w:p>
        </w:tc>
        <w:tc>
          <w:tcPr>
            <w:tcW w:w="494"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5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3"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Cs/>
                <w:sz w:val="26"/>
                <w:szCs w:val="26"/>
              </w:rPr>
            </w:pPr>
          </w:p>
        </w:tc>
        <w:tc>
          <w:tcPr>
            <w:tcW w:w="627" w:type="pct"/>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120</w:t>
            </w:r>
          </w:p>
        </w:tc>
        <w:tc>
          <w:tcPr>
            <w:tcW w:w="494"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3</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tabs>
                <w:tab w:val="left" w:pos="600"/>
                <w:tab w:val="left" w:pos="1560"/>
              </w:tabs>
              <w:autoSpaceDE w:val="0"/>
              <w:autoSpaceDN w:val="0"/>
              <w:adjustRightInd w:val="0"/>
              <w:spacing w:before="120" w:after="120" w:line="264" w:lineRule="auto"/>
              <w:ind w:left="-58" w:right="-58"/>
              <w:jc w:val="center"/>
              <w:rPr>
                <w:sz w:val="26"/>
                <w:szCs w:val="26"/>
              </w:rPr>
            </w:pPr>
            <w:r w:rsidRPr="00812D92">
              <w:rPr>
                <w:sz w:val="26"/>
                <w:szCs w:val="26"/>
              </w:rPr>
              <w:t>3</w:t>
            </w:r>
          </w:p>
        </w:tc>
        <w:tc>
          <w:tcPr>
            <w:tcW w:w="35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3"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tabs>
                <w:tab w:val="left" w:pos="600"/>
                <w:tab w:val="left" w:pos="1560"/>
              </w:tabs>
              <w:autoSpaceDE w:val="0"/>
              <w:autoSpaceDN w:val="0"/>
              <w:adjustRightInd w:val="0"/>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r>
      <w:tr w:rsidR="00C91055" w:rsidRPr="00812D92">
        <w:trPr>
          <w:trHeight w:val="426"/>
          <w:jc w:val="center"/>
        </w:trPr>
        <w:tc>
          <w:tcPr>
            <w:tcW w:w="451" w:type="pct"/>
            <w:vMerge/>
            <w:noWrap/>
            <w:vAlign w:val="center"/>
          </w:tcPr>
          <w:p w:rsidR="00C91055" w:rsidRPr="00812D92" w:rsidRDefault="00C91055" w:rsidP="003258B2">
            <w:pPr>
              <w:spacing w:before="120" w:after="120" w:line="264" w:lineRule="auto"/>
              <w:ind w:left="-58" w:right="-58"/>
              <w:jc w:val="center"/>
              <w:rPr>
                <w:bCs/>
                <w:sz w:val="26"/>
                <w:szCs w:val="26"/>
              </w:rPr>
            </w:pPr>
          </w:p>
        </w:tc>
        <w:tc>
          <w:tcPr>
            <w:tcW w:w="627" w:type="pct"/>
            <w:vAlign w:val="center"/>
          </w:tcPr>
          <w:p w:rsidR="00C91055" w:rsidRPr="00812D92" w:rsidRDefault="00C91055" w:rsidP="003258B2">
            <w:pPr>
              <w:spacing w:before="120" w:after="120" w:line="264" w:lineRule="auto"/>
              <w:ind w:left="-58" w:right="-58"/>
              <w:jc w:val="center"/>
              <w:rPr>
                <w:bCs/>
                <w:sz w:val="26"/>
                <w:szCs w:val="26"/>
              </w:rPr>
            </w:pPr>
            <w:r w:rsidRPr="00812D92">
              <w:rPr>
                <w:sz w:val="26"/>
                <w:szCs w:val="26"/>
                <w:lang w:eastAsia="vi-VN"/>
              </w:rPr>
              <w:t>140</w:t>
            </w:r>
          </w:p>
        </w:tc>
        <w:tc>
          <w:tcPr>
            <w:tcW w:w="494" w:type="pct"/>
            <w:vAlign w:val="center"/>
          </w:tcPr>
          <w:p w:rsidR="00C91055" w:rsidRPr="00812D92" w:rsidRDefault="00C91055" w:rsidP="003258B2">
            <w:pPr>
              <w:spacing w:before="120" w:after="120" w:line="264" w:lineRule="auto"/>
              <w:ind w:left="-58" w:right="-58"/>
              <w:jc w:val="center"/>
              <w:rPr>
                <w:bCs/>
                <w:sz w:val="26"/>
                <w:szCs w:val="26"/>
                <w:lang w:eastAsia="vi-VN"/>
              </w:rPr>
            </w:pPr>
            <w:r w:rsidRPr="00812D92">
              <w:rPr>
                <w:bCs/>
                <w:sz w:val="26"/>
                <w:szCs w:val="26"/>
                <w:lang w:eastAsia="vi-VN"/>
              </w:rPr>
              <w:t>5</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5</w:t>
            </w:r>
          </w:p>
        </w:tc>
        <w:tc>
          <w:tcPr>
            <w:tcW w:w="35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3" w:type="pct"/>
            <w:vAlign w:val="center"/>
          </w:tcPr>
          <w:p w:rsidR="00C91055" w:rsidRPr="00812D92" w:rsidRDefault="00C91055" w:rsidP="003258B2">
            <w:pPr>
              <w:tabs>
                <w:tab w:val="left" w:pos="600"/>
                <w:tab w:val="left" w:pos="1560"/>
              </w:tabs>
              <w:autoSpaceDE w:val="0"/>
              <w:autoSpaceDN w:val="0"/>
              <w:adjustRightInd w:val="0"/>
              <w:spacing w:before="120" w:after="120" w:line="264" w:lineRule="auto"/>
              <w:ind w:left="-58" w:right="-58"/>
              <w:jc w:val="center"/>
              <w:rPr>
                <w:sz w:val="26"/>
                <w:szCs w:val="26"/>
              </w:rPr>
            </w:pPr>
            <w:r w:rsidRPr="00812D92">
              <w:rPr>
                <w:sz w:val="26"/>
                <w:szCs w:val="26"/>
              </w:rPr>
              <w:t>1</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5</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3</w:t>
            </w:r>
          </w:p>
        </w:tc>
        <w:tc>
          <w:tcPr>
            <w:tcW w:w="37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1</w:t>
            </w:r>
          </w:p>
        </w:tc>
        <w:tc>
          <w:tcPr>
            <w:tcW w:w="399" w:type="pct"/>
            <w:vAlign w:val="center"/>
          </w:tcPr>
          <w:p w:rsidR="00C91055" w:rsidRPr="00812D92" w:rsidRDefault="00C91055" w:rsidP="003258B2">
            <w:pPr>
              <w:spacing w:before="120" w:after="120" w:line="264" w:lineRule="auto"/>
              <w:ind w:left="-58" w:right="-58"/>
              <w:jc w:val="center"/>
              <w:rPr>
                <w:sz w:val="26"/>
                <w:szCs w:val="26"/>
              </w:rPr>
            </w:pPr>
            <w:r w:rsidRPr="00812D92">
              <w:rPr>
                <w:sz w:val="26"/>
                <w:szCs w:val="26"/>
              </w:rPr>
              <w:t>5</w:t>
            </w:r>
          </w:p>
        </w:tc>
        <w:tc>
          <w:tcPr>
            <w:tcW w:w="399" w:type="pct"/>
            <w:vAlign w:val="center"/>
          </w:tcPr>
          <w:p w:rsidR="00C91055" w:rsidRPr="00812D92" w:rsidRDefault="00C91055" w:rsidP="003258B2">
            <w:pPr>
              <w:tabs>
                <w:tab w:val="left" w:pos="600"/>
                <w:tab w:val="left" w:pos="1560"/>
              </w:tabs>
              <w:autoSpaceDE w:val="0"/>
              <w:autoSpaceDN w:val="0"/>
              <w:adjustRightInd w:val="0"/>
              <w:spacing w:before="120" w:after="120" w:line="264" w:lineRule="auto"/>
              <w:ind w:left="-58" w:right="-58"/>
              <w:jc w:val="center"/>
              <w:rPr>
                <w:sz w:val="26"/>
                <w:szCs w:val="26"/>
              </w:rPr>
            </w:pPr>
            <w:r w:rsidRPr="00812D92">
              <w:rPr>
                <w:sz w:val="26"/>
                <w:szCs w:val="26"/>
              </w:rPr>
              <w:t>3</w:t>
            </w:r>
          </w:p>
        </w:tc>
      </w:tr>
    </w:tbl>
    <w:p w:rsidR="00C91055" w:rsidRPr="00812D92" w:rsidRDefault="00C91055" w:rsidP="00466A4E">
      <w:pPr>
        <w:widowControl w:val="0"/>
        <w:spacing w:before="120" w:after="120" w:line="312" w:lineRule="auto"/>
        <w:jc w:val="both"/>
        <w:rPr>
          <w:i/>
        </w:rPr>
      </w:pPr>
      <w:r w:rsidRPr="00812D92">
        <w:rPr>
          <w:i/>
        </w:rPr>
        <w:t xml:space="preserve">Ghi chú: </w:t>
      </w:r>
      <w:r w:rsidR="003C266D" w:rsidRPr="00812D92">
        <w:rPr>
          <w:i/>
        </w:rPr>
        <w:t>Đ/c = Đối chứng; CLN = Cuốn lá nhỏ;</w:t>
      </w:r>
      <w:r w:rsidRPr="00812D92">
        <w:rPr>
          <w:i/>
        </w:rPr>
        <w:t xml:space="preserve"> Kết quả đánh giá tại thời điểm sâu, bệnh hại phát sinh gây hại nặng nhất (Phụ lục </w:t>
      </w:r>
      <w:r w:rsidR="00E73554" w:rsidRPr="00812D92">
        <w:rPr>
          <w:i/>
        </w:rPr>
        <w:t>3</w:t>
      </w:r>
      <w:r w:rsidRPr="00812D92">
        <w:rPr>
          <w:i/>
        </w:rPr>
        <w:t>)</w:t>
      </w:r>
      <w:r w:rsidR="00E73554" w:rsidRPr="00812D92">
        <w:rPr>
          <w:i/>
        </w:rPr>
        <w:t>.</w:t>
      </w:r>
    </w:p>
    <w:p w:rsidR="00C91055" w:rsidRPr="00812D92" w:rsidRDefault="00C91055" w:rsidP="00466A4E">
      <w:pPr>
        <w:pStyle w:val="ML"/>
        <w:spacing w:line="312" w:lineRule="auto"/>
        <w:ind w:firstLine="0"/>
        <w:rPr>
          <w:i/>
          <w:spacing w:val="-8"/>
          <w:lang w:val="en-US"/>
        </w:rPr>
      </w:pPr>
      <w:r w:rsidRPr="00812D92">
        <w:rPr>
          <w:i/>
          <w:spacing w:val="-8"/>
          <w:lang w:val="en-US"/>
        </w:rPr>
        <w:t>3.2.1.3. Ảnh hưởng của lượng giống gieo đến năng suất của giống lúa HP10 và ĐT34</w:t>
      </w:r>
    </w:p>
    <w:p w:rsidR="00C91055" w:rsidRPr="00812D92" w:rsidRDefault="00C91055" w:rsidP="00466A4E">
      <w:pPr>
        <w:pStyle w:val="ML"/>
        <w:spacing w:line="312" w:lineRule="auto"/>
        <w:rPr>
          <w:b w:val="0"/>
          <w:lang w:val="en-US"/>
        </w:rPr>
      </w:pPr>
      <w:r w:rsidRPr="00812D92">
        <w:rPr>
          <w:b w:val="0"/>
        </w:rPr>
        <w:t>Mật độ gieo sạ thích hợp là tạo điều kiện cho cây lúa phát triển tốt, tận dụng có hiệu quả các chất dinh dưỡng, nước và</w:t>
      </w:r>
      <w:r w:rsidRPr="00812D92">
        <w:rPr>
          <w:b w:val="0"/>
          <w:lang w:val="en-US"/>
        </w:rPr>
        <w:t xml:space="preserve"> </w:t>
      </w:r>
      <w:r w:rsidRPr="00812D92">
        <w:rPr>
          <w:b w:val="0"/>
        </w:rPr>
        <w:t>ánh sáng</w:t>
      </w:r>
      <w:r w:rsidRPr="00812D92">
        <w:rPr>
          <w:b w:val="0"/>
          <w:lang w:val="en-US"/>
        </w:rPr>
        <w:t xml:space="preserve">. </w:t>
      </w:r>
      <w:r w:rsidRPr="00812D92">
        <w:rPr>
          <w:b w:val="0"/>
        </w:rPr>
        <w:t>Mật độ thích hợp còn tạo sự tư</w:t>
      </w:r>
      <w:r w:rsidRPr="00812D92">
        <w:rPr>
          <w:b w:val="0"/>
          <w:lang w:val="en-US"/>
        </w:rPr>
        <w:t>ơ</w:t>
      </w:r>
      <w:r w:rsidRPr="00812D92">
        <w:rPr>
          <w:b w:val="0"/>
        </w:rPr>
        <w:t>ng tác hài hòa giữa các cá thể cây</w:t>
      </w:r>
      <w:r w:rsidRPr="00812D92">
        <w:rPr>
          <w:b w:val="0"/>
          <w:lang w:val="en-US"/>
        </w:rPr>
        <w:t xml:space="preserve"> </w:t>
      </w:r>
      <w:r w:rsidRPr="00812D92">
        <w:rPr>
          <w:b w:val="0"/>
        </w:rPr>
        <w:t>lúa và quần thể ruộng lúa để đạt mục đích cuối cùng là cho năng suất cao</w:t>
      </w:r>
      <w:r w:rsidRPr="00812D92">
        <w:rPr>
          <w:b w:val="0"/>
          <w:lang w:val="en-US"/>
        </w:rPr>
        <w:t xml:space="preserve">. Để xác định được mật độ gieo sạ thích hợp cho hai giống lúa HP10, chúng tôi tiến hành đánh giá ảnh hưởng của lượng giống gieo đến năng suất của hai giống lúa này trong vụ Đông Xuân 2014 - 2015 và Hè Thu 2015, kết </w:t>
      </w:r>
      <w:r w:rsidR="00BD136D" w:rsidRPr="00812D92">
        <w:rPr>
          <w:b w:val="0"/>
          <w:lang w:val="en-US"/>
        </w:rPr>
        <w:t xml:space="preserve">quả </w:t>
      </w:r>
      <w:r w:rsidRPr="00812D92">
        <w:rPr>
          <w:b w:val="0"/>
          <w:lang w:val="en-US"/>
        </w:rPr>
        <w:t xml:space="preserve">được </w:t>
      </w:r>
      <w:r w:rsidR="003258B2" w:rsidRPr="00812D92">
        <w:rPr>
          <w:b w:val="0"/>
          <w:lang w:val="en-US"/>
        </w:rPr>
        <w:t xml:space="preserve">ghi nhận </w:t>
      </w:r>
      <w:r w:rsidRPr="00812D92">
        <w:rPr>
          <w:b w:val="0"/>
          <w:lang w:val="en-US"/>
        </w:rPr>
        <w:t>ở Bảng 3.17.</w:t>
      </w:r>
    </w:p>
    <w:p w:rsidR="00C91055" w:rsidRPr="00812D92" w:rsidRDefault="00C91055" w:rsidP="00466A4E">
      <w:pPr>
        <w:pStyle w:val="DMBANGBANG"/>
        <w:spacing w:before="120" w:after="120" w:line="312" w:lineRule="auto"/>
        <w:rPr>
          <w:bCs/>
          <w:lang w:val="en-US"/>
        </w:rPr>
      </w:pPr>
      <w:bookmarkStart w:id="239" w:name="_Toc472156249"/>
      <w:bookmarkStart w:id="240" w:name="_Toc484899702"/>
      <w:bookmarkStart w:id="241" w:name="_Toc484900013"/>
      <w:r w:rsidRPr="00812D92">
        <w:t xml:space="preserve">Bảng 3.17. </w:t>
      </w:r>
      <w:r w:rsidRPr="00812D92">
        <w:rPr>
          <w:b w:val="0"/>
        </w:rPr>
        <w:t xml:space="preserve">Các yếu tố cấu thành năng suất và năng suất của giống lúa HP10 và ĐT34 ở các </w:t>
      </w:r>
      <w:r w:rsidRPr="00812D92">
        <w:rPr>
          <w:b w:val="0"/>
          <w:lang w:val="en-US"/>
        </w:rPr>
        <w:t>lượng giống gieo khác nhau</w:t>
      </w:r>
      <w:bookmarkEnd w:id="239"/>
      <w:bookmarkEnd w:id="240"/>
      <w:bookmarkEnd w:id="241"/>
    </w:p>
    <w:tbl>
      <w:tblPr>
        <w:tblW w:w="4859" w:type="pct"/>
        <w:jc w:val="center"/>
        <w:tblBorders>
          <w:top w:val="single" w:sz="2" w:space="0" w:color="000000"/>
          <w:bottom w:val="single" w:sz="2" w:space="0" w:color="000000"/>
        </w:tblBorders>
        <w:tblLayout w:type="fixed"/>
        <w:tblLook w:val="0660" w:firstRow="1" w:lastRow="1" w:firstColumn="0" w:lastColumn="0" w:noHBand="1" w:noVBand="1"/>
      </w:tblPr>
      <w:tblGrid>
        <w:gridCol w:w="1013"/>
        <w:gridCol w:w="1318"/>
        <w:gridCol w:w="1314"/>
        <w:gridCol w:w="1374"/>
        <w:gridCol w:w="1503"/>
        <w:gridCol w:w="1076"/>
        <w:gridCol w:w="1152"/>
      </w:tblGrid>
      <w:tr w:rsidR="00C91055" w:rsidRPr="00812D92">
        <w:trPr>
          <w:trHeight w:val="1076"/>
          <w:jc w:val="center"/>
        </w:trPr>
        <w:tc>
          <w:tcPr>
            <w:tcW w:w="579" w:type="pct"/>
            <w:tcBorders>
              <w:top w:val="single" w:sz="2" w:space="0" w:color="000000"/>
              <w:bottom w:val="single" w:sz="2" w:space="0" w:color="000000"/>
            </w:tcBorders>
            <w:shd w:val="clear" w:color="auto" w:fill="auto"/>
            <w:noWrap/>
            <w:vAlign w:val="center"/>
          </w:tcPr>
          <w:p w:rsidR="00C91055" w:rsidRPr="00812D92" w:rsidRDefault="00C91055" w:rsidP="003258B2">
            <w:pPr>
              <w:spacing w:before="80" w:after="80"/>
              <w:ind w:left="-57" w:right="-57"/>
              <w:jc w:val="center"/>
              <w:rPr>
                <w:b/>
                <w:iCs/>
                <w:sz w:val="26"/>
                <w:szCs w:val="26"/>
              </w:rPr>
            </w:pPr>
            <w:r w:rsidRPr="00812D92">
              <w:rPr>
                <w:b/>
                <w:iCs/>
                <w:sz w:val="26"/>
                <w:szCs w:val="26"/>
              </w:rPr>
              <w:t>Giống lúa</w:t>
            </w:r>
          </w:p>
        </w:tc>
        <w:tc>
          <w:tcPr>
            <w:tcW w:w="753" w:type="pct"/>
            <w:tcBorders>
              <w:top w:val="single" w:sz="2" w:space="0" w:color="000000"/>
              <w:bottom w:val="single" w:sz="2" w:space="0" w:color="000000"/>
            </w:tcBorders>
            <w:vAlign w:val="center"/>
          </w:tcPr>
          <w:p w:rsidR="00C91055" w:rsidRPr="00812D92" w:rsidRDefault="00C91055" w:rsidP="003258B2">
            <w:pPr>
              <w:spacing w:before="80" w:after="80"/>
              <w:ind w:left="-57" w:right="-57"/>
              <w:jc w:val="center"/>
              <w:rPr>
                <w:b/>
                <w:iCs/>
                <w:sz w:val="26"/>
                <w:szCs w:val="26"/>
              </w:rPr>
            </w:pPr>
            <w:r w:rsidRPr="00812D92">
              <w:rPr>
                <w:b/>
                <w:iCs/>
                <w:sz w:val="26"/>
                <w:szCs w:val="26"/>
              </w:rPr>
              <w:t>Lượng giống gieo (kg/ha)</w:t>
            </w:r>
          </w:p>
        </w:tc>
        <w:tc>
          <w:tcPr>
            <w:tcW w:w="751" w:type="pct"/>
            <w:tcBorders>
              <w:top w:val="single" w:sz="2" w:space="0" w:color="000000"/>
              <w:bottom w:val="single" w:sz="2" w:space="0" w:color="000000"/>
            </w:tcBorders>
            <w:vAlign w:val="center"/>
          </w:tcPr>
          <w:p w:rsidR="00C91055" w:rsidRPr="00812D92" w:rsidRDefault="00C91055" w:rsidP="003258B2">
            <w:pPr>
              <w:spacing w:before="80" w:after="80"/>
              <w:ind w:left="-57" w:right="-57"/>
              <w:jc w:val="center"/>
              <w:rPr>
                <w:b/>
                <w:iCs/>
                <w:sz w:val="26"/>
                <w:szCs w:val="26"/>
                <w:vertAlign w:val="superscript"/>
              </w:rPr>
            </w:pPr>
            <w:r w:rsidRPr="00812D92">
              <w:rPr>
                <w:b/>
                <w:iCs/>
                <w:sz w:val="26"/>
                <w:szCs w:val="26"/>
              </w:rPr>
              <w:t>Số bông/m</w:t>
            </w:r>
            <w:r w:rsidRPr="00812D92">
              <w:rPr>
                <w:b/>
                <w:iCs/>
                <w:sz w:val="26"/>
                <w:szCs w:val="26"/>
                <w:vertAlign w:val="superscript"/>
              </w:rPr>
              <w:t>2</w:t>
            </w:r>
          </w:p>
          <w:p w:rsidR="00C91055" w:rsidRPr="00812D92" w:rsidRDefault="00C91055" w:rsidP="003258B2">
            <w:pPr>
              <w:spacing w:before="80" w:after="80"/>
              <w:ind w:left="-57" w:right="-57"/>
              <w:jc w:val="center"/>
              <w:rPr>
                <w:b/>
                <w:iCs/>
                <w:sz w:val="26"/>
                <w:szCs w:val="26"/>
              </w:rPr>
            </w:pPr>
            <w:r w:rsidRPr="00812D92">
              <w:rPr>
                <w:b/>
                <w:iCs/>
                <w:sz w:val="26"/>
                <w:szCs w:val="26"/>
              </w:rPr>
              <w:t>(bông)</w:t>
            </w:r>
          </w:p>
        </w:tc>
        <w:tc>
          <w:tcPr>
            <w:tcW w:w="785" w:type="pct"/>
            <w:tcBorders>
              <w:top w:val="single" w:sz="2" w:space="0" w:color="000000"/>
              <w:bottom w:val="single" w:sz="2" w:space="0" w:color="000000"/>
            </w:tcBorders>
            <w:shd w:val="clear" w:color="auto" w:fill="auto"/>
            <w:vAlign w:val="center"/>
          </w:tcPr>
          <w:p w:rsidR="00C91055" w:rsidRPr="00812D92" w:rsidRDefault="00C91055" w:rsidP="003258B2">
            <w:pPr>
              <w:spacing w:before="80" w:after="80"/>
              <w:ind w:left="-57" w:right="-57"/>
              <w:jc w:val="center"/>
              <w:rPr>
                <w:b/>
                <w:iCs/>
                <w:sz w:val="26"/>
                <w:szCs w:val="26"/>
              </w:rPr>
            </w:pPr>
            <w:r w:rsidRPr="00812D92">
              <w:rPr>
                <w:b/>
                <w:iCs/>
                <w:sz w:val="26"/>
                <w:szCs w:val="26"/>
              </w:rPr>
              <w:t>Số hạt chắc/bông</w:t>
            </w:r>
          </w:p>
          <w:p w:rsidR="00C91055" w:rsidRPr="00812D92" w:rsidRDefault="00C91055" w:rsidP="003258B2">
            <w:pPr>
              <w:spacing w:before="80" w:after="80"/>
              <w:ind w:left="-57" w:right="-57"/>
              <w:jc w:val="center"/>
              <w:rPr>
                <w:b/>
                <w:iCs/>
                <w:sz w:val="26"/>
                <w:szCs w:val="26"/>
              </w:rPr>
            </w:pPr>
            <w:r w:rsidRPr="00812D92">
              <w:rPr>
                <w:b/>
                <w:iCs/>
                <w:sz w:val="26"/>
                <w:szCs w:val="26"/>
              </w:rPr>
              <w:t>(hạt)</w:t>
            </w:r>
          </w:p>
        </w:tc>
        <w:tc>
          <w:tcPr>
            <w:tcW w:w="859" w:type="pct"/>
            <w:tcBorders>
              <w:top w:val="single" w:sz="2" w:space="0" w:color="000000"/>
              <w:bottom w:val="single" w:sz="2" w:space="0" w:color="000000"/>
            </w:tcBorders>
            <w:vAlign w:val="center"/>
          </w:tcPr>
          <w:p w:rsidR="00C91055" w:rsidRPr="00812D92" w:rsidRDefault="00C91055" w:rsidP="003258B2">
            <w:pPr>
              <w:spacing w:before="80" w:after="80"/>
              <w:ind w:left="-57" w:right="-57"/>
              <w:jc w:val="center"/>
              <w:rPr>
                <w:b/>
                <w:iCs/>
                <w:sz w:val="26"/>
                <w:szCs w:val="26"/>
              </w:rPr>
            </w:pPr>
            <w:r w:rsidRPr="00812D92">
              <w:rPr>
                <w:b/>
                <w:iCs/>
                <w:sz w:val="26"/>
                <w:szCs w:val="26"/>
              </w:rPr>
              <w:t>P</w:t>
            </w:r>
            <w:r w:rsidRPr="00812D92">
              <w:rPr>
                <w:b/>
                <w:iCs/>
                <w:sz w:val="26"/>
                <w:szCs w:val="26"/>
                <w:vertAlign w:val="subscript"/>
              </w:rPr>
              <w:t>1000</w:t>
            </w:r>
            <w:r w:rsidRPr="00812D92">
              <w:rPr>
                <w:b/>
                <w:iCs/>
                <w:sz w:val="26"/>
                <w:szCs w:val="26"/>
              </w:rPr>
              <w:t xml:space="preserve"> hạt</w:t>
            </w:r>
          </w:p>
          <w:p w:rsidR="00C91055" w:rsidRPr="00812D92" w:rsidRDefault="00C91055" w:rsidP="003258B2">
            <w:pPr>
              <w:spacing w:before="80" w:after="80"/>
              <w:ind w:left="-57" w:right="-57"/>
              <w:jc w:val="center"/>
              <w:rPr>
                <w:b/>
                <w:iCs/>
                <w:sz w:val="26"/>
                <w:szCs w:val="26"/>
              </w:rPr>
            </w:pPr>
            <w:r w:rsidRPr="00812D92">
              <w:rPr>
                <w:b/>
                <w:iCs/>
                <w:sz w:val="26"/>
                <w:szCs w:val="26"/>
              </w:rPr>
              <w:t>(gam)</w:t>
            </w:r>
          </w:p>
        </w:tc>
        <w:tc>
          <w:tcPr>
            <w:tcW w:w="615" w:type="pct"/>
            <w:tcBorders>
              <w:top w:val="single" w:sz="2" w:space="0" w:color="000000"/>
              <w:bottom w:val="single" w:sz="2" w:space="0" w:color="000000"/>
            </w:tcBorders>
            <w:shd w:val="clear" w:color="auto" w:fill="auto"/>
            <w:vAlign w:val="center"/>
          </w:tcPr>
          <w:p w:rsidR="00C91055" w:rsidRPr="00812D92" w:rsidRDefault="00C91055" w:rsidP="003258B2">
            <w:pPr>
              <w:spacing w:before="80" w:after="80"/>
              <w:ind w:left="-57" w:right="-57"/>
              <w:jc w:val="center"/>
              <w:rPr>
                <w:b/>
                <w:iCs/>
                <w:sz w:val="26"/>
                <w:szCs w:val="26"/>
              </w:rPr>
            </w:pPr>
            <w:r w:rsidRPr="00812D92">
              <w:rPr>
                <w:b/>
                <w:iCs/>
                <w:sz w:val="26"/>
                <w:szCs w:val="26"/>
              </w:rPr>
              <w:t>NSLT</w:t>
            </w:r>
          </w:p>
          <w:p w:rsidR="00C91055" w:rsidRPr="00812D92" w:rsidRDefault="00C91055" w:rsidP="003258B2">
            <w:pPr>
              <w:spacing w:before="80" w:after="80"/>
              <w:ind w:left="-57" w:right="-57"/>
              <w:jc w:val="center"/>
              <w:rPr>
                <w:b/>
                <w:iCs/>
                <w:sz w:val="26"/>
                <w:szCs w:val="26"/>
              </w:rPr>
            </w:pPr>
            <w:r w:rsidRPr="00812D92">
              <w:rPr>
                <w:b/>
                <w:iCs/>
                <w:sz w:val="26"/>
                <w:szCs w:val="26"/>
              </w:rPr>
              <w:t>(tấn/ha)</w:t>
            </w:r>
          </w:p>
        </w:tc>
        <w:tc>
          <w:tcPr>
            <w:tcW w:w="658" w:type="pct"/>
            <w:tcBorders>
              <w:top w:val="single" w:sz="2" w:space="0" w:color="000000"/>
              <w:bottom w:val="single" w:sz="2" w:space="0" w:color="000000"/>
            </w:tcBorders>
            <w:vAlign w:val="center"/>
          </w:tcPr>
          <w:p w:rsidR="00C91055" w:rsidRPr="00812D92" w:rsidRDefault="00C91055" w:rsidP="003258B2">
            <w:pPr>
              <w:spacing w:before="80" w:after="80"/>
              <w:ind w:left="-57" w:right="-57"/>
              <w:jc w:val="center"/>
              <w:rPr>
                <w:b/>
                <w:iCs/>
                <w:sz w:val="26"/>
                <w:szCs w:val="26"/>
              </w:rPr>
            </w:pPr>
            <w:r w:rsidRPr="00812D92">
              <w:rPr>
                <w:b/>
                <w:iCs/>
                <w:sz w:val="26"/>
                <w:szCs w:val="26"/>
              </w:rPr>
              <w:t>NSTT</w:t>
            </w:r>
          </w:p>
          <w:p w:rsidR="00C91055" w:rsidRPr="00812D92" w:rsidRDefault="00C91055" w:rsidP="003258B2">
            <w:pPr>
              <w:spacing w:before="80" w:after="80"/>
              <w:ind w:left="-57" w:right="-57"/>
              <w:jc w:val="center"/>
              <w:rPr>
                <w:b/>
                <w:iCs/>
                <w:sz w:val="26"/>
                <w:szCs w:val="26"/>
              </w:rPr>
            </w:pPr>
            <w:r w:rsidRPr="00812D92">
              <w:rPr>
                <w:b/>
                <w:iCs/>
                <w:sz w:val="26"/>
                <w:szCs w:val="26"/>
              </w:rPr>
              <w:t>(tấn/ha)</w:t>
            </w:r>
          </w:p>
        </w:tc>
      </w:tr>
      <w:tr w:rsidR="00C91055" w:rsidRPr="00812D92">
        <w:trPr>
          <w:trHeight w:val="442"/>
          <w:jc w:val="center"/>
        </w:trPr>
        <w:tc>
          <w:tcPr>
            <w:tcW w:w="5000" w:type="pct"/>
            <w:gridSpan w:val="7"/>
            <w:tcBorders>
              <w:top w:val="single" w:sz="2" w:space="0" w:color="000000"/>
              <w:bottom w:val="single" w:sz="2" w:space="0" w:color="000000"/>
            </w:tcBorders>
            <w:shd w:val="clear" w:color="auto" w:fill="auto"/>
            <w:noWrap/>
            <w:vAlign w:val="center"/>
          </w:tcPr>
          <w:p w:rsidR="00C91055" w:rsidRPr="00812D92" w:rsidRDefault="00C91055" w:rsidP="003258B2">
            <w:pPr>
              <w:spacing w:before="80" w:after="80"/>
              <w:jc w:val="center"/>
              <w:rPr>
                <w:b/>
                <w:iCs/>
                <w:sz w:val="26"/>
                <w:szCs w:val="26"/>
              </w:rPr>
            </w:pPr>
            <w:r w:rsidRPr="00812D92">
              <w:rPr>
                <w:b/>
                <w:iCs/>
                <w:sz w:val="26"/>
                <w:szCs w:val="26"/>
              </w:rPr>
              <w:t>Vụ Đông xuân 2014 - 2015</w:t>
            </w:r>
          </w:p>
        </w:tc>
      </w:tr>
      <w:tr w:rsidR="00C91055" w:rsidRPr="00812D92">
        <w:trPr>
          <w:trHeight w:val="415"/>
          <w:jc w:val="center"/>
        </w:trPr>
        <w:tc>
          <w:tcPr>
            <w:tcW w:w="579" w:type="pct"/>
            <w:vMerge w:val="restart"/>
            <w:tcBorders>
              <w:top w:val="single" w:sz="2" w:space="0" w:color="000000"/>
            </w:tcBorders>
            <w:shd w:val="clear" w:color="auto" w:fill="auto"/>
            <w:noWrap/>
            <w:vAlign w:val="center"/>
          </w:tcPr>
          <w:p w:rsidR="00C91055" w:rsidRPr="00812D92" w:rsidRDefault="00C91055" w:rsidP="003258B2">
            <w:pPr>
              <w:spacing w:before="80" w:after="80"/>
              <w:jc w:val="center"/>
              <w:rPr>
                <w:b/>
                <w:sz w:val="26"/>
                <w:szCs w:val="26"/>
                <w:lang w:eastAsia="vi-VN"/>
              </w:rPr>
            </w:pPr>
            <w:r w:rsidRPr="00812D92">
              <w:rPr>
                <w:b/>
                <w:sz w:val="26"/>
                <w:szCs w:val="26"/>
                <w:lang w:eastAsia="vi-VN"/>
              </w:rPr>
              <w:t>HP10</w:t>
            </w:r>
          </w:p>
        </w:tc>
        <w:tc>
          <w:tcPr>
            <w:tcW w:w="753"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60</w:t>
            </w:r>
          </w:p>
        </w:tc>
        <w:tc>
          <w:tcPr>
            <w:tcW w:w="751"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399,7</w:t>
            </w:r>
            <w:r w:rsidRPr="00812D92">
              <w:rPr>
                <w:sz w:val="26"/>
                <w:szCs w:val="26"/>
                <w:vertAlign w:val="superscript"/>
                <w:lang w:eastAsia="vi-VN"/>
              </w:rPr>
              <w:t>de</w:t>
            </w:r>
          </w:p>
        </w:tc>
        <w:tc>
          <w:tcPr>
            <w:tcW w:w="785" w:type="pct"/>
            <w:tcBorders>
              <w:top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120,5</w:t>
            </w:r>
            <w:r w:rsidRPr="00812D92">
              <w:rPr>
                <w:sz w:val="26"/>
                <w:szCs w:val="26"/>
                <w:vertAlign w:val="superscript"/>
                <w:lang w:eastAsia="vi-VN"/>
              </w:rPr>
              <w:t>cd</w:t>
            </w:r>
          </w:p>
        </w:tc>
        <w:tc>
          <w:tcPr>
            <w:tcW w:w="859"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25,94</w:t>
            </w:r>
            <w:r w:rsidRPr="00812D92">
              <w:rPr>
                <w:sz w:val="26"/>
                <w:szCs w:val="26"/>
                <w:vertAlign w:val="superscript"/>
                <w:lang w:eastAsia="vi-VN"/>
              </w:rPr>
              <w:t>a</w:t>
            </w:r>
          </w:p>
        </w:tc>
        <w:tc>
          <w:tcPr>
            <w:tcW w:w="615" w:type="pct"/>
            <w:tcBorders>
              <w:top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12,51</w:t>
            </w:r>
            <w:r w:rsidRPr="00812D92">
              <w:rPr>
                <w:sz w:val="26"/>
                <w:szCs w:val="26"/>
                <w:vertAlign w:val="superscript"/>
                <w:lang w:eastAsia="vi-VN"/>
              </w:rPr>
              <w:t>abc</w:t>
            </w:r>
          </w:p>
        </w:tc>
        <w:tc>
          <w:tcPr>
            <w:tcW w:w="658"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6,21</w:t>
            </w:r>
            <w:r w:rsidRPr="00812D92">
              <w:rPr>
                <w:sz w:val="26"/>
                <w:szCs w:val="26"/>
                <w:vertAlign w:val="superscript"/>
                <w:lang w:eastAsia="vi-VN"/>
              </w:rPr>
              <w:t>abc</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80</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442,7</w:t>
            </w:r>
            <w:r w:rsidRPr="00812D92">
              <w:rPr>
                <w:sz w:val="26"/>
                <w:szCs w:val="26"/>
                <w:vertAlign w:val="superscript"/>
                <w:lang w:eastAsia="vi-VN"/>
              </w:rPr>
              <w:t>cd</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105,5</w:t>
            </w:r>
            <w:r w:rsidRPr="00812D92">
              <w:rPr>
                <w:sz w:val="26"/>
                <w:szCs w:val="26"/>
                <w:vertAlign w:val="superscript"/>
                <w:lang w:eastAsia="vi-VN"/>
              </w:rPr>
              <w:t>de</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25,40</w:t>
            </w:r>
            <w:r w:rsidRPr="00812D92">
              <w:rPr>
                <w:sz w:val="26"/>
                <w:szCs w:val="26"/>
                <w:vertAlign w:val="superscript"/>
                <w:lang w:eastAsia="vi-VN"/>
              </w:rPr>
              <w:t>b</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11,87</w:t>
            </w:r>
            <w:r w:rsidRPr="00812D92">
              <w:rPr>
                <w:sz w:val="26"/>
                <w:szCs w:val="26"/>
                <w:vertAlign w:val="superscript"/>
                <w:lang w:eastAsia="vi-VN"/>
              </w:rPr>
              <w:t>abc</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6,60</w:t>
            </w:r>
            <w:r w:rsidRPr="00812D92">
              <w:rPr>
                <w:sz w:val="26"/>
                <w:szCs w:val="26"/>
                <w:vertAlign w:val="superscript"/>
                <w:lang w:eastAsia="vi-VN"/>
              </w:rPr>
              <w:t>a</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100 (Đ/c)</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467,67</w:t>
            </w:r>
            <w:r w:rsidRPr="00812D92">
              <w:rPr>
                <w:sz w:val="26"/>
                <w:szCs w:val="26"/>
                <w:vertAlign w:val="superscript"/>
                <w:lang w:eastAsia="vi-VN"/>
              </w:rPr>
              <w:t>bc</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107,7</w:t>
            </w:r>
            <w:r w:rsidRPr="00812D92">
              <w:rPr>
                <w:sz w:val="26"/>
                <w:szCs w:val="26"/>
                <w:vertAlign w:val="superscript"/>
                <w:lang w:eastAsia="vi-VN"/>
              </w:rPr>
              <w:t>de</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25,41</w:t>
            </w:r>
            <w:r w:rsidRPr="00812D92">
              <w:rPr>
                <w:sz w:val="26"/>
                <w:szCs w:val="26"/>
                <w:vertAlign w:val="superscript"/>
                <w:lang w:eastAsia="vi-VN"/>
              </w:rPr>
              <w:t>b</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12,78</w:t>
            </w:r>
            <w:r w:rsidRPr="00812D92">
              <w:rPr>
                <w:sz w:val="26"/>
                <w:szCs w:val="26"/>
                <w:vertAlign w:val="superscript"/>
                <w:lang w:eastAsia="vi-VN"/>
              </w:rPr>
              <w:t>abc</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6,22</w:t>
            </w:r>
            <w:r w:rsidRPr="00812D92">
              <w:rPr>
                <w:sz w:val="26"/>
                <w:szCs w:val="26"/>
                <w:vertAlign w:val="superscript"/>
                <w:lang w:eastAsia="vi-VN"/>
              </w:rPr>
              <w:t>abc</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tcBorders>
              <w:bottom w:val="nil"/>
            </w:tcBorders>
            <w:vAlign w:val="center"/>
          </w:tcPr>
          <w:p w:rsidR="00C91055" w:rsidRPr="00812D92" w:rsidRDefault="00C91055" w:rsidP="003258B2">
            <w:pPr>
              <w:spacing w:before="80" w:after="80"/>
              <w:jc w:val="center"/>
              <w:rPr>
                <w:bCs/>
                <w:sz w:val="26"/>
                <w:szCs w:val="26"/>
              </w:rPr>
            </w:pPr>
            <w:r w:rsidRPr="00812D92">
              <w:rPr>
                <w:sz w:val="26"/>
                <w:szCs w:val="26"/>
                <w:lang w:eastAsia="vi-VN"/>
              </w:rPr>
              <w:t>120</w:t>
            </w:r>
          </w:p>
        </w:tc>
        <w:tc>
          <w:tcPr>
            <w:tcW w:w="751" w:type="pct"/>
            <w:tcBorders>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483,7</w:t>
            </w:r>
            <w:r w:rsidRPr="00812D92">
              <w:rPr>
                <w:sz w:val="26"/>
                <w:szCs w:val="26"/>
                <w:vertAlign w:val="superscript"/>
                <w:lang w:eastAsia="vi-VN"/>
              </w:rPr>
              <w:t>bc</w:t>
            </w:r>
          </w:p>
        </w:tc>
        <w:tc>
          <w:tcPr>
            <w:tcW w:w="785" w:type="pct"/>
            <w:tcBorders>
              <w:bottom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107,0</w:t>
            </w:r>
            <w:r w:rsidRPr="00812D92">
              <w:rPr>
                <w:sz w:val="26"/>
                <w:szCs w:val="26"/>
                <w:vertAlign w:val="superscript"/>
                <w:lang w:eastAsia="vi-VN"/>
              </w:rPr>
              <w:t>de</w:t>
            </w:r>
          </w:p>
        </w:tc>
        <w:tc>
          <w:tcPr>
            <w:tcW w:w="859" w:type="pct"/>
            <w:tcBorders>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24,46</w:t>
            </w:r>
            <w:r w:rsidRPr="00812D92">
              <w:rPr>
                <w:sz w:val="26"/>
                <w:szCs w:val="26"/>
                <w:vertAlign w:val="superscript"/>
                <w:lang w:eastAsia="vi-VN"/>
              </w:rPr>
              <w:t>c</w:t>
            </w:r>
          </w:p>
        </w:tc>
        <w:tc>
          <w:tcPr>
            <w:tcW w:w="615" w:type="pct"/>
            <w:tcBorders>
              <w:bottom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12,67</w:t>
            </w:r>
            <w:r w:rsidRPr="00812D92">
              <w:rPr>
                <w:sz w:val="26"/>
                <w:szCs w:val="26"/>
                <w:vertAlign w:val="superscript"/>
                <w:lang w:eastAsia="vi-VN"/>
              </w:rPr>
              <w:t>abc</w:t>
            </w:r>
          </w:p>
        </w:tc>
        <w:tc>
          <w:tcPr>
            <w:tcW w:w="658" w:type="pct"/>
            <w:tcBorders>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6,16</w:t>
            </w:r>
            <w:r w:rsidRPr="00812D92">
              <w:rPr>
                <w:sz w:val="26"/>
                <w:szCs w:val="26"/>
                <w:vertAlign w:val="superscript"/>
                <w:lang w:eastAsia="vi-VN"/>
              </w:rPr>
              <w:t>bc</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tcBorders>
              <w:top w:val="nil"/>
              <w:bottom w:val="single" w:sz="2" w:space="0" w:color="000000"/>
            </w:tcBorders>
            <w:vAlign w:val="center"/>
          </w:tcPr>
          <w:p w:rsidR="00C91055" w:rsidRPr="00812D92" w:rsidRDefault="00C91055" w:rsidP="003258B2">
            <w:pPr>
              <w:spacing w:before="80" w:after="80"/>
              <w:jc w:val="center"/>
              <w:rPr>
                <w:bCs/>
                <w:sz w:val="26"/>
                <w:szCs w:val="26"/>
              </w:rPr>
            </w:pPr>
            <w:r w:rsidRPr="00812D92">
              <w:rPr>
                <w:sz w:val="26"/>
                <w:szCs w:val="26"/>
                <w:lang w:eastAsia="vi-VN"/>
              </w:rPr>
              <w:t>140</w:t>
            </w:r>
          </w:p>
        </w:tc>
        <w:tc>
          <w:tcPr>
            <w:tcW w:w="751" w:type="pct"/>
            <w:tcBorders>
              <w:top w:val="nil"/>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556,3</w:t>
            </w:r>
            <w:r w:rsidRPr="00812D92">
              <w:rPr>
                <w:sz w:val="26"/>
                <w:szCs w:val="26"/>
                <w:vertAlign w:val="superscript"/>
                <w:lang w:eastAsia="vi-VN"/>
              </w:rPr>
              <w:t>a</w:t>
            </w:r>
          </w:p>
        </w:tc>
        <w:tc>
          <w:tcPr>
            <w:tcW w:w="785" w:type="pct"/>
            <w:tcBorders>
              <w:top w:val="nil"/>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79,0</w:t>
            </w:r>
            <w:r w:rsidRPr="00812D92">
              <w:rPr>
                <w:sz w:val="26"/>
                <w:szCs w:val="26"/>
                <w:vertAlign w:val="superscript"/>
                <w:lang w:eastAsia="vi-VN"/>
              </w:rPr>
              <w:t>f</w:t>
            </w:r>
          </w:p>
        </w:tc>
        <w:tc>
          <w:tcPr>
            <w:tcW w:w="859" w:type="pct"/>
            <w:tcBorders>
              <w:top w:val="nil"/>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23,06</w:t>
            </w:r>
            <w:r w:rsidRPr="00812D92">
              <w:rPr>
                <w:sz w:val="26"/>
                <w:szCs w:val="26"/>
                <w:vertAlign w:val="superscript"/>
                <w:lang w:eastAsia="vi-VN"/>
              </w:rPr>
              <w:t>d</w:t>
            </w:r>
          </w:p>
        </w:tc>
        <w:tc>
          <w:tcPr>
            <w:tcW w:w="615" w:type="pct"/>
            <w:tcBorders>
              <w:top w:val="nil"/>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10,18</w:t>
            </w:r>
            <w:r w:rsidRPr="00812D92">
              <w:rPr>
                <w:sz w:val="26"/>
                <w:szCs w:val="26"/>
                <w:vertAlign w:val="superscript"/>
                <w:lang w:eastAsia="vi-VN"/>
              </w:rPr>
              <w:t>c</w:t>
            </w:r>
          </w:p>
        </w:tc>
        <w:tc>
          <w:tcPr>
            <w:tcW w:w="658" w:type="pct"/>
            <w:tcBorders>
              <w:top w:val="nil"/>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5,60</w:t>
            </w:r>
            <w:r w:rsidRPr="00812D92">
              <w:rPr>
                <w:sz w:val="26"/>
                <w:szCs w:val="26"/>
                <w:vertAlign w:val="superscript"/>
                <w:lang w:eastAsia="vi-VN"/>
              </w:rPr>
              <w:t>d</w:t>
            </w:r>
          </w:p>
        </w:tc>
      </w:tr>
      <w:tr w:rsidR="00C91055" w:rsidRPr="00812D92">
        <w:trPr>
          <w:trHeight w:val="415"/>
          <w:jc w:val="center"/>
        </w:trPr>
        <w:tc>
          <w:tcPr>
            <w:tcW w:w="579" w:type="pct"/>
            <w:vMerge w:val="restart"/>
            <w:shd w:val="clear" w:color="auto" w:fill="auto"/>
            <w:noWrap/>
            <w:vAlign w:val="center"/>
          </w:tcPr>
          <w:p w:rsidR="00C91055" w:rsidRPr="00812D92" w:rsidRDefault="00C91055" w:rsidP="003258B2">
            <w:pPr>
              <w:spacing w:before="80" w:after="80"/>
              <w:jc w:val="center"/>
              <w:rPr>
                <w:sz w:val="26"/>
                <w:szCs w:val="26"/>
                <w:lang w:eastAsia="vi-VN"/>
              </w:rPr>
            </w:pPr>
          </w:p>
          <w:p w:rsidR="00C91055" w:rsidRPr="00812D92" w:rsidRDefault="00C91055" w:rsidP="003258B2">
            <w:pPr>
              <w:spacing w:before="80" w:after="80"/>
              <w:jc w:val="center"/>
              <w:rPr>
                <w:sz w:val="26"/>
                <w:szCs w:val="26"/>
                <w:lang w:eastAsia="vi-VN"/>
              </w:rPr>
            </w:pPr>
          </w:p>
          <w:p w:rsidR="00C91055" w:rsidRPr="00812D92" w:rsidRDefault="00C91055" w:rsidP="003258B2">
            <w:pPr>
              <w:spacing w:before="80" w:after="80"/>
              <w:jc w:val="center"/>
              <w:rPr>
                <w:b/>
                <w:sz w:val="26"/>
                <w:szCs w:val="26"/>
                <w:lang w:eastAsia="vi-VN"/>
              </w:rPr>
            </w:pPr>
            <w:r w:rsidRPr="00812D92">
              <w:rPr>
                <w:b/>
                <w:sz w:val="26"/>
                <w:szCs w:val="26"/>
                <w:lang w:eastAsia="vi-VN"/>
              </w:rPr>
              <w:t>ĐT34</w:t>
            </w:r>
          </w:p>
        </w:tc>
        <w:tc>
          <w:tcPr>
            <w:tcW w:w="753"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60</w:t>
            </w:r>
          </w:p>
        </w:tc>
        <w:tc>
          <w:tcPr>
            <w:tcW w:w="751"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307,0</w:t>
            </w:r>
            <w:r w:rsidRPr="00812D92">
              <w:rPr>
                <w:sz w:val="26"/>
                <w:szCs w:val="26"/>
                <w:vertAlign w:val="superscript"/>
                <w:lang w:eastAsia="vi-VN"/>
              </w:rPr>
              <w:t>f</w:t>
            </w:r>
          </w:p>
        </w:tc>
        <w:tc>
          <w:tcPr>
            <w:tcW w:w="785" w:type="pct"/>
            <w:tcBorders>
              <w:top w:val="single" w:sz="2" w:space="0" w:color="000000"/>
              <w:bottom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181,7</w:t>
            </w:r>
            <w:r w:rsidRPr="00812D92">
              <w:rPr>
                <w:sz w:val="26"/>
                <w:szCs w:val="26"/>
                <w:vertAlign w:val="superscript"/>
                <w:lang w:eastAsia="vi-VN"/>
              </w:rPr>
              <w:t>a</w:t>
            </w:r>
          </w:p>
        </w:tc>
        <w:tc>
          <w:tcPr>
            <w:tcW w:w="859"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25,49</w:t>
            </w:r>
            <w:r w:rsidRPr="00812D92">
              <w:rPr>
                <w:sz w:val="26"/>
                <w:szCs w:val="26"/>
                <w:vertAlign w:val="superscript"/>
                <w:lang w:eastAsia="vi-VN"/>
              </w:rPr>
              <w:t>ab</w:t>
            </w:r>
          </w:p>
        </w:tc>
        <w:tc>
          <w:tcPr>
            <w:tcW w:w="615" w:type="pct"/>
            <w:tcBorders>
              <w:top w:val="single" w:sz="2" w:space="0" w:color="000000"/>
              <w:bottom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14,16</w:t>
            </w:r>
            <w:r w:rsidRPr="00812D92">
              <w:rPr>
                <w:sz w:val="26"/>
                <w:szCs w:val="26"/>
                <w:vertAlign w:val="superscript"/>
                <w:lang w:eastAsia="vi-VN"/>
              </w:rPr>
              <w:t>a</w:t>
            </w:r>
          </w:p>
        </w:tc>
        <w:tc>
          <w:tcPr>
            <w:tcW w:w="658"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6,13</w:t>
            </w:r>
            <w:r w:rsidRPr="00812D92">
              <w:rPr>
                <w:sz w:val="26"/>
                <w:szCs w:val="26"/>
                <w:vertAlign w:val="superscript"/>
                <w:lang w:eastAsia="vi-VN"/>
              </w:rPr>
              <w:t>bc</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tcBorders>
              <w:top w:val="nil"/>
            </w:tcBorders>
            <w:vAlign w:val="center"/>
          </w:tcPr>
          <w:p w:rsidR="00C91055" w:rsidRPr="00812D92" w:rsidRDefault="00C91055" w:rsidP="003258B2">
            <w:pPr>
              <w:spacing w:before="80" w:after="80"/>
              <w:jc w:val="center"/>
              <w:rPr>
                <w:bCs/>
                <w:sz w:val="26"/>
                <w:szCs w:val="26"/>
              </w:rPr>
            </w:pPr>
            <w:r w:rsidRPr="00812D92">
              <w:rPr>
                <w:sz w:val="26"/>
                <w:szCs w:val="26"/>
                <w:lang w:eastAsia="vi-VN"/>
              </w:rPr>
              <w:t>80</w:t>
            </w:r>
          </w:p>
        </w:tc>
        <w:tc>
          <w:tcPr>
            <w:tcW w:w="751" w:type="pct"/>
            <w:tcBorders>
              <w:top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360,0</w:t>
            </w:r>
            <w:r w:rsidRPr="00812D92">
              <w:rPr>
                <w:sz w:val="26"/>
                <w:szCs w:val="26"/>
                <w:vertAlign w:val="superscript"/>
                <w:lang w:eastAsia="vi-VN"/>
              </w:rPr>
              <w:t>e</w:t>
            </w:r>
          </w:p>
        </w:tc>
        <w:tc>
          <w:tcPr>
            <w:tcW w:w="785" w:type="pct"/>
            <w:tcBorders>
              <w:top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147,3</w:t>
            </w:r>
            <w:r w:rsidRPr="00812D92">
              <w:rPr>
                <w:sz w:val="26"/>
                <w:szCs w:val="26"/>
                <w:vertAlign w:val="superscript"/>
                <w:lang w:eastAsia="vi-VN"/>
              </w:rPr>
              <w:t>b</w:t>
            </w:r>
          </w:p>
        </w:tc>
        <w:tc>
          <w:tcPr>
            <w:tcW w:w="859" w:type="pct"/>
            <w:tcBorders>
              <w:top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25,14</w:t>
            </w:r>
            <w:r w:rsidRPr="00812D92">
              <w:rPr>
                <w:sz w:val="26"/>
                <w:szCs w:val="26"/>
                <w:vertAlign w:val="superscript"/>
                <w:lang w:eastAsia="vi-VN"/>
              </w:rPr>
              <w:t>b</w:t>
            </w:r>
          </w:p>
        </w:tc>
        <w:tc>
          <w:tcPr>
            <w:tcW w:w="615" w:type="pct"/>
            <w:tcBorders>
              <w:top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13,39</w:t>
            </w:r>
            <w:r w:rsidRPr="00812D92">
              <w:rPr>
                <w:sz w:val="26"/>
                <w:szCs w:val="26"/>
                <w:vertAlign w:val="superscript"/>
                <w:lang w:eastAsia="vi-VN"/>
              </w:rPr>
              <w:t>ab</w:t>
            </w:r>
          </w:p>
        </w:tc>
        <w:tc>
          <w:tcPr>
            <w:tcW w:w="658" w:type="pct"/>
            <w:tcBorders>
              <w:top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6,03</w:t>
            </w:r>
            <w:r w:rsidRPr="00812D92">
              <w:rPr>
                <w:sz w:val="26"/>
                <w:szCs w:val="26"/>
                <w:vertAlign w:val="superscript"/>
                <w:lang w:eastAsia="vi-VN"/>
              </w:rPr>
              <w:t>abc</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100 (Đ/c)</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407,7</w:t>
            </w:r>
            <w:r w:rsidRPr="00812D92">
              <w:rPr>
                <w:sz w:val="26"/>
                <w:szCs w:val="26"/>
                <w:vertAlign w:val="superscript"/>
                <w:lang w:eastAsia="vi-VN"/>
              </w:rPr>
              <w:t>de</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136,5</w:t>
            </w:r>
            <w:r w:rsidRPr="00812D92">
              <w:rPr>
                <w:sz w:val="26"/>
                <w:szCs w:val="26"/>
                <w:vertAlign w:val="superscript"/>
                <w:lang w:eastAsia="vi-VN"/>
              </w:rPr>
              <w:t>bc</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24,99</w:t>
            </w:r>
            <w:r w:rsidRPr="00812D92">
              <w:rPr>
                <w:sz w:val="26"/>
                <w:szCs w:val="26"/>
                <w:vertAlign w:val="superscript"/>
                <w:lang w:eastAsia="vi-VN"/>
              </w:rPr>
              <w:t>b</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13,90</w:t>
            </w:r>
            <w:r w:rsidRPr="00812D92">
              <w:rPr>
                <w:sz w:val="26"/>
                <w:szCs w:val="26"/>
                <w:vertAlign w:val="superscript"/>
                <w:lang w:eastAsia="vi-VN"/>
              </w:rPr>
              <w:t>ab</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6,30</w:t>
            </w:r>
            <w:r w:rsidRPr="00812D92">
              <w:rPr>
                <w:sz w:val="26"/>
                <w:szCs w:val="26"/>
                <w:vertAlign w:val="superscript"/>
                <w:lang w:eastAsia="vi-VN"/>
              </w:rPr>
              <w:t>ab</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120</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506,3</w:t>
            </w:r>
            <w:r w:rsidRPr="00812D92">
              <w:rPr>
                <w:sz w:val="26"/>
                <w:szCs w:val="26"/>
                <w:vertAlign w:val="superscript"/>
                <w:lang w:eastAsia="vi-VN"/>
              </w:rPr>
              <w:t>b</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92,4</w:t>
            </w:r>
            <w:r w:rsidRPr="00812D92">
              <w:rPr>
                <w:sz w:val="26"/>
                <w:szCs w:val="26"/>
                <w:vertAlign w:val="superscript"/>
                <w:lang w:eastAsia="vi-VN"/>
              </w:rPr>
              <w:t>ef</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24,28</w:t>
            </w:r>
            <w:r w:rsidRPr="00812D92">
              <w:rPr>
                <w:sz w:val="26"/>
                <w:szCs w:val="26"/>
                <w:vertAlign w:val="superscript"/>
                <w:lang w:eastAsia="vi-VN"/>
              </w:rPr>
              <w:t>c</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11,24</w:t>
            </w:r>
            <w:r w:rsidRPr="00812D92">
              <w:rPr>
                <w:sz w:val="26"/>
                <w:szCs w:val="26"/>
                <w:vertAlign w:val="superscript"/>
                <w:lang w:eastAsia="vi-VN"/>
              </w:rPr>
              <w:t>bc</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5,87</w:t>
            </w:r>
            <w:r w:rsidRPr="00812D92">
              <w:rPr>
                <w:sz w:val="26"/>
                <w:szCs w:val="26"/>
                <w:vertAlign w:val="superscript"/>
                <w:lang w:eastAsia="vi-VN"/>
              </w:rPr>
              <w:t>cd</w:t>
            </w:r>
          </w:p>
        </w:tc>
      </w:tr>
      <w:tr w:rsidR="00C91055" w:rsidRPr="00812D92">
        <w:trPr>
          <w:trHeight w:val="415"/>
          <w:jc w:val="center"/>
        </w:trPr>
        <w:tc>
          <w:tcPr>
            <w:tcW w:w="579" w:type="pct"/>
            <w:vMerge/>
            <w:tcBorders>
              <w:bottom w:val="single" w:sz="2" w:space="0" w:color="000000"/>
            </w:tcBorders>
            <w:shd w:val="clear" w:color="auto" w:fill="auto"/>
            <w:noWrap/>
            <w:vAlign w:val="center"/>
          </w:tcPr>
          <w:p w:rsidR="00C91055" w:rsidRPr="00812D92" w:rsidRDefault="00C91055" w:rsidP="003258B2">
            <w:pPr>
              <w:spacing w:before="80" w:after="80"/>
              <w:jc w:val="center"/>
              <w:rPr>
                <w:i/>
                <w:iCs/>
                <w:sz w:val="26"/>
                <w:szCs w:val="26"/>
              </w:rPr>
            </w:pPr>
          </w:p>
        </w:tc>
        <w:tc>
          <w:tcPr>
            <w:tcW w:w="753" w:type="pct"/>
            <w:tcBorders>
              <w:bottom w:val="single" w:sz="2" w:space="0" w:color="000000"/>
            </w:tcBorders>
            <w:vAlign w:val="center"/>
          </w:tcPr>
          <w:p w:rsidR="00C91055" w:rsidRPr="00812D92" w:rsidRDefault="00C91055" w:rsidP="003258B2">
            <w:pPr>
              <w:spacing w:before="80" w:after="80"/>
              <w:jc w:val="center"/>
              <w:rPr>
                <w:bCs/>
                <w:sz w:val="26"/>
                <w:szCs w:val="26"/>
              </w:rPr>
            </w:pPr>
            <w:r w:rsidRPr="00812D92">
              <w:rPr>
                <w:sz w:val="26"/>
                <w:szCs w:val="26"/>
                <w:lang w:eastAsia="vi-VN"/>
              </w:rPr>
              <w:t>140</w:t>
            </w:r>
          </w:p>
        </w:tc>
        <w:tc>
          <w:tcPr>
            <w:tcW w:w="751"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571,7</w:t>
            </w:r>
            <w:r w:rsidRPr="00812D92">
              <w:rPr>
                <w:sz w:val="26"/>
                <w:szCs w:val="26"/>
                <w:vertAlign w:val="superscript"/>
                <w:lang w:eastAsia="vi-VN"/>
              </w:rPr>
              <w:t>a</w:t>
            </w:r>
          </w:p>
        </w:tc>
        <w:tc>
          <w:tcPr>
            <w:tcW w:w="785" w:type="pct"/>
            <w:tcBorders>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90,9</w:t>
            </w:r>
            <w:r w:rsidRPr="00812D92">
              <w:rPr>
                <w:sz w:val="26"/>
                <w:szCs w:val="26"/>
                <w:vertAlign w:val="superscript"/>
                <w:lang w:eastAsia="vi-VN"/>
              </w:rPr>
              <w:t>ef</w:t>
            </w:r>
          </w:p>
        </w:tc>
        <w:tc>
          <w:tcPr>
            <w:tcW w:w="859"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23,10</w:t>
            </w:r>
            <w:r w:rsidRPr="00812D92">
              <w:rPr>
                <w:sz w:val="26"/>
                <w:szCs w:val="26"/>
                <w:vertAlign w:val="superscript"/>
                <w:lang w:eastAsia="vi-VN"/>
              </w:rPr>
              <w:t>d</w:t>
            </w:r>
          </w:p>
        </w:tc>
        <w:tc>
          <w:tcPr>
            <w:tcW w:w="615" w:type="pct"/>
            <w:tcBorders>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12,01</w:t>
            </w:r>
            <w:r w:rsidRPr="00812D92">
              <w:rPr>
                <w:sz w:val="26"/>
                <w:szCs w:val="26"/>
                <w:vertAlign w:val="superscript"/>
                <w:lang w:eastAsia="vi-VN"/>
              </w:rPr>
              <w:t>abc</w:t>
            </w:r>
          </w:p>
        </w:tc>
        <w:tc>
          <w:tcPr>
            <w:tcW w:w="658"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5,57</w:t>
            </w:r>
            <w:r w:rsidRPr="00812D92">
              <w:rPr>
                <w:sz w:val="26"/>
                <w:szCs w:val="26"/>
                <w:vertAlign w:val="superscript"/>
                <w:lang w:eastAsia="vi-VN"/>
              </w:rPr>
              <w:t>d</w:t>
            </w:r>
          </w:p>
        </w:tc>
      </w:tr>
      <w:tr w:rsidR="00C91055" w:rsidRPr="00812D92">
        <w:trPr>
          <w:trHeight w:val="415"/>
          <w:jc w:val="center"/>
        </w:trPr>
        <w:tc>
          <w:tcPr>
            <w:tcW w:w="1331" w:type="pct"/>
            <w:gridSpan w:val="2"/>
            <w:tcBorders>
              <w:top w:val="single" w:sz="2" w:space="0" w:color="000000"/>
              <w:bottom w:val="single" w:sz="2" w:space="0" w:color="000000"/>
            </w:tcBorders>
            <w:shd w:val="clear" w:color="auto" w:fill="auto"/>
            <w:noWrap/>
            <w:vAlign w:val="center"/>
          </w:tcPr>
          <w:p w:rsidR="00C91055" w:rsidRPr="00812D92" w:rsidRDefault="00C91055" w:rsidP="003258B2">
            <w:pPr>
              <w:spacing w:before="80" w:after="80"/>
              <w:jc w:val="both"/>
              <w:rPr>
                <w:sz w:val="26"/>
                <w:szCs w:val="26"/>
                <w:lang w:eastAsia="vi-VN"/>
              </w:rPr>
            </w:pPr>
            <w:r w:rsidRPr="00812D92">
              <w:rPr>
                <w:b/>
                <w:sz w:val="26"/>
                <w:szCs w:val="26"/>
                <w:lang w:eastAsia="vi-VN"/>
              </w:rPr>
              <w:t>LSD</w:t>
            </w:r>
            <w:r w:rsidRPr="00812D92">
              <w:rPr>
                <w:b/>
                <w:sz w:val="26"/>
                <w:szCs w:val="26"/>
                <w:vertAlign w:val="subscript"/>
                <w:lang w:eastAsia="vi-VN"/>
              </w:rPr>
              <w:t>0,05</w:t>
            </w:r>
          </w:p>
        </w:tc>
        <w:tc>
          <w:tcPr>
            <w:tcW w:w="751" w:type="pct"/>
            <w:tcBorders>
              <w:top w:val="single" w:sz="2" w:space="0" w:color="000000"/>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48,3</w:t>
            </w:r>
          </w:p>
        </w:tc>
        <w:tc>
          <w:tcPr>
            <w:tcW w:w="785" w:type="pct"/>
            <w:tcBorders>
              <w:top w:val="single" w:sz="2" w:space="0" w:color="000000"/>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22,9</w:t>
            </w:r>
          </w:p>
        </w:tc>
        <w:tc>
          <w:tcPr>
            <w:tcW w:w="859" w:type="pct"/>
            <w:tcBorders>
              <w:top w:val="single" w:sz="2" w:space="0" w:color="000000"/>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0,49</w:t>
            </w:r>
          </w:p>
        </w:tc>
        <w:tc>
          <w:tcPr>
            <w:tcW w:w="615" w:type="pct"/>
            <w:tcBorders>
              <w:top w:val="single" w:sz="2" w:space="0" w:color="000000"/>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2,91</w:t>
            </w:r>
          </w:p>
        </w:tc>
        <w:tc>
          <w:tcPr>
            <w:tcW w:w="658" w:type="pct"/>
            <w:tcBorders>
              <w:top w:val="single" w:sz="2" w:space="0" w:color="000000"/>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0,39</w:t>
            </w:r>
          </w:p>
        </w:tc>
      </w:tr>
      <w:tr w:rsidR="00C91055" w:rsidRPr="00812D92">
        <w:trPr>
          <w:trHeight w:val="415"/>
          <w:jc w:val="center"/>
        </w:trPr>
        <w:tc>
          <w:tcPr>
            <w:tcW w:w="5000" w:type="pct"/>
            <w:gridSpan w:val="7"/>
            <w:tcBorders>
              <w:top w:val="single" w:sz="2" w:space="0" w:color="000000"/>
              <w:bottom w:val="single" w:sz="2" w:space="0" w:color="000000"/>
            </w:tcBorders>
            <w:shd w:val="clear" w:color="auto" w:fill="auto"/>
            <w:noWrap/>
            <w:vAlign w:val="center"/>
          </w:tcPr>
          <w:p w:rsidR="00C91055" w:rsidRPr="00812D92" w:rsidRDefault="00C91055" w:rsidP="003258B2">
            <w:pPr>
              <w:spacing w:before="80" w:after="80"/>
              <w:jc w:val="center"/>
              <w:rPr>
                <w:b/>
                <w:sz w:val="26"/>
                <w:szCs w:val="26"/>
                <w:lang w:eastAsia="vi-VN"/>
              </w:rPr>
            </w:pPr>
            <w:r w:rsidRPr="00812D92">
              <w:rPr>
                <w:b/>
                <w:sz w:val="26"/>
                <w:szCs w:val="26"/>
                <w:lang w:eastAsia="vi-VN"/>
              </w:rPr>
              <w:t>Vụ Hè Thu 2015</w:t>
            </w:r>
          </w:p>
        </w:tc>
      </w:tr>
      <w:tr w:rsidR="00C91055" w:rsidRPr="00812D92">
        <w:trPr>
          <w:trHeight w:val="415"/>
          <w:jc w:val="center"/>
        </w:trPr>
        <w:tc>
          <w:tcPr>
            <w:tcW w:w="579" w:type="pct"/>
            <w:vMerge w:val="restart"/>
            <w:tcBorders>
              <w:top w:val="single" w:sz="2" w:space="0" w:color="000000"/>
            </w:tcBorders>
            <w:shd w:val="clear" w:color="auto" w:fill="auto"/>
            <w:noWrap/>
            <w:vAlign w:val="center"/>
          </w:tcPr>
          <w:p w:rsidR="00C91055" w:rsidRPr="00812D92" w:rsidRDefault="00C91055" w:rsidP="003258B2">
            <w:pPr>
              <w:spacing w:before="80" w:after="80"/>
              <w:jc w:val="center"/>
              <w:rPr>
                <w:b/>
                <w:sz w:val="26"/>
                <w:szCs w:val="26"/>
                <w:lang w:eastAsia="vi-VN"/>
              </w:rPr>
            </w:pPr>
            <w:r w:rsidRPr="00812D92">
              <w:rPr>
                <w:b/>
                <w:sz w:val="26"/>
                <w:szCs w:val="26"/>
                <w:lang w:eastAsia="vi-VN"/>
              </w:rPr>
              <w:t>HP10</w:t>
            </w:r>
          </w:p>
        </w:tc>
        <w:tc>
          <w:tcPr>
            <w:tcW w:w="753"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60</w:t>
            </w:r>
          </w:p>
        </w:tc>
        <w:tc>
          <w:tcPr>
            <w:tcW w:w="751"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361,3</w:t>
            </w:r>
            <w:r w:rsidRPr="00812D92">
              <w:rPr>
                <w:sz w:val="26"/>
                <w:szCs w:val="26"/>
                <w:vertAlign w:val="superscript"/>
                <w:lang w:eastAsia="vi-VN"/>
              </w:rPr>
              <w:t>ef</w:t>
            </w:r>
          </w:p>
        </w:tc>
        <w:tc>
          <w:tcPr>
            <w:tcW w:w="785" w:type="pct"/>
            <w:tcBorders>
              <w:top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114,1</w:t>
            </w:r>
            <w:r w:rsidRPr="00812D92">
              <w:rPr>
                <w:sz w:val="26"/>
                <w:szCs w:val="26"/>
                <w:vertAlign w:val="superscript"/>
                <w:lang w:eastAsia="vi-VN"/>
              </w:rPr>
              <w:t>cd</w:t>
            </w:r>
          </w:p>
        </w:tc>
        <w:tc>
          <w:tcPr>
            <w:tcW w:w="859"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24,70</w:t>
            </w:r>
            <w:r w:rsidRPr="00812D92">
              <w:rPr>
                <w:sz w:val="26"/>
                <w:szCs w:val="26"/>
                <w:vertAlign w:val="superscript"/>
                <w:lang w:eastAsia="vi-VN"/>
              </w:rPr>
              <w:t>a</w:t>
            </w:r>
          </w:p>
        </w:tc>
        <w:tc>
          <w:tcPr>
            <w:tcW w:w="615" w:type="pct"/>
            <w:tcBorders>
              <w:top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10,16</w:t>
            </w:r>
            <w:r w:rsidRPr="00812D92">
              <w:rPr>
                <w:sz w:val="26"/>
                <w:szCs w:val="26"/>
                <w:vertAlign w:val="superscript"/>
                <w:lang w:eastAsia="vi-VN"/>
              </w:rPr>
              <w:t>a</w:t>
            </w:r>
          </w:p>
        </w:tc>
        <w:tc>
          <w:tcPr>
            <w:tcW w:w="658" w:type="pct"/>
            <w:tcBorders>
              <w:top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5,17</w:t>
            </w:r>
            <w:r w:rsidRPr="00812D92">
              <w:rPr>
                <w:sz w:val="26"/>
                <w:szCs w:val="26"/>
                <w:vertAlign w:val="superscript"/>
                <w:lang w:eastAsia="vi-VN"/>
              </w:rPr>
              <w:t>cd</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80</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404,3</w:t>
            </w:r>
            <w:r w:rsidRPr="00812D92">
              <w:rPr>
                <w:sz w:val="26"/>
                <w:szCs w:val="26"/>
                <w:vertAlign w:val="superscript"/>
                <w:lang w:eastAsia="vi-VN"/>
              </w:rPr>
              <w:t>de</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104,5</w:t>
            </w:r>
            <w:r w:rsidRPr="00812D92">
              <w:rPr>
                <w:sz w:val="26"/>
                <w:szCs w:val="26"/>
                <w:vertAlign w:val="superscript"/>
                <w:lang w:eastAsia="vi-VN"/>
              </w:rPr>
              <w:t>cde</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24,17</w:t>
            </w:r>
            <w:r w:rsidRPr="00812D92">
              <w:rPr>
                <w:sz w:val="26"/>
                <w:szCs w:val="26"/>
                <w:vertAlign w:val="superscript"/>
                <w:lang w:eastAsia="vi-VN"/>
              </w:rPr>
              <w:t>b</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10,23</w:t>
            </w:r>
            <w:r w:rsidRPr="00812D92">
              <w:rPr>
                <w:sz w:val="26"/>
                <w:szCs w:val="26"/>
                <w:vertAlign w:val="superscript"/>
                <w:lang w:eastAsia="vi-VN"/>
              </w:rPr>
              <w:t>a</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5,83</w:t>
            </w:r>
            <w:r w:rsidRPr="00812D92">
              <w:rPr>
                <w:sz w:val="26"/>
                <w:szCs w:val="26"/>
                <w:vertAlign w:val="superscript"/>
                <w:lang w:eastAsia="vi-VN"/>
              </w:rPr>
              <w:t>a</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100 (Đ/c)</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429,3</w:t>
            </w:r>
            <w:r w:rsidRPr="00812D92">
              <w:rPr>
                <w:sz w:val="26"/>
                <w:szCs w:val="26"/>
                <w:vertAlign w:val="superscript"/>
                <w:lang w:eastAsia="vi-VN"/>
              </w:rPr>
              <w:t>d</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102,3</w:t>
            </w:r>
            <w:r w:rsidRPr="00812D92">
              <w:rPr>
                <w:sz w:val="26"/>
                <w:szCs w:val="26"/>
                <w:vertAlign w:val="superscript"/>
                <w:lang w:eastAsia="vi-VN"/>
              </w:rPr>
              <w:t>de</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24,17</w:t>
            </w:r>
            <w:r w:rsidRPr="00812D92">
              <w:rPr>
                <w:sz w:val="26"/>
                <w:szCs w:val="26"/>
                <w:vertAlign w:val="superscript"/>
                <w:lang w:eastAsia="vi-VN"/>
              </w:rPr>
              <w:t>b</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10,60</w:t>
            </w:r>
            <w:r w:rsidRPr="00812D92">
              <w:rPr>
                <w:sz w:val="26"/>
                <w:szCs w:val="26"/>
                <w:vertAlign w:val="superscript"/>
                <w:lang w:eastAsia="vi-VN"/>
              </w:rPr>
              <w:t>a</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5,49</w:t>
            </w:r>
            <w:r w:rsidRPr="00812D92">
              <w:rPr>
                <w:sz w:val="26"/>
                <w:szCs w:val="26"/>
                <w:vertAlign w:val="superscript"/>
                <w:lang w:eastAsia="vi-VN"/>
              </w:rPr>
              <w:t>abc</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120</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445,3</w:t>
            </w:r>
            <w:r w:rsidRPr="00812D92">
              <w:rPr>
                <w:sz w:val="26"/>
                <w:szCs w:val="26"/>
                <w:vertAlign w:val="superscript"/>
                <w:lang w:eastAsia="vi-VN"/>
              </w:rPr>
              <w:t>cd</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101,7</w:t>
            </w:r>
            <w:r w:rsidRPr="00812D92">
              <w:rPr>
                <w:sz w:val="26"/>
                <w:szCs w:val="26"/>
                <w:vertAlign w:val="superscript"/>
                <w:lang w:eastAsia="vi-VN"/>
              </w:rPr>
              <w:t>de</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23,23</w:t>
            </w:r>
            <w:r w:rsidRPr="00812D92">
              <w:rPr>
                <w:sz w:val="26"/>
                <w:szCs w:val="26"/>
                <w:vertAlign w:val="superscript"/>
                <w:lang w:eastAsia="vi-VN"/>
              </w:rPr>
              <w:t>c</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10,51</w:t>
            </w:r>
            <w:r w:rsidRPr="00812D92">
              <w:rPr>
                <w:sz w:val="26"/>
                <w:szCs w:val="26"/>
                <w:vertAlign w:val="superscript"/>
                <w:lang w:eastAsia="vi-VN"/>
              </w:rPr>
              <w:t>a</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5,33</w:t>
            </w:r>
            <w:r w:rsidRPr="00812D92">
              <w:rPr>
                <w:sz w:val="26"/>
                <w:szCs w:val="26"/>
                <w:vertAlign w:val="superscript"/>
                <w:lang w:eastAsia="vi-VN"/>
              </w:rPr>
              <w:t>bcd</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tcBorders>
              <w:bottom w:val="single" w:sz="2" w:space="0" w:color="000000"/>
            </w:tcBorders>
            <w:vAlign w:val="center"/>
          </w:tcPr>
          <w:p w:rsidR="00C91055" w:rsidRPr="00812D92" w:rsidRDefault="00C91055" w:rsidP="003258B2">
            <w:pPr>
              <w:spacing w:before="80" w:after="80"/>
              <w:jc w:val="center"/>
              <w:rPr>
                <w:bCs/>
                <w:sz w:val="26"/>
                <w:szCs w:val="26"/>
              </w:rPr>
            </w:pPr>
            <w:r w:rsidRPr="00812D92">
              <w:rPr>
                <w:sz w:val="26"/>
                <w:szCs w:val="26"/>
                <w:lang w:eastAsia="vi-VN"/>
              </w:rPr>
              <w:t>140</w:t>
            </w:r>
          </w:p>
        </w:tc>
        <w:tc>
          <w:tcPr>
            <w:tcW w:w="751"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518,0</w:t>
            </w:r>
            <w:r w:rsidRPr="00812D92">
              <w:rPr>
                <w:sz w:val="26"/>
                <w:szCs w:val="26"/>
                <w:vertAlign w:val="superscript"/>
                <w:lang w:eastAsia="vi-VN"/>
              </w:rPr>
              <w:t>ab</w:t>
            </w:r>
          </w:p>
        </w:tc>
        <w:tc>
          <w:tcPr>
            <w:tcW w:w="785" w:type="pct"/>
            <w:tcBorders>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81,9</w:t>
            </w:r>
            <w:r w:rsidRPr="00812D92">
              <w:rPr>
                <w:sz w:val="26"/>
                <w:szCs w:val="26"/>
                <w:vertAlign w:val="superscript"/>
                <w:lang w:eastAsia="vi-VN"/>
              </w:rPr>
              <w:t>f</w:t>
            </w:r>
          </w:p>
        </w:tc>
        <w:tc>
          <w:tcPr>
            <w:tcW w:w="859"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21,83</w:t>
            </w:r>
            <w:r w:rsidRPr="00812D92">
              <w:rPr>
                <w:sz w:val="26"/>
                <w:szCs w:val="26"/>
                <w:vertAlign w:val="superscript"/>
                <w:lang w:eastAsia="vi-VN"/>
              </w:rPr>
              <w:t>d</w:t>
            </w:r>
          </w:p>
        </w:tc>
        <w:tc>
          <w:tcPr>
            <w:tcW w:w="615" w:type="pct"/>
            <w:tcBorders>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9,23</w:t>
            </w:r>
            <w:r w:rsidRPr="00812D92">
              <w:rPr>
                <w:sz w:val="26"/>
                <w:szCs w:val="26"/>
                <w:vertAlign w:val="superscript"/>
                <w:lang w:eastAsia="vi-VN"/>
              </w:rPr>
              <w:t>a</w:t>
            </w:r>
          </w:p>
        </w:tc>
        <w:tc>
          <w:tcPr>
            <w:tcW w:w="658"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5,22</w:t>
            </w:r>
            <w:r w:rsidRPr="00812D92">
              <w:rPr>
                <w:sz w:val="26"/>
                <w:szCs w:val="26"/>
                <w:vertAlign w:val="superscript"/>
                <w:lang w:eastAsia="vi-VN"/>
              </w:rPr>
              <w:t>cd</w:t>
            </w:r>
          </w:p>
        </w:tc>
      </w:tr>
      <w:tr w:rsidR="00C91055" w:rsidRPr="00812D92">
        <w:trPr>
          <w:trHeight w:val="415"/>
          <w:jc w:val="center"/>
        </w:trPr>
        <w:tc>
          <w:tcPr>
            <w:tcW w:w="579" w:type="pct"/>
            <w:vMerge w:val="restart"/>
            <w:shd w:val="clear" w:color="auto" w:fill="auto"/>
            <w:noWrap/>
            <w:vAlign w:val="center"/>
          </w:tcPr>
          <w:p w:rsidR="00C91055" w:rsidRPr="00812D92" w:rsidRDefault="00C91055" w:rsidP="003258B2">
            <w:pPr>
              <w:spacing w:before="80" w:after="80"/>
              <w:jc w:val="center"/>
              <w:rPr>
                <w:sz w:val="26"/>
                <w:szCs w:val="26"/>
                <w:lang w:eastAsia="vi-VN"/>
              </w:rPr>
            </w:pPr>
          </w:p>
          <w:p w:rsidR="00C91055" w:rsidRPr="00812D92" w:rsidRDefault="00C91055" w:rsidP="003258B2">
            <w:pPr>
              <w:spacing w:before="80" w:after="80"/>
              <w:jc w:val="center"/>
              <w:rPr>
                <w:sz w:val="26"/>
                <w:szCs w:val="26"/>
                <w:lang w:eastAsia="vi-VN"/>
              </w:rPr>
            </w:pPr>
          </w:p>
          <w:p w:rsidR="00C91055" w:rsidRPr="00812D92" w:rsidRDefault="00C91055" w:rsidP="003258B2">
            <w:pPr>
              <w:spacing w:before="80" w:after="80"/>
              <w:jc w:val="center"/>
              <w:rPr>
                <w:b/>
                <w:sz w:val="26"/>
                <w:szCs w:val="26"/>
                <w:lang w:eastAsia="vi-VN"/>
              </w:rPr>
            </w:pPr>
            <w:r w:rsidRPr="00812D92">
              <w:rPr>
                <w:b/>
                <w:sz w:val="26"/>
                <w:szCs w:val="26"/>
                <w:lang w:eastAsia="vi-VN"/>
              </w:rPr>
              <w:t>ĐT34</w:t>
            </w:r>
          </w:p>
        </w:tc>
        <w:tc>
          <w:tcPr>
            <w:tcW w:w="753"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60</w:t>
            </w:r>
          </w:p>
        </w:tc>
        <w:tc>
          <w:tcPr>
            <w:tcW w:w="751"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282,0</w:t>
            </w:r>
            <w:r w:rsidRPr="00812D92">
              <w:rPr>
                <w:sz w:val="26"/>
                <w:szCs w:val="26"/>
                <w:vertAlign w:val="superscript"/>
                <w:lang w:eastAsia="vi-VN"/>
              </w:rPr>
              <w:t>g</w:t>
            </w:r>
          </w:p>
        </w:tc>
        <w:tc>
          <w:tcPr>
            <w:tcW w:w="785" w:type="pct"/>
            <w:tcBorders>
              <w:top w:val="single" w:sz="2" w:space="0" w:color="000000"/>
              <w:bottom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158,4</w:t>
            </w:r>
            <w:r w:rsidRPr="00812D92">
              <w:rPr>
                <w:sz w:val="26"/>
                <w:szCs w:val="26"/>
                <w:vertAlign w:val="superscript"/>
                <w:lang w:eastAsia="vi-VN"/>
              </w:rPr>
              <w:t>a</w:t>
            </w:r>
          </w:p>
        </w:tc>
        <w:tc>
          <w:tcPr>
            <w:tcW w:w="859"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24,25</w:t>
            </w:r>
            <w:r w:rsidRPr="00812D92">
              <w:rPr>
                <w:sz w:val="26"/>
                <w:szCs w:val="26"/>
                <w:vertAlign w:val="superscript"/>
                <w:lang w:eastAsia="vi-VN"/>
              </w:rPr>
              <w:t>ab</w:t>
            </w:r>
          </w:p>
        </w:tc>
        <w:tc>
          <w:tcPr>
            <w:tcW w:w="615" w:type="pct"/>
            <w:tcBorders>
              <w:top w:val="single" w:sz="2" w:space="0" w:color="000000"/>
              <w:bottom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10,81</w:t>
            </w:r>
            <w:r w:rsidRPr="00812D92">
              <w:rPr>
                <w:sz w:val="26"/>
                <w:szCs w:val="26"/>
                <w:vertAlign w:val="superscript"/>
                <w:lang w:eastAsia="vi-VN"/>
              </w:rPr>
              <w:t>a</w:t>
            </w:r>
          </w:p>
        </w:tc>
        <w:tc>
          <w:tcPr>
            <w:tcW w:w="658" w:type="pct"/>
            <w:tcBorders>
              <w:top w:val="single" w:sz="2" w:space="0" w:color="000000"/>
              <w:bottom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5,21</w:t>
            </w:r>
            <w:r w:rsidRPr="00812D92">
              <w:rPr>
                <w:sz w:val="26"/>
                <w:szCs w:val="26"/>
                <w:vertAlign w:val="superscript"/>
                <w:lang w:eastAsia="vi-VN"/>
              </w:rPr>
              <w:t>cd</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tcBorders>
              <w:top w:val="nil"/>
            </w:tcBorders>
            <w:vAlign w:val="center"/>
          </w:tcPr>
          <w:p w:rsidR="00C91055" w:rsidRPr="00812D92" w:rsidRDefault="00C91055" w:rsidP="003258B2">
            <w:pPr>
              <w:spacing w:before="80" w:after="80"/>
              <w:jc w:val="center"/>
              <w:rPr>
                <w:bCs/>
                <w:sz w:val="26"/>
                <w:szCs w:val="26"/>
              </w:rPr>
            </w:pPr>
            <w:r w:rsidRPr="00812D92">
              <w:rPr>
                <w:sz w:val="26"/>
                <w:szCs w:val="26"/>
                <w:lang w:eastAsia="vi-VN"/>
              </w:rPr>
              <w:t>80</w:t>
            </w:r>
          </w:p>
        </w:tc>
        <w:tc>
          <w:tcPr>
            <w:tcW w:w="751" w:type="pct"/>
            <w:tcBorders>
              <w:top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335,0</w:t>
            </w:r>
            <w:r w:rsidRPr="00812D92">
              <w:rPr>
                <w:sz w:val="26"/>
                <w:szCs w:val="26"/>
                <w:vertAlign w:val="superscript"/>
                <w:lang w:eastAsia="vi-VN"/>
              </w:rPr>
              <w:t>f</w:t>
            </w:r>
          </w:p>
        </w:tc>
        <w:tc>
          <w:tcPr>
            <w:tcW w:w="785" w:type="pct"/>
            <w:tcBorders>
              <w:top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134,4</w:t>
            </w:r>
            <w:r w:rsidRPr="00812D92">
              <w:rPr>
                <w:sz w:val="26"/>
                <w:szCs w:val="26"/>
                <w:vertAlign w:val="superscript"/>
                <w:lang w:eastAsia="vi-VN"/>
              </w:rPr>
              <w:t>b</w:t>
            </w:r>
          </w:p>
        </w:tc>
        <w:tc>
          <w:tcPr>
            <w:tcW w:w="859" w:type="pct"/>
            <w:tcBorders>
              <w:top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23,91</w:t>
            </w:r>
            <w:r w:rsidRPr="00812D92">
              <w:rPr>
                <w:sz w:val="26"/>
                <w:szCs w:val="26"/>
                <w:vertAlign w:val="superscript"/>
                <w:lang w:eastAsia="vi-VN"/>
              </w:rPr>
              <w:t>b</w:t>
            </w:r>
          </w:p>
        </w:tc>
        <w:tc>
          <w:tcPr>
            <w:tcW w:w="615" w:type="pct"/>
            <w:tcBorders>
              <w:top w:val="nil"/>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10,79</w:t>
            </w:r>
            <w:r w:rsidRPr="00812D92">
              <w:rPr>
                <w:sz w:val="26"/>
                <w:szCs w:val="26"/>
                <w:vertAlign w:val="superscript"/>
                <w:lang w:eastAsia="vi-VN"/>
              </w:rPr>
              <w:t>a</w:t>
            </w:r>
          </w:p>
        </w:tc>
        <w:tc>
          <w:tcPr>
            <w:tcW w:w="658" w:type="pct"/>
            <w:tcBorders>
              <w:top w:val="nil"/>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5,33</w:t>
            </w:r>
            <w:r w:rsidRPr="00812D92">
              <w:rPr>
                <w:sz w:val="26"/>
                <w:szCs w:val="26"/>
                <w:vertAlign w:val="superscript"/>
                <w:lang w:eastAsia="vi-VN"/>
              </w:rPr>
              <w:t>bcd</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100 (Đ/c)</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382,7e</w:t>
            </w:r>
            <w:r w:rsidRPr="00812D92">
              <w:rPr>
                <w:sz w:val="26"/>
                <w:szCs w:val="26"/>
                <w:vertAlign w:val="superscript"/>
                <w:lang w:eastAsia="vi-VN"/>
              </w:rPr>
              <w:t>f</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121,4</w:t>
            </w:r>
            <w:r w:rsidRPr="00812D92">
              <w:rPr>
                <w:sz w:val="26"/>
                <w:szCs w:val="26"/>
                <w:vertAlign w:val="superscript"/>
                <w:lang w:eastAsia="vi-VN"/>
              </w:rPr>
              <w:t>bc</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23,76</w:t>
            </w:r>
            <w:r w:rsidRPr="00812D92">
              <w:rPr>
                <w:sz w:val="26"/>
                <w:szCs w:val="26"/>
                <w:vertAlign w:val="superscript"/>
                <w:lang w:eastAsia="vi-VN"/>
              </w:rPr>
              <w:t>b</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11,02</w:t>
            </w:r>
            <w:r w:rsidRPr="00812D92">
              <w:rPr>
                <w:sz w:val="26"/>
                <w:szCs w:val="26"/>
                <w:vertAlign w:val="superscript"/>
                <w:lang w:eastAsia="vi-VN"/>
              </w:rPr>
              <w:t>a</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5,66</w:t>
            </w:r>
            <w:r w:rsidRPr="00812D92">
              <w:rPr>
                <w:sz w:val="26"/>
                <w:szCs w:val="26"/>
                <w:vertAlign w:val="superscript"/>
                <w:lang w:eastAsia="vi-VN"/>
              </w:rPr>
              <w:t>ab</w:t>
            </w:r>
          </w:p>
        </w:tc>
      </w:tr>
      <w:tr w:rsidR="00C91055" w:rsidRPr="00812D92">
        <w:trPr>
          <w:trHeight w:val="415"/>
          <w:jc w:val="center"/>
        </w:trPr>
        <w:tc>
          <w:tcPr>
            <w:tcW w:w="579" w:type="pct"/>
            <w:vMerge/>
            <w:shd w:val="clear" w:color="auto" w:fill="auto"/>
            <w:noWrap/>
            <w:vAlign w:val="center"/>
          </w:tcPr>
          <w:p w:rsidR="00C91055" w:rsidRPr="00812D92" w:rsidRDefault="00C91055" w:rsidP="003258B2">
            <w:pPr>
              <w:spacing w:before="80" w:after="80"/>
              <w:jc w:val="center"/>
              <w:rPr>
                <w:i/>
                <w:iCs/>
                <w:sz w:val="26"/>
                <w:szCs w:val="26"/>
              </w:rPr>
            </w:pPr>
          </w:p>
        </w:tc>
        <w:tc>
          <w:tcPr>
            <w:tcW w:w="753" w:type="pct"/>
            <w:vAlign w:val="center"/>
          </w:tcPr>
          <w:p w:rsidR="00C91055" w:rsidRPr="00812D92" w:rsidRDefault="00C91055" w:rsidP="003258B2">
            <w:pPr>
              <w:spacing w:before="80" w:after="80"/>
              <w:jc w:val="center"/>
              <w:rPr>
                <w:bCs/>
                <w:sz w:val="26"/>
                <w:szCs w:val="26"/>
              </w:rPr>
            </w:pPr>
            <w:r w:rsidRPr="00812D92">
              <w:rPr>
                <w:sz w:val="26"/>
                <w:szCs w:val="26"/>
                <w:lang w:eastAsia="vi-VN"/>
              </w:rPr>
              <w:t>120</w:t>
            </w:r>
          </w:p>
        </w:tc>
        <w:tc>
          <w:tcPr>
            <w:tcW w:w="751"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481,3</w:t>
            </w:r>
            <w:r w:rsidRPr="00812D92">
              <w:rPr>
                <w:sz w:val="26"/>
                <w:szCs w:val="26"/>
                <w:vertAlign w:val="superscript"/>
                <w:lang w:eastAsia="vi-VN"/>
              </w:rPr>
              <w:t>bc</w:t>
            </w:r>
          </w:p>
        </w:tc>
        <w:tc>
          <w:tcPr>
            <w:tcW w:w="78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93,8</w:t>
            </w:r>
            <w:r w:rsidRPr="00812D92">
              <w:rPr>
                <w:sz w:val="26"/>
                <w:szCs w:val="26"/>
                <w:vertAlign w:val="superscript"/>
                <w:lang w:eastAsia="vi-VN"/>
              </w:rPr>
              <w:t>ef</w:t>
            </w:r>
          </w:p>
        </w:tc>
        <w:tc>
          <w:tcPr>
            <w:tcW w:w="859"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23,04</w:t>
            </w:r>
            <w:r w:rsidRPr="00812D92">
              <w:rPr>
                <w:sz w:val="26"/>
                <w:szCs w:val="26"/>
                <w:vertAlign w:val="superscript"/>
                <w:lang w:eastAsia="vi-VN"/>
              </w:rPr>
              <w:t>c</w:t>
            </w:r>
          </w:p>
        </w:tc>
        <w:tc>
          <w:tcPr>
            <w:tcW w:w="615" w:type="pct"/>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10,48</w:t>
            </w:r>
            <w:r w:rsidRPr="00812D92">
              <w:rPr>
                <w:sz w:val="26"/>
                <w:szCs w:val="26"/>
                <w:vertAlign w:val="superscript"/>
                <w:lang w:eastAsia="vi-VN"/>
              </w:rPr>
              <w:t>a</w:t>
            </w:r>
          </w:p>
        </w:tc>
        <w:tc>
          <w:tcPr>
            <w:tcW w:w="658" w:type="pct"/>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5,18</w:t>
            </w:r>
            <w:r w:rsidRPr="00812D92">
              <w:rPr>
                <w:sz w:val="26"/>
                <w:szCs w:val="26"/>
                <w:vertAlign w:val="superscript"/>
                <w:lang w:eastAsia="vi-VN"/>
              </w:rPr>
              <w:t>cd</w:t>
            </w:r>
          </w:p>
        </w:tc>
      </w:tr>
      <w:tr w:rsidR="00C91055" w:rsidRPr="00812D92">
        <w:trPr>
          <w:trHeight w:val="415"/>
          <w:jc w:val="center"/>
        </w:trPr>
        <w:tc>
          <w:tcPr>
            <w:tcW w:w="579" w:type="pct"/>
            <w:vMerge/>
            <w:tcBorders>
              <w:bottom w:val="single" w:sz="2" w:space="0" w:color="000000"/>
            </w:tcBorders>
            <w:shd w:val="clear" w:color="auto" w:fill="auto"/>
            <w:noWrap/>
            <w:vAlign w:val="center"/>
          </w:tcPr>
          <w:p w:rsidR="00C91055" w:rsidRPr="00812D92" w:rsidRDefault="00C91055" w:rsidP="003258B2">
            <w:pPr>
              <w:spacing w:before="80" w:after="80"/>
              <w:jc w:val="center"/>
              <w:rPr>
                <w:i/>
                <w:iCs/>
                <w:sz w:val="26"/>
                <w:szCs w:val="26"/>
              </w:rPr>
            </w:pPr>
          </w:p>
        </w:tc>
        <w:tc>
          <w:tcPr>
            <w:tcW w:w="753" w:type="pct"/>
            <w:tcBorders>
              <w:bottom w:val="single" w:sz="2" w:space="0" w:color="000000"/>
            </w:tcBorders>
            <w:vAlign w:val="center"/>
          </w:tcPr>
          <w:p w:rsidR="00C91055" w:rsidRPr="00812D92" w:rsidRDefault="00C91055" w:rsidP="003258B2">
            <w:pPr>
              <w:spacing w:before="80" w:after="80"/>
              <w:jc w:val="center"/>
              <w:rPr>
                <w:bCs/>
                <w:sz w:val="26"/>
                <w:szCs w:val="26"/>
              </w:rPr>
            </w:pPr>
            <w:r w:rsidRPr="00812D92">
              <w:rPr>
                <w:sz w:val="26"/>
                <w:szCs w:val="26"/>
                <w:lang w:eastAsia="vi-VN"/>
              </w:rPr>
              <w:t>140</w:t>
            </w:r>
          </w:p>
        </w:tc>
        <w:tc>
          <w:tcPr>
            <w:tcW w:w="751"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546,7</w:t>
            </w:r>
            <w:r w:rsidRPr="00812D92">
              <w:rPr>
                <w:sz w:val="26"/>
                <w:szCs w:val="26"/>
                <w:vertAlign w:val="superscript"/>
                <w:lang w:eastAsia="vi-VN"/>
              </w:rPr>
              <w:t>a</w:t>
            </w:r>
          </w:p>
        </w:tc>
        <w:tc>
          <w:tcPr>
            <w:tcW w:w="785" w:type="pct"/>
            <w:tcBorders>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87,7</w:t>
            </w:r>
            <w:r w:rsidRPr="00812D92">
              <w:rPr>
                <w:sz w:val="26"/>
                <w:szCs w:val="26"/>
                <w:vertAlign w:val="superscript"/>
                <w:lang w:eastAsia="vi-VN"/>
              </w:rPr>
              <w:t>ef</w:t>
            </w:r>
          </w:p>
        </w:tc>
        <w:tc>
          <w:tcPr>
            <w:tcW w:w="859"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21,87</w:t>
            </w:r>
            <w:r w:rsidRPr="00812D92">
              <w:rPr>
                <w:sz w:val="26"/>
                <w:szCs w:val="26"/>
                <w:vertAlign w:val="superscript"/>
                <w:lang w:eastAsia="vi-VN"/>
              </w:rPr>
              <w:t>d</w:t>
            </w:r>
          </w:p>
        </w:tc>
        <w:tc>
          <w:tcPr>
            <w:tcW w:w="615" w:type="pct"/>
            <w:tcBorders>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10,46</w:t>
            </w:r>
            <w:r w:rsidRPr="00812D92">
              <w:rPr>
                <w:sz w:val="26"/>
                <w:szCs w:val="26"/>
                <w:vertAlign w:val="superscript"/>
                <w:lang w:eastAsia="vi-VN"/>
              </w:rPr>
              <w:t>a</w:t>
            </w:r>
          </w:p>
        </w:tc>
        <w:tc>
          <w:tcPr>
            <w:tcW w:w="658" w:type="pct"/>
            <w:tcBorders>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5,06</w:t>
            </w:r>
            <w:r w:rsidRPr="00812D92">
              <w:rPr>
                <w:sz w:val="26"/>
                <w:szCs w:val="26"/>
                <w:vertAlign w:val="superscript"/>
                <w:lang w:eastAsia="vi-VN"/>
              </w:rPr>
              <w:t>d</w:t>
            </w:r>
          </w:p>
        </w:tc>
      </w:tr>
      <w:tr w:rsidR="00C91055" w:rsidRPr="00812D92">
        <w:trPr>
          <w:trHeight w:val="415"/>
          <w:jc w:val="center"/>
        </w:trPr>
        <w:tc>
          <w:tcPr>
            <w:tcW w:w="1331" w:type="pct"/>
            <w:gridSpan w:val="2"/>
            <w:tcBorders>
              <w:top w:val="single" w:sz="2" w:space="0" w:color="000000"/>
              <w:bottom w:val="single" w:sz="2" w:space="0" w:color="000000"/>
            </w:tcBorders>
            <w:shd w:val="clear" w:color="auto" w:fill="auto"/>
            <w:noWrap/>
            <w:vAlign w:val="center"/>
          </w:tcPr>
          <w:p w:rsidR="00C91055" w:rsidRPr="00812D92" w:rsidRDefault="00C91055" w:rsidP="003258B2">
            <w:pPr>
              <w:spacing w:before="80" w:after="80"/>
              <w:jc w:val="both"/>
              <w:rPr>
                <w:sz w:val="26"/>
                <w:szCs w:val="26"/>
                <w:lang w:eastAsia="vi-VN"/>
              </w:rPr>
            </w:pPr>
            <w:r w:rsidRPr="00812D92">
              <w:rPr>
                <w:b/>
                <w:sz w:val="26"/>
                <w:szCs w:val="26"/>
                <w:lang w:eastAsia="vi-VN"/>
              </w:rPr>
              <w:t>LSD</w:t>
            </w:r>
            <w:r w:rsidRPr="00812D92">
              <w:rPr>
                <w:b/>
                <w:sz w:val="26"/>
                <w:szCs w:val="26"/>
                <w:vertAlign w:val="subscript"/>
                <w:lang w:eastAsia="vi-VN"/>
              </w:rPr>
              <w:t>0,05</w:t>
            </w:r>
          </w:p>
        </w:tc>
        <w:tc>
          <w:tcPr>
            <w:tcW w:w="751" w:type="pct"/>
            <w:tcBorders>
              <w:top w:val="single" w:sz="2" w:space="0" w:color="000000"/>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49,4</w:t>
            </w:r>
          </w:p>
        </w:tc>
        <w:tc>
          <w:tcPr>
            <w:tcW w:w="785" w:type="pct"/>
            <w:tcBorders>
              <w:top w:val="single" w:sz="2" w:space="0" w:color="000000"/>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17,6</w:t>
            </w:r>
          </w:p>
        </w:tc>
        <w:tc>
          <w:tcPr>
            <w:tcW w:w="859" w:type="pct"/>
            <w:tcBorders>
              <w:top w:val="single" w:sz="2" w:space="0" w:color="000000"/>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0,50</w:t>
            </w:r>
          </w:p>
        </w:tc>
        <w:tc>
          <w:tcPr>
            <w:tcW w:w="615" w:type="pct"/>
            <w:tcBorders>
              <w:top w:val="single" w:sz="2" w:space="0" w:color="000000"/>
              <w:bottom w:val="single" w:sz="2" w:space="0" w:color="000000"/>
            </w:tcBorders>
            <w:shd w:val="clear" w:color="auto" w:fill="auto"/>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1,94</w:t>
            </w:r>
          </w:p>
        </w:tc>
        <w:tc>
          <w:tcPr>
            <w:tcW w:w="658" w:type="pct"/>
            <w:tcBorders>
              <w:top w:val="single" w:sz="2" w:space="0" w:color="000000"/>
              <w:bottom w:val="single" w:sz="2" w:space="0" w:color="000000"/>
            </w:tcBorders>
            <w:vAlign w:val="center"/>
          </w:tcPr>
          <w:p w:rsidR="00C91055" w:rsidRPr="00812D92" w:rsidRDefault="00C91055" w:rsidP="003258B2">
            <w:pPr>
              <w:spacing w:before="80" w:after="80"/>
              <w:jc w:val="center"/>
              <w:rPr>
                <w:sz w:val="26"/>
                <w:szCs w:val="26"/>
                <w:lang w:eastAsia="vi-VN"/>
              </w:rPr>
            </w:pPr>
            <w:r w:rsidRPr="00812D92">
              <w:rPr>
                <w:sz w:val="26"/>
                <w:szCs w:val="26"/>
                <w:lang w:eastAsia="vi-VN"/>
              </w:rPr>
              <w:t>0,33</w:t>
            </w:r>
          </w:p>
        </w:tc>
      </w:tr>
    </w:tbl>
    <w:p w:rsidR="00C91055" w:rsidRPr="00812D92" w:rsidRDefault="00C91055" w:rsidP="00466A4E">
      <w:pPr>
        <w:spacing w:before="120" w:after="120" w:line="312" w:lineRule="auto"/>
        <w:jc w:val="both"/>
        <w:rPr>
          <w:i/>
          <w:spacing w:val="-4"/>
        </w:rPr>
      </w:pPr>
      <w:r w:rsidRPr="00812D92">
        <w:rPr>
          <w:i/>
          <w:spacing w:val="-4"/>
        </w:rPr>
        <w:t xml:space="preserve">Ghi chú: </w:t>
      </w:r>
      <w:r w:rsidRPr="00812D92">
        <w:rPr>
          <w:i/>
        </w:rPr>
        <w:t xml:space="preserve">Đ/c = Đối chứng; </w:t>
      </w:r>
      <w:r w:rsidRPr="00812D92">
        <w:rPr>
          <w:i/>
          <w:spacing w:val="-4"/>
        </w:rPr>
        <w:t xml:space="preserve">NSLT = </w:t>
      </w:r>
      <w:r w:rsidR="0078734A" w:rsidRPr="00812D92">
        <w:rPr>
          <w:i/>
          <w:spacing w:val="-4"/>
        </w:rPr>
        <w:t>N</w:t>
      </w:r>
      <w:r w:rsidRPr="00812D92">
        <w:rPr>
          <w:i/>
          <w:spacing w:val="-4"/>
        </w:rPr>
        <w:t xml:space="preserve">ăng suất lý thuyết; NSTT = </w:t>
      </w:r>
      <w:r w:rsidR="0078734A" w:rsidRPr="00812D92">
        <w:rPr>
          <w:i/>
          <w:spacing w:val="-4"/>
        </w:rPr>
        <w:t>N</w:t>
      </w:r>
      <w:r w:rsidRPr="00812D92">
        <w:rPr>
          <w:i/>
          <w:spacing w:val="-4"/>
        </w:rPr>
        <w:t xml:space="preserve">ăng suất thực thu; </w:t>
      </w:r>
      <w:r w:rsidRPr="00812D92">
        <w:rPr>
          <w:i/>
          <w:spacing w:val="-4"/>
          <w:lang w:val="nl-NL"/>
        </w:rPr>
        <w:t xml:space="preserve">Các chữ cái khác nhau trong cùng một cột thể hiện sự sai khác có ý nghĩa </w:t>
      </w:r>
      <w:r w:rsidRPr="00812D92">
        <w:rPr>
          <w:i/>
          <w:spacing w:val="-4"/>
        </w:rPr>
        <w:t>theo phân tích ANOVA.</w:t>
      </w:r>
    </w:p>
    <w:p w:rsidR="00C91055" w:rsidRPr="00812D92" w:rsidRDefault="00C91055" w:rsidP="003E1DD5">
      <w:pPr>
        <w:pStyle w:val="ML"/>
        <w:spacing w:line="336" w:lineRule="auto"/>
        <w:rPr>
          <w:b w:val="0"/>
          <w:spacing w:val="2"/>
          <w:lang w:val="en-US"/>
        </w:rPr>
      </w:pPr>
      <w:r w:rsidRPr="00812D92">
        <w:rPr>
          <w:b w:val="0"/>
          <w:bCs/>
          <w:i/>
          <w:spacing w:val="2"/>
        </w:rPr>
        <w:t>Số bông/m</w:t>
      </w:r>
      <w:r w:rsidRPr="00812D92">
        <w:rPr>
          <w:b w:val="0"/>
          <w:bCs/>
          <w:i/>
          <w:spacing w:val="2"/>
          <w:vertAlign w:val="superscript"/>
        </w:rPr>
        <w:t>2</w:t>
      </w:r>
      <w:r w:rsidRPr="00812D92">
        <w:rPr>
          <w:b w:val="0"/>
          <w:spacing w:val="2"/>
          <w:lang w:val="en-US"/>
        </w:rPr>
        <w:t>: Số bông/m</w:t>
      </w:r>
      <w:r w:rsidRPr="00812D92">
        <w:rPr>
          <w:b w:val="0"/>
          <w:spacing w:val="2"/>
          <w:vertAlign w:val="superscript"/>
          <w:lang w:val="en-US"/>
        </w:rPr>
        <w:t xml:space="preserve">2 </w:t>
      </w:r>
      <w:r w:rsidRPr="00812D92">
        <w:rPr>
          <w:b w:val="0"/>
          <w:spacing w:val="2"/>
          <w:lang w:val="en-US"/>
        </w:rPr>
        <w:t>được hình thành từ số nhánh hữu hiệu. Sự khác nhau về số nhánh hữu hiệu g</w:t>
      </w:r>
      <w:r w:rsidRPr="00812D92">
        <w:rPr>
          <w:b w:val="0"/>
          <w:spacing w:val="2"/>
        </w:rPr>
        <w:t xml:space="preserve">iữa các </w:t>
      </w:r>
      <w:r w:rsidRPr="00812D92">
        <w:rPr>
          <w:b w:val="0"/>
          <w:spacing w:val="2"/>
          <w:lang w:val="en-US"/>
        </w:rPr>
        <w:t>công</w:t>
      </w:r>
      <w:r w:rsidRPr="00812D92">
        <w:rPr>
          <w:b w:val="0"/>
          <w:spacing w:val="2"/>
        </w:rPr>
        <w:t xml:space="preserve"> thức về mật độ sạ </w:t>
      </w:r>
      <w:r w:rsidRPr="00812D92">
        <w:rPr>
          <w:b w:val="0"/>
          <w:spacing w:val="2"/>
          <w:lang w:val="en-US"/>
        </w:rPr>
        <w:t xml:space="preserve">ở Bảng 3.13 dẫn đến sự sai khác có ý nghĩa về </w:t>
      </w:r>
      <w:r w:rsidRPr="00812D92">
        <w:rPr>
          <w:b w:val="0"/>
          <w:spacing w:val="2"/>
        </w:rPr>
        <w:t>số bông/m</w:t>
      </w:r>
      <w:r w:rsidRPr="00812D92">
        <w:rPr>
          <w:b w:val="0"/>
          <w:spacing w:val="2"/>
          <w:vertAlign w:val="superscript"/>
        </w:rPr>
        <w:t>2</w:t>
      </w:r>
      <w:r w:rsidRPr="00812D92">
        <w:rPr>
          <w:b w:val="0"/>
          <w:spacing w:val="2"/>
          <w:lang w:val="en-US"/>
        </w:rPr>
        <w:t xml:space="preserve"> ở Bảng 3.17. Trong vụ Đông Xuân 2014 - 2015, ở giống lúa HP10 </w:t>
      </w:r>
      <w:r w:rsidRPr="00812D92">
        <w:rPr>
          <w:b w:val="0"/>
          <w:spacing w:val="2"/>
        </w:rPr>
        <w:t xml:space="preserve">các </w:t>
      </w:r>
      <w:r w:rsidRPr="00812D92">
        <w:rPr>
          <w:b w:val="0"/>
          <w:spacing w:val="2"/>
          <w:lang w:val="en-US"/>
        </w:rPr>
        <w:t xml:space="preserve">công thức </w:t>
      </w:r>
      <w:r w:rsidRPr="00812D92">
        <w:rPr>
          <w:b w:val="0"/>
          <w:spacing w:val="2"/>
        </w:rPr>
        <w:t>có số bông/m</w:t>
      </w:r>
      <w:r w:rsidRPr="00812D92">
        <w:rPr>
          <w:b w:val="0"/>
          <w:spacing w:val="2"/>
          <w:vertAlign w:val="superscript"/>
        </w:rPr>
        <w:t>2</w:t>
      </w:r>
      <w:r w:rsidRPr="00812D92">
        <w:rPr>
          <w:b w:val="0"/>
          <w:spacing w:val="2"/>
        </w:rPr>
        <w:t xml:space="preserve"> dao động từ 39</w:t>
      </w:r>
      <w:r w:rsidRPr="00812D92">
        <w:rPr>
          <w:b w:val="0"/>
          <w:spacing w:val="2"/>
          <w:lang w:val="en-US"/>
        </w:rPr>
        <w:t>9,7 - 556,</w:t>
      </w:r>
      <w:r w:rsidRPr="00812D92">
        <w:rPr>
          <w:b w:val="0"/>
          <w:spacing w:val="2"/>
        </w:rPr>
        <w:t xml:space="preserve">3 bông </w:t>
      </w:r>
      <w:r w:rsidRPr="00812D92">
        <w:rPr>
          <w:b w:val="0"/>
          <w:spacing w:val="2"/>
          <w:lang w:val="en-US"/>
        </w:rPr>
        <w:t>và 307,0 -501,7 bông ở giống lúa ĐT34. Trong đó, công thức 60 kg/ha cho số bông/m</w:t>
      </w:r>
      <w:r w:rsidRPr="00812D92">
        <w:rPr>
          <w:b w:val="0"/>
          <w:spacing w:val="2"/>
          <w:vertAlign w:val="superscript"/>
          <w:lang w:val="en-US"/>
        </w:rPr>
        <w:t>2</w:t>
      </w:r>
      <w:r w:rsidRPr="00812D92">
        <w:rPr>
          <w:b w:val="0"/>
          <w:spacing w:val="2"/>
          <w:lang w:val="en-US"/>
        </w:rPr>
        <w:t xml:space="preserve"> thấp nhất và cao nhất ở công thức 140 kg/ha. Kết quả phân tích thống kê còn cho thấy đối với giống lúa HP10 thì lượng giống gieo 60 và 80 kg/ha không ảnh hưởng đến số bông/m</w:t>
      </w:r>
      <w:r w:rsidRPr="00812D92">
        <w:rPr>
          <w:b w:val="0"/>
          <w:spacing w:val="2"/>
          <w:vertAlign w:val="superscript"/>
          <w:lang w:val="en-US"/>
        </w:rPr>
        <w:t>2</w:t>
      </w:r>
      <w:r w:rsidRPr="00812D92">
        <w:rPr>
          <w:b w:val="0"/>
          <w:spacing w:val="2"/>
          <w:lang w:val="en-US"/>
        </w:rPr>
        <w:t xml:space="preserve"> nhưng các công thức còn lại đều thể hiện sai khác ý nghĩa; với giống lúa ĐT34 các lượng giống gieo khác nhau từ 60 - 140 kg/ha đều chỉ ra sự sai khác ý nghĩa ở mức 95%.</w:t>
      </w:r>
    </w:p>
    <w:p w:rsidR="00C91055" w:rsidRPr="00812D92" w:rsidRDefault="00C91055" w:rsidP="003E1DD5">
      <w:pPr>
        <w:pStyle w:val="ML"/>
        <w:spacing w:line="336" w:lineRule="auto"/>
        <w:rPr>
          <w:b w:val="0"/>
          <w:lang w:val="en-US"/>
        </w:rPr>
      </w:pPr>
      <w:r w:rsidRPr="00812D92">
        <w:rPr>
          <w:b w:val="0"/>
          <w:bCs/>
          <w:i/>
        </w:rPr>
        <w:t xml:space="preserve">Số </w:t>
      </w:r>
      <w:r w:rsidRPr="00812D92">
        <w:rPr>
          <w:b w:val="0"/>
          <w:bCs/>
          <w:i/>
          <w:lang w:val="en-US"/>
        </w:rPr>
        <w:t>hạt chắc/bông</w:t>
      </w:r>
      <w:r w:rsidRPr="00812D92">
        <w:rPr>
          <w:b w:val="0"/>
          <w:lang w:val="en-US"/>
        </w:rPr>
        <w:t xml:space="preserve">: Kết quả ở Bảng 3.17 cho thấy </w:t>
      </w:r>
      <w:r w:rsidRPr="00812D92">
        <w:rPr>
          <w:b w:val="0"/>
        </w:rPr>
        <w:t xml:space="preserve">số hạt chắc/bông </w:t>
      </w:r>
      <w:r w:rsidRPr="00812D92">
        <w:rPr>
          <w:b w:val="0"/>
          <w:lang w:val="en-US"/>
        </w:rPr>
        <w:t>g</w:t>
      </w:r>
      <w:r w:rsidRPr="00812D92">
        <w:rPr>
          <w:b w:val="0"/>
        </w:rPr>
        <w:t xml:space="preserve">iữa các </w:t>
      </w:r>
      <w:r w:rsidRPr="00812D92">
        <w:rPr>
          <w:b w:val="0"/>
          <w:lang w:val="en-US"/>
        </w:rPr>
        <w:t xml:space="preserve">công </w:t>
      </w:r>
      <w:r w:rsidRPr="00812D92">
        <w:rPr>
          <w:b w:val="0"/>
        </w:rPr>
        <w:t xml:space="preserve">thức khác biệt có ý nghĩa về thống kê ở độ tin cậy </w:t>
      </w:r>
      <w:r w:rsidRPr="00812D92">
        <w:rPr>
          <w:b w:val="0"/>
          <w:lang w:val="en-US"/>
        </w:rPr>
        <w:t>95</w:t>
      </w:r>
      <w:r w:rsidRPr="00812D92">
        <w:rPr>
          <w:b w:val="0"/>
        </w:rPr>
        <w:t xml:space="preserve">%, </w:t>
      </w:r>
      <w:r w:rsidRPr="00812D92">
        <w:rPr>
          <w:b w:val="0"/>
          <w:lang w:val="en-US"/>
        </w:rPr>
        <w:t>công thức 60 kg/ha</w:t>
      </w:r>
      <w:r w:rsidRPr="00812D92">
        <w:rPr>
          <w:b w:val="0"/>
        </w:rPr>
        <w:t xml:space="preserve"> </w:t>
      </w:r>
      <w:r w:rsidRPr="00812D92">
        <w:rPr>
          <w:b w:val="0"/>
          <w:lang w:val="en-US"/>
        </w:rPr>
        <w:t xml:space="preserve">cho số </w:t>
      </w:r>
      <w:r w:rsidRPr="00812D92">
        <w:rPr>
          <w:b w:val="0"/>
        </w:rPr>
        <w:t xml:space="preserve">hạt chắc/bông cao nhất và </w:t>
      </w:r>
      <w:r w:rsidRPr="00812D92">
        <w:rPr>
          <w:b w:val="0"/>
          <w:lang w:val="en-US"/>
        </w:rPr>
        <w:t xml:space="preserve">công </w:t>
      </w:r>
      <w:r w:rsidRPr="00812D92">
        <w:rPr>
          <w:b w:val="0"/>
        </w:rPr>
        <w:t xml:space="preserve">thức </w:t>
      </w:r>
      <w:r w:rsidRPr="00812D92">
        <w:rPr>
          <w:b w:val="0"/>
          <w:lang w:val="en-US"/>
        </w:rPr>
        <w:t>140</w:t>
      </w:r>
      <w:r w:rsidRPr="00812D92">
        <w:rPr>
          <w:b w:val="0"/>
        </w:rPr>
        <w:t xml:space="preserve"> kg/ha có số hạt chắc/bông thấp nhất</w:t>
      </w:r>
      <w:r w:rsidR="00D06D91" w:rsidRPr="00812D92">
        <w:rPr>
          <w:b w:val="0"/>
          <w:lang w:val="en-US"/>
        </w:rPr>
        <w:t xml:space="preserve">. </w:t>
      </w:r>
      <w:r w:rsidRPr="00812D92">
        <w:rPr>
          <w:b w:val="0"/>
          <w:lang w:val="en-US"/>
        </w:rPr>
        <w:t>Đối với giống lúa HP10, số hạt chắc/bông dao động từ 79,0 - 120,5 hạt (vụ Đông Xuân 2014 - 2015) và 81,9 -114,1 hạt (vụ Hè Thu 2015), các công thức 80 - 120 kg/ha không có sai khác về số hạt chắc/bông, Đối với giống lúa ĐT34, số hạt chắc/bông dao động từ 79,0 - 120,5 hạt (vụ Đông Xuân 2014 - 2015) và 87,7 - 158,4 hạt (vụ Hè Thu 2015), ở công thức 80 và 100 kg/ha không có sự sai khác ý nghĩa về số hạt chắc/bông. K</w:t>
      </w:r>
      <w:r w:rsidRPr="00812D92">
        <w:rPr>
          <w:b w:val="0"/>
        </w:rPr>
        <w:t xml:space="preserve">ết quả </w:t>
      </w:r>
      <w:r w:rsidRPr="00812D92">
        <w:rPr>
          <w:b w:val="0"/>
          <w:lang w:val="en-US"/>
        </w:rPr>
        <w:t>còn</w:t>
      </w:r>
      <w:r w:rsidRPr="00812D92">
        <w:rPr>
          <w:b w:val="0"/>
        </w:rPr>
        <w:t xml:space="preserve"> cho thấy trong cùng </w:t>
      </w:r>
      <w:r w:rsidRPr="00812D92">
        <w:rPr>
          <w:b w:val="0"/>
          <w:lang w:val="en-US"/>
        </w:rPr>
        <w:t>thời vụ</w:t>
      </w:r>
      <w:r w:rsidRPr="00812D92">
        <w:rPr>
          <w:b w:val="0"/>
        </w:rPr>
        <w:t>,</w:t>
      </w:r>
      <w:r w:rsidRPr="00812D92">
        <w:rPr>
          <w:b w:val="0"/>
          <w:lang w:val="en-US"/>
        </w:rPr>
        <w:t xml:space="preserve"> cùng giống lúa th</w:t>
      </w:r>
      <w:r w:rsidRPr="00812D92">
        <w:rPr>
          <w:b w:val="0"/>
        </w:rPr>
        <w:t xml:space="preserve">ì số hạt chắc/bông giảm khi </w:t>
      </w:r>
      <w:r w:rsidRPr="00812D92">
        <w:rPr>
          <w:b w:val="0"/>
          <w:lang w:val="en-US"/>
        </w:rPr>
        <w:t>lượng giống gieo tăng hay nói cách khác là mật độ gieo sạ có ảnh hưởng sâu sắc đến số hạt chắc/bông của từng giống lúa.</w:t>
      </w:r>
    </w:p>
    <w:p w:rsidR="00C91055" w:rsidRPr="00812D92" w:rsidRDefault="00C91055" w:rsidP="003E1DD5">
      <w:pPr>
        <w:spacing w:before="120" w:after="120" w:line="336" w:lineRule="auto"/>
        <w:ind w:firstLine="567"/>
        <w:jc w:val="both"/>
        <w:rPr>
          <w:sz w:val="26"/>
          <w:szCs w:val="26"/>
        </w:rPr>
      </w:pPr>
      <w:r w:rsidRPr="00812D92">
        <w:rPr>
          <w:bCs/>
          <w:i/>
          <w:sz w:val="26"/>
          <w:szCs w:val="26"/>
        </w:rPr>
        <w:t>Khối lượng 1000 hạt</w:t>
      </w:r>
      <w:r w:rsidRPr="00812D92">
        <w:rPr>
          <w:sz w:val="26"/>
          <w:szCs w:val="26"/>
        </w:rPr>
        <w:t>:</w:t>
      </w:r>
      <w:r w:rsidRPr="00812D92">
        <w:rPr>
          <w:b/>
          <w:sz w:val="26"/>
          <w:szCs w:val="26"/>
        </w:rPr>
        <w:t xml:space="preserve"> </w:t>
      </w:r>
      <w:r w:rsidRPr="00812D92">
        <w:rPr>
          <w:sz w:val="26"/>
          <w:szCs w:val="26"/>
        </w:rPr>
        <w:t>Khối lượng 1000 hạt là đặc tính ổn định của giống vì kích thước hạt bị kiểm tra chặt chẽ bởi kích thước vỏ trấu nên hạt không thể sinh trưởng lớn hơn khả năng vỏ trấu dù các điều kiện thời tiết thuận lợi và nguồn cung cấp chất dinh dưỡng đầy đủ, Tuy nhiên, trong phạm vi nghiên cứu này chúng tôi thấy rằng mật độ gieo sạ cũng ảnh hưởng đến khối lượng 1000 hạt của các giống lúa.</w:t>
      </w:r>
      <w:r w:rsidRPr="00812D92">
        <w:rPr>
          <w:b/>
          <w:sz w:val="26"/>
          <w:szCs w:val="26"/>
        </w:rPr>
        <w:t xml:space="preserve"> </w:t>
      </w:r>
      <w:r w:rsidRPr="00812D92">
        <w:rPr>
          <w:sz w:val="26"/>
          <w:szCs w:val="26"/>
        </w:rPr>
        <w:t>Tương tự số hạt chắc, ở cả hai giống lúa trong hai thời vụ khác nhau thì công thức 60 kg/ha cho khối lượng 1000 hạt lớn nhất và công thức 140 kg/ha có khối lượng 1000 hạt nhỏ nhất. Trong đó, giống HP10 có khối lượng 1000 hạt biến động từ 23,06 - 25,94g (vụ Đông Xuân 2014 - 2015) và 21,83 - 24,70g (vụ Hè Thu 2015), giữa các công thức đều cho thấy sự sai khác có ý nghĩa thống kê (trừ công thức 80 và 100 kg/ha). Đối với giống ĐT34, khối lượng 1000 hạt biến động từ 23,10 - 25,49g (vụ Đông Xuân 2014 - 2015) và 21,87 - 24,35g (vụ Hè Thu 2015), công thức 60 kg/ha không sai khác ý nghĩa so với công thức 80 và 100 kg/ha nhưng có khác biệt có ý nghĩa về thống kê ở độ tin cậy 95% so với công thức 120 và 140 kg/ha (Bảng 3.17).</w:t>
      </w:r>
    </w:p>
    <w:p w:rsidR="00C91055" w:rsidRPr="00812D92" w:rsidRDefault="00C91055" w:rsidP="003E1DD5">
      <w:pPr>
        <w:spacing w:before="120" w:after="120" w:line="336" w:lineRule="auto"/>
        <w:ind w:firstLine="567"/>
        <w:jc w:val="both"/>
        <w:rPr>
          <w:b/>
          <w:sz w:val="26"/>
          <w:szCs w:val="26"/>
        </w:rPr>
      </w:pPr>
      <w:r w:rsidRPr="00812D92">
        <w:rPr>
          <w:sz w:val="26"/>
          <w:szCs w:val="26"/>
        </w:rPr>
        <w:t>Tác giả Nguyễn Trường Giang và cs (2011) khi nghiên cứu ảnh hưởng của phương thức gieo sạ (sạ lan và sạ hàng) với mật độ từ 50 - 200 kg/ha đến năng suất giống lúa MTL645 tại Hậu Giang cho thấy ở nghiệm thức sạ hàng mật độ 100 kg/ha có khối lượng 1000 hạt lớn nhất (28,16g) và khối lượng 1000 hạt nhỏ nhất ở nghiệm thức sạ lan 200 kg/ha (26,41g). Kết quả nghiên cứu của chúng tôi ở Bảng 3.17 cũng tương tự là ở mật độ sạ dày với lượng giống gieo tương ứng là 140 kg/ha thì cả giống lúa HP10 và ĐT34 đều cho khối lượng 1000 hạt nhỏ nhất.</w:t>
      </w:r>
    </w:p>
    <w:p w:rsidR="00C91055" w:rsidRPr="00812D92" w:rsidRDefault="00C91055" w:rsidP="003E1DD5">
      <w:pPr>
        <w:pStyle w:val="ML"/>
        <w:adjustRightInd/>
        <w:spacing w:line="336" w:lineRule="auto"/>
        <w:rPr>
          <w:b w:val="0"/>
          <w:lang w:val="en-US"/>
        </w:rPr>
      </w:pPr>
      <w:r w:rsidRPr="00812D92">
        <w:rPr>
          <w:b w:val="0"/>
          <w:bCs/>
          <w:i/>
        </w:rPr>
        <w:t>Năng suất lý thuyết</w:t>
      </w:r>
      <w:r w:rsidRPr="00812D92">
        <w:rPr>
          <w:b w:val="0"/>
        </w:rPr>
        <w:t xml:space="preserve">: </w:t>
      </w:r>
      <w:r w:rsidRPr="00812D92">
        <w:rPr>
          <w:b w:val="0"/>
          <w:lang w:val="en-US"/>
        </w:rPr>
        <w:t>K</w:t>
      </w:r>
      <w:r w:rsidRPr="00812D92">
        <w:rPr>
          <w:b w:val="0"/>
        </w:rPr>
        <w:t xml:space="preserve">ết quả ở Bảng 3.17 cho thấy, tuy </w:t>
      </w:r>
      <w:r w:rsidRPr="00812D92">
        <w:rPr>
          <w:b w:val="0"/>
          <w:lang w:val="en-US"/>
        </w:rPr>
        <w:t>lượng giống gieo</w:t>
      </w:r>
      <w:r w:rsidRPr="00812D92">
        <w:rPr>
          <w:b w:val="0"/>
        </w:rPr>
        <w:t xml:space="preserve"> có ảnh hưởng đến số bông/m</w:t>
      </w:r>
      <w:r w:rsidRPr="00812D92">
        <w:rPr>
          <w:b w:val="0"/>
          <w:vertAlign w:val="superscript"/>
        </w:rPr>
        <w:t>2</w:t>
      </w:r>
      <w:r w:rsidRPr="00812D92">
        <w:rPr>
          <w:b w:val="0"/>
        </w:rPr>
        <w:t xml:space="preserve">, số hạt chắc/bông và khối lượng 1000 hạt của hai giống lúa HP10 và ĐT34 nhưng NSLT không chỉ ra sự sai khác ý nghĩa giữa các </w:t>
      </w:r>
      <w:r w:rsidRPr="00812D92">
        <w:rPr>
          <w:b w:val="0"/>
          <w:lang w:val="en-US"/>
        </w:rPr>
        <w:t>công thức</w:t>
      </w:r>
      <w:r w:rsidRPr="00812D92">
        <w:rPr>
          <w:b w:val="0"/>
        </w:rPr>
        <w:t xml:space="preserve"> khác nhau</w:t>
      </w:r>
      <w:r w:rsidRPr="00812D92">
        <w:rPr>
          <w:b w:val="0"/>
          <w:lang w:val="en-US"/>
        </w:rPr>
        <w:t xml:space="preserve">. </w:t>
      </w:r>
      <w:r w:rsidRPr="00812D92">
        <w:rPr>
          <w:b w:val="0"/>
        </w:rPr>
        <w:t xml:space="preserve">Sở dĩ như vậy là do NSLT được tạo thành từ 3 yếu tố trên, các yếu tố này biến động theo </w:t>
      </w:r>
      <w:r w:rsidRPr="00812D92">
        <w:rPr>
          <w:b w:val="0"/>
          <w:lang w:val="en-US"/>
        </w:rPr>
        <w:t>lượng giống gieo</w:t>
      </w:r>
      <w:r w:rsidRPr="00812D92">
        <w:rPr>
          <w:b w:val="0"/>
        </w:rPr>
        <w:t xml:space="preserve">, </w:t>
      </w:r>
      <w:r w:rsidRPr="00812D92">
        <w:rPr>
          <w:b w:val="0"/>
          <w:lang w:val="en-US"/>
        </w:rPr>
        <w:t>lượng giống gieo ít (mật độ thưa)</w:t>
      </w:r>
      <w:r w:rsidRPr="00812D92">
        <w:rPr>
          <w:b w:val="0"/>
        </w:rPr>
        <w:t xml:space="preserve"> thì cho số bông/m</w:t>
      </w:r>
      <w:r w:rsidRPr="00812D92">
        <w:rPr>
          <w:b w:val="0"/>
          <w:vertAlign w:val="superscript"/>
        </w:rPr>
        <w:t>2</w:t>
      </w:r>
      <w:r w:rsidRPr="00812D92">
        <w:rPr>
          <w:b w:val="0"/>
        </w:rPr>
        <w:t xml:space="preserve"> thấp nhưng lại có số hạt chắc/bông cao và khối lượng 1000 hạt lớn và ngược lại. Đối với giống lúa HP10, NSLT đạt cao nhất ở công thức 100 kg/ha là 12,78 tấn/ha (vụ Đông Xuân 2014 </w:t>
      </w:r>
      <w:r w:rsidRPr="00812D92">
        <w:rPr>
          <w:b w:val="0"/>
          <w:lang w:val="en-US"/>
        </w:rPr>
        <w:t>-</w:t>
      </w:r>
      <w:r w:rsidRPr="00812D92">
        <w:rPr>
          <w:b w:val="0"/>
        </w:rPr>
        <w:t xml:space="preserve"> 2015) và 10,60 tấn/ha (vụ Hè Thu 2015). Tương tự, NSLT của giống lúa ĐT34 cũng đạt cao nhất ở công thức 100 kg/ha là 13,90 tấn/ha (vụ Đông Xuân 2014 </w:t>
      </w:r>
      <w:r w:rsidRPr="00812D92">
        <w:rPr>
          <w:b w:val="0"/>
          <w:lang w:val="en-US"/>
        </w:rPr>
        <w:t>-</w:t>
      </w:r>
      <w:r w:rsidRPr="00812D92">
        <w:rPr>
          <w:b w:val="0"/>
        </w:rPr>
        <w:t xml:space="preserve"> 2015) và 11,02 tấn/ha (vụ Hè Thu 2015). </w:t>
      </w:r>
      <w:r w:rsidRPr="00812D92">
        <w:rPr>
          <w:b w:val="0"/>
          <w:lang w:val="en-US"/>
        </w:rPr>
        <w:t xml:space="preserve">Theo </w:t>
      </w:r>
      <w:r w:rsidRPr="00812D92">
        <w:rPr>
          <w:b w:val="0"/>
        </w:rPr>
        <w:t>Nguyễn</w:t>
      </w:r>
      <w:r w:rsidRPr="00812D92">
        <w:rPr>
          <w:b w:val="0"/>
          <w:lang w:val="en-US"/>
        </w:rPr>
        <w:t xml:space="preserve"> </w:t>
      </w:r>
      <w:r w:rsidRPr="00812D92">
        <w:rPr>
          <w:b w:val="0"/>
        </w:rPr>
        <w:t>Văn Luật</w:t>
      </w:r>
      <w:r w:rsidRPr="00812D92">
        <w:rPr>
          <w:b w:val="0"/>
          <w:lang w:val="en-US"/>
        </w:rPr>
        <w:t xml:space="preserve"> (</w:t>
      </w:r>
      <w:r w:rsidRPr="00812D92">
        <w:rPr>
          <w:b w:val="0"/>
        </w:rPr>
        <w:t>2001</w:t>
      </w:r>
      <w:r w:rsidRPr="00812D92">
        <w:rPr>
          <w:b w:val="0"/>
          <w:lang w:val="en-US"/>
        </w:rPr>
        <w:t>) t</w:t>
      </w:r>
      <w:r w:rsidRPr="00812D92">
        <w:rPr>
          <w:b w:val="0"/>
        </w:rPr>
        <w:t>rong trường hợp mật</w:t>
      </w:r>
      <w:r w:rsidRPr="00812D92">
        <w:rPr>
          <w:b w:val="0"/>
          <w:lang w:val="en-US"/>
        </w:rPr>
        <w:t xml:space="preserve"> </w:t>
      </w:r>
      <w:r w:rsidRPr="00812D92">
        <w:rPr>
          <w:b w:val="0"/>
        </w:rPr>
        <w:t>độ quá thưa, tuy có thể nhận được bông to, hạt nhiều, nhưng không bù lại</w:t>
      </w:r>
      <w:r w:rsidRPr="00812D92">
        <w:rPr>
          <w:b w:val="0"/>
          <w:lang w:val="en-US"/>
        </w:rPr>
        <w:t xml:space="preserve"> </w:t>
      </w:r>
      <w:r w:rsidRPr="00812D92">
        <w:rPr>
          <w:b w:val="0"/>
        </w:rPr>
        <w:t>được số bông quá ít trên một đơn vị diện tích, nên không phát huy được tiềm</w:t>
      </w:r>
      <w:r w:rsidRPr="00812D92">
        <w:rPr>
          <w:b w:val="0"/>
          <w:lang w:val="en-US"/>
        </w:rPr>
        <w:t xml:space="preserve"> </w:t>
      </w:r>
      <w:r w:rsidRPr="00812D92">
        <w:rPr>
          <w:b w:val="0"/>
        </w:rPr>
        <w:t>năng năng suất, mặc dù các biện pháp thâm canh</w:t>
      </w:r>
      <w:r w:rsidRPr="00812D92">
        <w:rPr>
          <w:b w:val="0"/>
          <w:lang w:val="en-US"/>
        </w:rPr>
        <w:t xml:space="preserve"> </w:t>
      </w:r>
      <w:r w:rsidRPr="00812D92">
        <w:rPr>
          <w:b w:val="0"/>
        </w:rPr>
        <w:t>được thực hiện tốt</w:t>
      </w:r>
      <w:r w:rsidRPr="00812D92">
        <w:rPr>
          <w:b w:val="0"/>
          <w:lang w:val="en-US"/>
        </w:rPr>
        <w:t xml:space="preserve">. </w:t>
      </w:r>
      <w:r w:rsidR="0034312D" w:rsidRPr="00812D92">
        <w:rPr>
          <w:b w:val="0"/>
          <w:lang w:val="en-US"/>
        </w:rPr>
        <w:t>N</w:t>
      </w:r>
      <w:r w:rsidRPr="00812D92">
        <w:rPr>
          <w:b w:val="0"/>
          <w:lang w:val="en-US"/>
        </w:rPr>
        <w:t xml:space="preserve">ghiên cứu của chúng tôi cũng cho kết quả tương tự. </w:t>
      </w:r>
    </w:p>
    <w:p w:rsidR="00C91055" w:rsidRPr="00812D92" w:rsidRDefault="00C91055" w:rsidP="003E1DD5">
      <w:pPr>
        <w:pStyle w:val="ML"/>
        <w:adjustRightInd/>
        <w:spacing w:line="336" w:lineRule="auto"/>
        <w:rPr>
          <w:b w:val="0"/>
          <w:lang w:val="en-US"/>
        </w:rPr>
      </w:pPr>
      <w:r w:rsidRPr="00812D92">
        <w:rPr>
          <w:b w:val="0"/>
          <w:bCs/>
          <w:i/>
        </w:rPr>
        <w:t>Năng suất thực thu</w:t>
      </w:r>
      <w:r w:rsidRPr="00812D92">
        <w:rPr>
          <w:b w:val="0"/>
        </w:rPr>
        <w:t xml:space="preserve">: Theo kết quả được ghi nhận ở Bảng </w:t>
      </w:r>
      <w:r w:rsidRPr="00812D92">
        <w:rPr>
          <w:b w:val="0"/>
          <w:lang w:val="en-US"/>
        </w:rPr>
        <w:t>3.17</w:t>
      </w:r>
      <w:r w:rsidRPr="00812D92">
        <w:rPr>
          <w:b w:val="0"/>
        </w:rPr>
        <w:t xml:space="preserve">, giữa các </w:t>
      </w:r>
      <w:r w:rsidRPr="00812D92">
        <w:rPr>
          <w:b w:val="0"/>
          <w:lang w:val="en-US"/>
        </w:rPr>
        <w:t xml:space="preserve">công </w:t>
      </w:r>
      <w:r w:rsidRPr="00812D92">
        <w:rPr>
          <w:b w:val="0"/>
        </w:rPr>
        <w:t xml:space="preserve">thức về </w:t>
      </w:r>
      <w:r w:rsidRPr="00812D92">
        <w:rPr>
          <w:b w:val="0"/>
          <w:lang w:val="en-US"/>
        </w:rPr>
        <w:t>lượng giống gieo</w:t>
      </w:r>
      <w:r w:rsidRPr="00812D92">
        <w:rPr>
          <w:b w:val="0"/>
        </w:rPr>
        <w:t xml:space="preserve"> cho thấy năng suất thực tế khác biệt có ý nghĩa về thống kê ở độ tin cậy </w:t>
      </w:r>
      <w:r w:rsidRPr="00812D92">
        <w:rPr>
          <w:b w:val="0"/>
          <w:lang w:val="en-US"/>
        </w:rPr>
        <w:t>95%. Ở giống lúa HP10, công thức</w:t>
      </w:r>
      <w:r w:rsidRPr="00812D92">
        <w:rPr>
          <w:b w:val="0"/>
        </w:rPr>
        <w:t xml:space="preserve"> </w:t>
      </w:r>
      <w:r w:rsidRPr="00812D92">
        <w:rPr>
          <w:b w:val="0"/>
          <w:lang w:val="en-US"/>
        </w:rPr>
        <w:t>8</w:t>
      </w:r>
      <w:r w:rsidRPr="00812D92">
        <w:rPr>
          <w:b w:val="0"/>
        </w:rPr>
        <w:t>0 kg/ha c</w:t>
      </w:r>
      <w:r w:rsidRPr="00812D92">
        <w:rPr>
          <w:b w:val="0"/>
          <w:lang w:val="en-US"/>
        </w:rPr>
        <w:t>ho</w:t>
      </w:r>
      <w:r w:rsidRPr="00812D92">
        <w:rPr>
          <w:b w:val="0"/>
        </w:rPr>
        <w:t xml:space="preserve"> </w:t>
      </w:r>
      <w:r w:rsidRPr="00812D92">
        <w:rPr>
          <w:b w:val="0"/>
          <w:lang w:val="en-US"/>
        </w:rPr>
        <w:t>NSTT</w:t>
      </w:r>
      <w:r w:rsidRPr="00812D92">
        <w:rPr>
          <w:b w:val="0"/>
        </w:rPr>
        <w:t xml:space="preserve"> cao nhất </w:t>
      </w:r>
      <w:r w:rsidRPr="00812D92">
        <w:rPr>
          <w:b w:val="0"/>
          <w:lang w:val="en-US"/>
        </w:rPr>
        <w:t>là 6</w:t>
      </w:r>
      <w:r w:rsidRPr="00812D92">
        <w:rPr>
          <w:b w:val="0"/>
        </w:rPr>
        <w:t>,</w:t>
      </w:r>
      <w:r w:rsidRPr="00812D92">
        <w:rPr>
          <w:b w:val="0"/>
          <w:lang w:val="en-US"/>
        </w:rPr>
        <w:t>22</w:t>
      </w:r>
      <w:r w:rsidRPr="00812D92">
        <w:rPr>
          <w:b w:val="0"/>
        </w:rPr>
        <w:t xml:space="preserve"> tấn/h</w:t>
      </w:r>
      <w:r w:rsidRPr="00812D92">
        <w:rPr>
          <w:b w:val="0"/>
          <w:lang w:val="en-US"/>
        </w:rPr>
        <w:t>a trong vụ Đông Xuân 2014 - 2015 và 5,83 tấn/ha trong vụ Hè Thu 2015. Trong khi đó, giống lúa ĐT34 lại đạt NSTT cao nhất ở công thức 100 kg/ha, tương ứng là 6,30 tấn/ha (vụ Đông Xuân 2014 - 2015) và 5,66 tấn/ha (vụ Hè Thu 2015). Cả hai giống lúa HP10 và ĐT34 đều cho NSTT thấp nhất ở công thức 140 kg/ha trong hai vụ. Kết quả cũng cho thấy</w:t>
      </w:r>
      <w:r w:rsidRPr="00812D92">
        <w:rPr>
          <w:b w:val="0"/>
        </w:rPr>
        <w:t xml:space="preserve">, </w:t>
      </w:r>
      <w:r w:rsidRPr="00812D92">
        <w:rPr>
          <w:b w:val="0"/>
          <w:lang w:val="en-US"/>
        </w:rPr>
        <w:t xml:space="preserve">mặc dù ở các công thức đều cho NSLT cao nhưng NSTT thấp, nguyên nhân là do </w:t>
      </w:r>
      <w:r w:rsidRPr="00812D92">
        <w:rPr>
          <w:b w:val="0"/>
        </w:rPr>
        <w:t xml:space="preserve">trên đồng ruộng </w:t>
      </w:r>
      <w:r w:rsidRPr="00812D92">
        <w:rPr>
          <w:b w:val="0"/>
          <w:lang w:val="en-US"/>
        </w:rPr>
        <w:t xml:space="preserve">chịu </w:t>
      </w:r>
      <w:r w:rsidRPr="00812D92">
        <w:rPr>
          <w:b w:val="0"/>
        </w:rPr>
        <w:t>ảnh hưởng của nhiều yếu tố khác nhau</w:t>
      </w:r>
      <w:r w:rsidRPr="00812D92">
        <w:rPr>
          <w:b w:val="0"/>
          <w:lang w:val="en-US"/>
        </w:rPr>
        <w:t xml:space="preserve">, thêm vào đó nghiên cứu này chúng tôi không sử dụng thuốc trừ sâu bệnh nên một phần năng suất cũng bị thất thoát. </w:t>
      </w:r>
    </w:p>
    <w:p w:rsidR="00C91055" w:rsidRPr="00812D92" w:rsidRDefault="00C91055" w:rsidP="003E1DD5">
      <w:pPr>
        <w:spacing w:before="120" w:after="120" w:line="336" w:lineRule="auto"/>
        <w:ind w:firstLine="567"/>
        <w:jc w:val="both"/>
        <w:rPr>
          <w:spacing w:val="-2"/>
          <w:sz w:val="26"/>
          <w:szCs w:val="26"/>
        </w:rPr>
      </w:pPr>
      <w:r w:rsidRPr="00812D92">
        <w:rPr>
          <w:spacing w:val="-2"/>
          <w:sz w:val="26"/>
          <w:szCs w:val="26"/>
        </w:rPr>
        <w:t>Nghiên cứu này cho thấy mật độ gieo sạ có ảnh hưởng đến NSTT của các giống lúa. Đối với giống lúa HP10, lượng giống gieo từ 60 - 100 kg/ha có NSTT tương đương nhau và cao hơn các công thức 120 và 140 kg/ha trong vụ Đông Xuân 2014 - 2015, ở vụ Hè Thu 2015 thì công thức sạ 80 kg/ha cho NSTT sai khác ý nghĩa so với các công thức còn lại; với giống lúa ĐT34 công thức 100 kg/ha có NSTT sai khác ý nghĩa so với công thức sạ thưa 60, 80 kg/ha cũng như sạ dày 120, 140 kg/ha (Bảng 3.17). Như vậy, lượng giống gieo từ 80 - 100 kg/ha cho NSTT cao nhất,</w:t>
      </w:r>
      <w:r w:rsidRPr="00812D92">
        <w:rPr>
          <w:spacing w:val="-2"/>
        </w:rPr>
        <w:t xml:space="preserve"> </w:t>
      </w:r>
      <w:r w:rsidRPr="00812D92">
        <w:rPr>
          <w:spacing w:val="-2"/>
          <w:sz w:val="26"/>
          <w:szCs w:val="26"/>
        </w:rPr>
        <w:t>kết quả này hoàn toàn phù hợp với nghiên cứu trước đây của Nguyễn Ngọc Đệ và Phạm Thị Phấn (2004), Nguyễn Trường Giang và Phạm Văn Phượng (2011).</w:t>
      </w:r>
    </w:p>
    <w:p w:rsidR="00C91055" w:rsidRPr="00812D92" w:rsidRDefault="00C91055" w:rsidP="003E1DD5">
      <w:pPr>
        <w:pStyle w:val="ML"/>
        <w:adjustRightInd/>
        <w:spacing w:line="336" w:lineRule="auto"/>
        <w:ind w:firstLine="0"/>
        <w:rPr>
          <w:i/>
          <w:lang w:val="en-US"/>
        </w:rPr>
      </w:pPr>
      <w:r w:rsidRPr="00812D92">
        <w:rPr>
          <w:i/>
          <w:lang w:val="en-US"/>
        </w:rPr>
        <w:t>3.2.1.4. Ảnh hưởng của lượng giống gieo đến hiệu quả kinh tế của giống lúa HP10 và ĐT34</w:t>
      </w:r>
    </w:p>
    <w:p w:rsidR="00C91055" w:rsidRPr="00812D92" w:rsidRDefault="00C91055" w:rsidP="003E1DD5">
      <w:pPr>
        <w:spacing w:before="120" w:after="120" w:line="336" w:lineRule="auto"/>
        <w:ind w:firstLine="567"/>
        <w:jc w:val="both"/>
        <w:rPr>
          <w:spacing w:val="2"/>
          <w:sz w:val="26"/>
          <w:szCs w:val="26"/>
        </w:rPr>
      </w:pPr>
      <w:r w:rsidRPr="00812D92">
        <w:rPr>
          <w:spacing w:val="2"/>
          <w:sz w:val="26"/>
          <w:szCs w:val="26"/>
        </w:rPr>
        <w:t>Theo quan điểm của các nhà chọn tạo giống thì NSTT là yếu tố sau cùng để phân loại, đánh giá và chọn giống. Tuy nhiên, với người nông dân thì hiệu quả kinh tế là yếu tố quyết định lựa chọn giống lúa để sản xuất cho đồng ruộng của họ. Vì vậy, bên cạnh NSTT thì hiệu quả kinh tế cũng là vấn đề cần quan tâm trong cơ cấu giống lúa. Gieo sạ thưa hay dày đều có ảnh hưởng đến NSTT của giống lúa HP10 và ĐT34, nghĩa là có ảnh hưởng đến hiệu quả kinh tế của các giống lúa này. Mục tiêu của nghiên cứu này là xác định được mật độ gieo sạ hợp lý cho hai giống lúa trên nên bên cạnh các chỉ tiêu về sinh trưởng, sâu bệnh hại, năng suất chúng tôi cũng tiến hành tính toán hiệu quả kinh tế của các công thức lượng giống gieo sạ để làm cơ sở khuyến cáo cho người dân, kết quả thể hiện ở Bảng 3.18.</w:t>
      </w:r>
    </w:p>
    <w:p w:rsidR="00F07694" w:rsidRPr="00812D92" w:rsidRDefault="00F07694" w:rsidP="003E1DD5">
      <w:pPr>
        <w:spacing w:before="120" w:after="120" w:line="336" w:lineRule="auto"/>
        <w:ind w:firstLine="567"/>
        <w:jc w:val="both"/>
        <w:rPr>
          <w:sz w:val="26"/>
          <w:szCs w:val="26"/>
        </w:rPr>
      </w:pPr>
      <w:r w:rsidRPr="00812D92">
        <w:rPr>
          <w:sz w:val="26"/>
          <w:szCs w:val="26"/>
        </w:rPr>
        <w:t xml:space="preserve">Kết quả trình bày ở Bảng 3.18 cho thấy: Giống lúa HP10 cho lợi nhuận cao nhất ở công thức 80 kg/ha, dao động từ </w:t>
      </w:r>
      <w:r w:rsidRPr="00812D92">
        <w:rPr>
          <w:sz w:val="26"/>
          <w:szCs w:val="26"/>
          <w:lang w:eastAsia="vi-VN"/>
        </w:rPr>
        <w:t xml:space="preserve">26,275 triệu đồng (vụ Hè Thu 2015) đến 32,831 (vụ Đông Xuân 2014 - 2015) và tăng so với đối chứng từ 2,552 - 2,900 triệu đồng. </w:t>
      </w:r>
      <w:r w:rsidRPr="00812D92">
        <w:rPr>
          <w:sz w:val="26"/>
          <w:szCs w:val="26"/>
        </w:rPr>
        <w:t>Giống lúa ĐT34 cho thấy các công thức mật độ 60, 80, 120 và 140 kg/ha đều cho lợi nhuận thấp hơn đối chứng 100 kg/ha ở cả hai vụ Đông Xuân 2014 - 2015 và vụ Hè Thu 2015.</w:t>
      </w:r>
    </w:p>
    <w:p w:rsidR="00C91055" w:rsidRPr="00812D92" w:rsidRDefault="003E1DD5" w:rsidP="007F0C1B">
      <w:pPr>
        <w:pStyle w:val="DMBANGBANG"/>
        <w:spacing w:before="120" w:after="120" w:line="288" w:lineRule="auto"/>
        <w:rPr>
          <w:spacing w:val="-4"/>
          <w:lang w:val="en-US"/>
        </w:rPr>
      </w:pPr>
      <w:r w:rsidRPr="00812D92">
        <w:rPr>
          <w:spacing w:val="-4"/>
        </w:rPr>
        <w:br w:type="page"/>
      </w:r>
      <w:bookmarkStart w:id="242" w:name="_Toc472156250"/>
      <w:bookmarkStart w:id="243" w:name="_Toc484899703"/>
      <w:bookmarkStart w:id="244" w:name="_Toc484900014"/>
      <w:r w:rsidR="00C91055" w:rsidRPr="00812D92">
        <w:rPr>
          <w:spacing w:val="-4"/>
        </w:rPr>
        <w:t xml:space="preserve">Bảng 3.18. </w:t>
      </w:r>
      <w:r w:rsidR="00C91055" w:rsidRPr="00812D92">
        <w:rPr>
          <w:b w:val="0"/>
          <w:spacing w:val="-4"/>
        </w:rPr>
        <w:t xml:space="preserve">Hiệu quả kinh tế của giống lúa HP10 và ĐT34 ở các </w:t>
      </w:r>
      <w:r w:rsidR="00C91055" w:rsidRPr="00812D92">
        <w:rPr>
          <w:b w:val="0"/>
          <w:spacing w:val="-4"/>
          <w:lang w:val="en-US"/>
        </w:rPr>
        <w:t>lượng giống gieo khác nhau</w:t>
      </w:r>
      <w:bookmarkEnd w:id="242"/>
      <w:bookmarkEnd w:id="243"/>
      <w:bookmarkEnd w:id="244"/>
    </w:p>
    <w:p w:rsidR="00C91055" w:rsidRPr="00812D92" w:rsidRDefault="00C91055" w:rsidP="007F0C1B">
      <w:pPr>
        <w:pStyle w:val="005lieubang"/>
        <w:ind w:firstLine="567"/>
        <w:jc w:val="right"/>
        <w:rPr>
          <w:lang w:val="sv-SE"/>
        </w:rPr>
      </w:pPr>
      <w:r w:rsidRPr="00812D92">
        <w:rPr>
          <w:lang w:val="sv-SE"/>
        </w:rPr>
        <w:t>Đơn vị tính: Triệu đồng</w:t>
      </w:r>
    </w:p>
    <w:tbl>
      <w:tblPr>
        <w:tblW w:w="5161" w:type="pct"/>
        <w:jc w:val="center"/>
        <w:tblBorders>
          <w:top w:val="single" w:sz="4" w:space="0" w:color="000000"/>
          <w:bottom w:val="single" w:sz="4" w:space="0" w:color="000000"/>
        </w:tblBorders>
        <w:tblCellMar>
          <w:left w:w="57" w:type="dxa"/>
          <w:right w:w="57" w:type="dxa"/>
        </w:tblCellMar>
        <w:tblLook w:val="04A0" w:firstRow="1" w:lastRow="0" w:firstColumn="1" w:lastColumn="0" w:noHBand="0" w:noVBand="1"/>
      </w:tblPr>
      <w:tblGrid>
        <w:gridCol w:w="942"/>
        <w:gridCol w:w="1195"/>
        <w:gridCol w:w="1070"/>
        <w:gridCol w:w="849"/>
        <w:gridCol w:w="768"/>
        <w:gridCol w:w="976"/>
        <w:gridCol w:w="877"/>
        <w:gridCol w:w="752"/>
        <w:gridCol w:w="834"/>
        <w:gridCol w:w="926"/>
      </w:tblGrid>
      <w:tr w:rsidR="00C91055" w:rsidRPr="00812D92">
        <w:trPr>
          <w:trHeight w:val="377"/>
          <w:jc w:val="center"/>
        </w:trPr>
        <w:tc>
          <w:tcPr>
            <w:tcW w:w="513" w:type="pct"/>
            <w:vMerge w:val="restart"/>
            <w:tcBorders>
              <w:top w:val="single" w:sz="4" w:space="0" w:color="000000"/>
              <w:bottom w:val="single" w:sz="4" w:space="0" w:color="000000"/>
            </w:tcBorders>
            <w:shd w:val="clear" w:color="auto" w:fill="auto"/>
            <w:vAlign w:val="center"/>
          </w:tcPr>
          <w:p w:rsidR="00C91055" w:rsidRPr="00812D92" w:rsidRDefault="00C91055" w:rsidP="00B725C2">
            <w:pPr>
              <w:spacing w:before="60" w:after="60"/>
              <w:ind w:left="-57" w:right="-57"/>
              <w:jc w:val="center"/>
              <w:rPr>
                <w:b/>
                <w:sz w:val="26"/>
                <w:szCs w:val="26"/>
              </w:rPr>
            </w:pPr>
            <w:r w:rsidRPr="00812D92">
              <w:rPr>
                <w:b/>
                <w:sz w:val="26"/>
                <w:szCs w:val="26"/>
              </w:rPr>
              <w:t>Giống lúa</w:t>
            </w:r>
          </w:p>
        </w:tc>
        <w:tc>
          <w:tcPr>
            <w:tcW w:w="650" w:type="pct"/>
            <w:vMerge w:val="restart"/>
            <w:tcBorders>
              <w:top w:val="single" w:sz="4" w:space="0" w:color="000000"/>
              <w:bottom w:val="single" w:sz="4" w:space="0" w:color="000000"/>
            </w:tcBorders>
            <w:shd w:val="clear" w:color="auto" w:fill="auto"/>
            <w:vAlign w:val="center"/>
          </w:tcPr>
          <w:p w:rsidR="00C91055" w:rsidRPr="00812D92" w:rsidRDefault="00C91055" w:rsidP="00B725C2">
            <w:pPr>
              <w:spacing w:before="60" w:after="60"/>
              <w:ind w:left="-57" w:right="-57"/>
              <w:jc w:val="center"/>
              <w:rPr>
                <w:b/>
                <w:sz w:val="26"/>
                <w:szCs w:val="26"/>
              </w:rPr>
            </w:pPr>
            <w:r w:rsidRPr="00812D92">
              <w:rPr>
                <w:b/>
                <w:sz w:val="26"/>
                <w:szCs w:val="26"/>
              </w:rPr>
              <w:t>Lượng giống gieo</w:t>
            </w:r>
          </w:p>
          <w:p w:rsidR="00C91055" w:rsidRPr="00812D92" w:rsidRDefault="00C91055" w:rsidP="00B725C2">
            <w:pPr>
              <w:spacing w:before="60" w:after="60"/>
              <w:ind w:left="-57" w:right="-57"/>
              <w:jc w:val="center"/>
              <w:rPr>
                <w:b/>
                <w:sz w:val="26"/>
                <w:szCs w:val="26"/>
              </w:rPr>
            </w:pPr>
            <w:r w:rsidRPr="00812D92">
              <w:rPr>
                <w:b/>
                <w:sz w:val="26"/>
                <w:szCs w:val="26"/>
              </w:rPr>
              <w:t>(kg/ha)</w:t>
            </w:r>
          </w:p>
        </w:tc>
        <w:tc>
          <w:tcPr>
            <w:tcW w:w="1993" w:type="pct"/>
            <w:gridSpan w:val="4"/>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
                <w:bCs/>
                <w:sz w:val="26"/>
                <w:szCs w:val="26"/>
                <w:lang w:eastAsia="vi-VN"/>
              </w:rPr>
            </w:pPr>
            <w:r w:rsidRPr="00812D92">
              <w:rPr>
                <w:b/>
                <w:bCs/>
                <w:sz w:val="26"/>
                <w:szCs w:val="26"/>
                <w:lang w:eastAsia="vi-VN"/>
              </w:rPr>
              <w:t>Vụ Đông xuân 2014 - 2015</w:t>
            </w:r>
          </w:p>
        </w:tc>
        <w:tc>
          <w:tcPr>
            <w:tcW w:w="1845" w:type="pct"/>
            <w:gridSpan w:val="4"/>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
                <w:bCs/>
                <w:sz w:val="26"/>
                <w:szCs w:val="26"/>
                <w:lang w:eastAsia="vi-VN"/>
              </w:rPr>
            </w:pPr>
            <w:r w:rsidRPr="00812D92">
              <w:rPr>
                <w:b/>
                <w:bCs/>
                <w:sz w:val="26"/>
                <w:szCs w:val="26"/>
                <w:lang w:eastAsia="vi-VN"/>
              </w:rPr>
              <w:t>Vụ Hè thu 2015</w:t>
            </w:r>
          </w:p>
        </w:tc>
      </w:tr>
      <w:tr w:rsidR="00C91055" w:rsidRPr="00812D92">
        <w:trPr>
          <w:trHeight w:val="597"/>
          <w:jc w:val="center"/>
        </w:trPr>
        <w:tc>
          <w:tcPr>
            <w:tcW w:w="513" w:type="pct"/>
            <w:vMerge/>
            <w:tcBorders>
              <w:top w:val="single" w:sz="4" w:space="0" w:color="000000"/>
              <w:bottom w:val="single" w:sz="4" w:space="0" w:color="000000"/>
            </w:tcBorders>
            <w:shd w:val="clear" w:color="auto" w:fill="auto"/>
            <w:vAlign w:val="center"/>
          </w:tcPr>
          <w:p w:rsidR="00C91055" w:rsidRPr="00812D92" w:rsidRDefault="00C91055" w:rsidP="00B725C2">
            <w:pPr>
              <w:spacing w:before="60" w:after="60"/>
              <w:ind w:left="-57" w:right="-57"/>
              <w:jc w:val="center"/>
              <w:rPr>
                <w:b/>
                <w:sz w:val="26"/>
                <w:szCs w:val="26"/>
              </w:rPr>
            </w:pPr>
          </w:p>
        </w:tc>
        <w:tc>
          <w:tcPr>
            <w:tcW w:w="650" w:type="pct"/>
            <w:vMerge/>
            <w:tcBorders>
              <w:top w:val="single" w:sz="4" w:space="0" w:color="000000"/>
              <w:bottom w:val="single" w:sz="4" w:space="0" w:color="000000"/>
            </w:tcBorders>
            <w:shd w:val="clear" w:color="auto" w:fill="auto"/>
            <w:vAlign w:val="center"/>
          </w:tcPr>
          <w:p w:rsidR="00C91055" w:rsidRPr="00812D92" w:rsidRDefault="00C91055" w:rsidP="00B725C2">
            <w:pPr>
              <w:spacing w:before="60" w:after="60"/>
              <w:ind w:left="-57" w:right="-57"/>
              <w:jc w:val="center"/>
              <w:rPr>
                <w:b/>
                <w:sz w:val="26"/>
                <w:szCs w:val="26"/>
              </w:rPr>
            </w:pPr>
          </w:p>
        </w:tc>
        <w:tc>
          <w:tcPr>
            <w:tcW w:w="582"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Tổng thu</w:t>
            </w:r>
          </w:p>
        </w:tc>
        <w:tc>
          <w:tcPr>
            <w:tcW w:w="462"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Tổng chi</w:t>
            </w:r>
          </w:p>
        </w:tc>
        <w:tc>
          <w:tcPr>
            <w:tcW w:w="418"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Lợi nhuận</w:t>
            </w:r>
          </w:p>
        </w:tc>
        <w:tc>
          <w:tcPr>
            <w:tcW w:w="530"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Lợi nhuận so với đối chứng</w:t>
            </w:r>
          </w:p>
        </w:tc>
        <w:tc>
          <w:tcPr>
            <w:tcW w:w="477"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Tổng thu</w:t>
            </w:r>
          </w:p>
        </w:tc>
        <w:tc>
          <w:tcPr>
            <w:tcW w:w="409"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Tổng chi</w:t>
            </w:r>
          </w:p>
        </w:tc>
        <w:tc>
          <w:tcPr>
            <w:tcW w:w="454"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Lợi nhuận</w:t>
            </w:r>
          </w:p>
        </w:tc>
        <w:tc>
          <w:tcPr>
            <w:tcW w:w="506" w:type="pct"/>
            <w:tcBorders>
              <w:top w:val="single" w:sz="4" w:space="0" w:color="000000"/>
              <w:bottom w:val="single" w:sz="4" w:space="0" w:color="000000"/>
            </w:tcBorders>
            <w:vAlign w:val="center"/>
          </w:tcPr>
          <w:p w:rsidR="00C91055" w:rsidRPr="00812D92" w:rsidRDefault="00C91055" w:rsidP="00B725C2">
            <w:pPr>
              <w:spacing w:before="60" w:after="60"/>
              <w:ind w:left="-57" w:right="-57"/>
              <w:jc w:val="center"/>
              <w:rPr>
                <w:bCs/>
                <w:lang w:eastAsia="vi-VN"/>
              </w:rPr>
            </w:pPr>
            <w:r w:rsidRPr="00812D92">
              <w:rPr>
                <w:bCs/>
                <w:lang w:eastAsia="vi-VN"/>
              </w:rPr>
              <w:t>Lợi nhuận so với đối chứng</w:t>
            </w:r>
          </w:p>
        </w:tc>
      </w:tr>
      <w:tr w:rsidR="00C91055" w:rsidRPr="00812D92">
        <w:trPr>
          <w:trHeight w:val="473"/>
          <w:jc w:val="center"/>
        </w:trPr>
        <w:tc>
          <w:tcPr>
            <w:tcW w:w="513" w:type="pct"/>
            <w:vMerge w:val="restart"/>
            <w:tcBorders>
              <w:top w:val="single" w:sz="4" w:space="0" w:color="000000"/>
            </w:tcBorders>
            <w:vAlign w:val="center"/>
          </w:tcPr>
          <w:p w:rsidR="00C91055" w:rsidRPr="00812D92" w:rsidRDefault="00C91055" w:rsidP="00B725C2">
            <w:pPr>
              <w:autoSpaceDE w:val="0"/>
              <w:autoSpaceDN w:val="0"/>
              <w:adjustRightInd w:val="0"/>
              <w:spacing w:before="60" w:after="60"/>
              <w:ind w:left="-57" w:right="-57"/>
              <w:jc w:val="center"/>
              <w:rPr>
                <w:b/>
                <w:sz w:val="26"/>
                <w:szCs w:val="26"/>
              </w:rPr>
            </w:pPr>
          </w:p>
          <w:p w:rsidR="00C91055" w:rsidRPr="00812D92" w:rsidRDefault="00C91055" w:rsidP="00B725C2">
            <w:pPr>
              <w:autoSpaceDE w:val="0"/>
              <w:autoSpaceDN w:val="0"/>
              <w:adjustRightInd w:val="0"/>
              <w:spacing w:before="60" w:after="60"/>
              <w:ind w:left="-57" w:right="-57"/>
              <w:jc w:val="center"/>
              <w:rPr>
                <w:b/>
                <w:sz w:val="26"/>
                <w:szCs w:val="26"/>
              </w:rPr>
            </w:pPr>
            <w:r w:rsidRPr="00812D92">
              <w:rPr>
                <w:b/>
                <w:sz w:val="26"/>
                <w:szCs w:val="26"/>
              </w:rPr>
              <w:t>HP10</w:t>
            </w:r>
          </w:p>
        </w:tc>
        <w:tc>
          <w:tcPr>
            <w:tcW w:w="650" w:type="pct"/>
            <w:tcBorders>
              <w:top w:val="single" w:sz="4" w:space="0" w:color="000000"/>
            </w:tcBorders>
            <w:vAlign w:val="center"/>
          </w:tcPr>
          <w:p w:rsidR="00C91055" w:rsidRPr="00812D92" w:rsidRDefault="00C91055" w:rsidP="00B725C2">
            <w:pPr>
              <w:spacing w:before="60" w:after="60"/>
              <w:ind w:left="-57" w:right="-57"/>
              <w:jc w:val="center"/>
              <w:rPr>
                <w:sz w:val="26"/>
                <w:szCs w:val="26"/>
                <w:lang w:eastAsia="vi-VN"/>
              </w:rPr>
            </w:pPr>
            <w:r w:rsidRPr="00812D92">
              <w:rPr>
                <w:sz w:val="26"/>
                <w:szCs w:val="26"/>
                <w:lang w:eastAsia="vi-VN"/>
              </w:rPr>
              <w:t>60</w:t>
            </w:r>
          </w:p>
        </w:tc>
        <w:tc>
          <w:tcPr>
            <w:tcW w:w="582"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43,470</w:t>
            </w:r>
          </w:p>
        </w:tc>
        <w:tc>
          <w:tcPr>
            <w:tcW w:w="462"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13,195</w:t>
            </w:r>
          </w:p>
        </w:tc>
        <w:tc>
          <w:tcPr>
            <w:tcW w:w="418"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30,275</w:t>
            </w:r>
          </w:p>
        </w:tc>
        <w:tc>
          <w:tcPr>
            <w:tcW w:w="530"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0,344</w:t>
            </w:r>
          </w:p>
        </w:tc>
        <w:tc>
          <w:tcPr>
            <w:tcW w:w="477"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35,156</w:t>
            </w:r>
          </w:p>
        </w:tc>
        <w:tc>
          <w:tcPr>
            <w:tcW w:w="409"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13,195</w:t>
            </w:r>
          </w:p>
        </w:tc>
        <w:tc>
          <w:tcPr>
            <w:tcW w:w="454"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21,961</w:t>
            </w:r>
          </w:p>
        </w:tc>
        <w:tc>
          <w:tcPr>
            <w:tcW w:w="506" w:type="pct"/>
            <w:tcBorders>
              <w:top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-1,762</w:t>
            </w:r>
          </w:p>
        </w:tc>
      </w:tr>
      <w:tr w:rsidR="00C91055" w:rsidRPr="00812D92">
        <w:trPr>
          <w:trHeight w:val="523"/>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80</w:t>
            </w:r>
          </w:p>
        </w:tc>
        <w:tc>
          <w:tcPr>
            <w:tcW w:w="582" w:type="pct"/>
            <w:vAlign w:val="center"/>
          </w:tcPr>
          <w:p w:rsidR="00C91055" w:rsidRPr="00812D92" w:rsidRDefault="00C91055" w:rsidP="00B725C2">
            <w:pPr>
              <w:spacing w:before="60" w:after="60"/>
              <w:ind w:left="-57" w:right="-57"/>
              <w:jc w:val="center"/>
              <w:rPr>
                <w:lang w:eastAsia="vi-VN"/>
              </w:rPr>
            </w:pPr>
            <w:r w:rsidRPr="00812D92">
              <w:rPr>
                <w:lang w:eastAsia="vi-VN"/>
              </w:rPr>
              <w:t>46,200</w:t>
            </w:r>
          </w:p>
        </w:tc>
        <w:tc>
          <w:tcPr>
            <w:tcW w:w="462" w:type="pct"/>
            <w:vAlign w:val="center"/>
          </w:tcPr>
          <w:p w:rsidR="00C91055" w:rsidRPr="00812D92" w:rsidRDefault="00C91055" w:rsidP="00B725C2">
            <w:pPr>
              <w:spacing w:before="60" w:after="60"/>
              <w:ind w:left="-57" w:right="-57"/>
              <w:jc w:val="center"/>
              <w:rPr>
                <w:lang w:eastAsia="vi-VN"/>
              </w:rPr>
            </w:pPr>
            <w:r w:rsidRPr="00812D92">
              <w:rPr>
                <w:lang w:eastAsia="vi-VN"/>
              </w:rPr>
              <w:t>13,369</w:t>
            </w:r>
          </w:p>
        </w:tc>
        <w:tc>
          <w:tcPr>
            <w:tcW w:w="418" w:type="pct"/>
            <w:vAlign w:val="center"/>
          </w:tcPr>
          <w:p w:rsidR="00C91055" w:rsidRPr="00812D92" w:rsidRDefault="00C91055" w:rsidP="00B725C2">
            <w:pPr>
              <w:spacing w:before="60" w:after="60"/>
              <w:ind w:left="-57" w:right="-57"/>
              <w:jc w:val="center"/>
              <w:rPr>
                <w:lang w:eastAsia="vi-VN"/>
              </w:rPr>
            </w:pPr>
            <w:r w:rsidRPr="00812D92">
              <w:rPr>
                <w:lang w:eastAsia="vi-VN"/>
              </w:rPr>
              <w:t>32,831</w:t>
            </w:r>
          </w:p>
        </w:tc>
        <w:tc>
          <w:tcPr>
            <w:tcW w:w="530" w:type="pct"/>
            <w:vAlign w:val="center"/>
          </w:tcPr>
          <w:p w:rsidR="00C91055" w:rsidRPr="00812D92" w:rsidRDefault="00C91055" w:rsidP="00B725C2">
            <w:pPr>
              <w:spacing w:before="60" w:after="60"/>
              <w:ind w:left="-57" w:right="-57"/>
              <w:jc w:val="center"/>
              <w:rPr>
                <w:lang w:eastAsia="vi-VN"/>
              </w:rPr>
            </w:pPr>
            <w:r w:rsidRPr="00812D92">
              <w:rPr>
                <w:lang w:eastAsia="vi-VN"/>
              </w:rPr>
              <w:t>2,900</w:t>
            </w:r>
          </w:p>
        </w:tc>
        <w:tc>
          <w:tcPr>
            <w:tcW w:w="477" w:type="pct"/>
            <w:vAlign w:val="center"/>
          </w:tcPr>
          <w:p w:rsidR="00C91055" w:rsidRPr="00812D92" w:rsidRDefault="00C91055" w:rsidP="00B725C2">
            <w:pPr>
              <w:spacing w:before="60" w:after="60"/>
              <w:ind w:left="-57" w:right="-57"/>
              <w:jc w:val="center"/>
              <w:rPr>
                <w:lang w:eastAsia="vi-VN"/>
              </w:rPr>
            </w:pPr>
            <w:r w:rsidRPr="00812D92">
              <w:rPr>
                <w:lang w:eastAsia="vi-VN"/>
              </w:rPr>
              <w:t>39,644</w:t>
            </w:r>
          </w:p>
        </w:tc>
        <w:tc>
          <w:tcPr>
            <w:tcW w:w="409" w:type="pct"/>
            <w:vAlign w:val="center"/>
          </w:tcPr>
          <w:p w:rsidR="00C91055" w:rsidRPr="00812D92" w:rsidRDefault="00C91055" w:rsidP="00B725C2">
            <w:pPr>
              <w:spacing w:before="60" w:after="60"/>
              <w:ind w:left="-57" w:right="-57"/>
              <w:jc w:val="center"/>
              <w:rPr>
                <w:lang w:eastAsia="vi-VN"/>
              </w:rPr>
            </w:pPr>
            <w:r w:rsidRPr="00812D92">
              <w:rPr>
                <w:lang w:eastAsia="vi-VN"/>
              </w:rPr>
              <w:t>13,369</w:t>
            </w:r>
          </w:p>
        </w:tc>
        <w:tc>
          <w:tcPr>
            <w:tcW w:w="454" w:type="pct"/>
            <w:vAlign w:val="center"/>
          </w:tcPr>
          <w:p w:rsidR="00C91055" w:rsidRPr="00812D92" w:rsidRDefault="00C91055" w:rsidP="00B725C2">
            <w:pPr>
              <w:spacing w:before="60" w:after="60"/>
              <w:ind w:left="-57" w:right="-57"/>
              <w:jc w:val="center"/>
              <w:rPr>
                <w:lang w:eastAsia="vi-VN"/>
              </w:rPr>
            </w:pPr>
            <w:r w:rsidRPr="00812D92">
              <w:rPr>
                <w:lang w:eastAsia="vi-VN"/>
              </w:rPr>
              <w:t>26,275</w:t>
            </w:r>
          </w:p>
        </w:tc>
        <w:tc>
          <w:tcPr>
            <w:tcW w:w="506" w:type="pct"/>
            <w:vAlign w:val="center"/>
          </w:tcPr>
          <w:p w:rsidR="00C91055" w:rsidRPr="00812D92" w:rsidRDefault="00C91055" w:rsidP="00B725C2">
            <w:pPr>
              <w:spacing w:before="60" w:after="60"/>
              <w:ind w:left="-57" w:right="-57"/>
              <w:jc w:val="center"/>
              <w:rPr>
                <w:lang w:eastAsia="vi-VN"/>
              </w:rPr>
            </w:pPr>
            <w:r w:rsidRPr="00812D92">
              <w:rPr>
                <w:lang w:eastAsia="vi-VN"/>
              </w:rPr>
              <w:t>2,552</w:t>
            </w:r>
          </w:p>
        </w:tc>
      </w:tr>
      <w:tr w:rsidR="00C91055" w:rsidRPr="00812D92">
        <w:trPr>
          <w:trHeight w:val="531"/>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100 (Đ/c)</w:t>
            </w:r>
          </w:p>
        </w:tc>
        <w:tc>
          <w:tcPr>
            <w:tcW w:w="582" w:type="pct"/>
            <w:vAlign w:val="center"/>
          </w:tcPr>
          <w:p w:rsidR="00C91055" w:rsidRPr="00812D92" w:rsidRDefault="00C91055" w:rsidP="00B725C2">
            <w:pPr>
              <w:spacing w:before="60" w:after="60"/>
              <w:ind w:left="-57" w:right="-57"/>
              <w:jc w:val="center"/>
              <w:rPr>
                <w:lang w:eastAsia="vi-VN"/>
              </w:rPr>
            </w:pPr>
            <w:r w:rsidRPr="00812D92">
              <w:rPr>
                <w:lang w:eastAsia="vi-VN"/>
              </w:rPr>
              <w:t>43,540</w:t>
            </w:r>
          </w:p>
        </w:tc>
        <w:tc>
          <w:tcPr>
            <w:tcW w:w="462" w:type="pct"/>
            <w:vAlign w:val="center"/>
          </w:tcPr>
          <w:p w:rsidR="00C91055" w:rsidRPr="00812D92" w:rsidRDefault="00C91055" w:rsidP="00B725C2">
            <w:pPr>
              <w:spacing w:before="60" w:after="60"/>
              <w:ind w:left="-57" w:right="-57"/>
              <w:jc w:val="center"/>
              <w:rPr>
                <w:lang w:eastAsia="vi-VN"/>
              </w:rPr>
            </w:pPr>
            <w:r w:rsidRPr="00812D92">
              <w:rPr>
                <w:lang w:eastAsia="vi-VN"/>
              </w:rPr>
              <w:t>13,609</w:t>
            </w:r>
          </w:p>
        </w:tc>
        <w:tc>
          <w:tcPr>
            <w:tcW w:w="418" w:type="pct"/>
            <w:vAlign w:val="center"/>
          </w:tcPr>
          <w:p w:rsidR="00C91055" w:rsidRPr="00812D92" w:rsidRDefault="00C91055" w:rsidP="00B725C2">
            <w:pPr>
              <w:spacing w:before="60" w:after="60"/>
              <w:ind w:left="-57" w:right="-57"/>
              <w:jc w:val="center"/>
              <w:rPr>
                <w:lang w:eastAsia="vi-VN"/>
              </w:rPr>
            </w:pPr>
            <w:r w:rsidRPr="00812D92">
              <w:rPr>
                <w:lang w:eastAsia="vi-VN"/>
              </w:rPr>
              <w:t>29,931</w:t>
            </w:r>
          </w:p>
        </w:tc>
        <w:tc>
          <w:tcPr>
            <w:tcW w:w="530" w:type="pct"/>
            <w:vAlign w:val="center"/>
          </w:tcPr>
          <w:p w:rsidR="00C91055" w:rsidRPr="00812D92" w:rsidRDefault="00C91055" w:rsidP="00B725C2">
            <w:pPr>
              <w:spacing w:before="60" w:after="60"/>
              <w:ind w:left="-57" w:right="-57"/>
              <w:jc w:val="center"/>
              <w:rPr>
                <w:lang w:eastAsia="vi-VN"/>
              </w:rPr>
            </w:pPr>
            <w:r w:rsidRPr="00812D92">
              <w:rPr>
                <w:lang w:eastAsia="vi-VN"/>
              </w:rPr>
              <w:t>0</w:t>
            </w:r>
          </w:p>
        </w:tc>
        <w:tc>
          <w:tcPr>
            <w:tcW w:w="477" w:type="pct"/>
            <w:vAlign w:val="center"/>
          </w:tcPr>
          <w:p w:rsidR="00C91055" w:rsidRPr="00812D92" w:rsidRDefault="00C91055" w:rsidP="00B725C2">
            <w:pPr>
              <w:spacing w:before="60" w:after="60"/>
              <w:ind w:left="-57" w:right="-57"/>
              <w:jc w:val="center"/>
              <w:rPr>
                <w:lang w:eastAsia="vi-VN"/>
              </w:rPr>
            </w:pPr>
            <w:r w:rsidRPr="00812D92">
              <w:rPr>
                <w:lang w:eastAsia="vi-VN"/>
              </w:rPr>
              <w:t>37,332</w:t>
            </w:r>
          </w:p>
        </w:tc>
        <w:tc>
          <w:tcPr>
            <w:tcW w:w="409" w:type="pct"/>
            <w:vAlign w:val="center"/>
          </w:tcPr>
          <w:p w:rsidR="00C91055" w:rsidRPr="00812D92" w:rsidRDefault="00C91055" w:rsidP="00B725C2">
            <w:pPr>
              <w:spacing w:before="60" w:after="60"/>
              <w:ind w:left="-57" w:right="-57"/>
              <w:jc w:val="center"/>
              <w:rPr>
                <w:lang w:eastAsia="vi-VN"/>
              </w:rPr>
            </w:pPr>
            <w:r w:rsidRPr="00812D92">
              <w:rPr>
                <w:lang w:eastAsia="vi-VN"/>
              </w:rPr>
              <w:t>13,609</w:t>
            </w:r>
          </w:p>
        </w:tc>
        <w:tc>
          <w:tcPr>
            <w:tcW w:w="454" w:type="pct"/>
            <w:vAlign w:val="center"/>
          </w:tcPr>
          <w:p w:rsidR="00C91055" w:rsidRPr="00812D92" w:rsidRDefault="00C91055" w:rsidP="00B725C2">
            <w:pPr>
              <w:spacing w:before="60" w:after="60"/>
              <w:ind w:left="-57" w:right="-57"/>
              <w:jc w:val="center"/>
              <w:rPr>
                <w:lang w:eastAsia="vi-VN"/>
              </w:rPr>
            </w:pPr>
            <w:r w:rsidRPr="00812D92">
              <w:rPr>
                <w:lang w:eastAsia="vi-VN"/>
              </w:rPr>
              <w:t>23,723</w:t>
            </w:r>
          </w:p>
        </w:tc>
        <w:tc>
          <w:tcPr>
            <w:tcW w:w="506" w:type="pct"/>
            <w:vAlign w:val="center"/>
          </w:tcPr>
          <w:p w:rsidR="00C91055" w:rsidRPr="00812D92" w:rsidRDefault="00C91055" w:rsidP="00B725C2">
            <w:pPr>
              <w:spacing w:before="60" w:after="60"/>
              <w:ind w:left="-57" w:right="-57"/>
              <w:jc w:val="center"/>
              <w:rPr>
                <w:lang w:eastAsia="vi-VN"/>
              </w:rPr>
            </w:pPr>
            <w:r w:rsidRPr="00812D92">
              <w:rPr>
                <w:lang w:eastAsia="vi-VN"/>
              </w:rPr>
              <w:t>0</w:t>
            </w:r>
          </w:p>
        </w:tc>
      </w:tr>
      <w:tr w:rsidR="00C91055" w:rsidRPr="00812D92">
        <w:trPr>
          <w:trHeight w:val="525"/>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120</w:t>
            </w:r>
          </w:p>
        </w:tc>
        <w:tc>
          <w:tcPr>
            <w:tcW w:w="582" w:type="pct"/>
            <w:vAlign w:val="center"/>
          </w:tcPr>
          <w:p w:rsidR="00C91055" w:rsidRPr="00812D92" w:rsidRDefault="00C91055" w:rsidP="00B725C2">
            <w:pPr>
              <w:spacing w:before="60" w:after="60"/>
              <w:ind w:left="-57" w:right="-57"/>
              <w:jc w:val="center"/>
              <w:rPr>
                <w:lang w:eastAsia="vi-VN"/>
              </w:rPr>
            </w:pPr>
            <w:r w:rsidRPr="00812D92">
              <w:rPr>
                <w:lang w:eastAsia="vi-VN"/>
              </w:rPr>
              <w:t>43,120</w:t>
            </w:r>
          </w:p>
        </w:tc>
        <w:tc>
          <w:tcPr>
            <w:tcW w:w="462" w:type="pct"/>
            <w:vAlign w:val="center"/>
          </w:tcPr>
          <w:p w:rsidR="00C91055" w:rsidRPr="00812D92" w:rsidRDefault="00C91055" w:rsidP="00B725C2">
            <w:pPr>
              <w:spacing w:before="60" w:after="60"/>
              <w:ind w:left="-57" w:right="-57"/>
              <w:jc w:val="center"/>
              <w:rPr>
                <w:lang w:eastAsia="vi-VN"/>
              </w:rPr>
            </w:pPr>
            <w:r w:rsidRPr="00812D92">
              <w:rPr>
                <w:lang w:eastAsia="vi-VN"/>
              </w:rPr>
              <w:t>13,849</w:t>
            </w:r>
          </w:p>
        </w:tc>
        <w:tc>
          <w:tcPr>
            <w:tcW w:w="418" w:type="pct"/>
            <w:vAlign w:val="center"/>
          </w:tcPr>
          <w:p w:rsidR="00C91055" w:rsidRPr="00812D92" w:rsidRDefault="00C91055" w:rsidP="00B725C2">
            <w:pPr>
              <w:spacing w:before="60" w:after="60"/>
              <w:ind w:left="-57" w:right="-57"/>
              <w:jc w:val="center"/>
              <w:rPr>
                <w:lang w:eastAsia="vi-VN"/>
              </w:rPr>
            </w:pPr>
            <w:r w:rsidRPr="00812D92">
              <w:rPr>
                <w:lang w:eastAsia="vi-VN"/>
              </w:rPr>
              <w:t>29,271</w:t>
            </w:r>
          </w:p>
        </w:tc>
        <w:tc>
          <w:tcPr>
            <w:tcW w:w="530" w:type="pct"/>
            <w:vAlign w:val="center"/>
          </w:tcPr>
          <w:p w:rsidR="00C91055" w:rsidRPr="00812D92" w:rsidRDefault="00C91055" w:rsidP="00B725C2">
            <w:pPr>
              <w:spacing w:before="60" w:after="60"/>
              <w:ind w:left="-57" w:right="-57"/>
              <w:jc w:val="center"/>
              <w:rPr>
                <w:lang w:eastAsia="vi-VN"/>
              </w:rPr>
            </w:pPr>
            <w:r w:rsidRPr="00812D92">
              <w:rPr>
                <w:lang w:eastAsia="vi-VN"/>
              </w:rPr>
              <w:t>- 0,660</w:t>
            </w:r>
          </w:p>
        </w:tc>
        <w:tc>
          <w:tcPr>
            <w:tcW w:w="477" w:type="pct"/>
            <w:vAlign w:val="center"/>
          </w:tcPr>
          <w:p w:rsidR="00C91055" w:rsidRPr="00812D92" w:rsidRDefault="00C91055" w:rsidP="00B725C2">
            <w:pPr>
              <w:spacing w:before="60" w:after="60"/>
              <w:ind w:left="-57" w:right="-57"/>
              <w:jc w:val="center"/>
              <w:rPr>
                <w:lang w:eastAsia="vi-VN"/>
              </w:rPr>
            </w:pPr>
            <w:r w:rsidRPr="00812D92">
              <w:rPr>
                <w:lang w:eastAsia="vi-VN"/>
              </w:rPr>
              <w:t>36,244</w:t>
            </w:r>
          </w:p>
        </w:tc>
        <w:tc>
          <w:tcPr>
            <w:tcW w:w="409" w:type="pct"/>
            <w:vAlign w:val="center"/>
          </w:tcPr>
          <w:p w:rsidR="00C91055" w:rsidRPr="00812D92" w:rsidRDefault="00C91055" w:rsidP="00B725C2">
            <w:pPr>
              <w:spacing w:before="60" w:after="60"/>
              <w:ind w:left="-57" w:right="-57"/>
              <w:jc w:val="center"/>
              <w:rPr>
                <w:lang w:eastAsia="vi-VN"/>
              </w:rPr>
            </w:pPr>
            <w:r w:rsidRPr="00812D92">
              <w:rPr>
                <w:lang w:eastAsia="vi-VN"/>
              </w:rPr>
              <w:t>13,849</w:t>
            </w:r>
          </w:p>
        </w:tc>
        <w:tc>
          <w:tcPr>
            <w:tcW w:w="454" w:type="pct"/>
            <w:vAlign w:val="center"/>
          </w:tcPr>
          <w:p w:rsidR="00C91055" w:rsidRPr="00812D92" w:rsidRDefault="00C91055" w:rsidP="00B725C2">
            <w:pPr>
              <w:spacing w:before="60" w:after="60"/>
              <w:ind w:left="-57" w:right="-57"/>
              <w:jc w:val="center"/>
              <w:rPr>
                <w:lang w:eastAsia="vi-VN"/>
              </w:rPr>
            </w:pPr>
            <w:r w:rsidRPr="00812D92">
              <w:rPr>
                <w:lang w:eastAsia="vi-VN"/>
              </w:rPr>
              <w:t>22,395</w:t>
            </w:r>
          </w:p>
        </w:tc>
        <w:tc>
          <w:tcPr>
            <w:tcW w:w="506" w:type="pct"/>
            <w:vAlign w:val="center"/>
          </w:tcPr>
          <w:p w:rsidR="00C91055" w:rsidRPr="00812D92" w:rsidRDefault="00C91055" w:rsidP="00B725C2">
            <w:pPr>
              <w:spacing w:before="60" w:after="60"/>
              <w:ind w:left="-57" w:right="-57"/>
              <w:jc w:val="center"/>
              <w:rPr>
                <w:lang w:eastAsia="vi-VN"/>
              </w:rPr>
            </w:pPr>
            <w:r w:rsidRPr="00812D92">
              <w:rPr>
                <w:lang w:eastAsia="vi-VN"/>
              </w:rPr>
              <w:t>-1,328</w:t>
            </w:r>
          </w:p>
        </w:tc>
      </w:tr>
      <w:tr w:rsidR="00C91055" w:rsidRPr="00812D92">
        <w:trPr>
          <w:trHeight w:val="547"/>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tcBorders>
              <w:bottom w:val="single" w:sz="4" w:space="0" w:color="000000"/>
            </w:tcBorders>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140</w:t>
            </w:r>
          </w:p>
        </w:tc>
        <w:tc>
          <w:tcPr>
            <w:tcW w:w="582"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39,200</w:t>
            </w:r>
          </w:p>
        </w:tc>
        <w:tc>
          <w:tcPr>
            <w:tcW w:w="462"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14,089</w:t>
            </w:r>
          </w:p>
        </w:tc>
        <w:tc>
          <w:tcPr>
            <w:tcW w:w="418"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25,111</w:t>
            </w:r>
          </w:p>
        </w:tc>
        <w:tc>
          <w:tcPr>
            <w:tcW w:w="530"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-4,160</w:t>
            </w:r>
          </w:p>
        </w:tc>
        <w:tc>
          <w:tcPr>
            <w:tcW w:w="477"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35,496</w:t>
            </w:r>
          </w:p>
        </w:tc>
        <w:tc>
          <w:tcPr>
            <w:tcW w:w="409"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14,089</w:t>
            </w:r>
          </w:p>
        </w:tc>
        <w:tc>
          <w:tcPr>
            <w:tcW w:w="454"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21,407</w:t>
            </w:r>
          </w:p>
        </w:tc>
        <w:tc>
          <w:tcPr>
            <w:tcW w:w="506" w:type="pct"/>
            <w:tcBorders>
              <w:bottom w:val="single" w:sz="4" w:space="0" w:color="000000"/>
            </w:tcBorders>
            <w:vAlign w:val="center"/>
          </w:tcPr>
          <w:p w:rsidR="00C91055" w:rsidRPr="00812D92" w:rsidRDefault="00C91055" w:rsidP="00B725C2">
            <w:pPr>
              <w:spacing w:before="60" w:after="60"/>
              <w:ind w:left="-57" w:right="-57"/>
              <w:jc w:val="center"/>
              <w:rPr>
                <w:lang w:eastAsia="vi-VN"/>
              </w:rPr>
            </w:pPr>
            <w:r w:rsidRPr="00812D92">
              <w:rPr>
                <w:lang w:eastAsia="vi-VN"/>
              </w:rPr>
              <w:t>-2,316</w:t>
            </w:r>
          </w:p>
        </w:tc>
      </w:tr>
      <w:tr w:rsidR="00C91055" w:rsidRPr="00812D92">
        <w:trPr>
          <w:trHeight w:val="527"/>
          <w:jc w:val="center"/>
        </w:trPr>
        <w:tc>
          <w:tcPr>
            <w:tcW w:w="513" w:type="pct"/>
            <w:vMerge w:val="restart"/>
            <w:vAlign w:val="center"/>
          </w:tcPr>
          <w:p w:rsidR="00C91055" w:rsidRPr="00812D92" w:rsidRDefault="00C91055" w:rsidP="00B725C2">
            <w:pPr>
              <w:autoSpaceDE w:val="0"/>
              <w:autoSpaceDN w:val="0"/>
              <w:adjustRightInd w:val="0"/>
              <w:spacing w:before="60" w:after="60"/>
              <w:ind w:left="-57" w:right="-57"/>
              <w:jc w:val="center"/>
              <w:rPr>
                <w:b/>
                <w:sz w:val="26"/>
                <w:szCs w:val="26"/>
              </w:rPr>
            </w:pPr>
            <w:r w:rsidRPr="00812D92">
              <w:rPr>
                <w:b/>
                <w:sz w:val="26"/>
                <w:szCs w:val="26"/>
              </w:rPr>
              <w:t>ĐT34</w:t>
            </w:r>
          </w:p>
        </w:tc>
        <w:tc>
          <w:tcPr>
            <w:tcW w:w="650" w:type="pct"/>
            <w:tcBorders>
              <w:top w:val="single" w:sz="4" w:space="0" w:color="000000"/>
              <w:bottom w:val="nil"/>
            </w:tcBorders>
            <w:vAlign w:val="center"/>
          </w:tcPr>
          <w:p w:rsidR="00C91055" w:rsidRPr="00812D92" w:rsidRDefault="00C91055" w:rsidP="00B725C2">
            <w:pPr>
              <w:spacing w:before="60" w:after="60"/>
              <w:ind w:left="-57" w:right="-57"/>
              <w:jc w:val="center"/>
              <w:rPr>
                <w:sz w:val="26"/>
                <w:szCs w:val="26"/>
                <w:lang w:eastAsia="vi-VN"/>
              </w:rPr>
            </w:pPr>
            <w:r w:rsidRPr="00812D92">
              <w:rPr>
                <w:sz w:val="26"/>
                <w:szCs w:val="26"/>
                <w:lang w:eastAsia="vi-VN"/>
              </w:rPr>
              <w:t>60</w:t>
            </w:r>
          </w:p>
        </w:tc>
        <w:tc>
          <w:tcPr>
            <w:tcW w:w="582"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39,845</w:t>
            </w:r>
          </w:p>
        </w:tc>
        <w:tc>
          <w:tcPr>
            <w:tcW w:w="462"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13,309</w:t>
            </w:r>
          </w:p>
        </w:tc>
        <w:tc>
          <w:tcPr>
            <w:tcW w:w="418"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26,536</w:t>
            </w:r>
          </w:p>
        </w:tc>
        <w:tc>
          <w:tcPr>
            <w:tcW w:w="530"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-0,505</w:t>
            </w:r>
          </w:p>
        </w:tc>
        <w:tc>
          <w:tcPr>
            <w:tcW w:w="477"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33,865</w:t>
            </w:r>
          </w:p>
        </w:tc>
        <w:tc>
          <w:tcPr>
            <w:tcW w:w="409"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13,375</w:t>
            </w:r>
          </w:p>
        </w:tc>
        <w:tc>
          <w:tcPr>
            <w:tcW w:w="454"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20,490</w:t>
            </w:r>
          </w:p>
        </w:tc>
        <w:tc>
          <w:tcPr>
            <w:tcW w:w="506" w:type="pct"/>
            <w:tcBorders>
              <w:top w:val="single" w:sz="4" w:space="0" w:color="000000"/>
              <w:bottom w:val="nil"/>
            </w:tcBorders>
            <w:vAlign w:val="center"/>
          </w:tcPr>
          <w:p w:rsidR="00C91055" w:rsidRPr="00812D92" w:rsidRDefault="00C91055" w:rsidP="00B725C2">
            <w:pPr>
              <w:spacing w:before="60" w:after="60"/>
              <w:ind w:left="-57" w:right="-57"/>
              <w:jc w:val="center"/>
              <w:rPr>
                <w:lang w:eastAsia="vi-VN"/>
              </w:rPr>
            </w:pPr>
            <w:r w:rsidRPr="00812D92">
              <w:rPr>
                <w:lang w:eastAsia="vi-VN"/>
              </w:rPr>
              <w:t>-2,391</w:t>
            </w:r>
          </w:p>
        </w:tc>
      </w:tr>
      <w:tr w:rsidR="00C91055" w:rsidRPr="00812D92">
        <w:trPr>
          <w:trHeight w:val="501"/>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tcBorders>
              <w:top w:val="nil"/>
            </w:tcBorders>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80</w:t>
            </w:r>
          </w:p>
        </w:tc>
        <w:tc>
          <w:tcPr>
            <w:tcW w:w="582"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39,195</w:t>
            </w:r>
          </w:p>
        </w:tc>
        <w:tc>
          <w:tcPr>
            <w:tcW w:w="462"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13,609</w:t>
            </w:r>
          </w:p>
        </w:tc>
        <w:tc>
          <w:tcPr>
            <w:tcW w:w="418"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25,586</w:t>
            </w:r>
          </w:p>
        </w:tc>
        <w:tc>
          <w:tcPr>
            <w:tcW w:w="530"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-1,455</w:t>
            </w:r>
          </w:p>
        </w:tc>
        <w:tc>
          <w:tcPr>
            <w:tcW w:w="477"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34,645</w:t>
            </w:r>
          </w:p>
        </w:tc>
        <w:tc>
          <w:tcPr>
            <w:tcW w:w="409"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13,609</w:t>
            </w:r>
          </w:p>
        </w:tc>
        <w:tc>
          <w:tcPr>
            <w:tcW w:w="454"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21,036</w:t>
            </w:r>
          </w:p>
        </w:tc>
        <w:tc>
          <w:tcPr>
            <w:tcW w:w="506" w:type="pct"/>
            <w:tcBorders>
              <w:top w:val="nil"/>
            </w:tcBorders>
            <w:vAlign w:val="center"/>
          </w:tcPr>
          <w:p w:rsidR="00C91055" w:rsidRPr="00812D92" w:rsidRDefault="00C91055" w:rsidP="00B725C2">
            <w:pPr>
              <w:spacing w:before="60" w:after="60"/>
              <w:ind w:left="-57" w:right="-57"/>
              <w:jc w:val="center"/>
              <w:rPr>
                <w:lang w:eastAsia="vi-VN"/>
              </w:rPr>
            </w:pPr>
            <w:r w:rsidRPr="00812D92">
              <w:rPr>
                <w:lang w:eastAsia="vi-VN"/>
              </w:rPr>
              <w:t>-1,845</w:t>
            </w:r>
          </w:p>
        </w:tc>
      </w:tr>
      <w:tr w:rsidR="00C91055" w:rsidRPr="00812D92">
        <w:trPr>
          <w:trHeight w:val="543"/>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100 (Đ/c)</w:t>
            </w:r>
          </w:p>
        </w:tc>
        <w:tc>
          <w:tcPr>
            <w:tcW w:w="582" w:type="pct"/>
            <w:vAlign w:val="center"/>
          </w:tcPr>
          <w:p w:rsidR="00C91055" w:rsidRPr="00812D92" w:rsidRDefault="00C91055" w:rsidP="00B725C2">
            <w:pPr>
              <w:spacing w:before="60" w:after="60"/>
              <w:ind w:left="-57" w:right="-57"/>
              <w:jc w:val="center"/>
              <w:rPr>
                <w:lang w:eastAsia="vi-VN"/>
              </w:rPr>
            </w:pPr>
            <w:r w:rsidRPr="00812D92">
              <w:rPr>
                <w:lang w:eastAsia="vi-VN"/>
              </w:rPr>
              <w:t>40,950</w:t>
            </w:r>
          </w:p>
        </w:tc>
        <w:tc>
          <w:tcPr>
            <w:tcW w:w="462" w:type="pct"/>
            <w:vAlign w:val="center"/>
          </w:tcPr>
          <w:p w:rsidR="00C91055" w:rsidRPr="00812D92" w:rsidRDefault="00C91055" w:rsidP="00B725C2">
            <w:pPr>
              <w:spacing w:before="60" w:after="60"/>
              <w:ind w:left="-57" w:right="-57"/>
              <w:jc w:val="center"/>
              <w:rPr>
                <w:lang w:eastAsia="vi-VN"/>
              </w:rPr>
            </w:pPr>
            <w:r w:rsidRPr="00812D92">
              <w:rPr>
                <w:lang w:eastAsia="vi-VN"/>
              </w:rPr>
              <w:t>13,909</w:t>
            </w:r>
          </w:p>
        </w:tc>
        <w:tc>
          <w:tcPr>
            <w:tcW w:w="418" w:type="pct"/>
            <w:vAlign w:val="center"/>
          </w:tcPr>
          <w:p w:rsidR="00C91055" w:rsidRPr="00812D92" w:rsidRDefault="00C91055" w:rsidP="00B725C2">
            <w:pPr>
              <w:spacing w:before="60" w:after="60"/>
              <w:ind w:left="-57" w:right="-57"/>
              <w:jc w:val="center"/>
              <w:rPr>
                <w:lang w:eastAsia="vi-VN"/>
              </w:rPr>
            </w:pPr>
            <w:r w:rsidRPr="00812D92">
              <w:rPr>
                <w:lang w:eastAsia="vi-VN"/>
              </w:rPr>
              <w:t>27,041</w:t>
            </w:r>
          </w:p>
        </w:tc>
        <w:tc>
          <w:tcPr>
            <w:tcW w:w="530" w:type="pct"/>
            <w:vAlign w:val="center"/>
          </w:tcPr>
          <w:p w:rsidR="00C91055" w:rsidRPr="00812D92" w:rsidRDefault="00C91055" w:rsidP="00B725C2">
            <w:pPr>
              <w:spacing w:before="60" w:after="60"/>
              <w:ind w:left="-57" w:right="-57"/>
              <w:jc w:val="center"/>
              <w:rPr>
                <w:lang w:eastAsia="vi-VN"/>
              </w:rPr>
            </w:pPr>
            <w:r w:rsidRPr="00812D92">
              <w:rPr>
                <w:lang w:eastAsia="vi-VN"/>
              </w:rPr>
              <w:t>0</w:t>
            </w:r>
          </w:p>
        </w:tc>
        <w:tc>
          <w:tcPr>
            <w:tcW w:w="477" w:type="pct"/>
            <w:vAlign w:val="center"/>
          </w:tcPr>
          <w:p w:rsidR="00C91055" w:rsidRPr="00812D92" w:rsidRDefault="00C91055" w:rsidP="00B725C2">
            <w:pPr>
              <w:spacing w:before="60" w:after="60"/>
              <w:ind w:left="-57" w:right="-57"/>
              <w:jc w:val="center"/>
              <w:rPr>
                <w:lang w:eastAsia="vi-VN"/>
              </w:rPr>
            </w:pPr>
            <w:r w:rsidRPr="00812D92">
              <w:rPr>
                <w:lang w:eastAsia="vi-VN"/>
              </w:rPr>
              <w:t>36,790</w:t>
            </w:r>
          </w:p>
        </w:tc>
        <w:tc>
          <w:tcPr>
            <w:tcW w:w="409" w:type="pct"/>
            <w:vAlign w:val="center"/>
          </w:tcPr>
          <w:p w:rsidR="00C91055" w:rsidRPr="00812D92" w:rsidRDefault="00C91055" w:rsidP="00B725C2">
            <w:pPr>
              <w:spacing w:before="60" w:after="60"/>
              <w:ind w:left="-57" w:right="-57"/>
              <w:jc w:val="center"/>
              <w:rPr>
                <w:lang w:eastAsia="vi-VN"/>
              </w:rPr>
            </w:pPr>
            <w:r w:rsidRPr="00812D92">
              <w:rPr>
                <w:lang w:eastAsia="vi-VN"/>
              </w:rPr>
              <w:t>13,909</w:t>
            </w:r>
          </w:p>
        </w:tc>
        <w:tc>
          <w:tcPr>
            <w:tcW w:w="454" w:type="pct"/>
            <w:vAlign w:val="center"/>
          </w:tcPr>
          <w:p w:rsidR="00C91055" w:rsidRPr="00812D92" w:rsidRDefault="00C91055" w:rsidP="00B725C2">
            <w:pPr>
              <w:spacing w:before="60" w:after="60"/>
              <w:ind w:left="-57" w:right="-57"/>
              <w:jc w:val="center"/>
              <w:rPr>
                <w:lang w:eastAsia="vi-VN"/>
              </w:rPr>
            </w:pPr>
            <w:r w:rsidRPr="00812D92">
              <w:rPr>
                <w:lang w:eastAsia="vi-VN"/>
              </w:rPr>
              <w:t>22,881</w:t>
            </w:r>
          </w:p>
        </w:tc>
        <w:tc>
          <w:tcPr>
            <w:tcW w:w="506" w:type="pct"/>
            <w:vAlign w:val="center"/>
          </w:tcPr>
          <w:p w:rsidR="00C91055" w:rsidRPr="00812D92" w:rsidRDefault="00C91055" w:rsidP="00B725C2">
            <w:pPr>
              <w:spacing w:before="60" w:after="60"/>
              <w:ind w:left="-57" w:right="-57"/>
              <w:jc w:val="center"/>
              <w:rPr>
                <w:lang w:eastAsia="vi-VN"/>
              </w:rPr>
            </w:pPr>
            <w:r w:rsidRPr="00812D92">
              <w:rPr>
                <w:lang w:eastAsia="vi-VN"/>
              </w:rPr>
              <w:t>0</w:t>
            </w:r>
          </w:p>
        </w:tc>
      </w:tr>
      <w:tr w:rsidR="00C91055" w:rsidRPr="00812D92">
        <w:trPr>
          <w:trHeight w:val="515"/>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120</w:t>
            </w:r>
          </w:p>
        </w:tc>
        <w:tc>
          <w:tcPr>
            <w:tcW w:w="582" w:type="pct"/>
            <w:vAlign w:val="center"/>
          </w:tcPr>
          <w:p w:rsidR="00C91055" w:rsidRPr="00812D92" w:rsidRDefault="00C91055" w:rsidP="00B725C2">
            <w:pPr>
              <w:spacing w:before="60" w:after="60"/>
              <w:ind w:left="-57" w:right="-57"/>
              <w:jc w:val="center"/>
              <w:rPr>
                <w:lang w:eastAsia="vi-VN"/>
              </w:rPr>
            </w:pPr>
            <w:r w:rsidRPr="00812D92">
              <w:rPr>
                <w:lang w:eastAsia="vi-VN"/>
              </w:rPr>
              <w:t>38,155</w:t>
            </w:r>
          </w:p>
        </w:tc>
        <w:tc>
          <w:tcPr>
            <w:tcW w:w="462" w:type="pct"/>
            <w:vAlign w:val="center"/>
          </w:tcPr>
          <w:p w:rsidR="00C91055" w:rsidRPr="00812D92" w:rsidRDefault="00C91055" w:rsidP="00B725C2">
            <w:pPr>
              <w:spacing w:before="60" w:after="60"/>
              <w:ind w:left="-57" w:right="-57"/>
              <w:jc w:val="center"/>
              <w:rPr>
                <w:lang w:eastAsia="vi-VN"/>
              </w:rPr>
            </w:pPr>
            <w:r w:rsidRPr="00812D92">
              <w:rPr>
                <w:lang w:eastAsia="vi-VN"/>
              </w:rPr>
              <w:t>14,209</w:t>
            </w:r>
          </w:p>
        </w:tc>
        <w:tc>
          <w:tcPr>
            <w:tcW w:w="418" w:type="pct"/>
            <w:vAlign w:val="center"/>
          </w:tcPr>
          <w:p w:rsidR="00C91055" w:rsidRPr="00812D92" w:rsidRDefault="00C91055" w:rsidP="00B725C2">
            <w:pPr>
              <w:spacing w:before="60" w:after="60"/>
              <w:ind w:left="-57" w:right="-57"/>
              <w:jc w:val="center"/>
              <w:rPr>
                <w:lang w:eastAsia="vi-VN"/>
              </w:rPr>
            </w:pPr>
            <w:r w:rsidRPr="00812D92">
              <w:rPr>
                <w:lang w:eastAsia="vi-VN"/>
              </w:rPr>
              <w:t>23,946</w:t>
            </w:r>
          </w:p>
        </w:tc>
        <w:tc>
          <w:tcPr>
            <w:tcW w:w="530" w:type="pct"/>
            <w:vAlign w:val="center"/>
          </w:tcPr>
          <w:p w:rsidR="00C91055" w:rsidRPr="00812D92" w:rsidRDefault="00C91055" w:rsidP="00B725C2">
            <w:pPr>
              <w:spacing w:before="60" w:after="60"/>
              <w:ind w:left="-57" w:right="-57"/>
              <w:jc w:val="center"/>
              <w:rPr>
                <w:lang w:eastAsia="vi-VN"/>
              </w:rPr>
            </w:pPr>
            <w:r w:rsidRPr="00812D92">
              <w:rPr>
                <w:lang w:eastAsia="vi-VN"/>
              </w:rPr>
              <w:t>-3,095</w:t>
            </w:r>
          </w:p>
        </w:tc>
        <w:tc>
          <w:tcPr>
            <w:tcW w:w="477" w:type="pct"/>
            <w:vAlign w:val="center"/>
          </w:tcPr>
          <w:p w:rsidR="00C91055" w:rsidRPr="00812D92" w:rsidRDefault="00C91055" w:rsidP="00B725C2">
            <w:pPr>
              <w:spacing w:before="60" w:after="60"/>
              <w:ind w:left="-57" w:right="-57"/>
              <w:jc w:val="center"/>
              <w:rPr>
                <w:lang w:eastAsia="vi-VN"/>
              </w:rPr>
            </w:pPr>
            <w:r w:rsidRPr="00812D92">
              <w:rPr>
                <w:lang w:eastAsia="vi-VN"/>
              </w:rPr>
              <w:t>33,670</w:t>
            </w:r>
          </w:p>
        </w:tc>
        <w:tc>
          <w:tcPr>
            <w:tcW w:w="409" w:type="pct"/>
            <w:vAlign w:val="center"/>
          </w:tcPr>
          <w:p w:rsidR="00C91055" w:rsidRPr="00812D92" w:rsidRDefault="00C91055" w:rsidP="00B725C2">
            <w:pPr>
              <w:spacing w:before="60" w:after="60"/>
              <w:ind w:left="-57" w:right="-57"/>
              <w:jc w:val="center"/>
              <w:rPr>
                <w:lang w:eastAsia="vi-VN"/>
              </w:rPr>
            </w:pPr>
            <w:r w:rsidRPr="00812D92">
              <w:rPr>
                <w:lang w:eastAsia="vi-VN"/>
              </w:rPr>
              <w:t>14,209</w:t>
            </w:r>
          </w:p>
        </w:tc>
        <w:tc>
          <w:tcPr>
            <w:tcW w:w="454" w:type="pct"/>
            <w:vAlign w:val="center"/>
          </w:tcPr>
          <w:p w:rsidR="00C91055" w:rsidRPr="00812D92" w:rsidRDefault="00C91055" w:rsidP="00B725C2">
            <w:pPr>
              <w:spacing w:before="60" w:after="60"/>
              <w:ind w:left="-57" w:right="-57"/>
              <w:jc w:val="center"/>
              <w:rPr>
                <w:lang w:eastAsia="vi-VN"/>
              </w:rPr>
            </w:pPr>
            <w:r w:rsidRPr="00812D92">
              <w:rPr>
                <w:lang w:eastAsia="vi-VN"/>
              </w:rPr>
              <w:t>19,461</w:t>
            </w:r>
          </w:p>
        </w:tc>
        <w:tc>
          <w:tcPr>
            <w:tcW w:w="506" w:type="pct"/>
            <w:vAlign w:val="center"/>
          </w:tcPr>
          <w:p w:rsidR="00C91055" w:rsidRPr="00812D92" w:rsidRDefault="00C91055" w:rsidP="00B725C2">
            <w:pPr>
              <w:spacing w:before="60" w:after="60"/>
              <w:ind w:left="-57" w:right="-57"/>
              <w:jc w:val="center"/>
              <w:rPr>
                <w:lang w:eastAsia="vi-VN"/>
              </w:rPr>
            </w:pPr>
            <w:r w:rsidRPr="00812D92">
              <w:rPr>
                <w:lang w:eastAsia="vi-VN"/>
              </w:rPr>
              <w:t>-3,420</w:t>
            </w:r>
          </w:p>
        </w:tc>
      </w:tr>
      <w:tr w:rsidR="00C91055" w:rsidRPr="00812D92">
        <w:trPr>
          <w:trHeight w:val="458"/>
          <w:jc w:val="center"/>
        </w:trPr>
        <w:tc>
          <w:tcPr>
            <w:tcW w:w="513" w:type="pct"/>
            <w:vMerge/>
            <w:vAlign w:val="center"/>
          </w:tcPr>
          <w:p w:rsidR="00C91055" w:rsidRPr="00812D92" w:rsidRDefault="00C91055" w:rsidP="00B725C2">
            <w:pPr>
              <w:spacing w:before="60" w:after="60"/>
              <w:ind w:left="-57" w:right="-57"/>
              <w:jc w:val="center"/>
              <w:rPr>
                <w:b/>
                <w:sz w:val="26"/>
                <w:szCs w:val="26"/>
              </w:rPr>
            </w:pPr>
          </w:p>
        </w:tc>
        <w:tc>
          <w:tcPr>
            <w:tcW w:w="650" w:type="pct"/>
            <w:vAlign w:val="center"/>
          </w:tcPr>
          <w:p w:rsidR="00C91055" w:rsidRPr="00812D92" w:rsidRDefault="00C91055" w:rsidP="00B725C2">
            <w:pPr>
              <w:spacing w:before="60" w:after="60"/>
              <w:ind w:left="-57" w:right="-57"/>
              <w:jc w:val="center"/>
              <w:rPr>
                <w:bCs/>
                <w:sz w:val="26"/>
                <w:szCs w:val="26"/>
              </w:rPr>
            </w:pPr>
            <w:r w:rsidRPr="00812D92">
              <w:rPr>
                <w:sz w:val="26"/>
                <w:szCs w:val="26"/>
                <w:lang w:eastAsia="vi-VN"/>
              </w:rPr>
              <w:t>140</w:t>
            </w:r>
          </w:p>
        </w:tc>
        <w:tc>
          <w:tcPr>
            <w:tcW w:w="582" w:type="pct"/>
            <w:vAlign w:val="center"/>
          </w:tcPr>
          <w:p w:rsidR="00C91055" w:rsidRPr="00812D92" w:rsidRDefault="00C91055" w:rsidP="00B725C2">
            <w:pPr>
              <w:spacing w:before="60" w:after="60"/>
              <w:ind w:left="-57" w:right="-57"/>
              <w:jc w:val="center"/>
              <w:rPr>
                <w:lang w:eastAsia="vi-VN"/>
              </w:rPr>
            </w:pPr>
            <w:r w:rsidRPr="00812D92">
              <w:rPr>
                <w:lang w:eastAsia="vi-VN"/>
              </w:rPr>
              <w:t>36,205</w:t>
            </w:r>
          </w:p>
        </w:tc>
        <w:tc>
          <w:tcPr>
            <w:tcW w:w="462" w:type="pct"/>
            <w:vAlign w:val="center"/>
          </w:tcPr>
          <w:p w:rsidR="00C91055" w:rsidRPr="00812D92" w:rsidRDefault="00C91055" w:rsidP="00B725C2">
            <w:pPr>
              <w:spacing w:before="60" w:after="60"/>
              <w:ind w:left="-57" w:right="-57"/>
              <w:jc w:val="center"/>
              <w:rPr>
                <w:lang w:eastAsia="vi-VN"/>
              </w:rPr>
            </w:pPr>
            <w:r w:rsidRPr="00812D92">
              <w:rPr>
                <w:lang w:eastAsia="vi-VN"/>
              </w:rPr>
              <w:t>14,509</w:t>
            </w:r>
          </w:p>
        </w:tc>
        <w:tc>
          <w:tcPr>
            <w:tcW w:w="418" w:type="pct"/>
            <w:vAlign w:val="center"/>
          </w:tcPr>
          <w:p w:rsidR="00C91055" w:rsidRPr="00812D92" w:rsidRDefault="00C91055" w:rsidP="00B725C2">
            <w:pPr>
              <w:spacing w:before="60" w:after="60"/>
              <w:ind w:left="-57" w:right="-57"/>
              <w:jc w:val="center"/>
              <w:rPr>
                <w:lang w:eastAsia="vi-VN"/>
              </w:rPr>
            </w:pPr>
            <w:r w:rsidRPr="00812D92">
              <w:rPr>
                <w:lang w:eastAsia="vi-VN"/>
              </w:rPr>
              <w:t>21,696</w:t>
            </w:r>
          </w:p>
        </w:tc>
        <w:tc>
          <w:tcPr>
            <w:tcW w:w="530" w:type="pct"/>
            <w:vAlign w:val="center"/>
          </w:tcPr>
          <w:p w:rsidR="00C91055" w:rsidRPr="00812D92" w:rsidRDefault="00C91055" w:rsidP="00B725C2">
            <w:pPr>
              <w:spacing w:before="60" w:after="60"/>
              <w:ind w:left="-57" w:right="-57"/>
              <w:jc w:val="center"/>
              <w:rPr>
                <w:lang w:eastAsia="vi-VN"/>
              </w:rPr>
            </w:pPr>
            <w:r w:rsidRPr="00812D92">
              <w:rPr>
                <w:lang w:eastAsia="vi-VN"/>
              </w:rPr>
              <w:t>-5,345</w:t>
            </w:r>
          </w:p>
        </w:tc>
        <w:tc>
          <w:tcPr>
            <w:tcW w:w="477" w:type="pct"/>
            <w:vAlign w:val="center"/>
          </w:tcPr>
          <w:p w:rsidR="00C91055" w:rsidRPr="00812D92" w:rsidRDefault="00C91055" w:rsidP="00B725C2">
            <w:pPr>
              <w:spacing w:before="60" w:after="60"/>
              <w:ind w:left="-57" w:right="-57"/>
              <w:jc w:val="center"/>
              <w:rPr>
                <w:lang w:eastAsia="vi-VN"/>
              </w:rPr>
            </w:pPr>
            <w:r w:rsidRPr="00812D92">
              <w:rPr>
                <w:lang w:eastAsia="vi-VN"/>
              </w:rPr>
              <w:t>32,890</w:t>
            </w:r>
          </w:p>
        </w:tc>
        <w:tc>
          <w:tcPr>
            <w:tcW w:w="409" w:type="pct"/>
            <w:vAlign w:val="center"/>
          </w:tcPr>
          <w:p w:rsidR="00C91055" w:rsidRPr="00812D92" w:rsidRDefault="00C91055" w:rsidP="00B725C2">
            <w:pPr>
              <w:spacing w:before="60" w:after="60"/>
              <w:ind w:left="-57" w:right="-57"/>
              <w:jc w:val="center"/>
              <w:rPr>
                <w:lang w:eastAsia="vi-VN"/>
              </w:rPr>
            </w:pPr>
            <w:r w:rsidRPr="00812D92">
              <w:rPr>
                <w:lang w:eastAsia="vi-VN"/>
              </w:rPr>
              <w:t>14,509</w:t>
            </w:r>
          </w:p>
        </w:tc>
        <w:tc>
          <w:tcPr>
            <w:tcW w:w="454" w:type="pct"/>
            <w:vAlign w:val="center"/>
          </w:tcPr>
          <w:p w:rsidR="00C91055" w:rsidRPr="00812D92" w:rsidRDefault="00C91055" w:rsidP="00B725C2">
            <w:pPr>
              <w:spacing w:before="60" w:after="60"/>
              <w:ind w:left="-57" w:right="-57"/>
              <w:jc w:val="center"/>
              <w:rPr>
                <w:lang w:eastAsia="vi-VN"/>
              </w:rPr>
            </w:pPr>
            <w:r w:rsidRPr="00812D92">
              <w:rPr>
                <w:lang w:eastAsia="vi-VN"/>
              </w:rPr>
              <w:t>18,381</w:t>
            </w:r>
          </w:p>
        </w:tc>
        <w:tc>
          <w:tcPr>
            <w:tcW w:w="506" w:type="pct"/>
            <w:vAlign w:val="center"/>
          </w:tcPr>
          <w:p w:rsidR="00C91055" w:rsidRPr="00812D92" w:rsidRDefault="00C91055" w:rsidP="00B725C2">
            <w:pPr>
              <w:spacing w:before="60" w:after="60"/>
              <w:ind w:left="-57" w:right="-57"/>
              <w:jc w:val="center"/>
              <w:rPr>
                <w:lang w:eastAsia="vi-VN"/>
              </w:rPr>
            </w:pPr>
            <w:r w:rsidRPr="00812D92">
              <w:rPr>
                <w:lang w:eastAsia="vi-VN"/>
              </w:rPr>
              <w:t>-4,500</w:t>
            </w:r>
          </w:p>
        </w:tc>
      </w:tr>
    </w:tbl>
    <w:p w:rsidR="00C91055" w:rsidRPr="00812D92" w:rsidRDefault="00C91055" w:rsidP="00590253">
      <w:pPr>
        <w:spacing w:before="120" w:after="120" w:line="288" w:lineRule="auto"/>
        <w:jc w:val="both"/>
        <w:rPr>
          <w:i/>
        </w:rPr>
      </w:pPr>
      <w:r w:rsidRPr="00812D92">
        <w:rPr>
          <w:i/>
        </w:rPr>
        <w:t>Ghi chú: Đ/c = Đối chứng; Dấu (-) cho biết lợi nhuận thấp hơn đối chứng</w:t>
      </w:r>
      <w:r w:rsidR="00E707D6" w:rsidRPr="00812D92">
        <w:rPr>
          <w:i/>
        </w:rPr>
        <w:t xml:space="preserve"> </w:t>
      </w:r>
      <w:r w:rsidR="00F07694" w:rsidRPr="00812D92">
        <w:rPr>
          <w:i/>
        </w:rPr>
        <w:t>(</w:t>
      </w:r>
      <w:r w:rsidRPr="00812D92">
        <w:rPr>
          <w:i/>
        </w:rPr>
        <w:t xml:space="preserve">Phụ lục </w:t>
      </w:r>
      <w:r w:rsidR="00F058AA" w:rsidRPr="00812D92">
        <w:rPr>
          <w:i/>
        </w:rPr>
        <w:t>5</w:t>
      </w:r>
      <w:r w:rsidR="00F07694" w:rsidRPr="00812D92">
        <w:rPr>
          <w:i/>
        </w:rPr>
        <w:t>)</w:t>
      </w:r>
      <w:r w:rsidRPr="00812D92">
        <w:rPr>
          <w:i/>
        </w:rPr>
        <w:t>.</w:t>
      </w:r>
    </w:p>
    <w:p w:rsidR="00C91055" w:rsidRPr="00812D92" w:rsidRDefault="00C91055" w:rsidP="00590253">
      <w:pPr>
        <w:spacing w:before="120" w:after="120" w:line="288" w:lineRule="auto"/>
        <w:ind w:firstLine="567"/>
        <w:jc w:val="both"/>
        <w:rPr>
          <w:sz w:val="26"/>
          <w:szCs w:val="26"/>
        </w:rPr>
      </w:pPr>
      <w:r w:rsidRPr="00812D92">
        <w:rPr>
          <w:sz w:val="26"/>
          <w:szCs w:val="26"/>
        </w:rPr>
        <w:t xml:space="preserve">Với kết quả này thì mật độ gieo sạ hợp lý cho giống lúa HP10 là 80 kg/ha và giống lúa ĐT34 là 100 kg/ha, tương đương với mật độ đang được khuyến cáo cho các giống lúa trồng phổ biến tại Thừa Thiên Huế.  </w:t>
      </w:r>
    </w:p>
    <w:p w:rsidR="00C91055" w:rsidRPr="00812D92" w:rsidRDefault="00C91055" w:rsidP="00590253">
      <w:pPr>
        <w:pStyle w:val="ML"/>
        <w:spacing w:line="288" w:lineRule="auto"/>
        <w:ind w:firstLine="0"/>
        <w:outlineLvl w:val="2"/>
        <w:rPr>
          <w:rFonts w:ascii="Times New Roman Bold" w:hAnsi="Times New Roman Bold"/>
          <w:lang w:val="en-US"/>
        </w:rPr>
      </w:pPr>
      <w:bookmarkStart w:id="245" w:name="_Toc484900015"/>
      <w:r w:rsidRPr="00812D92">
        <w:rPr>
          <w:rFonts w:ascii="Times New Roman Bold" w:hAnsi="Times New Roman Bold"/>
          <w:lang w:val="en-US"/>
        </w:rPr>
        <w:t>3.2.2. Nghiên cứu xác định tổ hợp phân bón hiệu quả đối với các giống lúa HP10 và ĐT34</w:t>
      </w:r>
      <w:bookmarkEnd w:id="245"/>
    </w:p>
    <w:p w:rsidR="00C91055" w:rsidRPr="00812D92" w:rsidRDefault="00C91055" w:rsidP="00590253">
      <w:pPr>
        <w:spacing w:before="120" w:after="120" w:line="288" w:lineRule="auto"/>
        <w:ind w:firstLine="567"/>
        <w:jc w:val="both"/>
        <w:rPr>
          <w:spacing w:val="-2"/>
          <w:sz w:val="26"/>
          <w:szCs w:val="26"/>
          <w:lang w:eastAsia="x-none"/>
        </w:rPr>
      </w:pPr>
      <w:r w:rsidRPr="00812D92">
        <w:rPr>
          <w:spacing w:val="-2"/>
          <w:sz w:val="26"/>
          <w:szCs w:val="26"/>
          <w:lang w:eastAsia="x-none"/>
        </w:rPr>
        <w:t xml:space="preserve">Trong phạm vi đề tài này, chúng tôi nghiên cứu ảnh hưởng của 5 tổ hợp phân bón </w:t>
      </w:r>
      <w:r w:rsidRPr="00812D92">
        <w:rPr>
          <w:spacing w:val="-2"/>
          <w:sz w:val="26"/>
          <w:szCs w:val="26"/>
          <w:lang w:val="vi-VN" w:eastAsia="x-none"/>
        </w:rPr>
        <w:t xml:space="preserve"> </w:t>
      </w:r>
      <w:r w:rsidRPr="00812D92">
        <w:rPr>
          <w:spacing w:val="-2"/>
          <w:sz w:val="26"/>
          <w:szCs w:val="26"/>
          <w:lang w:eastAsia="x-none"/>
        </w:rPr>
        <w:t>đối với hai giống lúa HP10 và ĐT34 trong vụ Đông Xuân 2014 - 2015 và vụ Hè Thu 2015 bao gồm</w:t>
      </w:r>
      <w:r w:rsidRPr="00812D92">
        <w:rPr>
          <w:spacing w:val="-2"/>
          <w:sz w:val="26"/>
          <w:szCs w:val="26"/>
          <w:lang w:val="vi-VN" w:eastAsia="x-none"/>
        </w:rPr>
        <w:t xml:space="preserve"> P</w:t>
      </w:r>
      <w:r w:rsidRPr="00812D92">
        <w:rPr>
          <w:spacing w:val="-2"/>
          <w:sz w:val="26"/>
          <w:szCs w:val="26"/>
          <w:vertAlign w:val="subscript"/>
          <w:lang w:eastAsia="x-none"/>
        </w:rPr>
        <w:t>1</w:t>
      </w:r>
      <w:r w:rsidRPr="00812D92">
        <w:rPr>
          <w:spacing w:val="-2"/>
          <w:sz w:val="26"/>
          <w:szCs w:val="26"/>
          <w:lang w:val="vi-VN" w:eastAsia="x-none"/>
        </w:rPr>
        <w:t xml:space="preserve"> (120kg N + 60kg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+ 60kg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1</w:t>
      </w:r>
      <w:r w:rsidRPr="00812D92">
        <w:rPr>
          <w:spacing w:val="-2"/>
          <w:sz w:val="26"/>
          <w:szCs w:val="26"/>
          <w:lang w:val="vi-VN" w:eastAsia="x-none"/>
        </w:rPr>
        <w:t xml:space="preserve"> tấn kg HCVS + 500kg vôi/ha), P</w:t>
      </w:r>
      <w:r w:rsidRPr="00812D92">
        <w:rPr>
          <w:spacing w:val="-2"/>
          <w:sz w:val="26"/>
          <w:szCs w:val="26"/>
          <w:vertAlign w:val="subscript"/>
          <w:lang w:eastAsia="x-none"/>
        </w:rPr>
        <w:t>2</w:t>
      </w:r>
      <w:r w:rsidRPr="00812D92">
        <w:rPr>
          <w:spacing w:val="-2"/>
          <w:sz w:val="26"/>
          <w:szCs w:val="26"/>
          <w:lang w:val="vi-VN" w:eastAsia="x-none"/>
        </w:rPr>
        <w:t xml:space="preserve"> (100kg N + 60kg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+ 60kg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2</w:t>
      </w:r>
      <w:r w:rsidRPr="00812D92">
        <w:rPr>
          <w:spacing w:val="-2"/>
          <w:sz w:val="26"/>
          <w:szCs w:val="26"/>
          <w:lang w:val="vi-VN" w:eastAsia="x-none"/>
        </w:rPr>
        <w:t xml:space="preserve"> tấn HCVS + 500kg vôi/ha), P</w:t>
      </w:r>
      <w:r w:rsidRPr="00812D92">
        <w:rPr>
          <w:spacing w:val="-2"/>
          <w:sz w:val="26"/>
          <w:szCs w:val="26"/>
          <w:vertAlign w:val="subscript"/>
          <w:lang w:val="vi-VN" w:eastAsia="x-none"/>
        </w:rPr>
        <w:t>3</w:t>
      </w:r>
      <w:r w:rsidRPr="00812D92">
        <w:rPr>
          <w:spacing w:val="-2"/>
          <w:sz w:val="26"/>
          <w:szCs w:val="26"/>
          <w:lang w:val="vi-VN" w:eastAsia="x-none"/>
        </w:rPr>
        <w:t xml:space="preserve"> (100kg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2</w:t>
      </w:r>
      <w:r w:rsidRPr="00812D92">
        <w:rPr>
          <w:spacing w:val="-2"/>
          <w:sz w:val="26"/>
          <w:szCs w:val="26"/>
          <w:lang w:val="vi-VN" w:eastAsia="x-none"/>
        </w:rPr>
        <w:t xml:space="preserve"> tấn HCVS + 500kg vôi/ha), P</w:t>
      </w:r>
      <w:r w:rsidRPr="00812D92">
        <w:rPr>
          <w:spacing w:val="-2"/>
          <w:sz w:val="26"/>
          <w:szCs w:val="26"/>
          <w:vertAlign w:val="subscript"/>
          <w:lang w:val="vi-VN" w:eastAsia="x-none"/>
        </w:rPr>
        <w:t xml:space="preserve">4 </w:t>
      </w:r>
      <w:r w:rsidRPr="00812D92">
        <w:rPr>
          <w:spacing w:val="-2"/>
          <w:sz w:val="26"/>
          <w:szCs w:val="26"/>
          <w:lang w:val="vi-VN" w:eastAsia="x-none"/>
        </w:rPr>
        <w:t>(120kg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1</w:t>
      </w:r>
      <w:r w:rsidRPr="00812D92">
        <w:rPr>
          <w:spacing w:val="-2"/>
          <w:sz w:val="26"/>
          <w:szCs w:val="26"/>
          <w:lang w:val="vi-VN" w:eastAsia="x-none"/>
        </w:rPr>
        <w:t xml:space="preserve"> tấn HCVS + 500kg vôi/ha) và P</w:t>
      </w:r>
      <w:r w:rsidRPr="00812D92">
        <w:rPr>
          <w:spacing w:val="-2"/>
          <w:sz w:val="26"/>
          <w:szCs w:val="26"/>
          <w:vertAlign w:val="subscript"/>
          <w:lang w:val="vi-VN" w:eastAsia="x-none"/>
        </w:rPr>
        <w:t>5</w:t>
      </w:r>
      <w:r w:rsidRPr="00812D92">
        <w:rPr>
          <w:spacing w:val="-2"/>
          <w:sz w:val="26"/>
          <w:szCs w:val="26"/>
          <w:lang w:val="vi-VN" w:eastAsia="x-none"/>
        </w:rPr>
        <w:t xml:space="preserve"> (80kg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2</w:t>
      </w:r>
      <w:r w:rsidRPr="00812D92">
        <w:rPr>
          <w:spacing w:val="-2"/>
          <w:sz w:val="26"/>
          <w:szCs w:val="26"/>
          <w:lang w:val="vi-VN" w:eastAsia="x-none"/>
        </w:rPr>
        <w:t xml:space="preserve"> tấn HCVS + 500kg vôi/ha</w:t>
      </w:r>
      <w:r w:rsidRPr="00812D92">
        <w:rPr>
          <w:spacing w:val="-2"/>
          <w:sz w:val="26"/>
          <w:szCs w:val="26"/>
          <w:lang w:eastAsia="x-none"/>
        </w:rPr>
        <w:t>) với đối chứng là P</w:t>
      </w:r>
      <w:r w:rsidRPr="00812D92">
        <w:rPr>
          <w:spacing w:val="-2"/>
          <w:sz w:val="26"/>
          <w:szCs w:val="26"/>
          <w:vertAlign w:val="subscript"/>
          <w:lang w:eastAsia="x-none"/>
        </w:rPr>
        <w:t>0</w:t>
      </w:r>
      <w:r w:rsidRPr="00812D92">
        <w:rPr>
          <w:spacing w:val="-2"/>
          <w:sz w:val="26"/>
          <w:szCs w:val="26"/>
          <w:lang w:val="vi-VN" w:eastAsia="x-none"/>
        </w:rPr>
        <w:t xml:space="preserve"> (</w:t>
      </w:r>
      <w:r w:rsidRPr="00812D92">
        <w:rPr>
          <w:spacing w:val="-2"/>
          <w:sz w:val="26"/>
          <w:szCs w:val="26"/>
          <w:lang w:eastAsia="x-none"/>
        </w:rPr>
        <w:t>đối chứng 1/</w:t>
      </w:r>
      <w:r w:rsidRPr="00812D92">
        <w:rPr>
          <w:spacing w:val="-2"/>
          <w:sz w:val="26"/>
          <w:szCs w:val="26"/>
          <w:lang w:val="vi-VN" w:eastAsia="x-none"/>
        </w:rPr>
        <w:t>không bón phân</w:t>
      </w:r>
      <w:r w:rsidRPr="00812D92">
        <w:rPr>
          <w:spacing w:val="-2"/>
          <w:sz w:val="26"/>
          <w:szCs w:val="26"/>
          <w:lang w:eastAsia="x-none"/>
        </w:rPr>
        <w:t xml:space="preserve"> để đánh giá VCR) và P</w:t>
      </w:r>
      <w:r w:rsidRPr="00812D92">
        <w:rPr>
          <w:spacing w:val="-2"/>
          <w:sz w:val="26"/>
          <w:szCs w:val="26"/>
          <w:vertAlign w:val="subscript"/>
          <w:lang w:eastAsia="x-none"/>
        </w:rPr>
        <w:t>1</w:t>
      </w:r>
      <w:r w:rsidRPr="00812D92">
        <w:rPr>
          <w:spacing w:val="-2"/>
          <w:sz w:val="26"/>
          <w:szCs w:val="26"/>
          <w:lang w:eastAsia="x-none"/>
        </w:rPr>
        <w:t xml:space="preserve"> (</w:t>
      </w:r>
      <w:r w:rsidRPr="00812D92">
        <w:rPr>
          <w:spacing w:val="-2"/>
          <w:sz w:val="26"/>
          <w:szCs w:val="26"/>
          <w:lang w:val="vi-VN" w:eastAsia="x-none"/>
        </w:rPr>
        <w:t>đối chứng 2</w:t>
      </w:r>
      <w:r w:rsidRPr="00812D92">
        <w:rPr>
          <w:spacing w:val="-2"/>
          <w:sz w:val="26"/>
          <w:szCs w:val="26"/>
          <w:lang w:eastAsia="x-none"/>
        </w:rPr>
        <w:t xml:space="preserve"> -</w:t>
      </w:r>
      <w:r w:rsidRPr="00812D92">
        <w:rPr>
          <w:spacing w:val="-2"/>
          <w:sz w:val="26"/>
          <w:szCs w:val="26"/>
          <w:lang w:val="vi-VN" w:eastAsia="x-none"/>
        </w:rPr>
        <w:t xml:space="preserve"> là liều lượng khuyến cáo của Bộ Nông nghiệp và Phát triển Nông thôn cho giống lúa trung ngày trên đất </w:t>
      </w:r>
      <w:r w:rsidRPr="00812D92">
        <w:rPr>
          <w:spacing w:val="-2"/>
          <w:sz w:val="26"/>
          <w:szCs w:val="26"/>
          <w:lang w:eastAsia="x-none"/>
        </w:rPr>
        <w:t>phù sa</w:t>
      </w:r>
      <w:r w:rsidRPr="00812D92">
        <w:rPr>
          <w:spacing w:val="-2"/>
          <w:sz w:val="26"/>
          <w:szCs w:val="26"/>
          <w:lang w:val="vi-VN" w:eastAsia="x-none"/>
        </w:rPr>
        <w:t>, thay thế 8 tấn phân chuồng bằng 1 tấn HCVS</w:t>
      </w:r>
      <w:r w:rsidRPr="00812D92">
        <w:rPr>
          <w:spacing w:val="-2"/>
          <w:sz w:val="26"/>
          <w:szCs w:val="26"/>
          <w:lang w:eastAsia="x-none"/>
        </w:rPr>
        <w:t xml:space="preserve"> để so sánh làm cơ sở xây dựng quy trình cho các giống lúa). Lượng bón ở vụ Hè Thu 2015 giảm ½ lượng HCVS so với vụ Đông Xuân 2014 - 2015. Kết quả được trình bày ở Bảng 3.19 đến Bảng 3.25.</w:t>
      </w:r>
    </w:p>
    <w:p w:rsidR="00C91055" w:rsidRPr="00812D92" w:rsidRDefault="00C91055" w:rsidP="00590253">
      <w:pPr>
        <w:pStyle w:val="ML"/>
        <w:spacing w:line="288" w:lineRule="auto"/>
        <w:ind w:firstLine="0"/>
        <w:rPr>
          <w:i/>
          <w:lang w:val="en-US"/>
        </w:rPr>
      </w:pPr>
      <w:r w:rsidRPr="00812D92">
        <w:rPr>
          <w:i/>
          <w:lang w:val="en-US"/>
        </w:rPr>
        <w:t>3.2.2.1. Ảnh hưởng của các tổ hợp phân bón đến đặc điểm nông học và hình thái của giống lúa HP10 và ĐT34</w:t>
      </w:r>
    </w:p>
    <w:p w:rsidR="00F41FFD" w:rsidRPr="00812D92" w:rsidRDefault="00F41FFD" w:rsidP="00590253">
      <w:pPr>
        <w:spacing w:before="120" w:after="120" w:line="288" w:lineRule="auto"/>
        <w:ind w:firstLine="567"/>
        <w:jc w:val="both"/>
        <w:rPr>
          <w:bCs/>
          <w:sz w:val="26"/>
          <w:szCs w:val="26"/>
        </w:rPr>
      </w:pPr>
      <w:bookmarkStart w:id="246" w:name="_Toc262302771"/>
      <w:r w:rsidRPr="00812D92">
        <w:rPr>
          <w:bCs/>
          <w:i/>
          <w:sz w:val="26"/>
          <w:szCs w:val="26"/>
        </w:rPr>
        <w:t>Thời gian sinh trưởng:</w:t>
      </w:r>
      <w:r w:rsidRPr="00812D92">
        <w:rPr>
          <w:bCs/>
          <w:sz w:val="26"/>
          <w:szCs w:val="26"/>
        </w:rPr>
        <w:t xml:space="preserve"> </w:t>
      </w:r>
      <w:bookmarkEnd w:id="246"/>
      <w:r w:rsidRPr="00812D92">
        <w:rPr>
          <w:bCs/>
          <w:sz w:val="26"/>
          <w:szCs w:val="26"/>
        </w:rPr>
        <w:t>Kết quả theo dõi ở Bảng 3.19 cho chúng tôi thấy bón phân theo các tổ hợp P</w:t>
      </w:r>
      <w:r w:rsidRPr="00812D92">
        <w:rPr>
          <w:bCs/>
          <w:sz w:val="26"/>
          <w:szCs w:val="26"/>
          <w:vertAlign w:val="subscript"/>
        </w:rPr>
        <w:t>1</w:t>
      </w:r>
      <w:r w:rsidRPr="00812D92">
        <w:rPr>
          <w:bCs/>
          <w:sz w:val="26"/>
          <w:szCs w:val="26"/>
        </w:rPr>
        <w:t>, P</w:t>
      </w:r>
      <w:r w:rsidRPr="00812D92">
        <w:rPr>
          <w:bCs/>
          <w:sz w:val="26"/>
          <w:szCs w:val="26"/>
          <w:vertAlign w:val="subscript"/>
        </w:rPr>
        <w:t>2</w:t>
      </w:r>
      <w:r w:rsidRPr="00812D92">
        <w:rPr>
          <w:bCs/>
          <w:sz w:val="26"/>
          <w:szCs w:val="26"/>
        </w:rPr>
        <w:t>, P</w:t>
      </w:r>
      <w:r w:rsidRPr="00812D92">
        <w:rPr>
          <w:bCs/>
          <w:sz w:val="26"/>
          <w:szCs w:val="26"/>
          <w:vertAlign w:val="subscript"/>
        </w:rPr>
        <w:t>3</w:t>
      </w:r>
      <w:r w:rsidRPr="00812D92">
        <w:rPr>
          <w:bCs/>
          <w:sz w:val="26"/>
          <w:szCs w:val="26"/>
        </w:rPr>
        <w:t>, P</w:t>
      </w:r>
      <w:r w:rsidRPr="00812D92">
        <w:rPr>
          <w:bCs/>
          <w:sz w:val="26"/>
          <w:szCs w:val="26"/>
          <w:vertAlign w:val="subscript"/>
        </w:rPr>
        <w:t>4</w:t>
      </w:r>
      <w:r w:rsidRPr="00812D92">
        <w:rPr>
          <w:bCs/>
          <w:sz w:val="26"/>
          <w:szCs w:val="26"/>
        </w:rPr>
        <w:t xml:space="preserve"> và P</w:t>
      </w:r>
      <w:r w:rsidRPr="00812D92">
        <w:rPr>
          <w:bCs/>
          <w:sz w:val="26"/>
          <w:szCs w:val="26"/>
          <w:vertAlign w:val="subscript"/>
        </w:rPr>
        <w:t>5</w:t>
      </w:r>
      <w:r w:rsidRPr="00812D92">
        <w:rPr>
          <w:bCs/>
          <w:sz w:val="26"/>
          <w:szCs w:val="26"/>
        </w:rPr>
        <w:t xml:space="preserve"> đều không ảnh hưởng đến TGST của từng giống lúa, riêng ở công thức P</w:t>
      </w:r>
      <w:r w:rsidRPr="00812D92">
        <w:rPr>
          <w:bCs/>
          <w:sz w:val="26"/>
          <w:szCs w:val="26"/>
          <w:vertAlign w:val="subscript"/>
        </w:rPr>
        <w:t>0</w:t>
      </w:r>
      <w:r w:rsidRPr="00812D92">
        <w:rPr>
          <w:bCs/>
          <w:sz w:val="26"/>
          <w:szCs w:val="26"/>
        </w:rPr>
        <w:t xml:space="preserve"> (không bón phân) thì TGST có bị kéo dài từ 3 - 4 ngày so với các công thức còn lại. TGST của giống lúa HP10 dao động từ 92 - 113 ngày và giống ĐT34 là 90 - 111 ngày ở các tổ hợp phân bón khác nhau.</w:t>
      </w:r>
    </w:p>
    <w:p w:rsidR="00C91055" w:rsidRPr="00812D92" w:rsidRDefault="00C91055" w:rsidP="00590253">
      <w:pPr>
        <w:pStyle w:val="DMBANGBANG"/>
        <w:spacing w:before="120" w:after="120" w:line="288" w:lineRule="auto"/>
      </w:pPr>
      <w:bookmarkStart w:id="247" w:name="_Toc472156252"/>
      <w:bookmarkStart w:id="248" w:name="_Toc484899704"/>
      <w:bookmarkStart w:id="249" w:name="_Toc484900016"/>
      <w:r w:rsidRPr="00812D92">
        <w:rPr>
          <w:lang w:val="vi-VN"/>
        </w:rPr>
        <w:t xml:space="preserve">Bảng </w:t>
      </w:r>
      <w:r w:rsidRPr="00812D92">
        <w:t>3.19</w:t>
      </w:r>
      <w:r w:rsidRPr="00812D92">
        <w:rPr>
          <w:lang w:val="vi-VN"/>
        </w:rPr>
        <w:t xml:space="preserve">. </w:t>
      </w:r>
      <w:r w:rsidRPr="00812D92">
        <w:rPr>
          <w:b w:val="0"/>
        </w:rPr>
        <w:t>Một số đặc điểm sinh trưởng phát triển và hình thái của giống lúa HP10 và ĐT34 ở các tổ hợp phân bón</w:t>
      </w:r>
      <w:r w:rsidRPr="00812D92">
        <w:rPr>
          <w:b w:val="0"/>
          <w:lang w:val="en-US"/>
        </w:rPr>
        <w:t xml:space="preserve"> khác nhau</w:t>
      </w:r>
      <w:bookmarkEnd w:id="247"/>
      <w:bookmarkEnd w:id="248"/>
      <w:bookmarkEnd w:id="249"/>
      <w:r w:rsidRPr="00812D92">
        <w:t xml:space="preserve"> </w:t>
      </w:r>
    </w:p>
    <w:tbl>
      <w:tblPr>
        <w:tblW w:w="5000" w:type="pct"/>
        <w:jc w:val="center"/>
        <w:tblBorders>
          <w:top w:val="single" w:sz="2" w:space="0" w:color="000000"/>
          <w:bottom w:val="single" w:sz="2" w:space="0" w:color="000000"/>
        </w:tblBorders>
        <w:tblLook w:val="0660" w:firstRow="1" w:lastRow="1" w:firstColumn="0" w:lastColumn="0" w:noHBand="1" w:noVBand="1"/>
      </w:tblPr>
      <w:tblGrid>
        <w:gridCol w:w="876"/>
        <w:gridCol w:w="1234"/>
        <w:gridCol w:w="821"/>
        <w:gridCol w:w="886"/>
        <w:gridCol w:w="938"/>
        <w:gridCol w:w="837"/>
        <w:gridCol w:w="821"/>
        <w:gridCol w:w="807"/>
        <w:gridCol w:w="938"/>
        <w:gridCol w:w="846"/>
      </w:tblGrid>
      <w:tr w:rsidR="00C91055" w:rsidRPr="00812D92">
        <w:trPr>
          <w:trHeight w:hRule="exact" w:val="576"/>
          <w:jc w:val="center"/>
        </w:trPr>
        <w:tc>
          <w:tcPr>
            <w:tcW w:w="486" w:type="pct"/>
            <w:vMerge w:val="restar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
                <w:bCs/>
                <w:sz w:val="26"/>
                <w:szCs w:val="26"/>
              </w:rPr>
            </w:pPr>
            <w:r w:rsidRPr="00812D92">
              <w:rPr>
                <w:b/>
                <w:bCs/>
                <w:sz w:val="26"/>
                <w:szCs w:val="26"/>
              </w:rPr>
              <w:t>Giống</w:t>
            </w:r>
          </w:p>
          <w:p w:rsidR="00C91055" w:rsidRPr="00812D92" w:rsidRDefault="00C91055" w:rsidP="00590253">
            <w:pPr>
              <w:spacing w:line="264" w:lineRule="auto"/>
              <w:ind w:left="-57" w:right="-57"/>
              <w:jc w:val="center"/>
              <w:rPr>
                <w:b/>
                <w:bCs/>
                <w:sz w:val="26"/>
                <w:szCs w:val="26"/>
              </w:rPr>
            </w:pPr>
            <w:r w:rsidRPr="00812D92">
              <w:rPr>
                <w:b/>
                <w:bCs/>
                <w:sz w:val="26"/>
                <w:szCs w:val="26"/>
              </w:rPr>
              <w:t>lúa</w:t>
            </w:r>
          </w:p>
        </w:tc>
        <w:tc>
          <w:tcPr>
            <w:tcW w:w="685" w:type="pct"/>
            <w:vMerge w:val="restart"/>
            <w:tcBorders>
              <w:top w:val="single" w:sz="2" w:space="0" w:color="000000"/>
              <w:bottom w:val="single" w:sz="2" w:space="0" w:color="000000"/>
            </w:tcBorders>
            <w:noWrap/>
            <w:vAlign w:val="center"/>
          </w:tcPr>
          <w:p w:rsidR="00C91055" w:rsidRPr="00812D92" w:rsidRDefault="00C91055" w:rsidP="00590253">
            <w:pPr>
              <w:spacing w:line="264" w:lineRule="auto"/>
              <w:ind w:left="-57" w:right="-57"/>
              <w:jc w:val="center"/>
              <w:rPr>
                <w:b/>
                <w:bCs/>
                <w:sz w:val="26"/>
                <w:szCs w:val="26"/>
              </w:rPr>
            </w:pPr>
            <w:r w:rsidRPr="00812D92">
              <w:rPr>
                <w:b/>
                <w:bCs/>
                <w:sz w:val="26"/>
                <w:szCs w:val="26"/>
              </w:rPr>
              <w:t>Tổ hợp</w:t>
            </w:r>
          </w:p>
          <w:p w:rsidR="00C91055" w:rsidRPr="00812D92" w:rsidRDefault="00C91055" w:rsidP="00590253">
            <w:pPr>
              <w:spacing w:line="264" w:lineRule="auto"/>
              <w:ind w:left="-57" w:right="-57"/>
              <w:jc w:val="center"/>
              <w:rPr>
                <w:b/>
                <w:bCs/>
                <w:sz w:val="26"/>
                <w:szCs w:val="26"/>
              </w:rPr>
            </w:pPr>
            <w:r w:rsidRPr="00812D92">
              <w:rPr>
                <w:b/>
                <w:bCs/>
                <w:sz w:val="26"/>
                <w:szCs w:val="26"/>
              </w:rPr>
              <w:t>phân bón</w:t>
            </w:r>
          </w:p>
        </w:tc>
        <w:tc>
          <w:tcPr>
            <w:tcW w:w="1934" w:type="pct"/>
            <w:gridSpan w:val="4"/>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
                <w:bCs/>
                <w:sz w:val="26"/>
                <w:szCs w:val="26"/>
              </w:rPr>
            </w:pPr>
            <w:r w:rsidRPr="00812D92">
              <w:rPr>
                <w:b/>
                <w:bCs/>
                <w:sz w:val="26"/>
                <w:szCs w:val="26"/>
              </w:rPr>
              <w:t>Vụ Đông Xuân 2014 - 2015</w:t>
            </w:r>
          </w:p>
        </w:tc>
        <w:tc>
          <w:tcPr>
            <w:tcW w:w="1895" w:type="pct"/>
            <w:gridSpan w:val="4"/>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
                <w:bCs/>
                <w:sz w:val="26"/>
                <w:szCs w:val="26"/>
              </w:rPr>
            </w:pPr>
            <w:r w:rsidRPr="00812D92">
              <w:rPr>
                <w:b/>
                <w:bCs/>
                <w:sz w:val="26"/>
                <w:szCs w:val="26"/>
              </w:rPr>
              <w:t>Vụ Hè Thu 2015</w:t>
            </w:r>
          </w:p>
        </w:tc>
      </w:tr>
      <w:tr w:rsidR="00C91055" w:rsidRPr="00812D92">
        <w:trPr>
          <w:trHeight w:val="1306"/>
          <w:jc w:val="center"/>
        </w:trPr>
        <w:tc>
          <w:tcPr>
            <w:tcW w:w="486" w:type="pct"/>
            <w:vMerge/>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sz w:val="26"/>
                <w:szCs w:val="26"/>
              </w:rPr>
            </w:pPr>
          </w:p>
        </w:tc>
        <w:tc>
          <w:tcPr>
            <w:tcW w:w="685" w:type="pct"/>
            <w:vMerge/>
            <w:tcBorders>
              <w:top w:val="single" w:sz="2" w:space="0" w:color="000000"/>
              <w:bottom w:val="single" w:sz="2" w:space="0" w:color="000000"/>
            </w:tcBorders>
            <w:noWrap/>
            <w:vAlign w:val="center"/>
          </w:tcPr>
          <w:p w:rsidR="00C91055" w:rsidRPr="00812D92" w:rsidRDefault="00C91055" w:rsidP="00590253">
            <w:pPr>
              <w:spacing w:line="264" w:lineRule="auto"/>
              <w:ind w:left="-57" w:right="-57"/>
              <w:jc w:val="center"/>
              <w:rPr>
                <w:bCs/>
                <w:sz w:val="26"/>
                <w:szCs w:val="26"/>
              </w:rPr>
            </w:pPr>
          </w:p>
        </w:tc>
        <w:tc>
          <w:tcPr>
            <w:tcW w:w="456"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TGST</w:t>
            </w:r>
          </w:p>
          <w:p w:rsidR="00C91055" w:rsidRPr="00812D92" w:rsidRDefault="00C91055" w:rsidP="00590253">
            <w:pPr>
              <w:spacing w:line="264" w:lineRule="auto"/>
              <w:ind w:left="-57" w:right="-57"/>
              <w:jc w:val="center"/>
              <w:rPr>
                <w:bCs/>
              </w:rPr>
            </w:pPr>
            <w:r w:rsidRPr="00812D92">
              <w:rPr>
                <w:bCs/>
              </w:rPr>
              <w:t>(ngày)</w:t>
            </w:r>
          </w:p>
        </w:tc>
        <w:tc>
          <w:tcPr>
            <w:tcW w:w="492"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CCC cuối cùng (cm)</w:t>
            </w:r>
          </w:p>
        </w:tc>
        <w:tc>
          <w:tcPr>
            <w:tcW w:w="521"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Số NHH</w:t>
            </w:r>
          </w:p>
          <w:p w:rsidR="00C91055" w:rsidRPr="00812D92" w:rsidRDefault="00C91055" w:rsidP="00590253">
            <w:pPr>
              <w:spacing w:line="264" w:lineRule="auto"/>
              <w:ind w:left="-57" w:right="-57"/>
              <w:jc w:val="center"/>
              <w:rPr>
                <w:bCs/>
              </w:rPr>
            </w:pPr>
            <w:r w:rsidRPr="00812D92">
              <w:rPr>
                <w:bCs/>
              </w:rPr>
              <w:t>(nhánh)</w:t>
            </w:r>
          </w:p>
        </w:tc>
        <w:tc>
          <w:tcPr>
            <w:tcW w:w="465"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Chiều dài bông (cm)</w:t>
            </w:r>
          </w:p>
        </w:tc>
        <w:tc>
          <w:tcPr>
            <w:tcW w:w="456"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TGST</w:t>
            </w:r>
          </w:p>
          <w:p w:rsidR="00C91055" w:rsidRPr="00812D92" w:rsidRDefault="00C91055" w:rsidP="00590253">
            <w:pPr>
              <w:spacing w:line="264" w:lineRule="auto"/>
              <w:ind w:left="-57" w:right="-57"/>
              <w:jc w:val="center"/>
              <w:rPr>
                <w:bCs/>
              </w:rPr>
            </w:pPr>
            <w:r w:rsidRPr="00812D92">
              <w:rPr>
                <w:bCs/>
              </w:rPr>
              <w:t>(ngày)</w:t>
            </w:r>
          </w:p>
        </w:tc>
        <w:tc>
          <w:tcPr>
            <w:tcW w:w="448"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CCC cuối cùng (cm)</w:t>
            </w:r>
          </w:p>
        </w:tc>
        <w:tc>
          <w:tcPr>
            <w:tcW w:w="521"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Số NHH</w:t>
            </w:r>
          </w:p>
          <w:p w:rsidR="00C91055" w:rsidRPr="00812D92" w:rsidRDefault="00C91055" w:rsidP="00590253">
            <w:pPr>
              <w:spacing w:line="264" w:lineRule="auto"/>
              <w:ind w:left="-57" w:right="-57"/>
              <w:jc w:val="center"/>
              <w:rPr>
                <w:bCs/>
              </w:rPr>
            </w:pPr>
            <w:r w:rsidRPr="00812D92">
              <w:rPr>
                <w:bCs/>
              </w:rPr>
              <w:t>(nhánh)</w:t>
            </w:r>
          </w:p>
        </w:tc>
        <w:tc>
          <w:tcPr>
            <w:tcW w:w="470"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rPr>
                <w:bCs/>
              </w:rPr>
            </w:pPr>
            <w:r w:rsidRPr="00812D92">
              <w:rPr>
                <w:bCs/>
              </w:rPr>
              <w:t>Chiều dài bông (cm)</w:t>
            </w:r>
          </w:p>
        </w:tc>
      </w:tr>
      <w:tr w:rsidR="00C91055" w:rsidRPr="00812D92" w:rsidTr="00590253">
        <w:trPr>
          <w:trHeight w:val="408"/>
          <w:jc w:val="center"/>
        </w:trPr>
        <w:tc>
          <w:tcPr>
            <w:tcW w:w="486" w:type="pct"/>
            <w:vMerge w:val="restart"/>
            <w:tcBorders>
              <w:top w:val="single" w:sz="2" w:space="0" w:color="000000"/>
            </w:tcBorders>
            <w:vAlign w:val="center"/>
          </w:tcPr>
          <w:p w:rsidR="00C91055" w:rsidRPr="00812D92" w:rsidRDefault="00C91055" w:rsidP="00590253">
            <w:pPr>
              <w:spacing w:line="264" w:lineRule="auto"/>
              <w:ind w:left="-57" w:right="-57"/>
              <w:jc w:val="center"/>
              <w:rPr>
                <w:b/>
                <w:sz w:val="26"/>
                <w:szCs w:val="26"/>
                <w:lang w:eastAsia="vi-VN"/>
              </w:rPr>
            </w:pPr>
            <w:r w:rsidRPr="00812D92">
              <w:rPr>
                <w:b/>
                <w:sz w:val="26"/>
                <w:szCs w:val="26"/>
                <w:lang w:eastAsia="vi-VN"/>
              </w:rPr>
              <w:t>HP10</w:t>
            </w:r>
          </w:p>
        </w:tc>
        <w:tc>
          <w:tcPr>
            <w:tcW w:w="685" w:type="pct"/>
            <w:tcBorders>
              <w:top w:val="single" w:sz="2" w:space="0" w:color="000000"/>
              <w:bottom w:val="nil"/>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456"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113</w:t>
            </w:r>
          </w:p>
        </w:tc>
        <w:tc>
          <w:tcPr>
            <w:tcW w:w="492"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89,5</w:t>
            </w:r>
            <w:r w:rsidRPr="00812D92">
              <w:rPr>
                <w:vertAlign w:val="superscript"/>
              </w:rPr>
              <w:t>f</w:t>
            </w:r>
          </w:p>
        </w:tc>
        <w:tc>
          <w:tcPr>
            <w:tcW w:w="521"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1,9</w:t>
            </w:r>
            <w:r w:rsidRPr="00812D92">
              <w:rPr>
                <w:vertAlign w:val="superscript"/>
              </w:rPr>
              <w:t>cd</w:t>
            </w:r>
          </w:p>
        </w:tc>
        <w:tc>
          <w:tcPr>
            <w:tcW w:w="465"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21,4</w:t>
            </w:r>
            <w:r w:rsidRPr="00812D92">
              <w:rPr>
                <w:vertAlign w:val="superscript"/>
              </w:rPr>
              <w:t>de</w:t>
            </w:r>
          </w:p>
        </w:tc>
        <w:tc>
          <w:tcPr>
            <w:tcW w:w="456"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96</w:t>
            </w:r>
          </w:p>
        </w:tc>
        <w:tc>
          <w:tcPr>
            <w:tcW w:w="448"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83,3</w:t>
            </w:r>
            <w:r w:rsidRPr="00812D92">
              <w:rPr>
                <w:vertAlign w:val="superscript"/>
              </w:rPr>
              <w:t>d</w:t>
            </w:r>
          </w:p>
        </w:tc>
        <w:tc>
          <w:tcPr>
            <w:tcW w:w="521"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1,8</w:t>
            </w:r>
            <w:r w:rsidRPr="00812D92">
              <w:rPr>
                <w:vertAlign w:val="superscript"/>
              </w:rPr>
              <w:t>bc</w:t>
            </w:r>
          </w:p>
        </w:tc>
        <w:tc>
          <w:tcPr>
            <w:tcW w:w="470"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21,1</w:t>
            </w:r>
            <w:r w:rsidRPr="00812D92">
              <w:rPr>
                <w:vertAlign w:val="superscript"/>
              </w:rPr>
              <w:t>cd</w:t>
            </w:r>
          </w:p>
        </w:tc>
      </w:tr>
      <w:tr w:rsidR="00C91055" w:rsidRPr="00812D92" w:rsidTr="00590253">
        <w:trPr>
          <w:trHeight w:val="366"/>
          <w:jc w:val="center"/>
        </w:trPr>
        <w:tc>
          <w:tcPr>
            <w:tcW w:w="486" w:type="pct"/>
            <w:vMerge/>
            <w:tcBorders>
              <w:top w:val="single" w:sz="2" w:space="0" w:color="000000"/>
            </w:tcBorders>
            <w:vAlign w:val="center"/>
          </w:tcPr>
          <w:p w:rsidR="00C91055" w:rsidRPr="00812D92" w:rsidRDefault="00C91055" w:rsidP="00590253">
            <w:pPr>
              <w:spacing w:line="264" w:lineRule="auto"/>
              <w:ind w:left="-57" w:right="-57"/>
              <w:jc w:val="center"/>
              <w:rPr>
                <w:b/>
                <w:sz w:val="26"/>
                <w:szCs w:val="26"/>
                <w:lang w:eastAsia="vi-VN"/>
              </w:rPr>
            </w:pPr>
          </w:p>
        </w:tc>
        <w:tc>
          <w:tcPr>
            <w:tcW w:w="685" w:type="pct"/>
            <w:tcBorders>
              <w:top w:val="nil"/>
              <w:bottom w:val="nil"/>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456" w:type="pct"/>
            <w:tcBorders>
              <w:top w:val="nil"/>
              <w:bottom w:val="nil"/>
            </w:tcBorders>
            <w:vAlign w:val="center"/>
          </w:tcPr>
          <w:p w:rsidR="00C91055" w:rsidRPr="00812D92" w:rsidRDefault="00C91055" w:rsidP="00590253">
            <w:pPr>
              <w:spacing w:line="264" w:lineRule="auto"/>
              <w:ind w:left="-57" w:right="-57"/>
              <w:jc w:val="center"/>
            </w:pPr>
            <w:r w:rsidRPr="00812D92">
              <w:t>110</w:t>
            </w:r>
          </w:p>
        </w:tc>
        <w:tc>
          <w:tcPr>
            <w:tcW w:w="492" w:type="pct"/>
            <w:tcBorders>
              <w:top w:val="nil"/>
              <w:bottom w:val="nil"/>
            </w:tcBorders>
            <w:vAlign w:val="center"/>
          </w:tcPr>
          <w:p w:rsidR="00C91055" w:rsidRPr="00812D92" w:rsidRDefault="00C91055" w:rsidP="00590253">
            <w:pPr>
              <w:spacing w:line="264" w:lineRule="auto"/>
              <w:ind w:left="-57" w:right="-57"/>
              <w:jc w:val="center"/>
            </w:pPr>
            <w:r w:rsidRPr="00812D92">
              <w:t>98,6</w:t>
            </w:r>
            <w:r w:rsidRPr="00812D92">
              <w:rPr>
                <w:vertAlign w:val="superscript"/>
              </w:rPr>
              <w:t>cd</w:t>
            </w:r>
          </w:p>
        </w:tc>
        <w:tc>
          <w:tcPr>
            <w:tcW w:w="521" w:type="pct"/>
            <w:tcBorders>
              <w:top w:val="nil"/>
              <w:bottom w:val="nil"/>
            </w:tcBorders>
            <w:vAlign w:val="center"/>
          </w:tcPr>
          <w:p w:rsidR="00C91055" w:rsidRPr="00812D92" w:rsidRDefault="00C91055" w:rsidP="00590253">
            <w:pPr>
              <w:spacing w:line="264" w:lineRule="auto"/>
              <w:ind w:left="-57" w:right="-57"/>
              <w:jc w:val="center"/>
            </w:pPr>
            <w:r w:rsidRPr="00812D92">
              <w:t>2,5</w:t>
            </w:r>
            <w:r w:rsidRPr="00812D92">
              <w:rPr>
                <w:vertAlign w:val="superscript"/>
              </w:rPr>
              <w:t>abc</w:t>
            </w:r>
          </w:p>
        </w:tc>
        <w:tc>
          <w:tcPr>
            <w:tcW w:w="465" w:type="pct"/>
            <w:tcBorders>
              <w:top w:val="nil"/>
              <w:bottom w:val="nil"/>
            </w:tcBorders>
            <w:vAlign w:val="center"/>
          </w:tcPr>
          <w:p w:rsidR="00C91055" w:rsidRPr="00812D92" w:rsidRDefault="00C91055" w:rsidP="00590253">
            <w:pPr>
              <w:spacing w:line="264" w:lineRule="auto"/>
              <w:ind w:left="-57" w:right="-57"/>
              <w:jc w:val="center"/>
            </w:pPr>
            <w:r w:rsidRPr="00812D92">
              <w:t>22,4</w:t>
            </w:r>
            <w:r w:rsidRPr="00812D92">
              <w:rPr>
                <w:vertAlign w:val="superscript"/>
              </w:rPr>
              <w:t>cde</w:t>
            </w:r>
          </w:p>
        </w:tc>
        <w:tc>
          <w:tcPr>
            <w:tcW w:w="456" w:type="pct"/>
            <w:tcBorders>
              <w:top w:val="nil"/>
              <w:bottom w:val="nil"/>
            </w:tcBorders>
            <w:vAlign w:val="center"/>
          </w:tcPr>
          <w:p w:rsidR="00C91055" w:rsidRPr="00812D92" w:rsidRDefault="00C91055" w:rsidP="00590253">
            <w:pPr>
              <w:spacing w:line="264" w:lineRule="auto"/>
              <w:ind w:left="-57" w:right="-57"/>
              <w:jc w:val="center"/>
            </w:pPr>
            <w:r w:rsidRPr="00812D92">
              <w:t>92</w:t>
            </w:r>
          </w:p>
        </w:tc>
        <w:tc>
          <w:tcPr>
            <w:tcW w:w="448" w:type="pct"/>
            <w:tcBorders>
              <w:top w:val="nil"/>
              <w:bottom w:val="nil"/>
            </w:tcBorders>
            <w:vAlign w:val="center"/>
          </w:tcPr>
          <w:p w:rsidR="00C91055" w:rsidRPr="00812D92" w:rsidRDefault="00C91055" w:rsidP="00590253">
            <w:pPr>
              <w:spacing w:line="264" w:lineRule="auto"/>
              <w:ind w:left="-57" w:right="-57"/>
              <w:jc w:val="center"/>
            </w:pPr>
            <w:r w:rsidRPr="00812D92">
              <w:t>91,4</w:t>
            </w:r>
            <w:r w:rsidRPr="00812D92">
              <w:rPr>
                <w:vertAlign w:val="superscript"/>
              </w:rPr>
              <w:t>bc</w:t>
            </w:r>
          </w:p>
        </w:tc>
        <w:tc>
          <w:tcPr>
            <w:tcW w:w="521" w:type="pct"/>
            <w:tcBorders>
              <w:top w:val="nil"/>
              <w:bottom w:val="nil"/>
            </w:tcBorders>
            <w:vAlign w:val="center"/>
          </w:tcPr>
          <w:p w:rsidR="00C91055" w:rsidRPr="00812D92" w:rsidRDefault="00C91055" w:rsidP="00590253">
            <w:pPr>
              <w:spacing w:line="264" w:lineRule="auto"/>
              <w:ind w:left="-57" w:right="-57"/>
              <w:jc w:val="center"/>
            </w:pPr>
            <w:r w:rsidRPr="00812D92">
              <w:t>2,4</w:t>
            </w:r>
            <w:r w:rsidRPr="00812D92">
              <w:rPr>
                <w:vertAlign w:val="superscript"/>
              </w:rPr>
              <w:t>abc</w:t>
            </w:r>
          </w:p>
        </w:tc>
        <w:tc>
          <w:tcPr>
            <w:tcW w:w="470" w:type="pct"/>
            <w:tcBorders>
              <w:top w:val="nil"/>
              <w:bottom w:val="nil"/>
            </w:tcBorders>
            <w:vAlign w:val="center"/>
          </w:tcPr>
          <w:p w:rsidR="00C91055" w:rsidRPr="00812D92" w:rsidRDefault="00C91055" w:rsidP="00590253">
            <w:pPr>
              <w:spacing w:line="264" w:lineRule="auto"/>
              <w:ind w:left="-57" w:right="-57"/>
              <w:jc w:val="center"/>
            </w:pPr>
            <w:r w:rsidRPr="00812D92">
              <w:t>21,4</w:t>
            </w:r>
            <w:r w:rsidRPr="00812D92">
              <w:rPr>
                <w:vertAlign w:val="superscript"/>
              </w:rPr>
              <w:t>a-d</w:t>
            </w:r>
          </w:p>
        </w:tc>
      </w:tr>
      <w:tr w:rsidR="00C91055" w:rsidRPr="00812D92">
        <w:trPr>
          <w:trHeight w:val="413"/>
          <w:jc w:val="center"/>
        </w:trPr>
        <w:tc>
          <w:tcPr>
            <w:tcW w:w="486" w:type="pct"/>
            <w:vMerge/>
            <w:vAlign w:val="center"/>
          </w:tcPr>
          <w:p w:rsidR="00C91055" w:rsidRPr="00812D92" w:rsidRDefault="00C91055" w:rsidP="00590253">
            <w:pPr>
              <w:spacing w:line="264" w:lineRule="auto"/>
              <w:ind w:left="-57" w:right="-57"/>
              <w:jc w:val="center"/>
              <w:rPr>
                <w:b/>
                <w:sz w:val="26"/>
                <w:szCs w:val="26"/>
                <w:lang w:eastAsia="vi-VN"/>
              </w:rPr>
            </w:pPr>
          </w:p>
        </w:tc>
        <w:tc>
          <w:tcPr>
            <w:tcW w:w="685" w:type="pct"/>
            <w:tcBorders>
              <w:top w:val="nil"/>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2</w:t>
            </w:r>
          </w:p>
        </w:tc>
        <w:tc>
          <w:tcPr>
            <w:tcW w:w="456" w:type="pct"/>
            <w:tcBorders>
              <w:top w:val="nil"/>
            </w:tcBorders>
            <w:vAlign w:val="center"/>
          </w:tcPr>
          <w:p w:rsidR="00C91055" w:rsidRPr="00812D92" w:rsidRDefault="00C91055" w:rsidP="00590253">
            <w:pPr>
              <w:spacing w:line="264" w:lineRule="auto"/>
              <w:ind w:left="-57" w:right="-57"/>
              <w:jc w:val="center"/>
            </w:pPr>
            <w:r w:rsidRPr="00812D92">
              <w:t>110</w:t>
            </w:r>
          </w:p>
        </w:tc>
        <w:tc>
          <w:tcPr>
            <w:tcW w:w="492" w:type="pct"/>
            <w:tcBorders>
              <w:top w:val="nil"/>
            </w:tcBorders>
            <w:vAlign w:val="center"/>
          </w:tcPr>
          <w:p w:rsidR="00C91055" w:rsidRPr="00812D92" w:rsidRDefault="00C91055" w:rsidP="00590253">
            <w:pPr>
              <w:spacing w:line="264" w:lineRule="auto"/>
              <w:ind w:left="-57" w:right="-57"/>
              <w:jc w:val="center"/>
            </w:pPr>
            <w:r w:rsidRPr="00812D92">
              <w:t>95,8</w:t>
            </w:r>
            <w:r w:rsidRPr="00812D92">
              <w:rPr>
                <w:vertAlign w:val="superscript"/>
              </w:rPr>
              <w:t>de</w:t>
            </w:r>
          </w:p>
        </w:tc>
        <w:tc>
          <w:tcPr>
            <w:tcW w:w="521" w:type="pct"/>
            <w:tcBorders>
              <w:top w:val="nil"/>
            </w:tcBorders>
            <w:vAlign w:val="center"/>
          </w:tcPr>
          <w:p w:rsidR="00C91055" w:rsidRPr="00812D92" w:rsidRDefault="00C91055" w:rsidP="00590253">
            <w:pPr>
              <w:spacing w:line="264" w:lineRule="auto"/>
              <w:ind w:left="-57" w:right="-57"/>
              <w:jc w:val="center"/>
            </w:pPr>
            <w:r w:rsidRPr="00812D92">
              <w:t>2,9</w:t>
            </w:r>
            <w:r w:rsidRPr="00812D92">
              <w:rPr>
                <w:vertAlign w:val="superscript"/>
              </w:rPr>
              <w:t>ab</w:t>
            </w:r>
          </w:p>
        </w:tc>
        <w:tc>
          <w:tcPr>
            <w:tcW w:w="465" w:type="pct"/>
            <w:tcBorders>
              <w:top w:val="nil"/>
            </w:tcBorders>
            <w:vAlign w:val="center"/>
          </w:tcPr>
          <w:p w:rsidR="00C91055" w:rsidRPr="00812D92" w:rsidRDefault="00C91055" w:rsidP="00590253">
            <w:pPr>
              <w:spacing w:line="264" w:lineRule="auto"/>
              <w:ind w:left="-57" w:right="-57"/>
              <w:jc w:val="center"/>
            </w:pPr>
            <w:r w:rsidRPr="00812D92">
              <w:t>22,8</w:t>
            </w:r>
            <w:r w:rsidRPr="00812D92">
              <w:rPr>
                <w:vertAlign w:val="superscript"/>
              </w:rPr>
              <w:t>a-d</w:t>
            </w:r>
          </w:p>
        </w:tc>
        <w:tc>
          <w:tcPr>
            <w:tcW w:w="456" w:type="pct"/>
            <w:tcBorders>
              <w:top w:val="nil"/>
            </w:tcBorders>
            <w:vAlign w:val="center"/>
          </w:tcPr>
          <w:p w:rsidR="00C91055" w:rsidRPr="00812D92" w:rsidRDefault="00C91055" w:rsidP="00590253">
            <w:pPr>
              <w:spacing w:line="264" w:lineRule="auto"/>
              <w:ind w:left="-57" w:right="-57"/>
              <w:jc w:val="center"/>
            </w:pPr>
            <w:r w:rsidRPr="00812D92">
              <w:t>92</w:t>
            </w:r>
          </w:p>
        </w:tc>
        <w:tc>
          <w:tcPr>
            <w:tcW w:w="448" w:type="pct"/>
            <w:tcBorders>
              <w:top w:val="nil"/>
            </w:tcBorders>
            <w:vAlign w:val="center"/>
          </w:tcPr>
          <w:p w:rsidR="00C91055" w:rsidRPr="00812D92" w:rsidRDefault="00C91055" w:rsidP="00590253">
            <w:pPr>
              <w:spacing w:line="264" w:lineRule="auto"/>
              <w:ind w:left="-57" w:right="-57"/>
              <w:jc w:val="center"/>
            </w:pPr>
            <w:r w:rsidRPr="00812D92">
              <w:t>91,6</w:t>
            </w:r>
            <w:r w:rsidRPr="00812D92">
              <w:rPr>
                <w:vertAlign w:val="superscript"/>
              </w:rPr>
              <w:t>bc</w:t>
            </w:r>
          </w:p>
        </w:tc>
        <w:tc>
          <w:tcPr>
            <w:tcW w:w="521" w:type="pct"/>
            <w:tcBorders>
              <w:top w:val="nil"/>
            </w:tcBorders>
            <w:vAlign w:val="center"/>
          </w:tcPr>
          <w:p w:rsidR="00C91055" w:rsidRPr="00812D92" w:rsidRDefault="00C91055" w:rsidP="00590253">
            <w:pPr>
              <w:spacing w:line="264" w:lineRule="auto"/>
              <w:ind w:left="-57" w:right="-57"/>
              <w:jc w:val="center"/>
            </w:pPr>
            <w:r w:rsidRPr="00812D92">
              <w:t>2,6</w:t>
            </w:r>
            <w:r w:rsidRPr="00812D92">
              <w:rPr>
                <w:vertAlign w:val="superscript"/>
              </w:rPr>
              <w:t>abc</w:t>
            </w:r>
          </w:p>
        </w:tc>
        <w:tc>
          <w:tcPr>
            <w:tcW w:w="470" w:type="pct"/>
            <w:tcBorders>
              <w:top w:val="nil"/>
            </w:tcBorders>
            <w:vAlign w:val="center"/>
          </w:tcPr>
          <w:p w:rsidR="00C91055" w:rsidRPr="00812D92" w:rsidRDefault="00C91055" w:rsidP="00590253">
            <w:pPr>
              <w:spacing w:line="264" w:lineRule="auto"/>
              <w:ind w:left="-57" w:right="-57"/>
              <w:jc w:val="center"/>
            </w:pPr>
            <w:r w:rsidRPr="00812D92">
              <w:t>21,8</w:t>
            </w:r>
            <w:r w:rsidRPr="00812D92">
              <w:rPr>
                <w:vertAlign w:val="superscript"/>
              </w:rPr>
              <w:t>a-d</w:t>
            </w:r>
          </w:p>
        </w:tc>
      </w:tr>
      <w:tr w:rsidR="00C91055" w:rsidRPr="00812D92">
        <w:trPr>
          <w:trHeight w:val="427"/>
          <w:jc w:val="center"/>
        </w:trPr>
        <w:tc>
          <w:tcPr>
            <w:tcW w:w="486" w:type="pct"/>
            <w:vMerge/>
            <w:vAlign w:val="center"/>
          </w:tcPr>
          <w:p w:rsidR="00C91055" w:rsidRPr="00812D92" w:rsidRDefault="00C91055" w:rsidP="00590253">
            <w:pPr>
              <w:spacing w:line="264" w:lineRule="auto"/>
              <w:ind w:left="-57" w:right="-57"/>
              <w:jc w:val="center"/>
              <w:rPr>
                <w:b/>
                <w:sz w:val="26"/>
                <w:szCs w:val="26"/>
                <w:lang w:eastAsia="vi-VN"/>
              </w:rPr>
            </w:pPr>
          </w:p>
        </w:tc>
        <w:tc>
          <w:tcPr>
            <w:tcW w:w="685" w:type="pct"/>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3</w:t>
            </w:r>
          </w:p>
        </w:tc>
        <w:tc>
          <w:tcPr>
            <w:tcW w:w="456" w:type="pct"/>
            <w:vAlign w:val="center"/>
          </w:tcPr>
          <w:p w:rsidR="00C91055" w:rsidRPr="00812D92" w:rsidRDefault="00C91055" w:rsidP="00590253">
            <w:pPr>
              <w:spacing w:line="264" w:lineRule="auto"/>
              <w:ind w:left="-57" w:right="-57"/>
              <w:jc w:val="center"/>
            </w:pPr>
            <w:r w:rsidRPr="00812D92">
              <w:t>110</w:t>
            </w:r>
          </w:p>
        </w:tc>
        <w:tc>
          <w:tcPr>
            <w:tcW w:w="492" w:type="pct"/>
            <w:vAlign w:val="center"/>
          </w:tcPr>
          <w:p w:rsidR="00C91055" w:rsidRPr="00812D92" w:rsidRDefault="00C91055" w:rsidP="00590253">
            <w:pPr>
              <w:spacing w:line="264" w:lineRule="auto"/>
              <w:ind w:left="-57" w:right="-57"/>
              <w:jc w:val="center"/>
            </w:pPr>
            <w:r w:rsidRPr="00812D92">
              <w:t>97,0</w:t>
            </w:r>
            <w:r w:rsidRPr="00812D92">
              <w:rPr>
                <w:vertAlign w:val="superscript"/>
              </w:rPr>
              <w:t>de</w:t>
            </w:r>
          </w:p>
        </w:tc>
        <w:tc>
          <w:tcPr>
            <w:tcW w:w="521" w:type="pct"/>
            <w:vAlign w:val="center"/>
          </w:tcPr>
          <w:p w:rsidR="00C91055" w:rsidRPr="00812D92" w:rsidRDefault="00C91055" w:rsidP="00590253">
            <w:pPr>
              <w:spacing w:line="264" w:lineRule="auto"/>
              <w:ind w:left="-57" w:right="-57"/>
              <w:jc w:val="center"/>
            </w:pPr>
            <w:r w:rsidRPr="00812D92">
              <w:t>2,3</w:t>
            </w:r>
            <w:r w:rsidRPr="00812D92">
              <w:rPr>
                <w:vertAlign w:val="superscript"/>
              </w:rPr>
              <w:t>bc</w:t>
            </w:r>
          </w:p>
        </w:tc>
        <w:tc>
          <w:tcPr>
            <w:tcW w:w="465" w:type="pct"/>
            <w:vAlign w:val="center"/>
          </w:tcPr>
          <w:p w:rsidR="00C91055" w:rsidRPr="00812D92" w:rsidRDefault="00C91055" w:rsidP="00590253">
            <w:pPr>
              <w:spacing w:line="264" w:lineRule="auto"/>
              <w:ind w:left="-57" w:right="-57"/>
              <w:jc w:val="center"/>
            </w:pPr>
            <w:r w:rsidRPr="00812D92">
              <w:t>23,2</w:t>
            </w:r>
            <w:r w:rsidRPr="00812D92">
              <w:rPr>
                <w:vertAlign w:val="superscript"/>
              </w:rPr>
              <w:t>abc</w:t>
            </w:r>
          </w:p>
        </w:tc>
        <w:tc>
          <w:tcPr>
            <w:tcW w:w="456" w:type="pct"/>
            <w:vAlign w:val="center"/>
          </w:tcPr>
          <w:p w:rsidR="00C91055" w:rsidRPr="00812D92" w:rsidRDefault="00C91055" w:rsidP="00590253">
            <w:pPr>
              <w:spacing w:line="264" w:lineRule="auto"/>
              <w:ind w:left="-57" w:right="-57"/>
              <w:jc w:val="center"/>
            </w:pPr>
            <w:r w:rsidRPr="00812D92">
              <w:t>92</w:t>
            </w:r>
          </w:p>
        </w:tc>
        <w:tc>
          <w:tcPr>
            <w:tcW w:w="448" w:type="pct"/>
            <w:vAlign w:val="center"/>
          </w:tcPr>
          <w:p w:rsidR="00C91055" w:rsidRPr="00812D92" w:rsidRDefault="00C91055" w:rsidP="00590253">
            <w:pPr>
              <w:spacing w:line="264" w:lineRule="auto"/>
              <w:ind w:left="-57" w:right="-57"/>
              <w:jc w:val="center"/>
            </w:pPr>
            <w:r w:rsidRPr="00812D92">
              <w:t>91,9</w:t>
            </w:r>
            <w:r w:rsidRPr="00812D92">
              <w:rPr>
                <w:vertAlign w:val="superscript"/>
              </w:rPr>
              <w:t>bc</w:t>
            </w:r>
          </w:p>
        </w:tc>
        <w:tc>
          <w:tcPr>
            <w:tcW w:w="521" w:type="pct"/>
            <w:vAlign w:val="center"/>
          </w:tcPr>
          <w:p w:rsidR="00C91055" w:rsidRPr="00812D92" w:rsidRDefault="00C91055" w:rsidP="00590253">
            <w:pPr>
              <w:spacing w:line="264" w:lineRule="auto"/>
              <w:ind w:left="-57" w:right="-57"/>
              <w:jc w:val="center"/>
            </w:pPr>
            <w:r w:rsidRPr="00812D92">
              <w:t>2,2</w:t>
            </w:r>
            <w:r w:rsidRPr="00812D92">
              <w:rPr>
                <w:vertAlign w:val="superscript"/>
              </w:rPr>
              <w:t>abc</w:t>
            </w:r>
          </w:p>
        </w:tc>
        <w:tc>
          <w:tcPr>
            <w:tcW w:w="470" w:type="pct"/>
            <w:vAlign w:val="center"/>
          </w:tcPr>
          <w:p w:rsidR="00C91055" w:rsidRPr="00812D92" w:rsidRDefault="00C91055" w:rsidP="00590253">
            <w:pPr>
              <w:spacing w:line="264" w:lineRule="auto"/>
              <w:ind w:left="-57" w:right="-57"/>
              <w:jc w:val="center"/>
            </w:pPr>
            <w:r w:rsidRPr="00812D92">
              <w:t>21,5</w:t>
            </w:r>
            <w:r w:rsidRPr="00812D92">
              <w:rPr>
                <w:vertAlign w:val="superscript"/>
              </w:rPr>
              <w:t>a-d</w:t>
            </w:r>
          </w:p>
        </w:tc>
      </w:tr>
      <w:tr w:rsidR="00C91055" w:rsidRPr="00812D92">
        <w:trPr>
          <w:trHeight w:hRule="exact" w:val="468"/>
          <w:jc w:val="center"/>
        </w:trPr>
        <w:tc>
          <w:tcPr>
            <w:tcW w:w="486" w:type="pct"/>
            <w:vMerge/>
            <w:vAlign w:val="center"/>
          </w:tcPr>
          <w:p w:rsidR="00C91055" w:rsidRPr="00812D92" w:rsidRDefault="00C91055" w:rsidP="00590253">
            <w:pPr>
              <w:spacing w:line="264" w:lineRule="auto"/>
              <w:ind w:left="-57" w:right="-57"/>
              <w:jc w:val="center"/>
              <w:rPr>
                <w:b/>
                <w:sz w:val="26"/>
                <w:szCs w:val="26"/>
                <w:lang w:eastAsia="vi-VN"/>
              </w:rPr>
            </w:pPr>
          </w:p>
        </w:tc>
        <w:tc>
          <w:tcPr>
            <w:tcW w:w="685" w:type="pct"/>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4</w:t>
            </w:r>
          </w:p>
        </w:tc>
        <w:tc>
          <w:tcPr>
            <w:tcW w:w="456" w:type="pct"/>
            <w:vAlign w:val="center"/>
          </w:tcPr>
          <w:p w:rsidR="00C91055" w:rsidRPr="00812D92" w:rsidRDefault="00C91055" w:rsidP="00590253">
            <w:pPr>
              <w:spacing w:line="264" w:lineRule="auto"/>
              <w:ind w:left="-57" w:right="-57"/>
              <w:jc w:val="center"/>
            </w:pPr>
            <w:r w:rsidRPr="00812D92">
              <w:t>110</w:t>
            </w:r>
          </w:p>
        </w:tc>
        <w:tc>
          <w:tcPr>
            <w:tcW w:w="492" w:type="pct"/>
            <w:vAlign w:val="center"/>
          </w:tcPr>
          <w:p w:rsidR="00C91055" w:rsidRPr="00812D92" w:rsidRDefault="00C91055" w:rsidP="00590253">
            <w:pPr>
              <w:spacing w:line="264" w:lineRule="auto"/>
              <w:ind w:left="-57" w:right="-57"/>
              <w:jc w:val="center"/>
            </w:pPr>
            <w:r w:rsidRPr="00812D92">
              <w:t>101,2</w:t>
            </w:r>
            <w:r w:rsidRPr="00812D92">
              <w:rPr>
                <w:vertAlign w:val="superscript"/>
              </w:rPr>
              <w:t>bc</w:t>
            </w:r>
          </w:p>
        </w:tc>
        <w:tc>
          <w:tcPr>
            <w:tcW w:w="521" w:type="pct"/>
            <w:vAlign w:val="center"/>
          </w:tcPr>
          <w:p w:rsidR="00C91055" w:rsidRPr="00812D92" w:rsidRDefault="00C91055" w:rsidP="00590253">
            <w:pPr>
              <w:spacing w:line="264" w:lineRule="auto"/>
              <w:ind w:left="-57" w:right="-57"/>
              <w:jc w:val="center"/>
            </w:pPr>
            <w:r w:rsidRPr="00812D92">
              <w:t>2,3</w:t>
            </w:r>
            <w:r w:rsidRPr="00812D92">
              <w:rPr>
                <w:vertAlign w:val="superscript"/>
              </w:rPr>
              <w:t>bc</w:t>
            </w:r>
          </w:p>
        </w:tc>
        <w:tc>
          <w:tcPr>
            <w:tcW w:w="465" w:type="pct"/>
            <w:vAlign w:val="center"/>
          </w:tcPr>
          <w:p w:rsidR="00C91055" w:rsidRPr="00812D92" w:rsidRDefault="00C91055" w:rsidP="00590253">
            <w:pPr>
              <w:spacing w:line="264" w:lineRule="auto"/>
              <w:ind w:left="-57" w:right="-57"/>
              <w:jc w:val="center"/>
            </w:pPr>
            <w:r w:rsidRPr="00812D92">
              <w:t>22,8</w:t>
            </w:r>
            <w:r w:rsidRPr="00812D92">
              <w:rPr>
                <w:vertAlign w:val="superscript"/>
              </w:rPr>
              <w:t>a-d</w:t>
            </w:r>
          </w:p>
        </w:tc>
        <w:tc>
          <w:tcPr>
            <w:tcW w:w="456" w:type="pct"/>
            <w:vAlign w:val="center"/>
          </w:tcPr>
          <w:p w:rsidR="00C91055" w:rsidRPr="00812D92" w:rsidRDefault="00C91055" w:rsidP="00590253">
            <w:pPr>
              <w:spacing w:line="264" w:lineRule="auto"/>
              <w:ind w:left="-57" w:right="-57"/>
              <w:jc w:val="center"/>
            </w:pPr>
            <w:r w:rsidRPr="00812D92">
              <w:t>92</w:t>
            </w:r>
          </w:p>
        </w:tc>
        <w:tc>
          <w:tcPr>
            <w:tcW w:w="448" w:type="pct"/>
            <w:vAlign w:val="center"/>
          </w:tcPr>
          <w:p w:rsidR="00C91055" w:rsidRPr="00812D92" w:rsidRDefault="00C91055" w:rsidP="00590253">
            <w:pPr>
              <w:spacing w:line="264" w:lineRule="auto"/>
              <w:ind w:left="-57" w:right="-57"/>
              <w:jc w:val="center"/>
            </w:pPr>
            <w:r w:rsidRPr="00812D92">
              <w:t>103,4</w:t>
            </w:r>
            <w:r w:rsidRPr="00812D92">
              <w:rPr>
                <w:vertAlign w:val="superscript"/>
              </w:rPr>
              <w:t>a</w:t>
            </w:r>
          </w:p>
        </w:tc>
        <w:tc>
          <w:tcPr>
            <w:tcW w:w="521" w:type="pct"/>
            <w:vAlign w:val="center"/>
          </w:tcPr>
          <w:p w:rsidR="00C91055" w:rsidRPr="00812D92" w:rsidRDefault="00C91055" w:rsidP="00590253">
            <w:pPr>
              <w:spacing w:line="264" w:lineRule="auto"/>
              <w:ind w:left="-57" w:right="-57"/>
              <w:jc w:val="center"/>
            </w:pPr>
            <w:r w:rsidRPr="00812D92">
              <w:t>2,4</w:t>
            </w:r>
            <w:r w:rsidRPr="00812D92">
              <w:rPr>
                <w:vertAlign w:val="superscript"/>
              </w:rPr>
              <w:t>abc</w:t>
            </w:r>
          </w:p>
        </w:tc>
        <w:tc>
          <w:tcPr>
            <w:tcW w:w="470" w:type="pct"/>
            <w:vAlign w:val="center"/>
          </w:tcPr>
          <w:p w:rsidR="00C91055" w:rsidRPr="00812D92" w:rsidRDefault="00C91055" w:rsidP="00590253">
            <w:pPr>
              <w:spacing w:line="264" w:lineRule="auto"/>
              <w:ind w:left="-57" w:right="-57"/>
              <w:jc w:val="center"/>
            </w:pPr>
            <w:r w:rsidRPr="00812D92">
              <w:t>21,5</w:t>
            </w:r>
            <w:r w:rsidRPr="00812D92">
              <w:rPr>
                <w:vertAlign w:val="superscript"/>
              </w:rPr>
              <w:t>a-d</w:t>
            </w:r>
          </w:p>
        </w:tc>
      </w:tr>
      <w:tr w:rsidR="00C91055" w:rsidRPr="00812D92">
        <w:trPr>
          <w:trHeight w:val="385"/>
          <w:jc w:val="center"/>
        </w:trPr>
        <w:tc>
          <w:tcPr>
            <w:tcW w:w="486" w:type="pct"/>
            <w:vMerge/>
            <w:vAlign w:val="center"/>
          </w:tcPr>
          <w:p w:rsidR="00C91055" w:rsidRPr="00812D92" w:rsidRDefault="00C91055" w:rsidP="00590253">
            <w:pPr>
              <w:spacing w:line="264" w:lineRule="auto"/>
              <w:ind w:left="-57" w:right="-57"/>
              <w:jc w:val="center"/>
              <w:rPr>
                <w:b/>
                <w:sz w:val="26"/>
                <w:szCs w:val="26"/>
                <w:lang w:eastAsia="vi-VN"/>
              </w:rPr>
            </w:pPr>
          </w:p>
        </w:tc>
        <w:tc>
          <w:tcPr>
            <w:tcW w:w="685" w:type="pct"/>
            <w:tcBorders>
              <w:bottom w:val="single" w:sz="2" w:space="0" w:color="000000"/>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5</w:t>
            </w:r>
          </w:p>
        </w:tc>
        <w:tc>
          <w:tcPr>
            <w:tcW w:w="456" w:type="pct"/>
            <w:tcBorders>
              <w:bottom w:val="single" w:sz="2" w:space="0" w:color="000000"/>
            </w:tcBorders>
            <w:vAlign w:val="center"/>
          </w:tcPr>
          <w:p w:rsidR="00C91055" w:rsidRPr="00812D92" w:rsidRDefault="00C91055" w:rsidP="00590253">
            <w:pPr>
              <w:spacing w:line="264" w:lineRule="auto"/>
              <w:ind w:left="-57" w:right="-57"/>
              <w:jc w:val="center"/>
            </w:pPr>
            <w:r w:rsidRPr="00812D92">
              <w:t>110</w:t>
            </w:r>
          </w:p>
        </w:tc>
        <w:tc>
          <w:tcPr>
            <w:tcW w:w="492" w:type="pct"/>
            <w:tcBorders>
              <w:bottom w:val="single" w:sz="2" w:space="0" w:color="000000"/>
            </w:tcBorders>
            <w:vAlign w:val="center"/>
          </w:tcPr>
          <w:p w:rsidR="00C91055" w:rsidRPr="00812D92" w:rsidRDefault="00C91055" w:rsidP="00590253">
            <w:pPr>
              <w:spacing w:line="264" w:lineRule="auto"/>
              <w:ind w:left="-57" w:right="-57"/>
              <w:jc w:val="center"/>
            </w:pPr>
            <w:r w:rsidRPr="00812D92">
              <w:t>97,4</w:t>
            </w:r>
            <w:r w:rsidRPr="00812D92">
              <w:rPr>
                <w:vertAlign w:val="superscript"/>
              </w:rPr>
              <w:t>de</w:t>
            </w:r>
          </w:p>
        </w:tc>
        <w:tc>
          <w:tcPr>
            <w:tcW w:w="521" w:type="pct"/>
            <w:tcBorders>
              <w:bottom w:val="single" w:sz="2" w:space="0" w:color="000000"/>
            </w:tcBorders>
            <w:vAlign w:val="center"/>
          </w:tcPr>
          <w:p w:rsidR="00C91055" w:rsidRPr="00812D92" w:rsidRDefault="00C91055" w:rsidP="00590253">
            <w:pPr>
              <w:spacing w:line="264" w:lineRule="auto"/>
              <w:ind w:left="-57" w:right="-57"/>
              <w:jc w:val="center"/>
            </w:pPr>
            <w:r w:rsidRPr="00812D92">
              <w:t>2,9</w:t>
            </w:r>
            <w:r w:rsidRPr="00812D92">
              <w:rPr>
                <w:vertAlign w:val="superscript"/>
              </w:rPr>
              <w:t>ab</w:t>
            </w:r>
          </w:p>
        </w:tc>
        <w:tc>
          <w:tcPr>
            <w:tcW w:w="465" w:type="pct"/>
            <w:tcBorders>
              <w:bottom w:val="single" w:sz="2" w:space="0" w:color="000000"/>
            </w:tcBorders>
            <w:vAlign w:val="center"/>
          </w:tcPr>
          <w:p w:rsidR="00C91055" w:rsidRPr="00812D92" w:rsidRDefault="00C91055" w:rsidP="00590253">
            <w:pPr>
              <w:spacing w:line="264" w:lineRule="auto"/>
              <w:ind w:left="-57" w:right="-57"/>
              <w:jc w:val="center"/>
            </w:pPr>
            <w:r w:rsidRPr="00812D92">
              <w:t>24,1</w:t>
            </w:r>
            <w:r w:rsidRPr="00812D92">
              <w:rPr>
                <w:vertAlign w:val="superscript"/>
              </w:rPr>
              <w:t>ab</w:t>
            </w:r>
          </w:p>
        </w:tc>
        <w:tc>
          <w:tcPr>
            <w:tcW w:w="456" w:type="pct"/>
            <w:tcBorders>
              <w:bottom w:val="single" w:sz="2" w:space="0" w:color="000000"/>
            </w:tcBorders>
            <w:vAlign w:val="center"/>
          </w:tcPr>
          <w:p w:rsidR="00C91055" w:rsidRPr="00812D92" w:rsidRDefault="00C91055" w:rsidP="00590253">
            <w:pPr>
              <w:spacing w:line="264" w:lineRule="auto"/>
              <w:ind w:left="-57" w:right="-57"/>
              <w:jc w:val="center"/>
            </w:pPr>
            <w:r w:rsidRPr="00812D92">
              <w:t>92</w:t>
            </w:r>
          </w:p>
        </w:tc>
        <w:tc>
          <w:tcPr>
            <w:tcW w:w="448" w:type="pct"/>
            <w:tcBorders>
              <w:bottom w:val="single" w:sz="2" w:space="0" w:color="000000"/>
            </w:tcBorders>
            <w:vAlign w:val="center"/>
          </w:tcPr>
          <w:p w:rsidR="00C91055" w:rsidRPr="00812D92" w:rsidRDefault="00C91055" w:rsidP="00590253">
            <w:pPr>
              <w:spacing w:line="264" w:lineRule="auto"/>
              <w:ind w:left="-57" w:right="-57"/>
              <w:jc w:val="center"/>
            </w:pPr>
            <w:r w:rsidRPr="00812D92">
              <w:t>97,7</w:t>
            </w:r>
            <w:r w:rsidRPr="00812D92">
              <w:rPr>
                <w:vertAlign w:val="superscript"/>
              </w:rPr>
              <w:t>ab</w:t>
            </w:r>
          </w:p>
        </w:tc>
        <w:tc>
          <w:tcPr>
            <w:tcW w:w="521" w:type="pct"/>
            <w:tcBorders>
              <w:bottom w:val="single" w:sz="2" w:space="0" w:color="000000"/>
            </w:tcBorders>
            <w:vAlign w:val="center"/>
          </w:tcPr>
          <w:p w:rsidR="00C91055" w:rsidRPr="00812D92" w:rsidRDefault="00C91055" w:rsidP="00590253">
            <w:pPr>
              <w:spacing w:line="264" w:lineRule="auto"/>
              <w:ind w:left="-57" w:right="-57"/>
              <w:jc w:val="center"/>
            </w:pPr>
            <w:r w:rsidRPr="00812D92">
              <w:t>2,7</w:t>
            </w:r>
            <w:r w:rsidRPr="00812D92">
              <w:rPr>
                <w:vertAlign w:val="superscript"/>
              </w:rPr>
              <w:t>ab</w:t>
            </w:r>
          </w:p>
        </w:tc>
        <w:tc>
          <w:tcPr>
            <w:tcW w:w="470" w:type="pct"/>
            <w:tcBorders>
              <w:bottom w:val="single" w:sz="2" w:space="0" w:color="000000"/>
            </w:tcBorders>
            <w:vAlign w:val="center"/>
          </w:tcPr>
          <w:p w:rsidR="00C91055" w:rsidRPr="00812D92" w:rsidRDefault="00C91055" w:rsidP="00590253">
            <w:pPr>
              <w:spacing w:line="264" w:lineRule="auto"/>
              <w:ind w:left="-57" w:right="-57"/>
              <w:jc w:val="center"/>
            </w:pPr>
            <w:r w:rsidRPr="00812D92">
              <w:t>22,1</w:t>
            </w:r>
            <w:r w:rsidRPr="00812D92">
              <w:rPr>
                <w:vertAlign w:val="superscript"/>
              </w:rPr>
              <w:t>abc</w:t>
            </w:r>
          </w:p>
        </w:tc>
      </w:tr>
      <w:tr w:rsidR="00C91055" w:rsidRPr="00812D92" w:rsidTr="00590253">
        <w:trPr>
          <w:trHeight w:val="352"/>
          <w:jc w:val="center"/>
        </w:trPr>
        <w:tc>
          <w:tcPr>
            <w:tcW w:w="486" w:type="pct"/>
            <w:vMerge w:val="restart"/>
            <w:vAlign w:val="center"/>
          </w:tcPr>
          <w:p w:rsidR="00C91055" w:rsidRPr="00812D92" w:rsidRDefault="00C91055" w:rsidP="00590253">
            <w:pPr>
              <w:spacing w:line="264" w:lineRule="auto"/>
              <w:ind w:left="-57" w:right="-57"/>
              <w:jc w:val="center"/>
              <w:rPr>
                <w:b/>
                <w:sz w:val="26"/>
                <w:szCs w:val="26"/>
                <w:lang w:eastAsia="vi-VN"/>
              </w:rPr>
            </w:pPr>
            <w:r w:rsidRPr="00812D92">
              <w:rPr>
                <w:b/>
                <w:sz w:val="26"/>
                <w:szCs w:val="26"/>
                <w:lang w:eastAsia="vi-VN"/>
              </w:rPr>
              <w:t>ĐT34</w:t>
            </w:r>
          </w:p>
        </w:tc>
        <w:tc>
          <w:tcPr>
            <w:tcW w:w="685" w:type="pct"/>
            <w:tcBorders>
              <w:top w:val="single" w:sz="2" w:space="0" w:color="000000"/>
              <w:bottom w:val="nil"/>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456"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111</w:t>
            </w:r>
          </w:p>
        </w:tc>
        <w:tc>
          <w:tcPr>
            <w:tcW w:w="492"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94,4</w:t>
            </w:r>
            <w:r w:rsidRPr="00812D92">
              <w:rPr>
                <w:vertAlign w:val="superscript"/>
              </w:rPr>
              <w:t>e</w:t>
            </w:r>
          </w:p>
        </w:tc>
        <w:tc>
          <w:tcPr>
            <w:tcW w:w="521"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1,5</w:t>
            </w:r>
            <w:r w:rsidRPr="00812D92">
              <w:rPr>
                <w:vertAlign w:val="superscript"/>
              </w:rPr>
              <w:t>d</w:t>
            </w:r>
          </w:p>
        </w:tc>
        <w:tc>
          <w:tcPr>
            <w:tcW w:w="465"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20,8</w:t>
            </w:r>
            <w:r w:rsidRPr="00812D92">
              <w:rPr>
                <w:vertAlign w:val="superscript"/>
              </w:rPr>
              <w:t>e</w:t>
            </w:r>
          </w:p>
        </w:tc>
        <w:tc>
          <w:tcPr>
            <w:tcW w:w="456"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93</w:t>
            </w:r>
          </w:p>
        </w:tc>
        <w:tc>
          <w:tcPr>
            <w:tcW w:w="448"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90,2</w:t>
            </w:r>
            <w:r w:rsidRPr="00812D92">
              <w:rPr>
                <w:vertAlign w:val="superscript"/>
              </w:rPr>
              <w:t>cd</w:t>
            </w:r>
          </w:p>
        </w:tc>
        <w:tc>
          <w:tcPr>
            <w:tcW w:w="521"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1,5</w:t>
            </w:r>
            <w:r w:rsidRPr="00812D92">
              <w:rPr>
                <w:vertAlign w:val="superscript"/>
              </w:rPr>
              <w:t>c</w:t>
            </w:r>
          </w:p>
        </w:tc>
        <w:tc>
          <w:tcPr>
            <w:tcW w:w="470" w:type="pct"/>
            <w:tcBorders>
              <w:top w:val="single" w:sz="2" w:space="0" w:color="000000"/>
              <w:bottom w:val="nil"/>
            </w:tcBorders>
            <w:vAlign w:val="center"/>
          </w:tcPr>
          <w:p w:rsidR="00C91055" w:rsidRPr="00812D92" w:rsidRDefault="00C91055" w:rsidP="00590253">
            <w:pPr>
              <w:spacing w:line="264" w:lineRule="auto"/>
              <w:ind w:left="-57" w:right="-57"/>
              <w:jc w:val="center"/>
            </w:pPr>
            <w:r w:rsidRPr="00812D92">
              <w:t>20,4</w:t>
            </w:r>
            <w:r w:rsidRPr="00812D92">
              <w:rPr>
                <w:vertAlign w:val="superscript"/>
              </w:rPr>
              <w:t>d</w:t>
            </w:r>
          </w:p>
        </w:tc>
      </w:tr>
      <w:tr w:rsidR="00C91055" w:rsidRPr="00812D92" w:rsidTr="00590253">
        <w:trPr>
          <w:trHeight w:val="441"/>
          <w:jc w:val="center"/>
        </w:trPr>
        <w:tc>
          <w:tcPr>
            <w:tcW w:w="486" w:type="pct"/>
            <w:vMerge/>
            <w:vAlign w:val="center"/>
          </w:tcPr>
          <w:p w:rsidR="00C91055" w:rsidRPr="00812D92" w:rsidRDefault="00C91055" w:rsidP="00590253">
            <w:pPr>
              <w:spacing w:line="264" w:lineRule="auto"/>
              <w:ind w:left="-57" w:right="-57"/>
              <w:jc w:val="center"/>
              <w:rPr>
                <w:b/>
                <w:sz w:val="26"/>
                <w:szCs w:val="26"/>
                <w:lang w:eastAsia="vi-VN"/>
              </w:rPr>
            </w:pPr>
          </w:p>
        </w:tc>
        <w:tc>
          <w:tcPr>
            <w:tcW w:w="685" w:type="pct"/>
            <w:tcBorders>
              <w:top w:val="nil"/>
              <w:bottom w:val="nil"/>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456" w:type="pct"/>
            <w:tcBorders>
              <w:top w:val="nil"/>
              <w:bottom w:val="nil"/>
            </w:tcBorders>
            <w:vAlign w:val="center"/>
          </w:tcPr>
          <w:p w:rsidR="00C91055" w:rsidRPr="00812D92" w:rsidRDefault="00C91055" w:rsidP="00590253">
            <w:pPr>
              <w:spacing w:line="264" w:lineRule="auto"/>
              <w:ind w:left="-57" w:right="-57"/>
              <w:jc w:val="center"/>
            </w:pPr>
            <w:r w:rsidRPr="00812D92">
              <w:t>108</w:t>
            </w:r>
          </w:p>
        </w:tc>
        <w:tc>
          <w:tcPr>
            <w:tcW w:w="492" w:type="pct"/>
            <w:tcBorders>
              <w:top w:val="nil"/>
              <w:bottom w:val="nil"/>
            </w:tcBorders>
            <w:vAlign w:val="center"/>
          </w:tcPr>
          <w:p w:rsidR="00C91055" w:rsidRPr="00812D92" w:rsidRDefault="00C91055" w:rsidP="00590253">
            <w:pPr>
              <w:spacing w:line="264" w:lineRule="auto"/>
              <w:ind w:left="-57" w:right="-57"/>
              <w:jc w:val="center"/>
            </w:pPr>
            <w:r w:rsidRPr="00812D92">
              <w:t>103,2</w:t>
            </w:r>
            <w:r w:rsidRPr="00812D92">
              <w:rPr>
                <w:vertAlign w:val="superscript"/>
              </w:rPr>
              <w:t>b</w:t>
            </w:r>
          </w:p>
        </w:tc>
        <w:tc>
          <w:tcPr>
            <w:tcW w:w="521" w:type="pct"/>
            <w:tcBorders>
              <w:top w:val="nil"/>
              <w:bottom w:val="nil"/>
            </w:tcBorders>
            <w:vAlign w:val="center"/>
          </w:tcPr>
          <w:p w:rsidR="00C91055" w:rsidRPr="00812D92" w:rsidRDefault="00C91055" w:rsidP="00590253">
            <w:pPr>
              <w:spacing w:line="264" w:lineRule="auto"/>
              <w:ind w:left="-57" w:right="-57"/>
              <w:jc w:val="center"/>
            </w:pPr>
            <w:r w:rsidRPr="00812D92">
              <w:t>2,0</w:t>
            </w:r>
            <w:r w:rsidRPr="00812D92">
              <w:rPr>
                <w:vertAlign w:val="superscript"/>
              </w:rPr>
              <w:t>cd</w:t>
            </w:r>
          </w:p>
        </w:tc>
        <w:tc>
          <w:tcPr>
            <w:tcW w:w="465" w:type="pct"/>
            <w:tcBorders>
              <w:top w:val="nil"/>
              <w:bottom w:val="nil"/>
            </w:tcBorders>
            <w:vAlign w:val="center"/>
          </w:tcPr>
          <w:p w:rsidR="00C91055" w:rsidRPr="00812D92" w:rsidRDefault="00C91055" w:rsidP="00590253">
            <w:pPr>
              <w:spacing w:line="264" w:lineRule="auto"/>
              <w:ind w:left="-57" w:right="-57"/>
              <w:jc w:val="center"/>
            </w:pPr>
            <w:r w:rsidRPr="00812D92">
              <w:t>22,4</w:t>
            </w:r>
            <w:r w:rsidRPr="00812D92">
              <w:rPr>
                <w:vertAlign w:val="superscript"/>
              </w:rPr>
              <w:t>b-e</w:t>
            </w:r>
          </w:p>
        </w:tc>
        <w:tc>
          <w:tcPr>
            <w:tcW w:w="456" w:type="pct"/>
            <w:tcBorders>
              <w:top w:val="nil"/>
              <w:bottom w:val="nil"/>
            </w:tcBorders>
            <w:vAlign w:val="center"/>
          </w:tcPr>
          <w:p w:rsidR="00C91055" w:rsidRPr="00812D92" w:rsidRDefault="00C91055" w:rsidP="00590253">
            <w:pPr>
              <w:spacing w:line="264" w:lineRule="auto"/>
              <w:ind w:left="-57" w:right="-57"/>
              <w:jc w:val="center"/>
            </w:pPr>
            <w:r w:rsidRPr="00812D92">
              <w:t>90</w:t>
            </w:r>
          </w:p>
        </w:tc>
        <w:tc>
          <w:tcPr>
            <w:tcW w:w="448" w:type="pct"/>
            <w:tcBorders>
              <w:top w:val="nil"/>
              <w:bottom w:val="nil"/>
            </w:tcBorders>
            <w:vAlign w:val="center"/>
          </w:tcPr>
          <w:p w:rsidR="00C91055" w:rsidRPr="00812D92" w:rsidRDefault="00C91055" w:rsidP="00590253">
            <w:pPr>
              <w:spacing w:line="264" w:lineRule="auto"/>
              <w:ind w:left="-57" w:right="-57"/>
              <w:jc w:val="center"/>
            </w:pPr>
            <w:r w:rsidRPr="00812D92">
              <w:t>97,7</w:t>
            </w:r>
            <w:r w:rsidRPr="00812D92">
              <w:rPr>
                <w:vertAlign w:val="superscript"/>
              </w:rPr>
              <w:t>ab</w:t>
            </w:r>
          </w:p>
        </w:tc>
        <w:tc>
          <w:tcPr>
            <w:tcW w:w="521" w:type="pct"/>
            <w:tcBorders>
              <w:top w:val="nil"/>
              <w:bottom w:val="nil"/>
            </w:tcBorders>
            <w:vAlign w:val="center"/>
          </w:tcPr>
          <w:p w:rsidR="00C91055" w:rsidRPr="00812D92" w:rsidRDefault="00C91055" w:rsidP="00590253">
            <w:pPr>
              <w:spacing w:line="264" w:lineRule="auto"/>
              <w:ind w:left="-57" w:right="-57"/>
              <w:jc w:val="center"/>
            </w:pPr>
            <w:r w:rsidRPr="00812D92">
              <w:t>1,7</w:t>
            </w:r>
            <w:r w:rsidRPr="00812D92">
              <w:rPr>
                <w:vertAlign w:val="superscript"/>
              </w:rPr>
              <w:t>bc</w:t>
            </w:r>
          </w:p>
        </w:tc>
        <w:tc>
          <w:tcPr>
            <w:tcW w:w="470" w:type="pct"/>
            <w:tcBorders>
              <w:top w:val="nil"/>
              <w:bottom w:val="nil"/>
            </w:tcBorders>
            <w:vAlign w:val="center"/>
          </w:tcPr>
          <w:p w:rsidR="00C91055" w:rsidRPr="00812D92" w:rsidRDefault="00C91055" w:rsidP="00590253">
            <w:pPr>
              <w:spacing w:line="264" w:lineRule="auto"/>
              <w:ind w:left="-57" w:right="-57"/>
              <w:jc w:val="center"/>
            </w:pPr>
            <w:r w:rsidRPr="00812D92">
              <w:t>21,1</w:t>
            </w:r>
            <w:r w:rsidRPr="00812D92">
              <w:rPr>
                <w:vertAlign w:val="superscript"/>
              </w:rPr>
              <w:t>bcd</w:t>
            </w:r>
          </w:p>
        </w:tc>
      </w:tr>
      <w:tr w:rsidR="00C91055" w:rsidRPr="00812D92">
        <w:trPr>
          <w:trHeight w:hRule="exact" w:val="413"/>
          <w:jc w:val="center"/>
        </w:trPr>
        <w:tc>
          <w:tcPr>
            <w:tcW w:w="486" w:type="pct"/>
            <w:vMerge/>
            <w:vAlign w:val="center"/>
          </w:tcPr>
          <w:p w:rsidR="00C91055" w:rsidRPr="00812D92" w:rsidRDefault="00C91055" w:rsidP="00590253">
            <w:pPr>
              <w:spacing w:line="264" w:lineRule="auto"/>
              <w:ind w:left="-57" w:right="-57"/>
              <w:jc w:val="center"/>
              <w:rPr>
                <w:sz w:val="26"/>
                <w:szCs w:val="26"/>
                <w:lang w:eastAsia="vi-VN"/>
              </w:rPr>
            </w:pPr>
          </w:p>
        </w:tc>
        <w:tc>
          <w:tcPr>
            <w:tcW w:w="685" w:type="pct"/>
            <w:tcBorders>
              <w:top w:val="nil"/>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2</w:t>
            </w:r>
          </w:p>
        </w:tc>
        <w:tc>
          <w:tcPr>
            <w:tcW w:w="456" w:type="pct"/>
            <w:tcBorders>
              <w:top w:val="nil"/>
            </w:tcBorders>
            <w:vAlign w:val="center"/>
          </w:tcPr>
          <w:p w:rsidR="00C91055" w:rsidRPr="00812D92" w:rsidRDefault="00C91055" w:rsidP="00590253">
            <w:pPr>
              <w:spacing w:line="264" w:lineRule="auto"/>
              <w:ind w:left="-57" w:right="-57"/>
              <w:jc w:val="center"/>
            </w:pPr>
            <w:r w:rsidRPr="00812D92">
              <w:t>108</w:t>
            </w:r>
          </w:p>
        </w:tc>
        <w:tc>
          <w:tcPr>
            <w:tcW w:w="492" w:type="pct"/>
            <w:tcBorders>
              <w:top w:val="nil"/>
            </w:tcBorders>
            <w:vAlign w:val="center"/>
          </w:tcPr>
          <w:p w:rsidR="00C91055" w:rsidRPr="00812D92" w:rsidRDefault="00C91055" w:rsidP="00590253">
            <w:pPr>
              <w:spacing w:line="264" w:lineRule="auto"/>
              <w:ind w:left="-57" w:right="-57"/>
              <w:jc w:val="center"/>
            </w:pPr>
            <w:r w:rsidRPr="00812D92">
              <w:t>102,3</w:t>
            </w:r>
            <w:r w:rsidRPr="00812D92">
              <w:rPr>
                <w:vertAlign w:val="superscript"/>
              </w:rPr>
              <w:t>b</w:t>
            </w:r>
          </w:p>
        </w:tc>
        <w:tc>
          <w:tcPr>
            <w:tcW w:w="521" w:type="pct"/>
            <w:tcBorders>
              <w:top w:val="nil"/>
            </w:tcBorders>
            <w:vAlign w:val="center"/>
          </w:tcPr>
          <w:p w:rsidR="00C91055" w:rsidRPr="00812D92" w:rsidRDefault="00C91055" w:rsidP="00590253">
            <w:pPr>
              <w:spacing w:line="264" w:lineRule="auto"/>
              <w:ind w:left="-57" w:right="-57"/>
              <w:jc w:val="center"/>
            </w:pPr>
            <w:r w:rsidRPr="00812D92">
              <w:t>2,2</w:t>
            </w:r>
            <w:r w:rsidRPr="00812D92">
              <w:rPr>
                <w:vertAlign w:val="superscript"/>
              </w:rPr>
              <w:t>cd</w:t>
            </w:r>
          </w:p>
        </w:tc>
        <w:tc>
          <w:tcPr>
            <w:tcW w:w="465" w:type="pct"/>
            <w:tcBorders>
              <w:top w:val="nil"/>
            </w:tcBorders>
            <w:vAlign w:val="center"/>
          </w:tcPr>
          <w:p w:rsidR="00C91055" w:rsidRPr="00812D92" w:rsidRDefault="00C91055" w:rsidP="00590253">
            <w:pPr>
              <w:spacing w:line="264" w:lineRule="auto"/>
              <w:ind w:left="-57" w:right="-57"/>
              <w:jc w:val="center"/>
            </w:pPr>
            <w:r w:rsidRPr="00812D92">
              <w:t>23,5</w:t>
            </w:r>
            <w:r w:rsidRPr="00812D92">
              <w:rPr>
                <w:vertAlign w:val="superscript"/>
              </w:rPr>
              <w:t>abc</w:t>
            </w:r>
          </w:p>
        </w:tc>
        <w:tc>
          <w:tcPr>
            <w:tcW w:w="456" w:type="pct"/>
            <w:tcBorders>
              <w:top w:val="nil"/>
            </w:tcBorders>
            <w:vAlign w:val="center"/>
          </w:tcPr>
          <w:p w:rsidR="00C91055" w:rsidRPr="00812D92" w:rsidRDefault="00C91055" w:rsidP="00590253">
            <w:pPr>
              <w:spacing w:line="264" w:lineRule="auto"/>
              <w:ind w:left="-57" w:right="-57"/>
              <w:jc w:val="center"/>
            </w:pPr>
            <w:r w:rsidRPr="00812D92">
              <w:t>90</w:t>
            </w:r>
          </w:p>
        </w:tc>
        <w:tc>
          <w:tcPr>
            <w:tcW w:w="448" w:type="pct"/>
            <w:tcBorders>
              <w:top w:val="nil"/>
            </w:tcBorders>
            <w:vAlign w:val="center"/>
          </w:tcPr>
          <w:p w:rsidR="00C91055" w:rsidRPr="00812D92" w:rsidRDefault="00C91055" w:rsidP="00590253">
            <w:pPr>
              <w:spacing w:line="264" w:lineRule="auto"/>
              <w:ind w:left="-57" w:right="-57"/>
              <w:jc w:val="center"/>
            </w:pPr>
            <w:r w:rsidRPr="00812D92">
              <w:t>100,3</w:t>
            </w:r>
            <w:r w:rsidRPr="00812D92">
              <w:rPr>
                <w:vertAlign w:val="superscript"/>
              </w:rPr>
              <w:t>a</w:t>
            </w:r>
          </w:p>
        </w:tc>
        <w:tc>
          <w:tcPr>
            <w:tcW w:w="521" w:type="pct"/>
            <w:tcBorders>
              <w:top w:val="nil"/>
            </w:tcBorders>
            <w:vAlign w:val="center"/>
          </w:tcPr>
          <w:p w:rsidR="00C91055" w:rsidRPr="00812D92" w:rsidRDefault="00C91055" w:rsidP="00590253">
            <w:pPr>
              <w:spacing w:line="264" w:lineRule="auto"/>
              <w:ind w:left="-57" w:right="-57"/>
              <w:jc w:val="center"/>
            </w:pPr>
            <w:r w:rsidRPr="00812D92">
              <w:t>2,3</w:t>
            </w:r>
            <w:r w:rsidRPr="00812D92">
              <w:rPr>
                <w:vertAlign w:val="superscript"/>
              </w:rPr>
              <w:t>abc</w:t>
            </w:r>
          </w:p>
        </w:tc>
        <w:tc>
          <w:tcPr>
            <w:tcW w:w="470" w:type="pct"/>
            <w:tcBorders>
              <w:top w:val="nil"/>
            </w:tcBorders>
            <w:vAlign w:val="center"/>
          </w:tcPr>
          <w:p w:rsidR="00C91055" w:rsidRPr="00812D92" w:rsidRDefault="00C91055" w:rsidP="00590253">
            <w:pPr>
              <w:spacing w:line="264" w:lineRule="auto"/>
              <w:ind w:left="-57" w:right="-57"/>
              <w:jc w:val="center"/>
            </w:pPr>
            <w:r w:rsidRPr="00812D92">
              <w:t>22,7</w:t>
            </w:r>
            <w:r w:rsidRPr="00812D92">
              <w:rPr>
                <w:vertAlign w:val="superscript"/>
              </w:rPr>
              <w:t>a</w:t>
            </w:r>
          </w:p>
        </w:tc>
      </w:tr>
      <w:tr w:rsidR="00C91055" w:rsidRPr="00812D92">
        <w:trPr>
          <w:trHeight w:val="426"/>
          <w:jc w:val="center"/>
        </w:trPr>
        <w:tc>
          <w:tcPr>
            <w:tcW w:w="486" w:type="pct"/>
            <w:vMerge/>
            <w:vAlign w:val="center"/>
          </w:tcPr>
          <w:p w:rsidR="00C91055" w:rsidRPr="00812D92" w:rsidRDefault="00C91055" w:rsidP="00590253">
            <w:pPr>
              <w:spacing w:line="264" w:lineRule="auto"/>
              <w:ind w:left="-57" w:right="-57"/>
              <w:jc w:val="center"/>
              <w:rPr>
                <w:sz w:val="26"/>
                <w:szCs w:val="26"/>
                <w:lang w:eastAsia="vi-VN"/>
              </w:rPr>
            </w:pPr>
          </w:p>
        </w:tc>
        <w:tc>
          <w:tcPr>
            <w:tcW w:w="685" w:type="pct"/>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3</w:t>
            </w:r>
          </w:p>
        </w:tc>
        <w:tc>
          <w:tcPr>
            <w:tcW w:w="456" w:type="pct"/>
            <w:vAlign w:val="center"/>
          </w:tcPr>
          <w:p w:rsidR="00C91055" w:rsidRPr="00812D92" w:rsidRDefault="00C91055" w:rsidP="00590253">
            <w:pPr>
              <w:spacing w:line="264" w:lineRule="auto"/>
              <w:ind w:left="-57" w:right="-57"/>
              <w:jc w:val="center"/>
            </w:pPr>
            <w:r w:rsidRPr="00812D92">
              <w:t>108</w:t>
            </w:r>
          </w:p>
        </w:tc>
        <w:tc>
          <w:tcPr>
            <w:tcW w:w="492" w:type="pct"/>
            <w:vAlign w:val="center"/>
          </w:tcPr>
          <w:p w:rsidR="00C91055" w:rsidRPr="00812D92" w:rsidRDefault="00C91055" w:rsidP="00590253">
            <w:pPr>
              <w:spacing w:line="264" w:lineRule="auto"/>
              <w:ind w:left="-57" w:right="-57"/>
              <w:jc w:val="center"/>
            </w:pPr>
            <w:r w:rsidRPr="00812D92">
              <w:t>104,0</w:t>
            </w:r>
            <w:r w:rsidRPr="00812D92">
              <w:rPr>
                <w:vertAlign w:val="superscript"/>
              </w:rPr>
              <w:t>ab</w:t>
            </w:r>
          </w:p>
        </w:tc>
        <w:tc>
          <w:tcPr>
            <w:tcW w:w="521" w:type="pct"/>
            <w:vAlign w:val="center"/>
          </w:tcPr>
          <w:p w:rsidR="00C91055" w:rsidRPr="00812D92" w:rsidRDefault="00C91055" w:rsidP="00590253">
            <w:pPr>
              <w:spacing w:line="264" w:lineRule="auto"/>
              <w:ind w:left="-57" w:right="-57"/>
              <w:jc w:val="center"/>
            </w:pPr>
            <w:r w:rsidRPr="00812D92">
              <w:t>3,0</w:t>
            </w:r>
            <w:r w:rsidRPr="00812D92">
              <w:rPr>
                <w:vertAlign w:val="superscript"/>
              </w:rPr>
              <w:t>a</w:t>
            </w:r>
          </w:p>
        </w:tc>
        <w:tc>
          <w:tcPr>
            <w:tcW w:w="465" w:type="pct"/>
            <w:vAlign w:val="center"/>
          </w:tcPr>
          <w:p w:rsidR="00C91055" w:rsidRPr="00812D92" w:rsidRDefault="00C91055" w:rsidP="00590253">
            <w:pPr>
              <w:spacing w:line="264" w:lineRule="auto"/>
              <w:ind w:left="-57" w:right="-57"/>
              <w:jc w:val="center"/>
            </w:pPr>
            <w:r w:rsidRPr="00812D92">
              <w:t>24,1</w:t>
            </w:r>
            <w:r w:rsidRPr="00812D92">
              <w:rPr>
                <w:vertAlign w:val="superscript"/>
              </w:rPr>
              <w:t>ab</w:t>
            </w:r>
          </w:p>
        </w:tc>
        <w:tc>
          <w:tcPr>
            <w:tcW w:w="456" w:type="pct"/>
            <w:vAlign w:val="center"/>
          </w:tcPr>
          <w:p w:rsidR="00C91055" w:rsidRPr="00812D92" w:rsidRDefault="00C91055" w:rsidP="00590253">
            <w:pPr>
              <w:spacing w:line="264" w:lineRule="auto"/>
              <w:ind w:left="-57" w:right="-57"/>
              <w:jc w:val="center"/>
            </w:pPr>
            <w:r w:rsidRPr="00812D92">
              <w:t>90</w:t>
            </w:r>
          </w:p>
        </w:tc>
        <w:tc>
          <w:tcPr>
            <w:tcW w:w="448" w:type="pct"/>
            <w:vAlign w:val="center"/>
          </w:tcPr>
          <w:p w:rsidR="00C91055" w:rsidRPr="00812D92" w:rsidRDefault="00C91055" w:rsidP="00590253">
            <w:pPr>
              <w:spacing w:line="264" w:lineRule="auto"/>
              <w:ind w:left="-57" w:right="-57"/>
              <w:jc w:val="center"/>
            </w:pPr>
            <w:r w:rsidRPr="00812D92">
              <w:t>100,2</w:t>
            </w:r>
            <w:r w:rsidRPr="00812D92">
              <w:rPr>
                <w:vertAlign w:val="superscript"/>
              </w:rPr>
              <w:t>a</w:t>
            </w:r>
          </w:p>
        </w:tc>
        <w:tc>
          <w:tcPr>
            <w:tcW w:w="521" w:type="pct"/>
            <w:vAlign w:val="center"/>
          </w:tcPr>
          <w:p w:rsidR="00C91055" w:rsidRPr="00812D92" w:rsidRDefault="00C91055" w:rsidP="00590253">
            <w:pPr>
              <w:spacing w:line="264" w:lineRule="auto"/>
              <w:ind w:left="-57" w:right="-57"/>
              <w:jc w:val="center"/>
            </w:pPr>
            <w:r w:rsidRPr="00812D92">
              <w:t>2,1</w:t>
            </w:r>
            <w:r w:rsidRPr="00812D92">
              <w:rPr>
                <w:vertAlign w:val="superscript"/>
              </w:rPr>
              <w:t>bc</w:t>
            </w:r>
          </w:p>
        </w:tc>
        <w:tc>
          <w:tcPr>
            <w:tcW w:w="470" w:type="pct"/>
            <w:vAlign w:val="center"/>
          </w:tcPr>
          <w:p w:rsidR="00C91055" w:rsidRPr="00812D92" w:rsidRDefault="00C91055" w:rsidP="00590253">
            <w:pPr>
              <w:spacing w:line="264" w:lineRule="auto"/>
              <w:ind w:left="-57" w:right="-57"/>
              <w:jc w:val="center"/>
            </w:pPr>
            <w:r w:rsidRPr="00812D92">
              <w:t>22,9</w:t>
            </w:r>
            <w:r w:rsidRPr="00812D92">
              <w:rPr>
                <w:vertAlign w:val="superscript"/>
              </w:rPr>
              <w:t>a</w:t>
            </w:r>
          </w:p>
        </w:tc>
      </w:tr>
      <w:tr w:rsidR="00C91055" w:rsidRPr="00812D92">
        <w:trPr>
          <w:trHeight w:val="339"/>
          <w:jc w:val="center"/>
        </w:trPr>
        <w:tc>
          <w:tcPr>
            <w:tcW w:w="486" w:type="pct"/>
            <w:vMerge/>
            <w:vAlign w:val="center"/>
          </w:tcPr>
          <w:p w:rsidR="00C91055" w:rsidRPr="00812D92" w:rsidRDefault="00C91055" w:rsidP="00590253">
            <w:pPr>
              <w:spacing w:line="264" w:lineRule="auto"/>
              <w:ind w:left="-57" w:right="-57"/>
              <w:jc w:val="center"/>
              <w:rPr>
                <w:sz w:val="26"/>
                <w:szCs w:val="26"/>
                <w:lang w:eastAsia="vi-VN"/>
              </w:rPr>
            </w:pPr>
          </w:p>
        </w:tc>
        <w:tc>
          <w:tcPr>
            <w:tcW w:w="685" w:type="pct"/>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4</w:t>
            </w:r>
          </w:p>
        </w:tc>
        <w:tc>
          <w:tcPr>
            <w:tcW w:w="456" w:type="pct"/>
            <w:vAlign w:val="center"/>
          </w:tcPr>
          <w:p w:rsidR="00C91055" w:rsidRPr="00812D92" w:rsidRDefault="00C91055" w:rsidP="00590253">
            <w:pPr>
              <w:spacing w:line="264" w:lineRule="auto"/>
              <w:ind w:left="-57" w:right="-57"/>
              <w:jc w:val="center"/>
            </w:pPr>
            <w:r w:rsidRPr="00812D92">
              <w:t>108</w:t>
            </w:r>
          </w:p>
        </w:tc>
        <w:tc>
          <w:tcPr>
            <w:tcW w:w="492" w:type="pct"/>
            <w:vAlign w:val="center"/>
          </w:tcPr>
          <w:p w:rsidR="00C91055" w:rsidRPr="00812D92" w:rsidRDefault="00C91055" w:rsidP="00590253">
            <w:pPr>
              <w:spacing w:line="264" w:lineRule="auto"/>
              <w:ind w:left="-57" w:right="-57"/>
              <w:jc w:val="center"/>
            </w:pPr>
            <w:r w:rsidRPr="00812D92">
              <w:t>107,4</w:t>
            </w:r>
            <w:r w:rsidRPr="00812D92">
              <w:rPr>
                <w:vertAlign w:val="superscript"/>
              </w:rPr>
              <w:t>a</w:t>
            </w:r>
          </w:p>
        </w:tc>
        <w:tc>
          <w:tcPr>
            <w:tcW w:w="521" w:type="pct"/>
            <w:vAlign w:val="center"/>
          </w:tcPr>
          <w:p w:rsidR="00C91055" w:rsidRPr="00812D92" w:rsidRDefault="00C91055" w:rsidP="00590253">
            <w:pPr>
              <w:spacing w:line="264" w:lineRule="auto"/>
              <w:ind w:left="-57" w:right="-57"/>
              <w:jc w:val="center"/>
            </w:pPr>
            <w:r w:rsidRPr="00812D92">
              <w:t>2,0</w:t>
            </w:r>
            <w:r w:rsidRPr="00812D92">
              <w:rPr>
                <w:vertAlign w:val="superscript"/>
              </w:rPr>
              <w:t>cd</w:t>
            </w:r>
          </w:p>
        </w:tc>
        <w:tc>
          <w:tcPr>
            <w:tcW w:w="465" w:type="pct"/>
            <w:vAlign w:val="center"/>
          </w:tcPr>
          <w:p w:rsidR="00C91055" w:rsidRPr="00812D92" w:rsidRDefault="00C91055" w:rsidP="00590253">
            <w:pPr>
              <w:spacing w:line="264" w:lineRule="auto"/>
              <w:ind w:left="-57" w:right="-57"/>
              <w:jc w:val="center"/>
            </w:pPr>
            <w:r w:rsidRPr="00812D92">
              <w:t>24,2</w:t>
            </w:r>
            <w:r w:rsidRPr="00812D92">
              <w:rPr>
                <w:vertAlign w:val="superscript"/>
              </w:rPr>
              <w:t>a</w:t>
            </w:r>
          </w:p>
        </w:tc>
        <w:tc>
          <w:tcPr>
            <w:tcW w:w="456" w:type="pct"/>
            <w:vAlign w:val="center"/>
          </w:tcPr>
          <w:p w:rsidR="00C91055" w:rsidRPr="00812D92" w:rsidRDefault="00C91055" w:rsidP="00590253">
            <w:pPr>
              <w:spacing w:line="264" w:lineRule="auto"/>
              <w:ind w:left="-57" w:right="-57"/>
              <w:jc w:val="center"/>
            </w:pPr>
            <w:r w:rsidRPr="00812D92">
              <w:t>90</w:t>
            </w:r>
          </w:p>
        </w:tc>
        <w:tc>
          <w:tcPr>
            <w:tcW w:w="448" w:type="pct"/>
            <w:vAlign w:val="center"/>
          </w:tcPr>
          <w:p w:rsidR="00C91055" w:rsidRPr="00812D92" w:rsidRDefault="00C91055" w:rsidP="00590253">
            <w:pPr>
              <w:spacing w:line="264" w:lineRule="auto"/>
              <w:ind w:left="-57" w:right="-57"/>
              <w:jc w:val="center"/>
            </w:pPr>
            <w:r w:rsidRPr="00812D92">
              <w:t>102,3</w:t>
            </w:r>
            <w:r w:rsidRPr="00812D92">
              <w:rPr>
                <w:vertAlign w:val="superscript"/>
              </w:rPr>
              <w:t>a</w:t>
            </w:r>
          </w:p>
        </w:tc>
        <w:tc>
          <w:tcPr>
            <w:tcW w:w="521" w:type="pct"/>
            <w:vAlign w:val="center"/>
          </w:tcPr>
          <w:p w:rsidR="00C91055" w:rsidRPr="00812D92" w:rsidRDefault="00C91055" w:rsidP="00590253">
            <w:pPr>
              <w:spacing w:line="264" w:lineRule="auto"/>
              <w:ind w:left="-57" w:right="-57"/>
              <w:jc w:val="center"/>
            </w:pPr>
            <w:r w:rsidRPr="00812D92">
              <w:t>1,9</w:t>
            </w:r>
            <w:r w:rsidRPr="00812D92">
              <w:rPr>
                <w:vertAlign w:val="superscript"/>
              </w:rPr>
              <w:t>bc</w:t>
            </w:r>
          </w:p>
        </w:tc>
        <w:tc>
          <w:tcPr>
            <w:tcW w:w="470" w:type="pct"/>
            <w:vAlign w:val="center"/>
          </w:tcPr>
          <w:p w:rsidR="00C91055" w:rsidRPr="00812D92" w:rsidRDefault="00C91055" w:rsidP="00590253">
            <w:pPr>
              <w:spacing w:line="264" w:lineRule="auto"/>
              <w:ind w:left="-57" w:right="-57"/>
              <w:jc w:val="center"/>
            </w:pPr>
            <w:r w:rsidRPr="00812D92">
              <w:t>22,7</w:t>
            </w:r>
            <w:r w:rsidRPr="00812D92">
              <w:rPr>
                <w:vertAlign w:val="superscript"/>
              </w:rPr>
              <w:t>ab</w:t>
            </w:r>
          </w:p>
        </w:tc>
      </w:tr>
      <w:tr w:rsidR="00C91055" w:rsidRPr="00812D92" w:rsidTr="00590253">
        <w:trPr>
          <w:trHeight w:val="315"/>
          <w:jc w:val="center"/>
        </w:trPr>
        <w:tc>
          <w:tcPr>
            <w:tcW w:w="486" w:type="pct"/>
            <w:vMerge/>
            <w:tcBorders>
              <w:bottom w:val="single" w:sz="2" w:space="0" w:color="000000"/>
            </w:tcBorders>
            <w:vAlign w:val="center"/>
          </w:tcPr>
          <w:p w:rsidR="00C91055" w:rsidRPr="00812D92" w:rsidRDefault="00C91055" w:rsidP="00590253">
            <w:pPr>
              <w:spacing w:line="264" w:lineRule="auto"/>
              <w:ind w:left="-57" w:right="-57"/>
              <w:jc w:val="center"/>
              <w:rPr>
                <w:sz w:val="26"/>
                <w:szCs w:val="26"/>
                <w:lang w:eastAsia="vi-VN"/>
              </w:rPr>
            </w:pPr>
          </w:p>
        </w:tc>
        <w:tc>
          <w:tcPr>
            <w:tcW w:w="685" w:type="pct"/>
            <w:tcBorders>
              <w:bottom w:val="single" w:sz="2" w:space="0" w:color="000000"/>
            </w:tcBorders>
            <w:noWrap/>
            <w:vAlign w:val="center"/>
          </w:tcPr>
          <w:p w:rsidR="00C91055" w:rsidRPr="00812D92" w:rsidRDefault="00C91055" w:rsidP="00590253">
            <w:pPr>
              <w:spacing w:line="264" w:lineRule="auto"/>
              <w:ind w:left="-57" w:right="-57"/>
              <w:jc w:val="center"/>
              <w:rPr>
                <w:sz w:val="26"/>
                <w:szCs w:val="26"/>
              </w:rPr>
            </w:pPr>
            <w:r w:rsidRPr="00812D92">
              <w:rPr>
                <w:sz w:val="26"/>
                <w:szCs w:val="26"/>
              </w:rPr>
              <w:t>P</w:t>
            </w:r>
            <w:r w:rsidRPr="00812D92">
              <w:rPr>
                <w:sz w:val="26"/>
                <w:szCs w:val="26"/>
                <w:vertAlign w:val="subscript"/>
              </w:rPr>
              <w:t>5</w:t>
            </w:r>
          </w:p>
        </w:tc>
        <w:tc>
          <w:tcPr>
            <w:tcW w:w="456" w:type="pct"/>
            <w:tcBorders>
              <w:bottom w:val="single" w:sz="2" w:space="0" w:color="000000"/>
            </w:tcBorders>
            <w:vAlign w:val="center"/>
          </w:tcPr>
          <w:p w:rsidR="00C91055" w:rsidRPr="00812D92" w:rsidRDefault="00C91055" w:rsidP="00590253">
            <w:pPr>
              <w:spacing w:line="264" w:lineRule="auto"/>
              <w:ind w:left="-57" w:right="-57"/>
              <w:jc w:val="center"/>
            </w:pPr>
            <w:r w:rsidRPr="00812D92">
              <w:t>108</w:t>
            </w:r>
          </w:p>
        </w:tc>
        <w:tc>
          <w:tcPr>
            <w:tcW w:w="492" w:type="pct"/>
            <w:tcBorders>
              <w:bottom w:val="single" w:sz="2" w:space="0" w:color="000000"/>
            </w:tcBorders>
            <w:vAlign w:val="center"/>
          </w:tcPr>
          <w:p w:rsidR="00C91055" w:rsidRPr="00812D92" w:rsidRDefault="00C91055" w:rsidP="00590253">
            <w:pPr>
              <w:spacing w:line="264" w:lineRule="auto"/>
              <w:ind w:left="-57" w:right="-57"/>
              <w:jc w:val="center"/>
            </w:pPr>
            <w:r w:rsidRPr="00812D92">
              <w:t>104,6</w:t>
            </w:r>
            <w:r w:rsidRPr="00812D92">
              <w:rPr>
                <w:vertAlign w:val="superscript"/>
              </w:rPr>
              <w:t>ab</w:t>
            </w:r>
          </w:p>
        </w:tc>
        <w:tc>
          <w:tcPr>
            <w:tcW w:w="521" w:type="pct"/>
            <w:tcBorders>
              <w:bottom w:val="single" w:sz="2" w:space="0" w:color="000000"/>
            </w:tcBorders>
            <w:vAlign w:val="center"/>
          </w:tcPr>
          <w:p w:rsidR="00C91055" w:rsidRPr="00812D92" w:rsidRDefault="00C91055" w:rsidP="00590253">
            <w:pPr>
              <w:spacing w:line="264" w:lineRule="auto"/>
              <w:ind w:left="-57" w:right="-57"/>
              <w:jc w:val="center"/>
            </w:pPr>
            <w:r w:rsidRPr="00812D92">
              <w:t>2,4</w:t>
            </w:r>
            <w:r w:rsidRPr="00812D92">
              <w:rPr>
                <w:vertAlign w:val="superscript"/>
              </w:rPr>
              <w:t>abc</w:t>
            </w:r>
          </w:p>
        </w:tc>
        <w:tc>
          <w:tcPr>
            <w:tcW w:w="465" w:type="pct"/>
            <w:tcBorders>
              <w:bottom w:val="single" w:sz="2" w:space="0" w:color="000000"/>
            </w:tcBorders>
            <w:vAlign w:val="center"/>
          </w:tcPr>
          <w:p w:rsidR="00C91055" w:rsidRPr="00812D92" w:rsidRDefault="00C91055" w:rsidP="00590253">
            <w:pPr>
              <w:spacing w:line="264" w:lineRule="auto"/>
              <w:ind w:left="-57" w:right="-57"/>
              <w:jc w:val="center"/>
            </w:pPr>
            <w:r w:rsidRPr="00812D92">
              <w:t>23,6</w:t>
            </w:r>
            <w:r w:rsidRPr="00812D92">
              <w:rPr>
                <w:vertAlign w:val="superscript"/>
              </w:rPr>
              <w:t>abc</w:t>
            </w:r>
          </w:p>
        </w:tc>
        <w:tc>
          <w:tcPr>
            <w:tcW w:w="456" w:type="pct"/>
            <w:tcBorders>
              <w:bottom w:val="single" w:sz="2" w:space="0" w:color="000000"/>
            </w:tcBorders>
            <w:vAlign w:val="center"/>
          </w:tcPr>
          <w:p w:rsidR="00C91055" w:rsidRPr="00812D92" w:rsidRDefault="00C91055" w:rsidP="00590253">
            <w:pPr>
              <w:spacing w:line="264" w:lineRule="auto"/>
              <w:ind w:left="-57" w:right="-57"/>
              <w:jc w:val="center"/>
            </w:pPr>
            <w:r w:rsidRPr="00812D92">
              <w:t>90</w:t>
            </w:r>
          </w:p>
        </w:tc>
        <w:tc>
          <w:tcPr>
            <w:tcW w:w="448" w:type="pct"/>
            <w:tcBorders>
              <w:bottom w:val="single" w:sz="2" w:space="0" w:color="000000"/>
            </w:tcBorders>
            <w:vAlign w:val="center"/>
          </w:tcPr>
          <w:p w:rsidR="00C91055" w:rsidRPr="00812D92" w:rsidRDefault="00C91055" w:rsidP="00590253">
            <w:pPr>
              <w:spacing w:line="264" w:lineRule="auto"/>
              <w:ind w:left="-57" w:right="-57"/>
              <w:jc w:val="center"/>
            </w:pPr>
            <w:r w:rsidRPr="00812D92">
              <w:t>99,3</w:t>
            </w:r>
            <w:r w:rsidRPr="00812D92">
              <w:rPr>
                <w:vertAlign w:val="superscript"/>
              </w:rPr>
              <w:t>a</w:t>
            </w:r>
          </w:p>
        </w:tc>
        <w:tc>
          <w:tcPr>
            <w:tcW w:w="521" w:type="pct"/>
            <w:tcBorders>
              <w:bottom w:val="single" w:sz="2" w:space="0" w:color="000000"/>
            </w:tcBorders>
            <w:vAlign w:val="center"/>
          </w:tcPr>
          <w:p w:rsidR="00C91055" w:rsidRPr="00812D92" w:rsidRDefault="00C91055" w:rsidP="00590253">
            <w:pPr>
              <w:spacing w:line="264" w:lineRule="auto"/>
              <w:ind w:left="-57" w:right="-57"/>
              <w:jc w:val="center"/>
            </w:pPr>
            <w:r w:rsidRPr="00812D92">
              <w:t>3,2</w:t>
            </w:r>
            <w:r w:rsidRPr="00812D92">
              <w:rPr>
                <w:vertAlign w:val="superscript"/>
              </w:rPr>
              <w:t>a</w:t>
            </w:r>
          </w:p>
        </w:tc>
        <w:tc>
          <w:tcPr>
            <w:tcW w:w="470" w:type="pct"/>
            <w:tcBorders>
              <w:bottom w:val="single" w:sz="2" w:space="0" w:color="000000"/>
            </w:tcBorders>
            <w:vAlign w:val="center"/>
          </w:tcPr>
          <w:p w:rsidR="00C91055" w:rsidRPr="00812D92" w:rsidRDefault="00C91055" w:rsidP="00590253">
            <w:pPr>
              <w:spacing w:line="264" w:lineRule="auto"/>
              <w:ind w:left="-57" w:right="-57"/>
              <w:jc w:val="center"/>
            </w:pPr>
            <w:r w:rsidRPr="00812D92">
              <w:t>22,9</w:t>
            </w:r>
            <w:r w:rsidRPr="00812D92">
              <w:rPr>
                <w:vertAlign w:val="superscript"/>
              </w:rPr>
              <w:t>a</w:t>
            </w:r>
          </w:p>
        </w:tc>
      </w:tr>
      <w:tr w:rsidR="00C91055" w:rsidRPr="00812D92">
        <w:trPr>
          <w:trHeight w:val="440"/>
          <w:jc w:val="center"/>
        </w:trPr>
        <w:tc>
          <w:tcPr>
            <w:tcW w:w="1171" w:type="pct"/>
            <w:gridSpan w:val="2"/>
            <w:tcBorders>
              <w:top w:val="single" w:sz="2" w:space="0" w:color="000000"/>
              <w:bottom w:val="single" w:sz="2" w:space="0" w:color="000000"/>
            </w:tcBorders>
            <w:vAlign w:val="center"/>
          </w:tcPr>
          <w:p w:rsidR="00C91055" w:rsidRPr="00812D92" w:rsidRDefault="00C91055" w:rsidP="00590253">
            <w:pPr>
              <w:spacing w:line="264" w:lineRule="auto"/>
              <w:ind w:left="-57" w:right="-57"/>
              <w:jc w:val="both"/>
              <w:rPr>
                <w:sz w:val="26"/>
                <w:szCs w:val="26"/>
              </w:rPr>
            </w:pPr>
            <w:r w:rsidRPr="00812D92">
              <w:rPr>
                <w:b/>
                <w:sz w:val="26"/>
                <w:szCs w:val="26"/>
                <w:lang w:eastAsia="vi-VN"/>
              </w:rPr>
              <w:t>LSD</w:t>
            </w:r>
            <w:r w:rsidRPr="00812D92">
              <w:rPr>
                <w:b/>
                <w:sz w:val="26"/>
                <w:szCs w:val="26"/>
                <w:vertAlign w:val="subscript"/>
                <w:lang w:eastAsia="vi-VN"/>
              </w:rPr>
              <w:t>0,05</w:t>
            </w:r>
          </w:p>
        </w:tc>
        <w:tc>
          <w:tcPr>
            <w:tcW w:w="456"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pPr>
            <w:r w:rsidRPr="00812D92">
              <w:t>-</w:t>
            </w:r>
          </w:p>
        </w:tc>
        <w:tc>
          <w:tcPr>
            <w:tcW w:w="492" w:type="pct"/>
            <w:tcBorders>
              <w:top w:val="single" w:sz="2" w:space="0" w:color="000000"/>
              <w:bottom w:val="single" w:sz="2" w:space="0" w:color="000000"/>
            </w:tcBorders>
            <w:vAlign w:val="center"/>
          </w:tcPr>
          <w:p w:rsidR="00C91055" w:rsidRPr="00812D92" w:rsidRDefault="00C91055" w:rsidP="00590253">
            <w:pPr>
              <w:spacing w:line="264" w:lineRule="auto"/>
              <w:jc w:val="center"/>
              <w:rPr>
                <w:sz w:val="26"/>
                <w:szCs w:val="26"/>
              </w:rPr>
            </w:pPr>
            <w:r w:rsidRPr="00812D92">
              <w:rPr>
                <w:sz w:val="26"/>
                <w:szCs w:val="26"/>
              </w:rPr>
              <w:t>3,69</w:t>
            </w:r>
          </w:p>
        </w:tc>
        <w:tc>
          <w:tcPr>
            <w:tcW w:w="521" w:type="pct"/>
            <w:tcBorders>
              <w:top w:val="single" w:sz="2" w:space="0" w:color="000000"/>
              <w:bottom w:val="single" w:sz="2" w:space="0" w:color="000000"/>
            </w:tcBorders>
            <w:vAlign w:val="center"/>
          </w:tcPr>
          <w:p w:rsidR="00C91055" w:rsidRPr="00812D92" w:rsidRDefault="00C91055" w:rsidP="00590253">
            <w:pPr>
              <w:spacing w:line="264" w:lineRule="auto"/>
              <w:jc w:val="center"/>
              <w:rPr>
                <w:sz w:val="26"/>
                <w:szCs w:val="26"/>
              </w:rPr>
            </w:pPr>
            <w:r w:rsidRPr="00812D92">
              <w:rPr>
                <w:sz w:val="26"/>
                <w:szCs w:val="26"/>
              </w:rPr>
              <w:t>0,53</w:t>
            </w:r>
          </w:p>
        </w:tc>
        <w:tc>
          <w:tcPr>
            <w:tcW w:w="465" w:type="pct"/>
            <w:tcBorders>
              <w:top w:val="single" w:sz="2" w:space="0" w:color="000000"/>
              <w:bottom w:val="single" w:sz="2" w:space="0" w:color="000000"/>
            </w:tcBorders>
            <w:vAlign w:val="center"/>
          </w:tcPr>
          <w:p w:rsidR="00C91055" w:rsidRPr="00812D92" w:rsidRDefault="00C91055" w:rsidP="00590253">
            <w:pPr>
              <w:spacing w:line="264" w:lineRule="auto"/>
              <w:jc w:val="center"/>
              <w:rPr>
                <w:sz w:val="26"/>
                <w:szCs w:val="26"/>
              </w:rPr>
            </w:pPr>
            <w:r w:rsidRPr="00812D92">
              <w:rPr>
                <w:sz w:val="26"/>
                <w:szCs w:val="26"/>
              </w:rPr>
              <w:t>1,71</w:t>
            </w:r>
          </w:p>
        </w:tc>
        <w:tc>
          <w:tcPr>
            <w:tcW w:w="456" w:type="pct"/>
            <w:tcBorders>
              <w:top w:val="single" w:sz="2" w:space="0" w:color="000000"/>
              <w:bottom w:val="single" w:sz="2" w:space="0" w:color="000000"/>
            </w:tcBorders>
            <w:vAlign w:val="center"/>
          </w:tcPr>
          <w:p w:rsidR="00C91055" w:rsidRPr="00812D92" w:rsidRDefault="00C91055" w:rsidP="00590253">
            <w:pPr>
              <w:spacing w:line="264" w:lineRule="auto"/>
              <w:ind w:left="-57" w:right="-57"/>
              <w:jc w:val="center"/>
            </w:pPr>
            <w:r w:rsidRPr="00812D92">
              <w:t>-</w:t>
            </w:r>
          </w:p>
        </w:tc>
        <w:tc>
          <w:tcPr>
            <w:tcW w:w="448" w:type="pct"/>
            <w:tcBorders>
              <w:top w:val="single" w:sz="2" w:space="0" w:color="000000"/>
              <w:bottom w:val="single" w:sz="2" w:space="0" w:color="000000"/>
            </w:tcBorders>
            <w:vAlign w:val="center"/>
          </w:tcPr>
          <w:p w:rsidR="00C91055" w:rsidRPr="00812D92" w:rsidRDefault="00C91055" w:rsidP="00590253">
            <w:pPr>
              <w:spacing w:line="264" w:lineRule="auto"/>
              <w:jc w:val="center"/>
              <w:rPr>
                <w:sz w:val="26"/>
                <w:szCs w:val="26"/>
              </w:rPr>
            </w:pPr>
            <w:r w:rsidRPr="00812D92">
              <w:rPr>
                <w:sz w:val="26"/>
                <w:szCs w:val="26"/>
              </w:rPr>
              <w:t>6,8</w:t>
            </w:r>
          </w:p>
        </w:tc>
        <w:tc>
          <w:tcPr>
            <w:tcW w:w="521" w:type="pct"/>
            <w:tcBorders>
              <w:top w:val="single" w:sz="2" w:space="0" w:color="000000"/>
              <w:bottom w:val="single" w:sz="2" w:space="0" w:color="000000"/>
            </w:tcBorders>
            <w:vAlign w:val="center"/>
          </w:tcPr>
          <w:p w:rsidR="00C91055" w:rsidRPr="00812D92" w:rsidRDefault="00C91055" w:rsidP="00590253">
            <w:pPr>
              <w:autoSpaceDE w:val="0"/>
              <w:autoSpaceDN w:val="0"/>
              <w:adjustRightInd w:val="0"/>
              <w:spacing w:line="264" w:lineRule="auto"/>
              <w:jc w:val="center"/>
              <w:rPr>
                <w:sz w:val="26"/>
                <w:szCs w:val="26"/>
              </w:rPr>
            </w:pPr>
            <w:r w:rsidRPr="00812D92">
              <w:rPr>
                <w:sz w:val="26"/>
                <w:szCs w:val="26"/>
              </w:rPr>
              <w:t>1,02</w:t>
            </w:r>
          </w:p>
        </w:tc>
        <w:tc>
          <w:tcPr>
            <w:tcW w:w="470" w:type="pct"/>
            <w:tcBorders>
              <w:top w:val="single" w:sz="2" w:space="0" w:color="000000"/>
              <w:bottom w:val="single" w:sz="2" w:space="0" w:color="000000"/>
            </w:tcBorders>
            <w:vAlign w:val="center"/>
          </w:tcPr>
          <w:p w:rsidR="00C91055" w:rsidRPr="00812D92" w:rsidRDefault="00C91055" w:rsidP="00590253">
            <w:pPr>
              <w:autoSpaceDE w:val="0"/>
              <w:autoSpaceDN w:val="0"/>
              <w:adjustRightInd w:val="0"/>
              <w:spacing w:line="264" w:lineRule="auto"/>
              <w:jc w:val="center"/>
              <w:rPr>
                <w:sz w:val="26"/>
                <w:szCs w:val="26"/>
              </w:rPr>
            </w:pPr>
            <w:r w:rsidRPr="00812D92">
              <w:rPr>
                <w:sz w:val="26"/>
                <w:szCs w:val="26"/>
              </w:rPr>
              <w:t>1,58</w:t>
            </w:r>
          </w:p>
        </w:tc>
      </w:tr>
    </w:tbl>
    <w:p w:rsidR="00C91055" w:rsidRPr="00812D92" w:rsidRDefault="00C91055" w:rsidP="00590253">
      <w:pPr>
        <w:spacing w:before="120"/>
        <w:jc w:val="both"/>
        <w:rPr>
          <w:i/>
        </w:rPr>
      </w:pPr>
      <w:r w:rsidRPr="00812D92">
        <w:rPr>
          <w:i/>
          <w:spacing w:val="-2"/>
        </w:rPr>
        <w:t xml:space="preserve">Ghi chú: Đ/c = Đối chứng; TGST = thời gian sinh trưởng; CCC = chiều cao cây; NHH = nhánh hữu hiệu; </w:t>
      </w:r>
      <w:r w:rsidRPr="00812D92">
        <w:rPr>
          <w:i/>
          <w:lang w:val="nl-NL"/>
        </w:rPr>
        <w:t xml:space="preserve">Các chữ cái khác nhau trong cùng một cột thể hiện sự sai khác có ý nghĩa </w:t>
      </w:r>
      <w:r w:rsidRPr="00812D92">
        <w:rPr>
          <w:i/>
        </w:rPr>
        <w:t xml:space="preserve">theo phân tích </w:t>
      </w:r>
      <w:r w:rsidR="00914F07" w:rsidRPr="00812D92">
        <w:rPr>
          <w:i/>
        </w:rPr>
        <w:t>ANOVA</w:t>
      </w:r>
      <w:r w:rsidR="007B4AB2" w:rsidRPr="00812D92">
        <w:rPr>
          <w:i/>
        </w:rPr>
        <w:t>;</w:t>
      </w:r>
      <w:r w:rsidR="00047AB7" w:rsidRPr="00812D92">
        <w:rPr>
          <w:i/>
        </w:rPr>
        <w:t xml:space="preserve"> các tổ hợp phân bón </w:t>
      </w:r>
      <w:r w:rsidR="002F0911" w:rsidRPr="00812D92">
        <w:rPr>
          <w:i/>
          <w:spacing w:val="-2"/>
          <w:lang w:val="vi-VN" w:eastAsia="x-none"/>
        </w:rPr>
        <w:t>P</w:t>
      </w:r>
      <w:r w:rsidR="002F0911" w:rsidRPr="00812D92">
        <w:rPr>
          <w:i/>
          <w:spacing w:val="-2"/>
          <w:vertAlign w:val="subscript"/>
          <w:lang w:eastAsia="x-none"/>
        </w:rPr>
        <w:t>1</w:t>
      </w:r>
      <w:r w:rsidR="002F0911" w:rsidRPr="00812D92">
        <w:rPr>
          <w:i/>
          <w:spacing w:val="-2"/>
          <w:lang w:val="vi-VN" w:eastAsia="x-none"/>
        </w:rPr>
        <w:t xml:space="preserve"> (120kg N + 60kg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+ 60kg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1</w:t>
      </w:r>
      <w:r w:rsidR="002F0911" w:rsidRPr="00812D92">
        <w:rPr>
          <w:i/>
          <w:spacing w:val="-2"/>
          <w:lang w:val="vi-VN" w:eastAsia="x-none"/>
        </w:rPr>
        <w:t xml:space="preserve"> tấn kg HCVS + 500kg vôi/ha), P</w:t>
      </w:r>
      <w:r w:rsidR="002F0911" w:rsidRPr="00812D92">
        <w:rPr>
          <w:i/>
          <w:spacing w:val="-2"/>
          <w:vertAlign w:val="subscript"/>
          <w:lang w:eastAsia="x-none"/>
        </w:rPr>
        <w:t>2</w:t>
      </w:r>
      <w:r w:rsidR="002F0911" w:rsidRPr="00812D92">
        <w:rPr>
          <w:i/>
          <w:spacing w:val="-2"/>
          <w:lang w:val="vi-VN" w:eastAsia="x-none"/>
        </w:rPr>
        <w:t xml:space="preserve"> (100kg N + 60kg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+ 60kg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2</w:t>
      </w:r>
      <w:r w:rsidR="002F0911" w:rsidRPr="00812D92">
        <w:rPr>
          <w:i/>
          <w:spacing w:val="-2"/>
          <w:lang w:val="vi-VN" w:eastAsia="x-none"/>
        </w:rPr>
        <w:t xml:space="preserve"> tấn HCVS + 500kg vôi/ha), P</w:t>
      </w:r>
      <w:r w:rsidR="002F0911" w:rsidRPr="00812D92">
        <w:rPr>
          <w:i/>
          <w:spacing w:val="-2"/>
          <w:vertAlign w:val="subscript"/>
          <w:lang w:val="vi-VN" w:eastAsia="x-none"/>
        </w:rPr>
        <w:t>3</w:t>
      </w:r>
      <w:r w:rsidR="002F0911" w:rsidRPr="00812D92">
        <w:rPr>
          <w:i/>
          <w:spacing w:val="-2"/>
          <w:lang w:val="vi-VN" w:eastAsia="x-none"/>
        </w:rPr>
        <w:t xml:space="preserve"> (100kg N + 80kg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+ 80kg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2</w:t>
      </w:r>
      <w:r w:rsidR="002F0911" w:rsidRPr="00812D92">
        <w:rPr>
          <w:i/>
          <w:spacing w:val="-2"/>
          <w:lang w:val="vi-VN" w:eastAsia="x-none"/>
        </w:rPr>
        <w:t xml:space="preserve"> tấn HCVS + 500kg vôi/ha), P</w:t>
      </w:r>
      <w:r w:rsidR="002F0911" w:rsidRPr="00812D92">
        <w:rPr>
          <w:i/>
          <w:spacing w:val="-2"/>
          <w:vertAlign w:val="subscript"/>
          <w:lang w:val="vi-VN" w:eastAsia="x-none"/>
        </w:rPr>
        <w:t xml:space="preserve">4 </w:t>
      </w:r>
      <w:r w:rsidR="002F0911" w:rsidRPr="00812D92">
        <w:rPr>
          <w:i/>
          <w:spacing w:val="-2"/>
          <w:lang w:val="vi-VN" w:eastAsia="x-none"/>
        </w:rPr>
        <w:t>(120kg N + 80kg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+ 80kg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1</w:t>
      </w:r>
      <w:r w:rsidR="002F0911" w:rsidRPr="00812D92">
        <w:rPr>
          <w:i/>
          <w:spacing w:val="-2"/>
          <w:lang w:val="vi-VN" w:eastAsia="x-none"/>
        </w:rPr>
        <w:t xml:space="preserve"> tấn HCVS + 500kg vôi/ha) và P</w:t>
      </w:r>
      <w:r w:rsidR="002F0911" w:rsidRPr="00812D92">
        <w:rPr>
          <w:i/>
          <w:spacing w:val="-2"/>
          <w:vertAlign w:val="subscript"/>
          <w:lang w:val="vi-VN" w:eastAsia="x-none"/>
        </w:rPr>
        <w:t>5</w:t>
      </w:r>
      <w:r w:rsidR="002F0911" w:rsidRPr="00812D92">
        <w:rPr>
          <w:i/>
          <w:spacing w:val="-2"/>
          <w:lang w:val="vi-VN" w:eastAsia="x-none"/>
        </w:rPr>
        <w:t xml:space="preserve"> (80kg N + 80kg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+ 80kg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2</w:t>
      </w:r>
      <w:r w:rsidR="002F0911" w:rsidRPr="00812D92">
        <w:rPr>
          <w:i/>
          <w:spacing w:val="-2"/>
          <w:lang w:val="vi-VN" w:eastAsia="x-none"/>
        </w:rPr>
        <w:t xml:space="preserve"> tấn HCVS + 500kg vôi/ha</w:t>
      </w:r>
      <w:r w:rsidR="002F0911" w:rsidRPr="00812D92">
        <w:rPr>
          <w:i/>
          <w:spacing w:val="-2"/>
          <w:lang w:eastAsia="x-none"/>
        </w:rPr>
        <w:t>.</w:t>
      </w:r>
    </w:p>
    <w:p w:rsidR="00F07694" w:rsidRPr="00812D92" w:rsidRDefault="00F07694" w:rsidP="00F07694">
      <w:pPr>
        <w:pStyle w:val="2"/>
        <w:spacing w:line="312" w:lineRule="auto"/>
        <w:ind w:firstLine="540"/>
        <w:rPr>
          <w:b w:val="0"/>
          <w:sz w:val="26"/>
          <w:szCs w:val="26"/>
          <w:lang w:val="it-IT"/>
        </w:rPr>
      </w:pPr>
      <w:r w:rsidRPr="00812D92">
        <w:rPr>
          <w:b w:val="0"/>
          <w:i/>
          <w:sz w:val="26"/>
          <w:szCs w:val="26"/>
          <w:lang w:val="it-IT"/>
        </w:rPr>
        <w:t>Chiều cao cây cuối cùng:</w:t>
      </w:r>
      <w:r w:rsidRPr="00812D92">
        <w:rPr>
          <w:b w:val="0"/>
          <w:sz w:val="26"/>
          <w:szCs w:val="26"/>
          <w:lang w:val="it-IT"/>
        </w:rPr>
        <w:t xml:space="preserve"> Chiều cao cây lúa có sự sai khác ở tổ hợp phân bón khác nhau trong các thời vụ khác nhau. Kết quả cho thấy cả hai giống lúa đều có chiều cao cây đạt cao nhất ở tổ hợp phân bón P</w:t>
      </w:r>
      <w:r w:rsidRPr="00812D92">
        <w:rPr>
          <w:b w:val="0"/>
          <w:sz w:val="26"/>
          <w:szCs w:val="26"/>
          <w:vertAlign w:val="subscript"/>
          <w:lang w:val="it-IT"/>
        </w:rPr>
        <w:t xml:space="preserve">4 </w:t>
      </w:r>
      <w:r w:rsidRPr="00812D92">
        <w:rPr>
          <w:b w:val="0"/>
          <w:sz w:val="26"/>
          <w:szCs w:val="26"/>
          <w:lang w:val="vi-VN" w:eastAsia="x-none"/>
        </w:rPr>
        <w:t>(120kg N + 80kg P</w:t>
      </w:r>
      <w:r w:rsidRPr="00812D92">
        <w:rPr>
          <w:b w:val="0"/>
          <w:sz w:val="26"/>
          <w:szCs w:val="26"/>
          <w:vertAlign w:val="subscript"/>
          <w:lang w:val="vi-VN" w:eastAsia="x-none"/>
        </w:rPr>
        <w:t>2</w:t>
      </w:r>
      <w:r w:rsidRPr="00812D92">
        <w:rPr>
          <w:b w:val="0"/>
          <w:sz w:val="26"/>
          <w:szCs w:val="26"/>
          <w:lang w:val="vi-VN" w:eastAsia="x-none"/>
        </w:rPr>
        <w:t>O</w:t>
      </w:r>
      <w:r w:rsidRPr="00812D92">
        <w:rPr>
          <w:b w:val="0"/>
          <w:sz w:val="26"/>
          <w:szCs w:val="26"/>
          <w:vertAlign w:val="subscript"/>
          <w:lang w:val="vi-VN" w:eastAsia="x-none"/>
        </w:rPr>
        <w:t>5</w:t>
      </w:r>
      <w:r w:rsidRPr="00812D92">
        <w:rPr>
          <w:b w:val="0"/>
          <w:sz w:val="26"/>
          <w:szCs w:val="26"/>
          <w:lang w:val="vi-VN" w:eastAsia="x-none"/>
        </w:rPr>
        <w:t xml:space="preserve"> + 80kg K</w:t>
      </w:r>
      <w:r w:rsidRPr="00812D92">
        <w:rPr>
          <w:b w:val="0"/>
          <w:sz w:val="26"/>
          <w:szCs w:val="26"/>
          <w:vertAlign w:val="subscript"/>
          <w:lang w:val="vi-VN" w:eastAsia="x-none"/>
        </w:rPr>
        <w:t>2</w:t>
      </w:r>
      <w:r w:rsidRPr="00812D92">
        <w:rPr>
          <w:b w:val="0"/>
          <w:sz w:val="26"/>
          <w:szCs w:val="26"/>
          <w:lang w:val="vi-VN" w:eastAsia="x-none"/>
        </w:rPr>
        <w:t xml:space="preserve">O + </w:t>
      </w:r>
      <w:r w:rsidRPr="00812D92">
        <w:rPr>
          <w:b w:val="0"/>
          <w:sz w:val="26"/>
          <w:szCs w:val="26"/>
          <w:lang w:eastAsia="x-none"/>
        </w:rPr>
        <w:t>1</w:t>
      </w:r>
      <w:r w:rsidRPr="00812D92">
        <w:rPr>
          <w:b w:val="0"/>
          <w:sz w:val="26"/>
          <w:szCs w:val="26"/>
          <w:lang w:val="vi-VN" w:eastAsia="x-none"/>
        </w:rPr>
        <w:t xml:space="preserve"> tấn HCVS + 500kg vôi/ha)</w:t>
      </w:r>
      <w:r w:rsidRPr="00812D92">
        <w:rPr>
          <w:sz w:val="26"/>
          <w:szCs w:val="26"/>
          <w:lang w:val="vi-VN" w:eastAsia="x-none"/>
        </w:rPr>
        <w:t xml:space="preserve"> </w:t>
      </w:r>
      <w:r w:rsidRPr="00812D92">
        <w:rPr>
          <w:b w:val="0"/>
          <w:sz w:val="26"/>
          <w:szCs w:val="26"/>
          <w:lang w:val="it-IT"/>
        </w:rPr>
        <w:t>trong cả vụ Đông Xuân 2014 - 2015 và vụ Hè Thu 2015, tương ứng là 101,2 - 103,4cm (giống HP10) và 102,3 - 107,4cm (giống ĐT34). Giống PC6 có chiều cao cây thấp nhất ở tổ hợp bón P</w:t>
      </w:r>
      <w:r w:rsidRPr="00812D92">
        <w:rPr>
          <w:b w:val="0"/>
          <w:sz w:val="26"/>
          <w:szCs w:val="26"/>
          <w:vertAlign w:val="subscript"/>
          <w:lang w:val="it-IT"/>
        </w:rPr>
        <w:t>1</w:t>
      </w:r>
      <w:r w:rsidRPr="00812D92">
        <w:rPr>
          <w:b w:val="0"/>
          <w:sz w:val="26"/>
          <w:szCs w:val="26"/>
          <w:lang w:val="it-IT"/>
        </w:rPr>
        <w:t xml:space="preserve"> trong khi giống HT1 lại có chiều cao cây lớn nhất tại tổ hợp phân bón này. Kết quả phân tích thống kê ở Bảng 3.19 cũng cho thấy cùng một giống lúa trong một thời vụ thì chiều cao cây cũng có sai khác ý nghĩa giữa các tổ hợp phân bón khác nhau. Như vậy, chiều cao cây không chỉ phụ thuộc vào đặc tính di truyền của giống mà còn bị tác động bởi yếu tố phân bón, không bón phân làm giảm chiều cao cây và bón đạm nhiều ở P</w:t>
      </w:r>
      <w:r w:rsidRPr="00812D92">
        <w:rPr>
          <w:b w:val="0"/>
          <w:sz w:val="26"/>
          <w:szCs w:val="26"/>
          <w:vertAlign w:val="subscript"/>
          <w:lang w:val="it-IT"/>
        </w:rPr>
        <w:t>2</w:t>
      </w:r>
      <w:r w:rsidRPr="00812D92">
        <w:rPr>
          <w:b w:val="0"/>
          <w:sz w:val="26"/>
          <w:szCs w:val="26"/>
          <w:lang w:val="it-IT"/>
        </w:rPr>
        <w:t xml:space="preserve"> và P</w:t>
      </w:r>
      <w:r w:rsidRPr="00812D92">
        <w:rPr>
          <w:b w:val="0"/>
          <w:sz w:val="26"/>
          <w:szCs w:val="26"/>
          <w:vertAlign w:val="subscript"/>
          <w:lang w:val="it-IT"/>
        </w:rPr>
        <w:t xml:space="preserve">4 </w:t>
      </w:r>
      <w:r w:rsidRPr="00812D92">
        <w:rPr>
          <w:b w:val="0"/>
          <w:sz w:val="26"/>
          <w:szCs w:val="26"/>
          <w:lang w:val="it-IT"/>
        </w:rPr>
        <w:t>có tác dụng tăng chiều cao cây.</w:t>
      </w:r>
    </w:p>
    <w:p w:rsidR="00C91055" w:rsidRPr="00812D92" w:rsidRDefault="00C91055" w:rsidP="00466A4E">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312" w:lineRule="auto"/>
        <w:ind w:firstLine="567"/>
        <w:jc w:val="both"/>
        <w:rPr>
          <w:spacing w:val="-4"/>
          <w:sz w:val="26"/>
          <w:szCs w:val="26"/>
          <w:lang w:val="it-IT"/>
        </w:rPr>
      </w:pPr>
      <w:r w:rsidRPr="00812D92">
        <w:rPr>
          <w:i/>
          <w:spacing w:val="-4"/>
          <w:sz w:val="26"/>
          <w:szCs w:val="26"/>
        </w:rPr>
        <w:t>Chiều dài bông:</w:t>
      </w:r>
      <w:r w:rsidRPr="00812D92">
        <w:rPr>
          <w:spacing w:val="-4"/>
          <w:sz w:val="26"/>
          <w:szCs w:val="26"/>
        </w:rPr>
        <w:t xml:space="preserve"> </w:t>
      </w:r>
      <w:r w:rsidR="00F07694" w:rsidRPr="00812D92">
        <w:rPr>
          <w:spacing w:val="-4"/>
          <w:sz w:val="26"/>
          <w:szCs w:val="26"/>
        </w:rPr>
        <w:t>G</w:t>
      </w:r>
      <w:r w:rsidRPr="00812D92">
        <w:rPr>
          <w:spacing w:val="-4"/>
          <w:sz w:val="26"/>
          <w:szCs w:val="26"/>
          <w:lang w:val="it-IT"/>
        </w:rPr>
        <w:t>iống lúa HP10</w:t>
      </w:r>
      <w:r w:rsidR="00F07694" w:rsidRPr="00812D92">
        <w:rPr>
          <w:spacing w:val="-4"/>
          <w:sz w:val="26"/>
          <w:szCs w:val="26"/>
          <w:lang w:val="it-IT"/>
        </w:rPr>
        <w:t xml:space="preserve"> có</w:t>
      </w:r>
      <w:r w:rsidRPr="00812D92">
        <w:rPr>
          <w:spacing w:val="-4"/>
          <w:sz w:val="26"/>
          <w:szCs w:val="26"/>
          <w:lang w:val="it-IT"/>
        </w:rPr>
        <w:t xml:space="preserve"> chiều dài bông thấp nhất </w:t>
      </w:r>
      <w:r w:rsidR="00F07694" w:rsidRPr="00812D92">
        <w:rPr>
          <w:spacing w:val="-4"/>
          <w:sz w:val="26"/>
          <w:szCs w:val="26"/>
          <w:lang w:val="it-IT"/>
        </w:rPr>
        <w:t>ở</w:t>
      </w:r>
      <w:r w:rsidRPr="00812D92">
        <w:rPr>
          <w:spacing w:val="-4"/>
          <w:sz w:val="26"/>
          <w:szCs w:val="26"/>
          <w:lang w:val="it-IT"/>
        </w:rPr>
        <w:t xml:space="preserve"> công thức P</w:t>
      </w:r>
      <w:r w:rsidRPr="00812D92">
        <w:rPr>
          <w:spacing w:val="-4"/>
          <w:sz w:val="26"/>
          <w:szCs w:val="26"/>
          <w:vertAlign w:val="subscript"/>
          <w:lang w:val="it-IT"/>
        </w:rPr>
        <w:t xml:space="preserve">0 </w:t>
      </w:r>
      <w:r w:rsidRPr="00812D92">
        <w:rPr>
          <w:spacing w:val="-4"/>
          <w:sz w:val="26"/>
          <w:szCs w:val="26"/>
          <w:lang w:val="it-IT"/>
        </w:rPr>
        <w:t xml:space="preserve">là 21,1 - 21,4cm và dài nhất </w:t>
      </w:r>
      <w:r w:rsidR="00F07694" w:rsidRPr="00812D92">
        <w:rPr>
          <w:spacing w:val="-4"/>
          <w:sz w:val="26"/>
          <w:szCs w:val="26"/>
          <w:lang w:val="it-IT"/>
        </w:rPr>
        <w:t>ở</w:t>
      </w:r>
      <w:r w:rsidRPr="00812D92">
        <w:rPr>
          <w:spacing w:val="-4"/>
          <w:sz w:val="26"/>
          <w:szCs w:val="26"/>
          <w:lang w:val="it-IT"/>
        </w:rPr>
        <w:t xml:space="preserve"> công thức </w:t>
      </w:r>
      <w:r w:rsidRPr="00812D92">
        <w:rPr>
          <w:spacing w:val="-4"/>
          <w:sz w:val="26"/>
          <w:szCs w:val="26"/>
          <w:lang w:val="vi-VN" w:eastAsia="x-none"/>
        </w:rPr>
        <w:t>P</w:t>
      </w:r>
      <w:r w:rsidRPr="00812D92">
        <w:rPr>
          <w:spacing w:val="-4"/>
          <w:sz w:val="26"/>
          <w:szCs w:val="26"/>
          <w:vertAlign w:val="subscript"/>
          <w:lang w:val="vi-VN" w:eastAsia="x-none"/>
        </w:rPr>
        <w:t>5</w:t>
      </w:r>
      <w:r w:rsidRPr="00812D92">
        <w:rPr>
          <w:spacing w:val="-4"/>
          <w:sz w:val="26"/>
          <w:szCs w:val="26"/>
          <w:lang w:val="vi-VN" w:eastAsia="x-none"/>
        </w:rPr>
        <w:t xml:space="preserve"> (80kg N + 80kg P</w:t>
      </w:r>
      <w:r w:rsidRPr="00812D92">
        <w:rPr>
          <w:spacing w:val="-4"/>
          <w:sz w:val="26"/>
          <w:szCs w:val="26"/>
          <w:vertAlign w:val="subscript"/>
          <w:lang w:val="vi-VN" w:eastAsia="x-none"/>
        </w:rPr>
        <w:t>2</w:t>
      </w:r>
      <w:r w:rsidRPr="00812D92">
        <w:rPr>
          <w:spacing w:val="-4"/>
          <w:sz w:val="26"/>
          <w:szCs w:val="26"/>
          <w:lang w:val="vi-VN" w:eastAsia="x-none"/>
        </w:rPr>
        <w:t>O</w:t>
      </w:r>
      <w:r w:rsidRPr="00812D92">
        <w:rPr>
          <w:spacing w:val="-4"/>
          <w:sz w:val="26"/>
          <w:szCs w:val="26"/>
          <w:vertAlign w:val="subscript"/>
          <w:lang w:val="vi-VN" w:eastAsia="x-none"/>
        </w:rPr>
        <w:t>5</w:t>
      </w:r>
      <w:r w:rsidRPr="00812D92">
        <w:rPr>
          <w:spacing w:val="-4"/>
          <w:sz w:val="26"/>
          <w:szCs w:val="26"/>
          <w:lang w:val="vi-VN" w:eastAsia="x-none"/>
        </w:rPr>
        <w:t xml:space="preserve"> + 80kg K</w:t>
      </w:r>
      <w:r w:rsidRPr="00812D92">
        <w:rPr>
          <w:spacing w:val="-4"/>
          <w:sz w:val="26"/>
          <w:szCs w:val="26"/>
          <w:vertAlign w:val="subscript"/>
          <w:lang w:val="vi-VN" w:eastAsia="x-none"/>
        </w:rPr>
        <w:t>2</w:t>
      </w:r>
      <w:r w:rsidRPr="00812D92">
        <w:rPr>
          <w:spacing w:val="-4"/>
          <w:sz w:val="26"/>
          <w:szCs w:val="26"/>
          <w:lang w:val="vi-VN" w:eastAsia="x-none"/>
        </w:rPr>
        <w:t xml:space="preserve">O + </w:t>
      </w:r>
      <w:r w:rsidRPr="00812D92">
        <w:rPr>
          <w:spacing w:val="-4"/>
          <w:sz w:val="26"/>
          <w:szCs w:val="26"/>
          <w:lang w:eastAsia="x-none"/>
        </w:rPr>
        <w:t>2</w:t>
      </w:r>
      <w:r w:rsidRPr="00812D92">
        <w:rPr>
          <w:spacing w:val="-4"/>
          <w:sz w:val="26"/>
          <w:szCs w:val="26"/>
          <w:lang w:val="vi-VN" w:eastAsia="x-none"/>
        </w:rPr>
        <w:t xml:space="preserve"> tấn HCVS + 500kg vôi/ha</w:t>
      </w:r>
      <w:r w:rsidRPr="00812D92">
        <w:rPr>
          <w:spacing w:val="-4"/>
          <w:sz w:val="26"/>
          <w:szCs w:val="26"/>
          <w:lang w:eastAsia="x-none"/>
        </w:rPr>
        <w:t xml:space="preserve">) là 22,1 - 24,1cm, không có sự sai khác ý nghĩa </w:t>
      </w:r>
      <w:r w:rsidRPr="00812D92">
        <w:rPr>
          <w:spacing w:val="-4"/>
          <w:sz w:val="26"/>
          <w:szCs w:val="26"/>
          <w:lang w:val="it-IT"/>
        </w:rPr>
        <w:t>giữa các công thức trong cả vụ Đông Xuân 2014 - 2015 và vụ Hè Thu 2015. Tương tự, chiều dài bông của giống ĐT34 cũng thấp nhất ở P</w:t>
      </w:r>
      <w:r w:rsidRPr="00812D92">
        <w:rPr>
          <w:spacing w:val="-4"/>
          <w:sz w:val="26"/>
          <w:szCs w:val="26"/>
          <w:vertAlign w:val="subscript"/>
          <w:lang w:val="it-IT"/>
        </w:rPr>
        <w:t>0</w:t>
      </w:r>
      <w:r w:rsidRPr="00812D92">
        <w:rPr>
          <w:spacing w:val="-4"/>
          <w:sz w:val="26"/>
          <w:szCs w:val="26"/>
          <w:lang w:val="it-IT"/>
        </w:rPr>
        <w:t xml:space="preserve"> (20,4 - 20,8cm) và cao nhất ở P</w:t>
      </w:r>
      <w:r w:rsidRPr="00812D92">
        <w:rPr>
          <w:spacing w:val="-4"/>
          <w:sz w:val="26"/>
          <w:szCs w:val="26"/>
          <w:vertAlign w:val="subscript"/>
          <w:lang w:val="it-IT"/>
        </w:rPr>
        <w:t>4</w:t>
      </w:r>
      <w:r w:rsidRPr="00812D92">
        <w:rPr>
          <w:spacing w:val="-4"/>
          <w:sz w:val="26"/>
          <w:szCs w:val="26"/>
          <w:lang w:val="it-IT"/>
        </w:rPr>
        <w:t xml:space="preserve"> là 24,2cm trong vụ Đông Xuân 2014 - 2015 và P</w:t>
      </w:r>
      <w:r w:rsidRPr="00812D92">
        <w:rPr>
          <w:spacing w:val="-4"/>
          <w:sz w:val="26"/>
          <w:szCs w:val="26"/>
          <w:vertAlign w:val="subscript"/>
          <w:lang w:val="it-IT"/>
        </w:rPr>
        <w:t>5</w:t>
      </w:r>
      <w:r w:rsidRPr="00812D92">
        <w:rPr>
          <w:spacing w:val="-4"/>
          <w:sz w:val="26"/>
          <w:szCs w:val="26"/>
          <w:lang w:val="it-IT"/>
        </w:rPr>
        <w:t xml:space="preserve"> là 22,9cm trong vụ Hè Thu 2015 (Bảng 3.19).</w:t>
      </w:r>
    </w:p>
    <w:p w:rsidR="00C91055" w:rsidRPr="00812D92" w:rsidRDefault="00C91055" w:rsidP="00466A4E">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312" w:lineRule="auto"/>
        <w:ind w:firstLine="567"/>
        <w:jc w:val="both"/>
        <w:rPr>
          <w:sz w:val="26"/>
          <w:szCs w:val="26"/>
          <w:lang w:val="it-IT"/>
        </w:rPr>
      </w:pPr>
      <w:r w:rsidRPr="00812D92">
        <w:rPr>
          <w:i/>
          <w:sz w:val="26"/>
          <w:szCs w:val="26"/>
        </w:rPr>
        <w:t>Số nhánh hữu hiệu:</w:t>
      </w:r>
      <w:r w:rsidRPr="00812D92">
        <w:rPr>
          <w:sz w:val="26"/>
          <w:szCs w:val="26"/>
        </w:rPr>
        <w:t xml:space="preserve"> Trong vụ Đông Xuân 2014 - 2015, s</w:t>
      </w:r>
      <w:r w:rsidRPr="00812D92">
        <w:rPr>
          <w:sz w:val="26"/>
          <w:szCs w:val="26"/>
          <w:lang w:val="it-IT"/>
        </w:rPr>
        <w:t>ố nhánh hữu hiệu của giống lúa HP10 không có sự sai khác giữa các công thức có bón phân và dao động từ 2,3 - 2,9 nhánh/cây, thấp nhất ở công thức không bón phân P</w:t>
      </w:r>
      <w:r w:rsidRPr="00812D92">
        <w:rPr>
          <w:sz w:val="26"/>
          <w:szCs w:val="26"/>
          <w:vertAlign w:val="subscript"/>
          <w:lang w:val="it-IT"/>
        </w:rPr>
        <w:t>0</w:t>
      </w:r>
      <w:r w:rsidRPr="00812D92">
        <w:rPr>
          <w:sz w:val="26"/>
          <w:szCs w:val="26"/>
          <w:lang w:val="it-IT"/>
        </w:rPr>
        <w:t xml:space="preserve"> là 1,93 nhánh/cây và có sai khác ý nghĩa so với công thức có bón phân. Vụ Hè Thu 2015, số nhánh hữu hiệu dao động từ 1,8 - 2,7 nhánh/cây và tất cả các công thức đều không cho thấy sai khác về mặt thống kê. Đối với giống lúa ĐT34, trong vụ Đông Xuân 2014 - 2015, số nhánh hữu hiệu dao động từ 1,5 - 3,0 nhánh/cây tương ứng với công thức P</w:t>
      </w:r>
      <w:r w:rsidRPr="00812D92">
        <w:rPr>
          <w:sz w:val="26"/>
          <w:szCs w:val="26"/>
          <w:vertAlign w:val="subscript"/>
          <w:lang w:val="it-IT"/>
        </w:rPr>
        <w:t>0</w:t>
      </w:r>
      <w:r w:rsidRPr="00812D92">
        <w:rPr>
          <w:sz w:val="26"/>
          <w:szCs w:val="26"/>
          <w:lang w:val="it-IT"/>
        </w:rPr>
        <w:t xml:space="preserve"> và P</w:t>
      </w:r>
      <w:r w:rsidRPr="00812D92">
        <w:rPr>
          <w:sz w:val="26"/>
          <w:szCs w:val="26"/>
          <w:vertAlign w:val="subscript"/>
          <w:lang w:val="it-IT"/>
        </w:rPr>
        <w:t>3</w:t>
      </w:r>
      <w:r w:rsidRPr="00812D92">
        <w:rPr>
          <w:sz w:val="26"/>
          <w:szCs w:val="26"/>
          <w:lang w:val="it-IT"/>
        </w:rPr>
        <w:t>; vụ Hè Thu 2015 số nhánh hữu hiệu là 1,5 - 3,2 nhánh/cây tương ứng với công thức P</w:t>
      </w:r>
      <w:r w:rsidRPr="00812D92">
        <w:rPr>
          <w:sz w:val="26"/>
          <w:szCs w:val="26"/>
          <w:vertAlign w:val="subscript"/>
          <w:lang w:val="it-IT"/>
        </w:rPr>
        <w:t>0</w:t>
      </w:r>
      <w:r w:rsidRPr="00812D92">
        <w:rPr>
          <w:sz w:val="26"/>
          <w:szCs w:val="26"/>
          <w:lang w:val="it-IT"/>
        </w:rPr>
        <w:t xml:space="preserve"> và P</w:t>
      </w:r>
      <w:r w:rsidRPr="00812D92">
        <w:rPr>
          <w:sz w:val="26"/>
          <w:szCs w:val="26"/>
          <w:vertAlign w:val="subscript"/>
          <w:lang w:val="it-IT"/>
        </w:rPr>
        <w:t>5</w:t>
      </w:r>
      <w:r w:rsidRPr="00812D92">
        <w:rPr>
          <w:sz w:val="26"/>
          <w:szCs w:val="26"/>
          <w:lang w:val="it-IT"/>
        </w:rPr>
        <w:t>, ở công thức P</w:t>
      </w:r>
      <w:r w:rsidRPr="00812D92">
        <w:rPr>
          <w:sz w:val="26"/>
          <w:szCs w:val="26"/>
          <w:vertAlign w:val="subscript"/>
          <w:lang w:val="it-IT"/>
        </w:rPr>
        <w:t xml:space="preserve">4 </w:t>
      </w:r>
      <w:r w:rsidRPr="00812D92">
        <w:rPr>
          <w:sz w:val="26"/>
          <w:szCs w:val="26"/>
          <w:lang w:val="it-IT"/>
        </w:rPr>
        <w:t>số</w:t>
      </w:r>
      <w:r w:rsidRPr="00812D92">
        <w:rPr>
          <w:sz w:val="26"/>
          <w:szCs w:val="26"/>
          <w:vertAlign w:val="subscript"/>
          <w:lang w:val="it-IT"/>
        </w:rPr>
        <w:t xml:space="preserve"> </w:t>
      </w:r>
      <w:r w:rsidRPr="00812D92">
        <w:rPr>
          <w:sz w:val="26"/>
          <w:szCs w:val="26"/>
          <w:lang w:val="it-IT"/>
        </w:rPr>
        <w:t>nhánh hữu hiệu có sai khác ý nghĩa so với các công thức còn lại. Kết quả cũng cho thấy sự sai khác về số nhánh hữu hiệu giữa các giống lúa và giữa các thời vụ khác nhau</w:t>
      </w:r>
      <w:r w:rsidR="002733CF" w:rsidRPr="00812D92">
        <w:rPr>
          <w:sz w:val="26"/>
          <w:szCs w:val="26"/>
          <w:lang w:val="it-IT"/>
        </w:rPr>
        <w:t xml:space="preserve"> (Bảng 3.19)</w:t>
      </w:r>
      <w:r w:rsidRPr="00812D92">
        <w:rPr>
          <w:sz w:val="26"/>
          <w:szCs w:val="26"/>
          <w:lang w:val="it-IT"/>
        </w:rPr>
        <w:t>.</w:t>
      </w:r>
    </w:p>
    <w:p w:rsidR="00C91055" w:rsidRPr="00812D92" w:rsidRDefault="00C91055" w:rsidP="00466A4E">
      <w:pPr>
        <w:tabs>
          <w:tab w:val="center" w:pos="4680"/>
          <w:tab w:val="left" w:pos="6912"/>
        </w:tabs>
        <w:spacing w:before="120" w:after="120" w:line="312" w:lineRule="auto"/>
        <w:ind w:firstLine="567"/>
        <w:jc w:val="both"/>
        <w:rPr>
          <w:spacing w:val="-4"/>
          <w:sz w:val="26"/>
          <w:szCs w:val="26"/>
        </w:rPr>
      </w:pPr>
      <w:r w:rsidRPr="00812D92">
        <w:rPr>
          <w:spacing w:val="-4"/>
          <w:sz w:val="26"/>
          <w:szCs w:val="26"/>
        </w:rPr>
        <w:t>Nhìn chung, với kết quả phân tích trên có thể thấy rằng trong nghiên cứu này phân bón có ảnh hưởng đến TGST, chiều cao cây, khả năng đẻ nhánh và chiều dài bông của giống lúa HP10 và ĐT34. Trong đó, ở công thức không bón phân P</w:t>
      </w:r>
      <w:r w:rsidRPr="00812D92">
        <w:rPr>
          <w:spacing w:val="-4"/>
          <w:sz w:val="26"/>
          <w:szCs w:val="26"/>
          <w:vertAlign w:val="subscript"/>
        </w:rPr>
        <w:t xml:space="preserve">0 </w:t>
      </w:r>
      <w:r w:rsidRPr="00812D92">
        <w:rPr>
          <w:spacing w:val="-4"/>
          <w:sz w:val="26"/>
          <w:szCs w:val="26"/>
        </w:rPr>
        <w:t>có TGST dài hơn, chiều cao cây cuối cùng thấp hơn, số nhánh hữu hiệu ít hơn và chiều dài bông ngắn hơn so với các công thức bón phân khác nhau ở P</w:t>
      </w:r>
      <w:r w:rsidRPr="00812D92">
        <w:rPr>
          <w:spacing w:val="-4"/>
          <w:sz w:val="26"/>
          <w:szCs w:val="26"/>
          <w:vertAlign w:val="subscript"/>
        </w:rPr>
        <w:t>1</w:t>
      </w:r>
      <w:r w:rsidRPr="00812D92">
        <w:rPr>
          <w:spacing w:val="-4"/>
          <w:sz w:val="26"/>
          <w:szCs w:val="26"/>
        </w:rPr>
        <w:t>, P</w:t>
      </w:r>
      <w:r w:rsidRPr="00812D92">
        <w:rPr>
          <w:spacing w:val="-4"/>
          <w:sz w:val="26"/>
          <w:szCs w:val="26"/>
          <w:vertAlign w:val="subscript"/>
        </w:rPr>
        <w:t>2</w:t>
      </w:r>
      <w:r w:rsidRPr="00812D92">
        <w:rPr>
          <w:spacing w:val="-4"/>
          <w:sz w:val="26"/>
          <w:szCs w:val="26"/>
        </w:rPr>
        <w:t>, P</w:t>
      </w:r>
      <w:r w:rsidRPr="00812D92">
        <w:rPr>
          <w:spacing w:val="-4"/>
          <w:sz w:val="26"/>
          <w:szCs w:val="26"/>
          <w:vertAlign w:val="subscript"/>
        </w:rPr>
        <w:t>3</w:t>
      </w:r>
      <w:r w:rsidRPr="00812D92">
        <w:rPr>
          <w:spacing w:val="-4"/>
          <w:sz w:val="26"/>
          <w:szCs w:val="26"/>
        </w:rPr>
        <w:t>, P</w:t>
      </w:r>
      <w:r w:rsidRPr="00812D92">
        <w:rPr>
          <w:spacing w:val="-4"/>
          <w:sz w:val="26"/>
          <w:szCs w:val="26"/>
          <w:vertAlign w:val="subscript"/>
        </w:rPr>
        <w:t xml:space="preserve">4 </w:t>
      </w:r>
      <w:r w:rsidRPr="00812D92">
        <w:rPr>
          <w:spacing w:val="-4"/>
          <w:sz w:val="26"/>
          <w:szCs w:val="26"/>
        </w:rPr>
        <w:t>và P</w:t>
      </w:r>
      <w:r w:rsidRPr="00812D92">
        <w:rPr>
          <w:spacing w:val="-4"/>
          <w:sz w:val="26"/>
          <w:szCs w:val="26"/>
          <w:vertAlign w:val="subscript"/>
        </w:rPr>
        <w:t>5</w:t>
      </w:r>
      <w:r w:rsidR="002733CF" w:rsidRPr="00812D92">
        <w:rPr>
          <w:spacing w:val="-4"/>
          <w:sz w:val="26"/>
          <w:szCs w:val="26"/>
        </w:rPr>
        <w:t>.</w:t>
      </w:r>
    </w:p>
    <w:p w:rsidR="00C91055" w:rsidRPr="00812D92" w:rsidRDefault="00C91055" w:rsidP="00466A4E">
      <w:pPr>
        <w:spacing w:before="120" w:after="120" w:line="312" w:lineRule="auto"/>
        <w:ind w:firstLine="567"/>
        <w:jc w:val="both"/>
        <w:rPr>
          <w:sz w:val="26"/>
          <w:szCs w:val="26"/>
        </w:rPr>
      </w:pPr>
      <w:r w:rsidRPr="00812D92">
        <w:rPr>
          <w:bCs/>
          <w:i/>
          <w:sz w:val="26"/>
          <w:szCs w:val="26"/>
          <w:lang w:val="sv-SE"/>
        </w:rPr>
        <w:t>Đặc điểm nông học</w:t>
      </w:r>
      <w:r w:rsidR="002733CF" w:rsidRPr="00812D92">
        <w:rPr>
          <w:bCs/>
          <w:i/>
          <w:sz w:val="26"/>
          <w:szCs w:val="26"/>
          <w:lang w:val="sv-SE"/>
        </w:rPr>
        <w:t xml:space="preserve">: </w:t>
      </w:r>
      <w:r w:rsidRPr="00812D92">
        <w:rPr>
          <w:sz w:val="26"/>
          <w:szCs w:val="26"/>
        </w:rPr>
        <w:t xml:space="preserve">Kết quả </w:t>
      </w:r>
      <w:r w:rsidR="002733CF" w:rsidRPr="00812D92">
        <w:rPr>
          <w:sz w:val="26"/>
          <w:szCs w:val="26"/>
        </w:rPr>
        <w:t>ở Bảng 3.20 cho thấy</w:t>
      </w:r>
      <w:r w:rsidRPr="00812D92">
        <w:rPr>
          <w:sz w:val="26"/>
          <w:szCs w:val="26"/>
        </w:rPr>
        <w:t xml:space="preserve"> tất cả các công thức phân bón giống HP10 và ĐT34 đều trỗ thoát tốt ở điểm 9, không bị đổ ngã với độ cứng cây ở điểm 1 (riêng giống ĐT34 ở tổ hợp phân P</w:t>
      </w:r>
      <w:r w:rsidRPr="00812D92">
        <w:rPr>
          <w:sz w:val="26"/>
          <w:szCs w:val="26"/>
          <w:vertAlign w:val="subscript"/>
        </w:rPr>
        <w:t>4</w:t>
      </w:r>
      <w:r w:rsidRPr="00812D92">
        <w:rPr>
          <w:sz w:val="26"/>
          <w:szCs w:val="26"/>
        </w:rPr>
        <w:t xml:space="preserve"> trong vụ Hè Thu 2015 hơi bị nghiêng nên độ cứng cây được đánh giá ở điểm 5). Ở vụ Đông Xuân 2014 - 2015, phân bón có ảnh hưởng đến độ tàn lá, tất cả các công thức có bón phân đều có độ tàn lá muộn ở điểm 1, riêng đối chứng P</w:t>
      </w:r>
      <w:r w:rsidRPr="00812D92">
        <w:rPr>
          <w:sz w:val="26"/>
          <w:szCs w:val="26"/>
          <w:vertAlign w:val="subscript"/>
        </w:rPr>
        <w:t>0</w:t>
      </w:r>
      <w:r w:rsidRPr="00812D92">
        <w:rPr>
          <w:sz w:val="26"/>
          <w:szCs w:val="26"/>
        </w:rPr>
        <w:t xml:space="preserve"> thì độ tàn lá trung bình ở điểm 5.</w:t>
      </w:r>
    </w:p>
    <w:p w:rsidR="00C91055" w:rsidRPr="00812D92" w:rsidRDefault="00C91055" w:rsidP="00B725C2">
      <w:pPr>
        <w:pStyle w:val="DMBANGBANG"/>
        <w:spacing w:before="120" w:after="120" w:line="264" w:lineRule="auto"/>
        <w:rPr>
          <w:lang w:val="en-US"/>
        </w:rPr>
      </w:pPr>
      <w:bookmarkStart w:id="250" w:name="_Toc472156253"/>
      <w:bookmarkStart w:id="251" w:name="_Toc484899705"/>
      <w:bookmarkStart w:id="252" w:name="_Toc484900017"/>
      <w:r w:rsidRPr="00812D92">
        <w:rPr>
          <w:lang w:val="vi-VN"/>
        </w:rPr>
        <w:t xml:space="preserve">Bảng </w:t>
      </w:r>
      <w:r w:rsidRPr="00812D92">
        <w:t>3.20.</w:t>
      </w:r>
      <w:r w:rsidRPr="00812D92">
        <w:rPr>
          <w:lang w:val="vi-VN"/>
        </w:rPr>
        <w:t xml:space="preserve"> </w:t>
      </w:r>
      <w:r w:rsidRPr="00812D92">
        <w:rPr>
          <w:b w:val="0"/>
        </w:rPr>
        <w:t>Một số đặc điểm nông học của giống lúa HP10 và ĐT34 ở các tổ hợp phân bón</w:t>
      </w:r>
      <w:r w:rsidRPr="00812D92">
        <w:t xml:space="preserve"> </w:t>
      </w:r>
      <w:r w:rsidRPr="00812D92">
        <w:rPr>
          <w:b w:val="0"/>
          <w:lang w:val="en-US"/>
        </w:rPr>
        <w:t>khác nhau</w:t>
      </w:r>
      <w:bookmarkEnd w:id="250"/>
      <w:bookmarkEnd w:id="251"/>
      <w:bookmarkEnd w:id="252"/>
    </w:p>
    <w:p w:rsidR="00C91055" w:rsidRPr="00812D92" w:rsidRDefault="00C91055" w:rsidP="005246D5">
      <w:pPr>
        <w:tabs>
          <w:tab w:val="center" w:pos="4680"/>
          <w:tab w:val="left" w:pos="6912"/>
        </w:tabs>
        <w:spacing w:before="120"/>
        <w:jc w:val="right"/>
        <w:rPr>
          <w:i/>
          <w:sz w:val="26"/>
          <w:szCs w:val="26"/>
        </w:rPr>
      </w:pPr>
      <w:r w:rsidRPr="00812D92">
        <w:rPr>
          <w:i/>
          <w:sz w:val="26"/>
          <w:szCs w:val="26"/>
        </w:rPr>
        <w:t xml:space="preserve">Đơn vị tính: Điểm </w:t>
      </w:r>
    </w:p>
    <w:tbl>
      <w:tblPr>
        <w:tblW w:w="4909" w:type="pct"/>
        <w:jc w:val="center"/>
        <w:tblBorders>
          <w:top w:val="single" w:sz="2" w:space="0" w:color="000000"/>
          <w:bottom w:val="single" w:sz="2" w:space="0" w:color="000000"/>
        </w:tblBorders>
        <w:tblLook w:val="0660" w:firstRow="1" w:lastRow="1" w:firstColumn="0" w:lastColumn="0" w:noHBand="1" w:noVBand="1"/>
      </w:tblPr>
      <w:tblGrid>
        <w:gridCol w:w="991"/>
        <w:gridCol w:w="1473"/>
        <w:gridCol w:w="1070"/>
        <w:gridCol w:w="1209"/>
        <w:gridCol w:w="934"/>
        <w:gridCol w:w="1153"/>
        <w:gridCol w:w="1147"/>
        <w:gridCol w:w="863"/>
      </w:tblGrid>
      <w:tr w:rsidR="00C91055" w:rsidRPr="00812D92">
        <w:trPr>
          <w:trHeight w:val="456"/>
          <w:jc w:val="center"/>
        </w:trPr>
        <w:tc>
          <w:tcPr>
            <w:tcW w:w="561" w:type="pct"/>
            <w:vMerge w:val="restart"/>
            <w:tcBorders>
              <w:top w:val="single" w:sz="2" w:space="0" w:color="000000"/>
              <w:bottom w:val="single" w:sz="2" w:space="0" w:color="000000"/>
            </w:tcBorders>
            <w:noWrap/>
            <w:vAlign w:val="center"/>
          </w:tcPr>
          <w:p w:rsidR="00C91055" w:rsidRPr="00812D92" w:rsidRDefault="00C91055" w:rsidP="00B725C2">
            <w:pPr>
              <w:spacing w:before="60"/>
              <w:jc w:val="center"/>
              <w:rPr>
                <w:b/>
                <w:bCs/>
                <w:sz w:val="26"/>
                <w:szCs w:val="26"/>
              </w:rPr>
            </w:pPr>
            <w:r w:rsidRPr="00812D92">
              <w:rPr>
                <w:b/>
                <w:bCs/>
                <w:sz w:val="26"/>
                <w:szCs w:val="26"/>
              </w:rPr>
              <w:t>Giống</w:t>
            </w:r>
          </w:p>
          <w:p w:rsidR="00C91055" w:rsidRPr="00812D92" w:rsidRDefault="00C91055" w:rsidP="00B725C2">
            <w:pPr>
              <w:spacing w:before="60"/>
              <w:jc w:val="center"/>
              <w:rPr>
                <w:b/>
                <w:bCs/>
                <w:sz w:val="26"/>
                <w:szCs w:val="26"/>
              </w:rPr>
            </w:pPr>
            <w:r w:rsidRPr="00812D92">
              <w:rPr>
                <w:b/>
                <w:bCs/>
                <w:sz w:val="26"/>
                <w:szCs w:val="26"/>
              </w:rPr>
              <w:t>lúa</w:t>
            </w:r>
          </w:p>
        </w:tc>
        <w:tc>
          <w:tcPr>
            <w:tcW w:w="833" w:type="pct"/>
            <w:vMerge w:val="restart"/>
            <w:tcBorders>
              <w:top w:val="single" w:sz="2" w:space="0" w:color="000000"/>
              <w:bottom w:val="single" w:sz="2" w:space="0" w:color="000000"/>
            </w:tcBorders>
            <w:vAlign w:val="center"/>
          </w:tcPr>
          <w:p w:rsidR="00C91055" w:rsidRPr="00812D92" w:rsidRDefault="00C91055" w:rsidP="00B725C2">
            <w:pPr>
              <w:spacing w:before="60"/>
              <w:jc w:val="center"/>
              <w:rPr>
                <w:b/>
                <w:bCs/>
                <w:sz w:val="26"/>
                <w:szCs w:val="26"/>
              </w:rPr>
            </w:pPr>
            <w:r w:rsidRPr="00812D92">
              <w:rPr>
                <w:b/>
                <w:bCs/>
                <w:sz w:val="26"/>
                <w:szCs w:val="26"/>
              </w:rPr>
              <w:t>Tổ hợp</w:t>
            </w:r>
          </w:p>
          <w:p w:rsidR="00C91055" w:rsidRPr="00812D92" w:rsidRDefault="00C91055" w:rsidP="00B725C2">
            <w:pPr>
              <w:spacing w:before="60"/>
              <w:jc w:val="center"/>
              <w:rPr>
                <w:b/>
                <w:bCs/>
                <w:sz w:val="26"/>
                <w:szCs w:val="26"/>
              </w:rPr>
            </w:pPr>
            <w:r w:rsidRPr="00812D92">
              <w:rPr>
                <w:b/>
                <w:bCs/>
                <w:sz w:val="26"/>
                <w:szCs w:val="26"/>
              </w:rPr>
              <w:t>phân bón</w:t>
            </w:r>
          </w:p>
        </w:tc>
        <w:tc>
          <w:tcPr>
            <w:tcW w:w="1817" w:type="pct"/>
            <w:gridSpan w:val="3"/>
            <w:tcBorders>
              <w:top w:val="single" w:sz="2" w:space="0" w:color="000000"/>
              <w:bottom w:val="single" w:sz="2" w:space="0" w:color="000000"/>
            </w:tcBorders>
            <w:vAlign w:val="center"/>
          </w:tcPr>
          <w:p w:rsidR="00C91055" w:rsidRPr="00812D92" w:rsidRDefault="00C91055" w:rsidP="00B725C2">
            <w:pPr>
              <w:spacing w:before="60"/>
              <w:ind w:left="-57" w:right="-57"/>
              <w:jc w:val="center"/>
              <w:rPr>
                <w:b/>
                <w:bCs/>
                <w:sz w:val="26"/>
                <w:szCs w:val="26"/>
              </w:rPr>
            </w:pPr>
            <w:r w:rsidRPr="00812D92">
              <w:rPr>
                <w:b/>
                <w:bCs/>
                <w:sz w:val="26"/>
                <w:szCs w:val="26"/>
              </w:rPr>
              <w:t>Vụ Đông Xuân 2014 - 2015</w:t>
            </w:r>
          </w:p>
        </w:tc>
        <w:tc>
          <w:tcPr>
            <w:tcW w:w="1789" w:type="pct"/>
            <w:gridSpan w:val="3"/>
            <w:tcBorders>
              <w:top w:val="single" w:sz="2" w:space="0" w:color="000000"/>
              <w:bottom w:val="single" w:sz="2" w:space="0" w:color="000000"/>
            </w:tcBorders>
            <w:vAlign w:val="center"/>
          </w:tcPr>
          <w:p w:rsidR="00C91055" w:rsidRPr="00812D92" w:rsidRDefault="00C91055" w:rsidP="00B725C2">
            <w:pPr>
              <w:spacing w:before="60"/>
              <w:jc w:val="center"/>
              <w:rPr>
                <w:b/>
                <w:bCs/>
                <w:sz w:val="26"/>
                <w:szCs w:val="26"/>
              </w:rPr>
            </w:pPr>
            <w:r w:rsidRPr="00812D92">
              <w:rPr>
                <w:b/>
                <w:bCs/>
                <w:sz w:val="26"/>
                <w:szCs w:val="26"/>
              </w:rPr>
              <w:t>Vụ Hè Thu 2015</w:t>
            </w:r>
          </w:p>
        </w:tc>
      </w:tr>
      <w:tr w:rsidR="00C91055" w:rsidRPr="00812D92">
        <w:trPr>
          <w:trHeight w:val="1115"/>
          <w:jc w:val="center"/>
        </w:trPr>
        <w:tc>
          <w:tcPr>
            <w:tcW w:w="561" w:type="pct"/>
            <w:vMerge/>
            <w:tcBorders>
              <w:top w:val="single" w:sz="2" w:space="0" w:color="000000"/>
              <w:bottom w:val="single" w:sz="2" w:space="0" w:color="000000"/>
            </w:tcBorders>
            <w:noWrap/>
            <w:vAlign w:val="center"/>
          </w:tcPr>
          <w:p w:rsidR="00C91055" w:rsidRPr="00812D92" w:rsidRDefault="00C91055" w:rsidP="00B725C2">
            <w:pPr>
              <w:spacing w:before="60"/>
              <w:jc w:val="center"/>
              <w:rPr>
                <w:bCs/>
                <w:sz w:val="26"/>
                <w:szCs w:val="26"/>
              </w:rPr>
            </w:pPr>
          </w:p>
        </w:tc>
        <w:tc>
          <w:tcPr>
            <w:tcW w:w="833" w:type="pct"/>
            <w:vMerge/>
            <w:tcBorders>
              <w:top w:val="single" w:sz="2" w:space="0" w:color="000000"/>
              <w:bottom w:val="single" w:sz="2" w:space="0" w:color="000000"/>
            </w:tcBorders>
            <w:vAlign w:val="center"/>
          </w:tcPr>
          <w:p w:rsidR="00C91055" w:rsidRPr="00812D92" w:rsidRDefault="00C91055" w:rsidP="00B725C2">
            <w:pPr>
              <w:spacing w:before="60"/>
              <w:jc w:val="center"/>
              <w:rPr>
                <w:bCs/>
                <w:sz w:val="26"/>
                <w:szCs w:val="26"/>
              </w:rPr>
            </w:pPr>
          </w:p>
        </w:tc>
        <w:tc>
          <w:tcPr>
            <w:tcW w:w="605" w:type="pct"/>
            <w:tcBorders>
              <w:top w:val="single" w:sz="2" w:space="0" w:color="000000"/>
              <w:bottom w:val="single" w:sz="2" w:space="0" w:color="000000"/>
            </w:tcBorders>
            <w:vAlign w:val="center"/>
          </w:tcPr>
          <w:p w:rsidR="00C91055" w:rsidRPr="00812D92" w:rsidRDefault="00C91055" w:rsidP="00B725C2">
            <w:pPr>
              <w:spacing w:before="60"/>
              <w:jc w:val="center"/>
              <w:rPr>
                <w:bCs/>
                <w:sz w:val="26"/>
                <w:szCs w:val="26"/>
              </w:rPr>
            </w:pPr>
            <w:r w:rsidRPr="00812D92">
              <w:rPr>
                <w:bCs/>
                <w:sz w:val="26"/>
                <w:szCs w:val="26"/>
              </w:rPr>
              <w:t>Độ thoát cổ bông</w:t>
            </w:r>
          </w:p>
        </w:tc>
        <w:tc>
          <w:tcPr>
            <w:tcW w:w="684" w:type="pct"/>
            <w:tcBorders>
              <w:top w:val="single" w:sz="2" w:space="0" w:color="000000"/>
              <w:bottom w:val="single" w:sz="2" w:space="0" w:color="000000"/>
            </w:tcBorders>
            <w:vAlign w:val="center"/>
          </w:tcPr>
          <w:p w:rsidR="00C91055" w:rsidRPr="00812D92" w:rsidRDefault="00C91055" w:rsidP="00B725C2">
            <w:pPr>
              <w:spacing w:before="60"/>
              <w:jc w:val="center"/>
              <w:rPr>
                <w:bCs/>
                <w:sz w:val="26"/>
                <w:szCs w:val="26"/>
              </w:rPr>
            </w:pPr>
            <w:r w:rsidRPr="00812D92">
              <w:rPr>
                <w:bCs/>
                <w:sz w:val="26"/>
                <w:szCs w:val="26"/>
              </w:rPr>
              <w:t>Độ</w:t>
            </w:r>
          </w:p>
          <w:p w:rsidR="00C91055" w:rsidRPr="00812D92" w:rsidRDefault="00C91055" w:rsidP="00B725C2">
            <w:pPr>
              <w:spacing w:before="60"/>
              <w:jc w:val="center"/>
              <w:rPr>
                <w:bCs/>
                <w:sz w:val="26"/>
                <w:szCs w:val="26"/>
              </w:rPr>
            </w:pPr>
            <w:r w:rsidRPr="00812D92">
              <w:rPr>
                <w:bCs/>
                <w:sz w:val="26"/>
                <w:szCs w:val="26"/>
              </w:rPr>
              <w:t>cứng cây</w:t>
            </w:r>
          </w:p>
        </w:tc>
        <w:tc>
          <w:tcPr>
            <w:tcW w:w="528" w:type="pct"/>
            <w:tcBorders>
              <w:top w:val="single" w:sz="2" w:space="0" w:color="000000"/>
              <w:bottom w:val="single" w:sz="2" w:space="0" w:color="000000"/>
            </w:tcBorders>
            <w:vAlign w:val="center"/>
          </w:tcPr>
          <w:p w:rsidR="00C91055" w:rsidRPr="00812D92" w:rsidRDefault="00C91055" w:rsidP="00B725C2">
            <w:pPr>
              <w:spacing w:before="60"/>
              <w:jc w:val="center"/>
              <w:rPr>
                <w:bCs/>
                <w:sz w:val="26"/>
                <w:szCs w:val="26"/>
              </w:rPr>
            </w:pPr>
            <w:r w:rsidRPr="00812D92">
              <w:rPr>
                <w:bCs/>
                <w:sz w:val="26"/>
                <w:szCs w:val="26"/>
              </w:rPr>
              <w:t>Độ</w:t>
            </w:r>
          </w:p>
          <w:p w:rsidR="00C91055" w:rsidRPr="00812D92" w:rsidRDefault="00C91055" w:rsidP="00B725C2">
            <w:pPr>
              <w:spacing w:before="60"/>
              <w:jc w:val="center"/>
              <w:rPr>
                <w:bCs/>
                <w:sz w:val="26"/>
                <w:szCs w:val="26"/>
              </w:rPr>
            </w:pPr>
            <w:r w:rsidRPr="00812D92">
              <w:rPr>
                <w:bCs/>
                <w:sz w:val="26"/>
                <w:szCs w:val="26"/>
              </w:rPr>
              <w:t>tàn lá</w:t>
            </w:r>
          </w:p>
        </w:tc>
        <w:tc>
          <w:tcPr>
            <w:tcW w:w="652" w:type="pct"/>
            <w:tcBorders>
              <w:top w:val="single" w:sz="2" w:space="0" w:color="000000"/>
              <w:bottom w:val="single" w:sz="2" w:space="0" w:color="000000"/>
            </w:tcBorders>
            <w:vAlign w:val="center"/>
          </w:tcPr>
          <w:p w:rsidR="00C91055" w:rsidRPr="00812D92" w:rsidRDefault="00C91055" w:rsidP="00B725C2">
            <w:pPr>
              <w:spacing w:before="60"/>
              <w:jc w:val="center"/>
              <w:rPr>
                <w:bCs/>
                <w:sz w:val="26"/>
                <w:szCs w:val="26"/>
              </w:rPr>
            </w:pPr>
            <w:r w:rsidRPr="00812D92">
              <w:rPr>
                <w:bCs/>
                <w:sz w:val="26"/>
                <w:szCs w:val="26"/>
              </w:rPr>
              <w:t>Độ thoát cổ bông</w:t>
            </w:r>
          </w:p>
        </w:tc>
        <w:tc>
          <w:tcPr>
            <w:tcW w:w="649" w:type="pct"/>
            <w:tcBorders>
              <w:top w:val="single" w:sz="2" w:space="0" w:color="000000"/>
              <w:bottom w:val="single" w:sz="2" w:space="0" w:color="000000"/>
            </w:tcBorders>
            <w:vAlign w:val="center"/>
          </w:tcPr>
          <w:p w:rsidR="00C91055" w:rsidRPr="00812D92" w:rsidRDefault="00C91055" w:rsidP="00B725C2">
            <w:pPr>
              <w:spacing w:before="60"/>
              <w:jc w:val="center"/>
              <w:rPr>
                <w:bCs/>
                <w:sz w:val="26"/>
                <w:szCs w:val="26"/>
              </w:rPr>
            </w:pPr>
            <w:r w:rsidRPr="00812D92">
              <w:rPr>
                <w:bCs/>
                <w:sz w:val="26"/>
                <w:szCs w:val="26"/>
              </w:rPr>
              <w:t>Độ</w:t>
            </w:r>
          </w:p>
          <w:p w:rsidR="00C91055" w:rsidRPr="00812D92" w:rsidRDefault="00C91055" w:rsidP="00B725C2">
            <w:pPr>
              <w:spacing w:before="60"/>
              <w:jc w:val="center"/>
              <w:rPr>
                <w:bCs/>
                <w:sz w:val="26"/>
                <w:szCs w:val="26"/>
              </w:rPr>
            </w:pPr>
            <w:r w:rsidRPr="00812D92">
              <w:rPr>
                <w:bCs/>
                <w:sz w:val="26"/>
                <w:szCs w:val="26"/>
              </w:rPr>
              <w:t>cứng cây</w:t>
            </w:r>
          </w:p>
        </w:tc>
        <w:tc>
          <w:tcPr>
            <w:tcW w:w="488" w:type="pct"/>
            <w:tcBorders>
              <w:top w:val="single" w:sz="2" w:space="0" w:color="000000"/>
              <w:bottom w:val="single" w:sz="2" w:space="0" w:color="000000"/>
            </w:tcBorders>
            <w:vAlign w:val="center"/>
          </w:tcPr>
          <w:p w:rsidR="00C91055" w:rsidRPr="00812D92" w:rsidRDefault="00C91055" w:rsidP="00B725C2">
            <w:pPr>
              <w:spacing w:before="60"/>
              <w:jc w:val="center"/>
              <w:rPr>
                <w:bCs/>
                <w:sz w:val="26"/>
                <w:szCs w:val="26"/>
              </w:rPr>
            </w:pPr>
            <w:r w:rsidRPr="00812D92">
              <w:rPr>
                <w:bCs/>
                <w:sz w:val="26"/>
                <w:szCs w:val="26"/>
              </w:rPr>
              <w:t>Độ</w:t>
            </w:r>
          </w:p>
          <w:p w:rsidR="00C91055" w:rsidRPr="00812D92" w:rsidRDefault="00C91055" w:rsidP="00B725C2">
            <w:pPr>
              <w:spacing w:before="60"/>
              <w:jc w:val="center"/>
              <w:rPr>
                <w:bCs/>
                <w:sz w:val="26"/>
                <w:szCs w:val="26"/>
              </w:rPr>
            </w:pPr>
            <w:r w:rsidRPr="00812D92">
              <w:rPr>
                <w:bCs/>
                <w:sz w:val="26"/>
                <w:szCs w:val="26"/>
              </w:rPr>
              <w:t>tàn lá</w:t>
            </w:r>
          </w:p>
        </w:tc>
      </w:tr>
      <w:tr w:rsidR="00C91055" w:rsidRPr="00812D92">
        <w:trPr>
          <w:trHeight w:val="390"/>
          <w:jc w:val="center"/>
        </w:trPr>
        <w:tc>
          <w:tcPr>
            <w:tcW w:w="561" w:type="pct"/>
            <w:vMerge w:val="restart"/>
            <w:tcBorders>
              <w:top w:val="single" w:sz="2" w:space="0" w:color="000000"/>
            </w:tcBorders>
            <w:noWrap/>
            <w:vAlign w:val="center"/>
          </w:tcPr>
          <w:p w:rsidR="00C91055" w:rsidRPr="00812D92" w:rsidRDefault="00C91055" w:rsidP="00B725C2">
            <w:pPr>
              <w:spacing w:before="60"/>
              <w:jc w:val="center"/>
              <w:rPr>
                <w:b/>
                <w:sz w:val="26"/>
                <w:szCs w:val="26"/>
                <w:lang w:eastAsia="vi-VN"/>
              </w:rPr>
            </w:pPr>
            <w:r w:rsidRPr="00812D92">
              <w:rPr>
                <w:b/>
                <w:sz w:val="26"/>
                <w:szCs w:val="26"/>
                <w:lang w:eastAsia="vi-VN"/>
              </w:rPr>
              <w:t>HP10</w:t>
            </w:r>
          </w:p>
        </w:tc>
        <w:tc>
          <w:tcPr>
            <w:tcW w:w="833" w:type="pct"/>
            <w:tcBorders>
              <w:top w:val="single" w:sz="2" w:space="0" w:color="000000"/>
              <w:bottom w:val="nil"/>
            </w:tcBorders>
            <w:vAlign w:val="center"/>
          </w:tcPr>
          <w:p w:rsidR="00C91055" w:rsidRPr="00812D92" w:rsidRDefault="00C91055" w:rsidP="00B725C2">
            <w:pPr>
              <w:spacing w:before="60"/>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605"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528"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5</w:t>
            </w:r>
          </w:p>
        </w:tc>
        <w:tc>
          <w:tcPr>
            <w:tcW w:w="652"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tcBorders>
              <w:top w:val="single" w:sz="2" w:space="0" w:color="000000"/>
              <w:bottom w:val="nil"/>
            </w:tcBorders>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90"/>
          <w:jc w:val="center"/>
        </w:trPr>
        <w:tc>
          <w:tcPr>
            <w:tcW w:w="561" w:type="pct"/>
            <w:vMerge/>
            <w:tcBorders>
              <w:top w:val="single" w:sz="2" w:space="0" w:color="000000"/>
            </w:tcBorders>
            <w:noWrap/>
            <w:vAlign w:val="center"/>
          </w:tcPr>
          <w:p w:rsidR="00C91055" w:rsidRPr="00812D92" w:rsidRDefault="00C91055" w:rsidP="00B725C2">
            <w:pPr>
              <w:spacing w:before="60"/>
              <w:jc w:val="center"/>
              <w:rPr>
                <w:b/>
                <w:sz w:val="26"/>
                <w:szCs w:val="26"/>
                <w:lang w:eastAsia="vi-VN"/>
              </w:rPr>
            </w:pPr>
          </w:p>
        </w:tc>
        <w:tc>
          <w:tcPr>
            <w:tcW w:w="833" w:type="pct"/>
            <w:tcBorders>
              <w:top w:val="nil"/>
              <w:bottom w:val="nil"/>
            </w:tcBorders>
            <w:vAlign w:val="center"/>
          </w:tcPr>
          <w:p w:rsidR="00C91055" w:rsidRPr="00812D92" w:rsidRDefault="00C91055" w:rsidP="00B725C2">
            <w:pPr>
              <w:spacing w:before="60"/>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605"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528"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652"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tcBorders>
              <w:top w:val="nil"/>
              <w:bottom w:val="nil"/>
            </w:tcBorders>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32"/>
          <w:jc w:val="center"/>
        </w:trPr>
        <w:tc>
          <w:tcPr>
            <w:tcW w:w="561" w:type="pct"/>
            <w:vMerge/>
            <w:noWrap/>
            <w:vAlign w:val="center"/>
          </w:tcPr>
          <w:p w:rsidR="00C91055" w:rsidRPr="00812D92" w:rsidRDefault="00C91055" w:rsidP="00B725C2">
            <w:pPr>
              <w:spacing w:before="60"/>
              <w:jc w:val="center"/>
              <w:rPr>
                <w:b/>
                <w:bCs/>
                <w:sz w:val="26"/>
                <w:szCs w:val="26"/>
              </w:rPr>
            </w:pPr>
          </w:p>
        </w:tc>
        <w:tc>
          <w:tcPr>
            <w:tcW w:w="833" w:type="pct"/>
            <w:tcBorders>
              <w:top w:val="nil"/>
            </w:tcBorders>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2</w:t>
            </w:r>
          </w:p>
        </w:tc>
        <w:tc>
          <w:tcPr>
            <w:tcW w:w="605"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528"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652"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tcBorders>
              <w:top w:val="nil"/>
            </w:tcBorders>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62"/>
          <w:jc w:val="center"/>
        </w:trPr>
        <w:tc>
          <w:tcPr>
            <w:tcW w:w="561" w:type="pct"/>
            <w:vMerge/>
            <w:noWrap/>
            <w:vAlign w:val="center"/>
          </w:tcPr>
          <w:p w:rsidR="00C91055" w:rsidRPr="00812D92" w:rsidRDefault="00C91055" w:rsidP="00B725C2">
            <w:pPr>
              <w:spacing w:before="60"/>
              <w:jc w:val="center"/>
              <w:rPr>
                <w:b/>
                <w:bCs/>
                <w:sz w:val="26"/>
                <w:szCs w:val="26"/>
              </w:rPr>
            </w:pPr>
          </w:p>
        </w:tc>
        <w:tc>
          <w:tcPr>
            <w:tcW w:w="833" w:type="pct"/>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3</w:t>
            </w:r>
          </w:p>
        </w:tc>
        <w:tc>
          <w:tcPr>
            <w:tcW w:w="605"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528" w:type="pct"/>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652"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62"/>
          <w:jc w:val="center"/>
        </w:trPr>
        <w:tc>
          <w:tcPr>
            <w:tcW w:w="561" w:type="pct"/>
            <w:vMerge/>
            <w:noWrap/>
            <w:vAlign w:val="center"/>
          </w:tcPr>
          <w:p w:rsidR="00C91055" w:rsidRPr="00812D92" w:rsidRDefault="00C91055" w:rsidP="00B725C2">
            <w:pPr>
              <w:spacing w:before="60"/>
              <w:jc w:val="center"/>
              <w:rPr>
                <w:b/>
                <w:bCs/>
                <w:sz w:val="26"/>
                <w:szCs w:val="26"/>
              </w:rPr>
            </w:pPr>
          </w:p>
        </w:tc>
        <w:tc>
          <w:tcPr>
            <w:tcW w:w="833" w:type="pct"/>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4</w:t>
            </w:r>
          </w:p>
        </w:tc>
        <w:tc>
          <w:tcPr>
            <w:tcW w:w="605"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528" w:type="pct"/>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652"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90"/>
          <w:jc w:val="center"/>
        </w:trPr>
        <w:tc>
          <w:tcPr>
            <w:tcW w:w="561" w:type="pct"/>
            <w:vMerge/>
            <w:noWrap/>
            <w:vAlign w:val="center"/>
          </w:tcPr>
          <w:p w:rsidR="00C91055" w:rsidRPr="00812D92" w:rsidRDefault="00C91055" w:rsidP="00B725C2">
            <w:pPr>
              <w:spacing w:before="60"/>
              <w:jc w:val="center"/>
              <w:rPr>
                <w:b/>
                <w:bCs/>
                <w:sz w:val="26"/>
                <w:szCs w:val="26"/>
              </w:rPr>
            </w:pPr>
          </w:p>
        </w:tc>
        <w:tc>
          <w:tcPr>
            <w:tcW w:w="833" w:type="pct"/>
            <w:tcBorders>
              <w:bottom w:val="single" w:sz="2" w:space="0" w:color="000000"/>
            </w:tcBorders>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5</w:t>
            </w:r>
          </w:p>
        </w:tc>
        <w:tc>
          <w:tcPr>
            <w:tcW w:w="605" w:type="pct"/>
            <w:tcBorders>
              <w:bottom w:val="single" w:sz="2" w:space="0" w:color="000000"/>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tcBorders>
              <w:bottom w:val="single" w:sz="2" w:space="0" w:color="000000"/>
            </w:tcBorders>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528" w:type="pct"/>
            <w:tcBorders>
              <w:bottom w:val="single" w:sz="2" w:space="0" w:color="000000"/>
            </w:tcBorders>
            <w:vAlign w:val="center"/>
          </w:tcPr>
          <w:p w:rsidR="00C91055" w:rsidRPr="00812D92" w:rsidRDefault="00C91055" w:rsidP="00B725C2">
            <w:pPr>
              <w:widowControl w:val="0"/>
              <w:spacing w:before="60"/>
              <w:jc w:val="center"/>
              <w:rPr>
                <w:sz w:val="26"/>
                <w:szCs w:val="26"/>
              </w:rPr>
            </w:pPr>
            <w:r w:rsidRPr="00812D92">
              <w:rPr>
                <w:sz w:val="26"/>
                <w:szCs w:val="26"/>
              </w:rPr>
              <w:t>1</w:t>
            </w:r>
          </w:p>
        </w:tc>
        <w:tc>
          <w:tcPr>
            <w:tcW w:w="652" w:type="pct"/>
            <w:tcBorders>
              <w:bottom w:val="single" w:sz="2" w:space="0" w:color="000000"/>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tcBorders>
              <w:bottom w:val="single" w:sz="2" w:space="0" w:color="000000"/>
            </w:tcBorders>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tcBorders>
              <w:bottom w:val="single" w:sz="2" w:space="0" w:color="000000"/>
            </w:tcBorders>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91"/>
          <w:jc w:val="center"/>
        </w:trPr>
        <w:tc>
          <w:tcPr>
            <w:tcW w:w="561" w:type="pct"/>
            <w:vMerge w:val="restart"/>
            <w:noWrap/>
            <w:vAlign w:val="center"/>
          </w:tcPr>
          <w:p w:rsidR="00C91055" w:rsidRPr="00812D92" w:rsidRDefault="00C91055" w:rsidP="00B725C2">
            <w:pPr>
              <w:spacing w:before="60"/>
              <w:jc w:val="center"/>
              <w:rPr>
                <w:b/>
                <w:sz w:val="26"/>
                <w:szCs w:val="26"/>
                <w:lang w:eastAsia="vi-VN"/>
              </w:rPr>
            </w:pPr>
            <w:r w:rsidRPr="00812D92">
              <w:rPr>
                <w:b/>
                <w:sz w:val="26"/>
                <w:szCs w:val="26"/>
                <w:lang w:eastAsia="vi-VN"/>
              </w:rPr>
              <w:t>ĐT34</w:t>
            </w:r>
          </w:p>
        </w:tc>
        <w:tc>
          <w:tcPr>
            <w:tcW w:w="833" w:type="pct"/>
            <w:tcBorders>
              <w:top w:val="single" w:sz="2" w:space="0" w:color="000000"/>
              <w:bottom w:val="nil"/>
            </w:tcBorders>
            <w:vAlign w:val="center"/>
          </w:tcPr>
          <w:p w:rsidR="00C91055" w:rsidRPr="00812D92" w:rsidRDefault="00C91055" w:rsidP="00B725C2">
            <w:pPr>
              <w:spacing w:before="60"/>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605"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tcBorders>
              <w:top w:val="single" w:sz="2" w:space="0" w:color="000000"/>
              <w:bottom w:val="nil"/>
            </w:tcBorders>
            <w:vAlign w:val="center"/>
          </w:tcPr>
          <w:p w:rsidR="00C91055" w:rsidRPr="00812D92" w:rsidRDefault="00C91055" w:rsidP="00B725C2">
            <w:pPr>
              <w:spacing w:before="60"/>
              <w:jc w:val="center"/>
              <w:rPr>
                <w:sz w:val="26"/>
                <w:szCs w:val="26"/>
              </w:rPr>
            </w:pPr>
            <w:r w:rsidRPr="00812D92">
              <w:rPr>
                <w:sz w:val="26"/>
                <w:szCs w:val="26"/>
              </w:rPr>
              <w:t>1</w:t>
            </w:r>
          </w:p>
        </w:tc>
        <w:tc>
          <w:tcPr>
            <w:tcW w:w="528" w:type="pct"/>
            <w:tcBorders>
              <w:top w:val="single" w:sz="2" w:space="0" w:color="000000"/>
              <w:bottom w:val="nil"/>
            </w:tcBorders>
            <w:vAlign w:val="center"/>
          </w:tcPr>
          <w:p w:rsidR="00C91055" w:rsidRPr="00812D92" w:rsidRDefault="00C91055" w:rsidP="00B725C2">
            <w:pPr>
              <w:spacing w:before="60"/>
              <w:jc w:val="center"/>
              <w:rPr>
                <w:sz w:val="26"/>
                <w:szCs w:val="26"/>
              </w:rPr>
            </w:pPr>
            <w:r w:rsidRPr="00812D92">
              <w:rPr>
                <w:sz w:val="26"/>
                <w:szCs w:val="26"/>
              </w:rPr>
              <w:t>5</w:t>
            </w:r>
          </w:p>
        </w:tc>
        <w:tc>
          <w:tcPr>
            <w:tcW w:w="652"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tcBorders>
              <w:top w:val="single" w:sz="2" w:space="0" w:color="000000"/>
              <w:bottom w:val="nil"/>
            </w:tcBorders>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tcBorders>
              <w:top w:val="single" w:sz="2" w:space="0" w:color="000000"/>
              <w:bottom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91"/>
          <w:jc w:val="center"/>
        </w:trPr>
        <w:tc>
          <w:tcPr>
            <w:tcW w:w="561" w:type="pct"/>
            <w:vMerge/>
            <w:noWrap/>
            <w:vAlign w:val="center"/>
          </w:tcPr>
          <w:p w:rsidR="00C91055" w:rsidRPr="00812D92" w:rsidRDefault="00C91055" w:rsidP="00B725C2">
            <w:pPr>
              <w:spacing w:before="60"/>
              <w:jc w:val="center"/>
              <w:rPr>
                <w:b/>
                <w:sz w:val="26"/>
                <w:szCs w:val="26"/>
                <w:lang w:eastAsia="vi-VN"/>
              </w:rPr>
            </w:pPr>
          </w:p>
        </w:tc>
        <w:tc>
          <w:tcPr>
            <w:tcW w:w="833" w:type="pct"/>
            <w:tcBorders>
              <w:top w:val="nil"/>
              <w:bottom w:val="nil"/>
            </w:tcBorders>
            <w:vAlign w:val="center"/>
          </w:tcPr>
          <w:p w:rsidR="00C91055" w:rsidRPr="00812D92" w:rsidRDefault="00C91055" w:rsidP="00B725C2">
            <w:pPr>
              <w:spacing w:before="60"/>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605"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tcBorders>
              <w:top w:val="nil"/>
              <w:bottom w:val="nil"/>
            </w:tcBorders>
            <w:vAlign w:val="center"/>
          </w:tcPr>
          <w:p w:rsidR="00C91055" w:rsidRPr="00812D92" w:rsidRDefault="00C91055" w:rsidP="00B725C2">
            <w:pPr>
              <w:spacing w:before="60"/>
              <w:jc w:val="center"/>
              <w:rPr>
                <w:sz w:val="26"/>
                <w:szCs w:val="26"/>
              </w:rPr>
            </w:pPr>
            <w:r w:rsidRPr="00812D92">
              <w:rPr>
                <w:sz w:val="26"/>
                <w:szCs w:val="26"/>
              </w:rPr>
              <w:t>1</w:t>
            </w:r>
          </w:p>
        </w:tc>
        <w:tc>
          <w:tcPr>
            <w:tcW w:w="528" w:type="pct"/>
            <w:tcBorders>
              <w:top w:val="nil"/>
              <w:bottom w:val="nil"/>
            </w:tcBorders>
            <w:vAlign w:val="center"/>
          </w:tcPr>
          <w:p w:rsidR="00C91055" w:rsidRPr="00812D92" w:rsidRDefault="00C91055" w:rsidP="00B725C2">
            <w:pPr>
              <w:spacing w:before="60"/>
              <w:jc w:val="center"/>
              <w:rPr>
                <w:sz w:val="26"/>
                <w:szCs w:val="26"/>
              </w:rPr>
            </w:pPr>
            <w:r w:rsidRPr="00812D92">
              <w:rPr>
                <w:sz w:val="26"/>
                <w:szCs w:val="26"/>
              </w:rPr>
              <w:t>1</w:t>
            </w:r>
          </w:p>
        </w:tc>
        <w:tc>
          <w:tcPr>
            <w:tcW w:w="652"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tcBorders>
              <w:top w:val="nil"/>
              <w:bottom w:val="nil"/>
            </w:tcBorders>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tcBorders>
              <w:top w:val="nil"/>
              <w:bottom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76"/>
          <w:jc w:val="center"/>
        </w:trPr>
        <w:tc>
          <w:tcPr>
            <w:tcW w:w="561" w:type="pct"/>
            <w:vMerge/>
            <w:noWrap/>
            <w:vAlign w:val="center"/>
          </w:tcPr>
          <w:p w:rsidR="00C91055" w:rsidRPr="00812D92" w:rsidRDefault="00C91055" w:rsidP="00B725C2">
            <w:pPr>
              <w:spacing w:before="60"/>
              <w:jc w:val="center"/>
              <w:rPr>
                <w:bCs/>
                <w:sz w:val="26"/>
                <w:szCs w:val="26"/>
              </w:rPr>
            </w:pPr>
          </w:p>
        </w:tc>
        <w:tc>
          <w:tcPr>
            <w:tcW w:w="833" w:type="pct"/>
            <w:tcBorders>
              <w:top w:val="nil"/>
            </w:tcBorders>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2</w:t>
            </w:r>
          </w:p>
        </w:tc>
        <w:tc>
          <w:tcPr>
            <w:tcW w:w="605"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tcBorders>
              <w:top w:val="nil"/>
            </w:tcBorders>
            <w:vAlign w:val="center"/>
          </w:tcPr>
          <w:p w:rsidR="00C91055" w:rsidRPr="00812D92" w:rsidRDefault="00C91055" w:rsidP="00B725C2">
            <w:pPr>
              <w:spacing w:before="60"/>
              <w:jc w:val="center"/>
              <w:rPr>
                <w:sz w:val="26"/>
                <w:szCs w:val="26"/>
              </w:rPr>
            </w:pPr>
            <w:r w:rsidRPr="00812D92">
              <w:rPr>
                <w:sz w:val="26"/>
                <w:szCs w:val="26"/>
              </w:rPr>
              <w:t>1</w:t>
            </w:r>
          </w:p>
        </w:tc>
        <w:tc>
          <w:tcPr>
            <w:tcW w:w="528" w:type="pct"/>
            <w:tcBorders>
              <w:top w:val="nil"/>
            </w:tcBorders>
            <w:vAlign w:val="center"/>
          </w:tcPr>
          <w:p w:rsidR="00C91055" w:rsidRPr="00812D92" w:rsidRDefault="00C91055" w:rsidP="00B725C2">
            <w:pPr>
              <w:spacing w:before="60"/>
              <w:jc w:val="center"/>
              <w:rPr>
                <w:sz w:val="26"/>
                <w:szCs w:val="26"/>
              </w:rPr>
            </w:pPr>
            <w:r w:rsidRPr="00812D92">
              <w:rPr>
                <w:sz w:val="26"/>
                <w:szCs w:val="26"/>
              </w:rPr>
              <w:t>1</w:t>
            </w:r>
          </w:p>
        </w:tc>
        <w:tc>
          <w:tcPr>
            <w:tcW w:w="652"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tcBorders>
              <w:top w:val="nil"/>
            </w:tcBorders>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tcBorders>
              <w:top w:val="nil"/>
            </w:tcBorders>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91"/>
          <w:jc w:val="center"/>
        </w:trPr>
        <w:tc>
          <w:tcPr>
            <w:tcW w:w="561" w:type="pct"/>
            <w:vMerge/>
            <w:noWrap/>
            <w:vAlign w:val="center"/>
          </w:tcPr>
          <w:p w:rsidR="00C91055" w:rsidRPr="00812D92" w:rsidRDefault="00C91055" w:rsidP="00B725C2">
            <w:pPr>
              <w:spacing w:before="60"/>
              <w:jc w:val="center"/>
              <w:rPr>
                <w:bCs/>
                <w:sz w:val="26"/>
                <w:szCs w:val="26"/>
              </w:rPr>
            </w:pPr>
          </w:p>
        </w:tc>
        <w:tc>
          <w:tcPr>
            <w:tcW w:w="833" w:type="pct"/>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3</w:t>
            </w:r>
          </w:p>
        </w:tc>
        <w:tc>
          <w:tcPr>
            <w:tcW w:w="605"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vAlign w:val="center"/>
          </w:tcPr>
          <w:p w:rsidR="00C91055" w:rsidRPr="00812D92" w:rsidRDefault="00C91055" w:rsidP="00B725C2">
            <w:pPr>
              <w:spacing w:before="60"/>
              <w:jc w:val="center"/>
              <w:rPr>
                <w:sz w:val="26"/>
                <w:szCs w:val="26"/>
              </w:rPr>
            </w:pPr>
            <w:r w:rsidRPr="00812D92">
              <w:rPr>
                <w:sz w:val="26"/>
                <w:szCs w:val="26"/>
              </w:rPr>
              <w:t>1</w:t>
            </w:r>
          </w:p>
        </w:tc>
        <w:tc>
          <w:tcPr>
            <w:tcW w:w="528" w:type="pct"/>
            <w:vAlign w:val="center"/>
          </w:tcPr>
          <w:p w:rsidR="00C91055" w:rsidRPr="00812D92" w:rsidRDefault="00C91055" w:rsidP="00B725C2">
            <w:pPr>
              <w:spacing w:before="60"/>
              <w:jc w:val="center"/>
              <w:rPr>
                <w:sz w:val="26"/>
                <w:szCs w:val="26"/>
              </w:rPr>
            </w:pPr>
            <w:r w:rsidRPr="00812D92">
              <w:rPr>
                <w:sz w:val="26"/>
                <w:szCs w:val="26"/>
              </w:rPr>
              <w:t>1</w:t>
            </w:r>
          </w:p>
        </w:tc>
        <w:tc>
          <w:tcPr>
            <w:tcW w:w="652"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76"/>
          <w:jc w:val="center"/>
        </w:trPr>
        <w:tc>
          <w:tcPr>
            <w:tcW w:w="561" w:type="pct"/>
            <w:vMerge/>
            <w:noWrap/>
            <w:vAlign w:val="center"/>
          </w:tcPr>
          <w:p w:rsidR="00C91055" w:rsidRPr="00812D92" w:rsidRDefault="00C91055" w:rsidP="00B725C2">
            <w:pPr>
              <w:spacing w:before="60"/>
              <w:jc w:val="center"/>
              <w:rPr>
                <w:bCs/>
                <w:sz w:val="26"/>
                <w:szCs w:val="26"/>
              </w:rPr>
            </w:pPr>
          </w:p>
        </w:tc>
        <w:tc>
          <w:tcPr>
            <w:tcW w:w="833" w:type="pct"/>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4</w:t>
            </w:r>
          </w:p>
        </w:tc>
        <w:tc>
          <w:tcPr>
            <w:tcW w:w="605"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vAlign w:val="center"/>
          </w:tcPr>
          <w:p w:rsidR="00C91055" w:rsidRPr="00812D92" w:rsidRDefault="00C91055" w:rsidP="00B725C2">
            <w:pPr>
              <w:spacing w:before="60"/>
              <w:jc w:val="center"/>
              <w:rPr>
                <w:sz w:val="26"/>
                <w:szCs w:val="26"/>
              </w:rPr>
            </w:pPr>
            <w:r w:rsidRPr="00812D92">
              <w:rPr>
                <w:sz w:val="26"/>
                <w:szCs w:val="26"/>
              </w:rPr>
              <w:t>1</w:t>
            </w:r>
          </w:p>
        </w:tc>
        <w:tc>
          <w:tcPr>
            <w:tcW w:w="528" w:type="pct"/>
            <w:vAlign w:val="center"/>
          </w:tcPr>
          <w:p w:rsidR="00C91055" w:rsidRPr="00812D92" w:rsidRDefault="00C91055" w:rsidP="00B725C2">
            <w:pPr>
              <w:spacing w:before="60"/>
              <w:jc w:val="center"/>
              <w:rPr>
                <w:sz w:val="26"/>
                <w:szCs w:val="26"/>
              </w:rPr>
            </w:pPr>
            <w:r w:rsidRPr="00812D92">
              <w:rPr>
                <w:sz w:val="26"/>
                <w:szCs w:val="26"/>
              </w:rPr>
              <w:t>1</w:t>
            </w:r>
          </w:p>
        </w:tc>
        <w:tc>
          <w:tcPr>
            <w:tcW w:w="652"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vAlign w:val="center"/>
          </w:tcPr>
          <w:p w:rsidR="00C91055" w:rsidRPr="00812D92" w:rsidRDefault="00C91055" w:rsidP="00B725C2">
            <w:pPr>
              <w:spacing w:before="60"/>
              <w:jc w:val="center"/>
              <w:rPr>
                <w:bCs/>
                <w:sz w:val="26"/>
                <w:szCs w:val="26"/>
              </w:rPr>
            </w:pPr>
            <w:r w:rsidRPr="00812D92">
              <w:rPr>
                <w:bCs/>
                <w:sz w:val="26"/>
                <w:szCs w:val="26"/>
              </w:rPr>
              <w:t>5</w:t>
            </w:r>
          </w:p>
        </w:tc>
        <w:tc>
          <w:tcPr>
            <w:tcW w:w="488" w:type="pct"/>
            <w:vAlign w:val="center"/>
          </w:tcPr>
          <w:p w:rsidR="00C91055" w:rsidRPr="00812D92" w:rsidRDefault="00C91055" w:rsidP="00B725C2">
            <w:pPr>
              <w:widowControl w:val="0"/>
              <w:spacing w:before="60"/>
              <w:jc w:val="center"/>
              <w:rPr>
                <w:sz w:val="26"/>
                <w:szCs w:val="26"/>
              </w:rPr>
            </w:pPr>
            <w:r w:rsidRPr="00812D92">
              <w:rPr>
                <w:sz w:val="26"/>
                <w:szCs w:val="26"/>
              </w:rPr>
              <w:t>1</w:t>
            </w:r>
          </w:p>
        </w:tc>
      </w:tr>
      <w:tr w:rsidR="00C91055" w:rsidRPr="00812D92">
        <w:trPr>
          <w:trHeight w:val="332"/>
          <w:jc w:val="center"/>
        </w:trPr>
        <w:tc>
          <w:tcPr>
            <w:tcW w:w="561" w:type="pct"/>
            <w:vMerge/>
            <w:noWrap/>
            <w:vAlign w:val="center"/>
          </w:tcPr>
          <w:p w:rsidR="00C91055" w:rsidRPr="00812D92" w:rsidRDefault="00C91055" w:rsidP="00B725C2">
            <w:pPr>
              <w:spacing w:before="60"/>
              <w:jc w:val="center"/>
              <w:rPr>
                <w:bCs/>
                <w:sz w:val="26"/>
                <w:szCs w:val="26"/>
              </w:rPr>
            </w:pPr>
          </w:p>
        </w:tc>
        <w:tc>
          <w:tcPr>
            <w:tcW w:w="833" w:type="pct"/>
            <w:vAlign w:val="center"/>
          </w:tcPr>
          <w:p w:rsidR="00C91055" w:rsidRPr="00812D92" w:rsidRDefault="00C91055" w:rsidP="00B725C2">
            <w:pPr>
              <w:spacing w:before="60"/>
              <w:jc w:val="center"/>
              <w:rPr>
                <w:sz w:val="26"/>
                <w:szCs w:val="26"/>
              </w:rPr>
            </w:pPr>
            <w:r w:rsidRPr="00812D92">
              <w:rPr>
                <w:sz w:val="26"/>
                <w:szCs w:val="26"/>
              </w:rPr>
              <w:t>P</w:t>
            </w:r>
            <w:r w:rsidRPr="00812D92">
              <w:rPr>
                <w:sz w:val="26"/>
                <w:szCs w:val="26"/>
                <w:vertAlign w:val="subscript"/>
              </w:rPr>
              <w:t>5</w:t>
            </w:r>
          </w:p>
        </w:tc>
        <w:tc>
          <w:tcPr>
            <w:tcW w:w="605"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84" w:type="pct"/>
            <w:vAlign w:val="center"/>
          </w:tcPr>
          <w:p w:rsidR="00C91055" w:rsidRPr="00812D92" w:rsidRDefault="00C91055" w:rsidP="00B725C2">
            <w:pPr>
              <w:spacing w:before="60"/>
              <w:jc w:val="center"/>
              <w:rPr>
                <w:bCs/>
                <w:sz w:val="26"/>
                <w:szCs w:val="26"/>
              </w:rPr>
            </w:pPr>
            <w:r w:rsidRPr="00812D92">
              <w:rPr>
                <w:bCs/>
                <w:sz w:val="26"/>
                <w:szCs w:val="26"/>
              </w:rPr>
              <w:t>1</w:t>
            </w:r>
          </w:p>
        </w:tc>
        <w:tc>
          <w:tcPr>
            <w:tcW w:w="528" w:type="pct"/>
            <w:vAlign w:val="center"/>
          </w:tcPr>
          <w:p w:rsidR="00C91055" w:rsidRPr="00812D92" w:rsidRDefault="00C91055" w:rsidP="00B725C2">
            <w:pPr>
              <w:spacing w:before="60"/>
              <w:jc w:val="center"/>
              <w:rPr>
                <w:bCs/>
                <w:sz w:val="26"/>
                <w:szCs w:val="26"/>
              </w:rPr>
            </w:pPr>
            <w:r w:rsidRPr="00812D92">
              <w:rPr>
                <w:bCs/>
                <w:sz w:val="26"/>
                <w:szCs w:val="26"/>
              </w:rPr>
              <w:t>1</w:t>
            </w:r>
          </w:p>
        </w:tc>
        <w:tc>
          <w:tcPr>
            <w:tcW w:w="652" w:type="pct"/>
            <w:vAlign w:val="center"/>
          </w:tcPr>
          <w:p w:rsidR="00C91055" w:rsidRPr="00812D92" w:rsidRDefault="00C91055" w:rsidP="00B725C2">
            <w:pPr>
              <w:widowControl w:val="0"/>
              <w:spacing w:before="60"/>
              <w:jc w:val="center"/>
              <w:rPr>
                <w:sz w:val="26"/>
                <w:szCs w:val="26"/>
              </w:rPr>
            </w:pPr>
            <w:r w:rsidRPr="00812D92">
              <w:rPr>
                <w:sz w:val="26"/>
                <w:szCs w:val="26"/>
              </w:rPr>
              <w:t>9</w:t>
            </w:r>
          </w:p>
        </w:tc>
        <w:tc>
          <w:tcPr>
            <w:tcW w:w="649" w:type="pct"/>
            <w:vAlign w:val="center"/>
          </w:tcPr>
          <w:p w:rsidR="00C91055" w:rsidRPr="00812D92" w:rsidRDefault="00C91055" w:rsidP="00B725C2">
            <w:pPr>
              <w:spacing w:before="60"/>
              <w:jc w:val="center"/>
              <w:rPr>
                <w:bCs/>
                <w:sz w:val="26"/>
                <w:szCs w:val="26"/>
              </w:rPr>
            </w:pPr>
            <w:r w:rsidRPr="00812D92">
              <w:rPr>
                <w:bCs/>
                <w:sz w:val="26"/>
                <w:szCs w:val="26"/>
              </w:rPr>
              <w:t>1</w:t>
            </w:r>
          </w:p>
        </w:tc>
        <w:tc>
          <w:tcPr>
            <w:tcW w:w="488" w:type="pct"/>
            <w:vAlign w:val="center"/>
          </w:tcPr>
          <w:p w:rsidR="00C91055" w:rsidRPr="00812D92" w:rsidRDefault="00C91055" w:rsidP="00B725C2">
            <w:pPr>
              <w:widowControl w:val="0"/>
              <w:spacing w:before="60"/>
              <w:jc w:val="center"/>
              <w:rPr>
                <w:sz w:val="26"/>
                <w:szCs w:val="26"/>
              </w:rPr>
            </w:pPr>
            <w:r w:rsidRPr="00812D92">
              <w:rPr>
                <w:sz w:val="26"/>
                <w:szCs w:val="26"/>
              </w:rPr>
              <w:t>1</w:t>
            </w:r>
          </w:p>
        </w:tc>
      </w:tr>
    </w:tbl>
    <w:p w:rsidR="002F0911" w:rsidRPr="00812D92" w:rsidRDefault="002E4119" w:rsidP="00534AC2">
      <w:pPr>
        <w:spacing w:before="120" w:after="60"/>
        <w:jc w:val="both"/>
        <w:rPr>
          <w:i/>
        </w:rPr>
      </w:pPr>
      <w:r w:rsidRPr="00812D92">
        <w:rPr>
          <w:i/>
          <w:spacing w:val="-2"/>
        </w:rPr>
        <w:t>G</w:t>
      </w:r>
      <w:r w:rsidR="00C91055" w:rsidRPr="00812D92">
        <w:rPr>
          <w:i/>
          <w:spacing w:val="-2"/>
        </w:rPr>
        <w:t>hi chú: Đ/c = Đối chứng</w:t>
      </w:r>
      <w:r w:rsidR="007B4AB2" w:rsidRPr="00812D92">
        <w:rPr>
          <w:b/>
          <w:i/>
          <w:spacing w:val="-2"/>
        </w:rPr>
        <w:t>;</w:t>
      </w:r>
      <w:r w:rsidR="002F0911" w:rsidRPr="00812D92">
        <w:rPr>
          <w:b/>
          <w:i/>
          <w:spacing w:val="-2"/>
        </w:rPr>
        <w:t xml:space="preserve"> </w:t>
      </w:r>
      <w:r w:rsidR="00047AB7" w:rsidRPr="00812D92">
        <w:rPr>
          <w:i/>
        </w:rPr>
        <w:t xml:space="preserve">các tổ hợp phân bón </w:t>
      </w:r>
      <w:r w:rsidR="002F0911" w:rsidRPr="00812D92">
        <w:rPr>
          <w:i/>
          <w:spacing w:val="-2"/>
          <w:lang w:val="vi-VN" w:eastAsia="x-none"/>
        </w:rPr>
        <w:t>P</w:t>
      </w:r>
      <w:r w:rsidR="002F0911" w:rsidRPr="00812D92">
        <w:rPr>
          <w:i/>
          <w:spacing w:val="-2"/>
          <w:vertAlign w:val="subscript"/>
          <w:lang w:eastAsia="x-none"/>
        </w:rPr>
        <w:t>1</w:t>
      </w:r>
      <w:r w:rsidR="002F0911" w:rsidRPr="00812D92">
        <w:rPr>
          <w:i/>
          <w:spacing w:val="-2"/>
          <w:lang w:val="vi-VN" w:eastAsia="x-none"/>
        </w:rPr>
        <w:t xml:space="preserve"> (120kg N + 60kg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+ 60kg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1</w:t>
      </w:r>
      <w:r w:rsidR="002F0911" w:rsidRPr="00812D92">
        <w:rPr>
          <w:i/>
          <w:spacing w:val="-2"/>
          <w:lang w:val="vi-VN" w:eastAsia="x-none"/>
        </w:rPr>
        <w:t xml:space="preserve"> tấn kg HCVS + 500kg vôi/ha), P</w:t>
      </w:r>
      <w:r w:rsidR="002F0911" w:rsidRPr="00812D92">
        <w:rPr>
          <w:i/>
          <w:spacing w:val="-2"/>
          <w:vertAlign w:val="subscript"/>
          <w:lang w:eastAsia="x-none"/>
        </w:rPr>
        <w:t>2</w:t>
      </w:r>
      <w:r w:rsidR="002F0911" w:rsidRPr="00812D92">
        <w:rPr>
          <w:i/>
          <w:spacing w:val="-2"/>
          <w:lang w:val="vi-VN" w:eastAsia="x-none"/>
        </w:rPr>
        <w:t xml:space="preserve"> (100kg N + 60kg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+ 60kg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2</w:t>
      </w:r>
      <w:r w:rsidR="002F0911" w:rsidRPr="00812D92">
        <w:rPr>
          <w:i/>
          <w:spacing w:val="-2"/>
          <w:lang w:val="vi-VN" w:eastAsia="x-none"/>
        </w:rPr>
        <w:t xml:space="preserve"> tấn HCVS + 500kg vôi/ha), P</w:t>
      </w:r>
      <w:r w:rsidR="002F0911" w:rsidRPr="00812D92">
        <w:rPr>
          <w:i/>
          <w:spacing w:val="-2"/>
          <w:vertAlign w:val="subscript"/>
          <w:lang w:val="vi-VN" w:eastAsia="x-none"/>
        </w:rPr>
        <w:t>3</w:t>
      </w:r>
      <w:r w:rsidR="002F0911" w:rsidRPr="00812D92">
        <w:rPr>
          <w:i/>
          <w:spacing w:val="-2"/>
          <w:lang w:val="vi-VN" w:eastAsia="x-none"/>
        </w:rPr>
        <w:t xml:space="preserve"> (100kg N + 80kg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+ 80kg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2</w:t>
      </w:r>
      <w:r w:rsidR="002F0911" w:rsidRPr="00812D92">
        <w:rPr>
          <w:i/>
          <w:spacing w:val="-2"/>
          <w:lang w:val="vi-VN" w:eastAsia="x-none"/>
        </w:rPr>
        <w:t xml:space="preserve"> tấn HCVS + 500kg vôi/ha), P</w:t>
      </w:r>
      <w:r w:rsidR="002F0911" w:rsidRPr="00812D92">
        <w:rPr>
          <w:i/>
          <w:spacing w:val="-2"/>
          <w:vertAlign w:val="subscript"/>
          <w:lang w:val="vi-VN" w:eastAsia="x-none"/>
        </w:rPr>
        <w:t xml:space="preserve">4 </w:t>
      </w:r>
      <w:r w:rsidR="002F0911" w:rsidRPr="00812D92">
        <w:rPr>
          <w:i/>
          <w:spacing w:val="-2"/>
          <w:lang w:val="vi-VN" w:eastAsia="x-none"/>
        </w:rPr>
        <w:t>(120kg N + 80kg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+ 80kg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1</w:t>
      </w:r>
      <w:r w:rsidR="002F0911" w:rsidRPr="00812D92">
        <w:rPr>
          <w:i/>
          <w:spacing w:val="-2"/>
          <w:lang w:val="vi-VN" w:eastAsia="x-none"/>
        </w:rPr>
        <w:t xml:space="preserve"> tấn HCVS + 500kg vôi/ha) và P</w:t>
      </w:r>
      <w:r w:rsidR="002F0911" w:rsidRPr="00812D92">
        <w:rPr>
          <w:i/>
          <w:spacing w:val="-2"/>
          <w:vertAlign w:val="subscript"/>
          <w:lang w:val="vi-VN" w:eastAsia="x-none"/>
        </w:rPr>
        <w:t>5</w:t>
      </w:r>
      <w:r w:rsidR="002F0911" w:rsidRPr="00812D92">
        <w:rPr>
          <w:i/>
          <w:spacing w:val="-2"/>
          <w:lang w:val="vi-VN" w:eastAsia="x-none"/>
        </w:rPr>
        <w:t xml:space="preserve"> (80kg N + 80kg P</w:t>
      </w:r>
      <w:r w:rsidR="002F0911" w:rsidRPr="00812D92">
        <w:rPr>
          <w:i/>
          <w:spacing w:val="-2"/>
          <w:vertAlign w:val="subscript"/>
          <w:lang w:val="vi-VN" w:eastAsia="x-none"/>
        </w:rPr>
        <w:t>2</w:t>
      </w:r>
      <w:r w:rsidR="002F0911" w:rsidRPr="00812D92">
        <w:rPr>
          <w:i/>
          <w:spacing w:val="-2"/>
          <w:lang w:val="vi-VN" w:eastAsia="x-none"/>
        </w:rPr>
        <w:t>O</w:t>
      </w:r>
      <w:r w:rsidR="002F0911" w:rsidRPr="00812D92">
        <w:rPr>
          <w:i/>
          <w:spacing w:val="-2"/>
          <w:vertAlign w:val="subscript"/>
          <w:lang w:val="vi-VN" w:eastAsia="x-none"/>
        </w:rPr>
        <w:t>5</w:t>
      </w:r>
      <w:r w:rsidR="002F0911" w:rsidRPr="00812D92">
        <w:rPr>
          <w:i/>
          <w:spacing w:val="-2"/>
          <w:lang w:val="vi-VN" w:eastAsia="x-none"/>
        </w:rPr>
        <w:t xml:space="preserve"> + 80kg K</w:t>
      </w:r>
      <w:r w:rsidR="002F0911" w:rsidRPr="00812D92">
        <w:rPr>
          <w:i/>
          <w:spacing w:val="-2"/>
          <w:vertAlign w:val="subscript"/>
          <w:lang w:val="vi-VN" w:eastAsia="x-none"/>
        </w:rPr>
        <w:t>2</w:t>
      </w:r>
      <w:r w:rsidR="002F0911" w:rsidRPr="00812D92">
        <w:rPr>
          <w:i/>
          <w:spacing w:val="-2"/>
          <w:lang w:val="vi-VN" w:eastAsia="x-none"/>
        </w:rPr>
        <w:t xml:space="preserve">O + </w:t>
      </w:r>
      <w:r w:rsidR="002F0911" w:rsidRPr="00812D92">
        <w:rPr>
          <w:i/>
          <w:spacing w:val="-2"/>
          <w:lang w:eastAsia="x-none"/>
        </w:rPr>
        <w:t>2</w:t>
      </w:r>
      <w:r w:rsidR="002F0911" w:rsidRPr="00812D92">
        <w:rPr>
          <w:i/>
          <w:spacing w:val="-2"/>
          <w:lang w:val="vi-VN" w:eastAsia="x-none"/>
        </w:rPr>
        <w:t xml:space="preserve"> tấn HCVS + 500kg vôi/ha</w:t>
      </w:r>
      <w:r w:rsidR="002F0911" w:rsidRPr="00812D92">
        <w:rPr>
          <w:i/>
          <w:spacing w:val="-2"/>
          <w:lang w:eastAsia="x-none"/>
        </w:rPr>
        <w:t>.</w:t>
      </w:r>
    </w:p>
    <w:p w:rsidR="00C91055" w:rsidRPr="00812D92" w:rsidRDefault="00C91055" w:rsidP="00466A4E">
      <w:pPr>
        <w:pStyle w:val="ML"/>
        <w:spacing w:line="312" w:lineRule="auto"/>
        <w:ind w:firstLine="0"/>
        <w:rPr>
          <w:i/>
          <w:lang w:val="en-US"/>
        </w:rPr>
      </w:pPr>
      <w:r w:rsidRPr="00812D92">
        <w:rPr>
          <w:i/>
          <w:lang w:val="en-US"/>
        </w:rPr>
        <w:t>3.2.2.2. Ảnh hưởng của các tổ hợp phân bón đến rầy lưng trắng và sâu, bệnh hại trên giống lúa HP10 và ĐT34</w:t>
      </w:r>
    </w:p>
    <w:p w:rsidR="00C91055" w:rsidRPr="00812D92" w:rsidRDefault="00C91055" w:rsidP="00466A4E">
      <w:pPr>
        <w:pStyle w:val="ML"/>
        <w:spacing w:line="312" w:lineRule="auto"/>
        <w:rPr>
          <w:b w:val="0"/>
          <w:lang w:val="en-US"/>
        </w:rPr>
      </w:pPr>
      <w:r w:rsidRPr="00812D92">
        <w:rPr>
          <w:b w:val="0"/>
          <w:lang w:val="en-US"/>
        </w:rPr>
        <w:t xml:space="preserve">Bón phân không hợp lý, đặc biệt bón nhiều phân đạm là một trong những nguyên nhân làm phát sinh rầy hại lúa trên đồng ruộng. Kết quả nghiên cứu ảnh hưởng của các tổ hợp phân bón đến diễn biến RLT trên các giống lúa HP10 và ĐT34 được </w:t>
      </w:r>
      <w:r w:rsidR="00914F07" w:rsidRPr="00812D92">
        <w:rPr>
          <w:b w:val="0"/>
          <w:lang w:val="en-US"/>
        </w:rPr>
        <w:t>chúng tôi trình bày ở Bảng 3.21.</w:t>
      </w:r>
    </w:p>
    <w:p w:rsidR="00C91055" w:rsidRPr="00812D92" w:rsidRDefault="00C91055" w:rsidP="00F41FFD">
      <w:pPr>
        <w:pStyle w:val="DMBANGBANG"/>
        <w:spacing w:before="60" w:after="60" w:line="240" w:lineRule="auto"/>
        <w:ind w:left="-58" w:right="-58"/>
      </w:pPr>
      <w:bookmarkStart w:id="253" w:name="_Toc472156254"/>
      <w:bookmarkStart w:id="254" w:name="_Toc484899706"/>
      <w:bookmarkStart w:id="255" w:name="_Toc484900018"/>
      <w:r w:rsidRPr="00812D92">
        <w:rPr>
          <w:lang w:val="vi-VN"/>
        </w:rPr>
        <w:t xml:space="preserve">Bảng </w:t>
      </w:r>
      <w:r w:rsidRPr="00812D92">
        <w:t>3.21</w:t>
      </w:r>
      <w:r w:rsidRPr="00812D92">
        <w:rPr>
          <w:lang w:val="vi-VN"/>
        </w:rPr>
        <w:t>.</w:t>
      </w:r>
      <w:r w:rsidRPr="00812D92">
        <w:t xml:space="preserve"> </w:t>
      </w:r>
      <w:r w:rsidRPr="00812D92">
        <w:rPr>
          <w:b w:val="0"/>
          <w:lang w:val="af-ZA"/>
        </w:rPr>
        <w:t>Mật độ rầy lưng trắng trên giống lúa</w:t>
      </w:r>
      <w:r w:rsidRPr="00812D92">
        <w:rPr>
          <w:b w:val="0"/>
        </w:rPr>
        <w:t xml:space="preserve"> HP10 và ĐT34 ở các tổ hợp phân bón</w:t>
      </w:r>
      <w:r w:rsidRPr="00812D92">
        <w:rPr>
          <w:b w:val="0"/>
          <w:lang w:val="en-US"/>
        </w:rPr>
        <w:t xml:space="preserve"> khác nhau</w:t>
      </w:r>
      <w:bookmarkEnd w:id="253"/>
      <w:bookmarkEnd w:id="254"/>
      <w:bookmarkEnd w:id="255"/>
      <w:r w:rsidRPr="00812D92">
        <w:t xml:space="preserve"> </w:t>
      </w:r>
    </w:p>
    <w:p w:rsidR="00C91055" w:rsidRPr="00812D92" w:rsidRDefault="00C91055" w:rsidP="00F41FFD">
      <w:pPr>
        <w:pStyle w:val="ML"/>
        <w:spacing w:before="60" w:after="60" w:line="240" w:lineRule="auto"/>
        <w:ind w:firstLine="0"/>
        <w:jc w:val="right"/>
        <w:rPr>
          <w:b w:val="0"/>
          <w:i/>
          <w:lang w:val="en-US"/>
        </w:rPr>
      </w:pPr>
      <w:r w:rsidRPr="00812D92">
        <w:rPr>
          <w:b w:val="0"/>
          <w:i/>
          <w:lang w:val="en-US"/>
        </w:rPr>
        <w:t>Đơn vị tính: Con/m</w:t>
      </w:r>
      <w:r w:rsidRPr="00812D92">
        <w:rPr>
          <w:b w:val="0"/>
          <w:i/>
          <w:vertAlign w:val="superscript"/>
          <w:lang w:val="en-US"/>
        </w:rPr>
        <w:t>2</w:t>
      </w:r>
    </w:p>
    <w:tbl>
      <w:tblPr>
        <w:tblW w:w="4893" w:type="pct"/>
        <w:jc w:val="center"/>
        <w:tblBorders>
          <w:top w:val="single" w:sz="2" w:space="0" w:color="000000"/>
          <w:bottom w:val="single" w:sz="2" w:space="0" w:color="000000"/>
        </w:tblBorders>
        <w:tblLayout w:type="fixed"/>
        <w:tblLook w:val="0660" w:firstRow="1" w:lastRow="1" w:firstColumn="0" w:lastColumn="0" w:noHBand="1" w:noVBand="1"/>
      </w:tblPr>
      <w:tblGrid>
        <w:gridCol w:w="1122"/>
        <w:gridCol w:w="1507"/>
        <w:gridCol w:w="987"/>
        <w:gridCol w:w="1348"/>
        <w:gridCol w:w="1454"/>
        <w:gridCol w:w="1205"/>
        <w:gridCol w:w="1188"/>
      </w:tblGrid>
      <w:tr w:rsidR="00C91055" w:rsidRPr="00812D92">
        <w:trPr>
          <w:trHeight w:val="371"/>
          <w:jc w:val="center"/>
        </w:trPr>
        <w:tc>
          <w:tcPr>
            <w:tcW w:w="637" w:type="pct"/>
            <w:vMerge w:val="restart"/>
            <w:tcBorders>
              <w:top w:val="single" w:sz="2" w:space="0" w:color="000000"/>
              <w:bottom w:val="single" w:sz="2" w:space="0" w:color="000000"/>
            </w:tcBorders>
            <w:noWrap/>
            <w:vAlign w:val="center"/>
          </w:tcPr>
          <w:p w:rsidR="00C91055" w:rsidRPr="00812D92" w:rsidRDefault="00C91055" w:rsidP="00590253">
            <w:pPr>
              <w:jc w:val="center"/>
              <w:rPr>
                <w:b/>
                <w:bCs/>
                <w:sz w:val="26"/>
                <w:szCs w:val="26"/>
              </w:rPr>
            </w:pPr>
            <w:r w:rsidRPr="00812D92">
              <w:rPr>
                <w:b/>
                <w:bCs/>
                <w:sz w:val="26"/>
                <w:szCs w:val="26"/>
              </w:rPr>
              <w:t>Giống lúa</w:t>
            </w:r>
          </w:p>
        </w:tc>
        <w:tc>
          <w:tcPr>
            <w:tcW w:w="855" w:type="pct"/>
            <w:vMerge w:val="restart"/>
            <w:tcBorders>
              <w:top w:val="single" w:sz="2" w:space="0" w:color="000000"/>
              <w:bottom w:val="single" w:sz="2" w:space="0" w:color="000000"/>
            </w:tcBorders>
            <w:vAlign w:val="center"/>
          </w:tcPr>
          <w:p w:rsidR="00C91055" w:rsidRPr="00812D92" w:rsidRDefault="00C91055" w:rsidP="00590253">
            <w:pPr>
              <w:jc w:val="center"/>
              <w:rPr>
                <w:b/>
                <w:bCs/>
                <w:sz w:val="26"/>
                <w:szCs w:val="26"/>
              </w:rPr>
            </w:pPr>
            <w:r w:rsidRPr="00812D92">
              <w:rPr>
                <w:b/>
                <w:bCs/>
                <w:sz w:val="26"/>
                <w:szCs w:val="26"/>
              </w:rPr>
              <w:t>Tổ hợp phân bón</w:t>
            </w:r>
          </w:p>
        </w:tc>
        <w:tc>
          <w:tcPr>
            <w:tcW w:w="3508" w:type="pct"/>
            <w:gridSpan w:val="5"/>
            <w:tcBorders>
              <w:top w:val="single" w:sz="2" w:space="0" w:color="000000"/>
              <w:bottom w:val="single" w:sz="2" w:space="0" w:color="000000"/>
            </w:tcBorders>
            <w:vAlign w:val="center"/>
          </w:tcPr>
          <w:p w:rsidR="00C91055" w:rsidRPr="00812D92" w:rsidRDefault="00C91055" w:rsidP="00590253">
            <w:pPr>
              <w:jc w:val="center"/>
              <w:rPr>
                <w:b/>
                <w:bCs/>
                <w:sz w:val="26"/>
                <w:szCs w:val="26"/>
              </w:rPr>
            </w:pPr>
            <w:r w:rsidRPr="00812D92">
              <w:rPr>
                <w:b/>
                <w:bCs/>
                <w:sz w:val="26"/>
                <w:szCs w:val="26"/>
              </w:rPr>
              <w:t>Giai đoạn sinh trưởng</w:t>
            </w:r>
          </w:p>
        </w:tc>
      </w:tr>
      <w:tr w:rsidR="00C91055" w:rsidRPr="00812D92">
        <w:trPr>
          <w:trHeight w:val="426"/>
          <w:jc w:val="center"/>
        </w:trPr>
        <w:tc>
          <w:tcPr>
            <w:tcW w:w="637" w:type="pct"/>
            <w:vMerge/>
            <w:tcBorders>
              <w:top w:val="single" w:sz="2" w:space="0" w:color="000000"/>
              <w:bottom w:val="single" w:sz="2" w:space="0" w:color="000000"/>
            </w:tcBorders>
            <w:noWrap/>
            <w:vAlign w:val="center"/>
          </w:tcPr>
          <w:p w:rsidR="00C91055" w:rsidRPr="00812D92" w:rsidRDefault="00C91055" w:rsidP="00590253">
            <w:pPr>
              <w:jc w:val="center"/>
              <w:rPr>
                <w:bCs/>
                <w:sz w:val="26"/>
                <w:szCs w:val="26"/>
              </w:rPr>
            </w:pPr>
          </w:p>
        </w:tc>
        <w:tc>
          <w:tcPr>
            <w:tcW w:w="855" w:type="pct"/>
            <w:vMerge/>
            <w:tcBorders>
              <w:top w:val="single" w:sz="2" w:space="0" w:color="000000"/>
              <w:bottom w:val="single" w:sz="2" w:space="0" w:color="000000"/>
            </w:tcBorders>
            <w:vAlign w:val="center"/>
          </w:tcPr>
          <w:p w:rsidR="00C91055" w:rsidRPr="00812D92" w:rsidRDefault="00C91055" w:rsidP="00590253">
            <w:pPr>
              <w:jc w:val="center"/>
              <w:rPr>
                <w:bCs/>
                <w:sz w:val="26"/>
                <w:szCs w:val="26"/>
              </w:rPr>
            </w:pPr>
          </w:p>
        </w:tc>
        <w:tc>
          <w:tcPr>
            <w:tcW w:w="560"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Mạ</w:t>
            </w:r>
          </w:p>
        </w:tc>
        <w:tc>
          <w:tcPr>
            <w:tcW w:w="765"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Đẻ nhánh</w:t>
            </w:r>
          </w:p>
        </w:tc>
        <w:tc>
          <w:tcPr>
            <w:tcW w:w="825"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Làm đòng</w:t>
            </w:r>
          </w:p>
        </w:tc>
        <w:tc>
          <w:tcPr>
            <w:tcW w:w="684"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Trỗ</w:t>
            </w:r>
          </w:p>
        </w:tc>
        <w:tc>
          <w:tcPr>
            <w:tcW w:w="674"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Chín</w:t>
            </w:r>
          </w:p>
        </w:tc>
      </w:tr>
      <w:tr w:rsidR="00C91055" w:rsidRPr="00812D92">
        <w:trPr>
          <w:trHeight w:val="426"/>
          <w:jc w:val="center"/>
        </w:trPr>
        <w:tc>
          <w:tcPr>
            <w:tcW w:w="5000" w:type="pct"/>
            <w:gridSpan w:val="7"/>
            <w:tcBorders>
              <w:top w:val="single" w:sz="2" w:space="0" w:color="000000"/>
              <w:bottom w:val="single" w:sz="2" w:space="0" w:color="000000"/>
            </w:tcBorders>
            <w:noWrap/>
            <w:vAlign w:val="center"/>
          </w:tcPr>
          <w:p w:rsidR="00C91055" w:rsidRPr="00812D92" w:rsidRDefault="00C91055" w:rsidP="00590253">
            <w:pPr>
              <w:jc w:val="center"/>
              <w:rPr>
                <w:bCs/>
                <w:sz w:val="26"/>
                <w:szCs w:val="26"/>
              </w:rPr>
            </w:pPr>
            <w:r w:rsidRPr="00812D92">
              <w:rPr>
                <w:b/>
                <w:bCs/>
                <w:sz w:val="26"/>
                <w:szCs w:val="26"/>
              </w:rPr>
              <w:t>Vụ Đông Xuân 2014 - 2015</w:t>
            </w:r>
          </w:p>
        </w:tc>
      </w:tr>
      <w:tr w:rsidR="00C91055" w:rsidRPr="00812D92">
        <w:trPr>
          <w:trHeight w:val="399"/>
          <w:jc w:val="center"/>
        </w:trPr>
        <w:tc>
          <w:tcPr>
            <w:tcW w:w="637" w:type="pct"/>
            <w:vMerge w:val="restart"/>
            <w:tcBorders>
              <w:top w:val="single" w:sz="2" w:space="0" w:color="000000"/>
            </w:tcBorders>
            <w:noWrap/>
            <w:vAlign w:val="center"/>
          </w:tcPr>
          <w:p w:rsidR="00C91055" w:rsidRPr="00812D92" w:rsidRDefault="00C91055" w:rsidP="00590253">
            <w:pPr>
              <w:jc w:val="center"/>
              <w:rPr>
                <w:b/>
                <w:sz w:val="26"/>
                <w:szCs w:val="26"/>
                <w:lang w:eastAsia="vi-VN"/>
              </w:rPr>
            </w:pPr>
            <w:r w:rsidRPr="00812D92">
              <w:rPr>
                <w:b/>
                <w:sz w:val="26"/>
                <w:szCs w:val="26"/>
                <w:lang w:eastAsia="vi-VN"/>
              </w:rPr>
              <w:t>HP10</w:t>
            </w:r>
          </w:p>
        </w:tc>
        <w:tc>
          <w:tcPr>
            <w:tcW w:w="855" w:type="pct"/>
            <w:tcBorders>
              <w:top w:val="single" w:sz="2" w:space="0" w:color="000000"/>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560"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0,0</w:t>
            </w:r>
            <w:r w:rsidRPr="00812D92">
              <w:rPr>
                <w:sz w:val="26"/>
                <w:szCs w:val="26"/>
                <w:vertAlign w:val="superscript"/>
              </w:rPr>
              <w:t>d</w:t>
            </w:r>
          </w:p>
        </w:tc>
        <w:tc>
          <w:tcPr>
            <w:tcW w:w="76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44,0</w:t>
            </w:r>
            <w:r w:rsidRPr="00812D92">
              <w:rPr>
                <w:sz w:val="26"/>
                <w:szCs w:val="26"/>
                <w:vertAlign w:val="superscript"/>
              </w:rPr>
              <w:t>a</w:t>
            </w:r>
          </w:p>
        </w:tc>
        <w:tc>
          <w:tcPr>
            <w:tcW w:w="82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43,3</w:t>
            </w:r>
            <w:r w:rsidRPr="00812D92">
              <w:rPr>
                <w:sz w:val="26"/>
                <w:szCs w:val="26"/>
                <w:vertAlign w:val="superscript"/>
              </w:rPr>
              <w:t>ab</w:t>
            </w:r>
          </w:p>
        </w:tc>
        <w:tc>
          <w:tcPr>
            <w:tcW w:w="68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43,8</w:t>
            </w:r>
            <w:r w:rsidRPr="00812D92">
              <w:rPr>
                <w:sz w:val="26"/>
                <w:szCs w:val="26"/>
                <w:vertAlign w:val="superscript"/>
              </w:rPr>
              <w:t>de</w:t>
            </w:r>
          </w:p>
        </w:tc>
        <w:tc>
          <w:tcPr>
            <w:tcW w:w="67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22,5</w:t>
            </w:r>
            <w:r w:rsidRPr="00812D92">
              <w:rPr>
                <w:sz w:val="26"/>
                <w:szCs w:val="26"/>
                <w:vertAlign w:val="superscript"/>
              </w:rPr>
              <w:t>c</w:t>
            </w:r>
          </w:p>
        </w:tc>
      </w:tr>
      <w:tr w:rsidR="00C91055" w:rsidRPr="00812D92">
        <w:trPr>
          <w:trHeight w:val="399"/>
          <w:jc w:val="center"/>
        </w:trPr>
        <w:tc>
          <w:tcPr>
            <w:tcW w:w="637" w:type="pct"/>
            <w:vMerge/>
            <w:tcBorders>
              <w:top w:val="single" w:sz="2" w:space="0" w:color="000000"/>
            </w:tcBorders>
            <w:noWrap/>
            <w:vAlign w:val="center"/>
          </w:tcPr>
          <w:p w:rsidR="00C91055" w:rsidRPr="00812D92" w:rsidRDefault="00C91055" w:rsidP="00590253">
            <w:pPr>
              <w:jc w:val="center"/>
              <w:rPr>
                <w:b/>
                <w:sz w:val="26"/>
                <w:szCs w:val="26"/>
                <w:lang w:eastAsia="vi-VN"/>
              </w:rPr>
            </w:pPr>
          </w:p>
        </w:tc>
        <w:tc>
          <w:tcPr>
            <w:tcW w:w="855" w:type="pct"/>
            <w:tcBorders>
              <w:top w:val="nil"/>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560" w:type="pct"/>
            <w:tcBorders>
              <w:top w:val="nil"/>
              <w:bottom w:val="nil"/>
            </w:tcBorders>
            <w:vAlign w:val="center"/>
          </w:tcPr>
          <w:p w:rsidR="00C91055" w:rsidRPr="00812D92" w:rsidRDefault="00C91055" w:rsidP="00590253">
            <w:pPr>
              <w:jc w:val="center"/>
              <w:rPr>
                <w:sz w:val="26"/>
                <w:szCs w:val="26"/>
              </w:rPr>
            </w:pPr>
            <w:r w:rsidRPr="00812D92">
              <w:rPr>
                <w:sz w:val="26"/>
                <w:szCs w:val="26"/>
              </w:rPr>
              <w:t>1,0</w:t>
            </w:r>
            <w:r w:rsidRPr="00812D92">
              <w:rPr>
                <w:sz w:val="26"/>
                <w:szCs w:val="26"/>
                <w:vertAlign w:val="superscript"/>
              </w:rPr>
              <w:t>cd</w:t>
            </w:r>
          </w:p>
        </w:tc>
        <w:tc>
          <w:tcPr>
            <w:tcW w:w="765" w:type="pct"/>
            <w:tcBorders>
              <w:top w:val="nil"/>
              <w:bottom w:val="nil"/>
            </w:tcBorders>
            <w:vAlign w:val="center"/>
          </w:tcPr>
          <w:p w:rsidR="00C91055" w:rsidRPr="00812D92" w:rsidRDefault="00C91055" w:rsidP="00590253">
            <w:pPr>
              <w:jc w:val="center"/>
              <w:rPr>
                <w:sz w:val="26"/>
                <w:szCs w:val="26"/>
              </w:rPr>
            </w:pPr>
            <w:r w:rsidRPr="00812D92">
              <w:rPr>
                <w:sz w:val="26"/>
                <w:szCs w:val="26"/>
              </w:rPr>
              <w:t>14,7</w:t>
            </w:r>
            <w:r w:rsidRPr="00812D92">
              <w:rPr>
                <w:sz w:val="26"/>
                <w:szCs w:val="26"/>
                <w:vertAlign w:val="superscript"/>
              </w:rPr>
              <w:t>ab</w:t>
            </w:r>
          </w:p>
        </w:tc>
        <w:tc>
          <w:tcPr>
            <w:tcW w:w="825" w:type="pct"/>
            <w:tcBorders>
              <w:top w:val="nil"/>
              <w:bottom w:val="nil"/>
            </w:tcBorders>
            <w:vAlign w:val="center"/>
          </w:tcPr>
          <w:p w:rsidR="00C91055" w:rsidRPr="00812D92" w:rsidRDefault="00C91055" w:rsidP="00590253">
            <w:pPr>
              <w:jc w:val="center"/>
              <w:rPr>
                <w:sz w:val="26"/>
                <w:szCs w:val="26"/>
              </w:rPr>
            </w:pPr>
            <w:r w:rsidRPr="00812D92">
              <w:rPr>
                <w:sz w:val="26"/>
                <w:szCs w:val="26"/>
              </w:rPr>
              <w:t>79,3</w:t>
            </w:r>
            <w:r w:rsidRPr="00812D92">
              <w:rPr>
                <w:sz w:val="26"/>
                <w:szCs w:val="26"/>
                <w:vertAlign w:val="superscript"/>
              </w:rPr>
              <w:t>ab</w:t>
            </w:r>
          </w:p>
        </w:tc>
        <w:tc>
          <w:tcPr>
            <w:tcW w:w="684" w:type="pct"/>
            <w:tcBorders>
              <w:top w:val="nil"/>
              <w:bottom w:val="nil"/>
            </w:tcBorders>
            <w:vAlign w:val="center"/>
          </w:tcPr>
          <w:p w:rsidR="00C91055" w:rsidRPr="00812D92" w:rsidRDefault="00C91055" w:rsidP="00590253">
            <w:pPr>
              <w:jc w:val="center"/>
              <w:rPr>
                <w:sz w:val="26"/>
                <w:szCs w:val="26"/>
              </w:rPr>
            </w:pPr>
            <w:r w:rsidRPr="00812D92">
              <w:rPr>
                <w:sz w:val="26"/>
                <w:szCs w:val="26"/>
              </w:rPr>
              <w:t>84,9</w:t>
            </w:r>
            <w:r w:rsidRPr="00812D92">
              <w:rPr>
                <w:sz w:val="26"/>
                <w:szCs w:val="26"/>
                <w:vertAlign w:val="superscript"/>
              </w:rPr>
              <w:t>bcd</w:t>
            </w:r>
          </w:p>
        </w:tc>
        <w:tc>
          <w:tcPr>
            <w:tcW w:w="674" w:type="pct"/>
            <w:tcBorders>
              <w:top w:val="nil"/>
              <w:bottom w:val="nil"/>
            </w:tcBorders>
            <w:vAlign w:val="center"/>
          </w:tcPr>
          <w:p w:rsidR="00C91055" w:rsidRPr="00812D92" w:rsidRDefault="00C91055" w:rsidP="00590253">
            <w:pPr>
              <w:jc w:val="center"/>
              <w:rPr>
                <w:sz w:val="26"/>
                <w:szCs w:val="26"/>
              </w:rPr>
            </w:pPr>
            <w:r w:rsidRPr="00812D92">
              <w:rPr>
                <w:sz w:val="26"/>
                <w:szCs w:val="26"/>
              </w:rPr>
              <w:t>37,0</w:t>
            </w:r>
            <w:r w:rsidRPr="00812D92">
              <w:rPr>
                <w:sz w:val="26"/>
                <w:szCs w:val="26"/>
                <w:vertAlign w:val="superscript"/>
              </w:rPr>
              <w:t>bc</w:t>
            </w:r>
          </w:p>
        </w:tc>
      </w:tr>
      <w:tr w:rsidR="00C91055" w:rsidRPr="00812D92">
        <w:trPr>
          <w:trHeight w:val="369"/>
          <w:jc w:val="center"/>
        </w:trPr>
        <w:tc>
          <w:tcPr>
            <w:tcW w:w="637" w:type="pct"/>
            <w:vMerge/>
            <w:noWrap/>
            <w:vAlign w:val="center"/>
          </w:tcPr>
          <w:p w:rsidR="00C91055" w:rsidRPr="00812D92" w:rsidRDefault="00C91055" w:rsidP="00590253">
            <w:pPr>
              <w:jc w:val="center"/>
              <w:rPr>
                <w:b/>
                <w:bCs/>
                <w:sz w:val="26"/>
                <w:szCs w:val="26"/>
              </w:rPr>
            </w:pPr>
          </w:p>
        </w:tc>
        <w:tc>
          <w:tcPr>
            <w:tcW w:w="855" w:type="pct"/>
            <w:tcBorders>
              <w:top w:val="nil"/>
            </w:tcBorders>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2</w:t>
            </w:r>
          </w:p>
        </w:tc>
        <w:tc>
          <w:tcPr>
            <w:tcW w:w="560" w:type="pct"/>
            <w:tcBorders>
              <w:top w:val="nil"/>
            </w:tcBorders>
            <w:vAlign w:val="center"/>
          </w:tcPr>
          <w:p w:rsidR="00C91055" w:rsidRPr="00812D92" w:rsidRDefault="00C91055" w:rsidP="00590253">
            <w:pPr>
              <w:jc w:val="center"/>
              <w:rPr>
                <w:sz w:val="26"/>
                <w:szCs w:val="26"/>
              </w:rPr>
            </w:pPr>
            <w:r w:rsidRPr="00812D92">
              <w:rPr>
                <w:sz w:val="26"/>
                <w:szCs w:val="26"/>
              </w:rPr>
              <w:t>1,7b</w:t>
            </w:r>
            <w:r w:rsidRPr="00812D92">
              <w:rPr>
                <w:sz w:val="26"/>
                <w:szCs w:val="26"/>
                <w:vertAlign w:val="superscript"/>
              </w:rPr>
              <w:t>cd</w:t>
            </w:r>
          </w:p>
        </w:tc>
        <w:tc>
          <w:tcPr>
            <w:tcW w:w="765" w:type="pct"/>
            <w:tcBorders>
              <w:top w:val="nil"/>
            </w:tcBorders>
            <w:vAlign w:val="center"/>
          </w:tcPr>
          <w:p w:rsidR="00C91055" w:rsidRPr="00812D92" w:rsidRDefault="00C91055" w:rsidP="00590253">
            <w:pPr>
              <w:jc w:val="center"/>
              <w:rPr>
                <w:sz w:val="26"/>
                <w:szCs w:val="26"/>
              </w:rPr>
            </w:pPr>
            <w:r w:rsidRPr="00812D92">
              <w:rPr>
                <w:sz w:val="26"/>
                <w:szCs w:val="26"/>
              </w:rPr>
              <w:t>9,3</w:t>
            </w:r>
            <w:r w:rsidRPr="00812D92">
              <w:rPr>
                <w:sz w:val="26"/>
                <w:szCs w:val="26"/>
                <w:vertAlign w:val="superscript"/>
              </w:rPr>
              <w:t>b</w:t>
            </w:r>
          </w:p>
        </w:tc>
        <w:tc>
          <w:tcPr>
            <w:tcW w:w="825" w:type="pct"/>
            <w:tcBorders>
              <w:top w:val="nil"/>
            </w:tcBorders>
            <w:vAlign w:val="center"/>
          </w:tcPr>
          <w:p w:rsidR="00C91055" w:rsidRPr="00812D92" w:rsidRDefault="00C91055" w:rsidP="00590253">
            <w:pPr>
              <w:jc w:val="center"/>
              <w:rPr>
                <w:sz w:val="26"/>
                <w:szCs w:val="26"/>
              </w:rPr>
            </w:pPr>
            <w:r w:rsidRPr="00812D92">
              <w:rPr>
                <w:sz w:val="26"/>
                <w:szCs w:val="26"/>
              </w:rPr>
              <w:t>61,7</w:t>
            </w:r>
            <w:r w:rsidRPr="00812D92">
              <w:rPr>
                <w:sz w:val="26"/>
                <w:szCs w:val="26"/>
                <w:vertAlign w:val="superscript"/>
              </w:rPr>
              <w:t>ab</w:t>
            </w:r>
          </w:p>
        </w:tc>
        <w:tc>
          <w:tcPr>
            <w:tcW w:w="684" w:type="pct"/>
            <w:tcBorders>
              <w:top w:val="nil"/>
            </w:tcBorders>
            <w:vAlign w:val="center"/>
          </w:tcPr>
          <w:p w:rsidR="00C91055" w:rsidRPr="00812D92" w:rsidRDefault="00C91055" w:rsidP="00590253">
            <w:pPr>
              <w:jc w:val="center"/>
              <w:rPr>
                <w:sz w:val="26"/>
                <w:szCs w:val="26"/>
              </w:rPr>
            </w:pPr>
            <w:r w:rsidRPr="00812D92">
              <w:rPr>
                <w:sz w:val="26"/>
                <w:szCs w:val="26"/>
              </w:rPr>
              <w:t>60,8</w:t>
            </w:r>
            <w:r w:rsidRPr="00812D92">
              <w:rPr>
                <w:sz w:val="26"/>
                <w:szCs w:val="26"/>
                <w:vertAlign w:val="superscript"/>
              </w:rPr>
              <w:t>cde</w:t>
            </w:r>
          </w:p>
        </w:tc>
        <w:tc>
          <w:tcPr>
            <w:tcW w:w="674" w:type="pct"/>
            <w:tcBorders>
              <w:top w:val="nil"/>
            </w:tcBorders>
            <w:vAlign w:val="center"/>
          </w:tcPr>
          <w:p w:rsidR="00C91055" w:rsidRPr="00812D92" w:rsidRDefault="00C91055" w:rsidP="00590253">
            <w:pPr>
              <w:jc w:val="center"/>
              <w:rPr>
                <w:sz w:val="26"/>
                <w:szCs w:val="26"/>
              </w:rPr>
            </w:pPr>
            <w:r w:rsidRPr="00812D92">
              <w:rPr>
                <w:sz w:val="26"/>
                <w:szCs w:val="26"/>
              </w:rPr>
              <w:t>23,5</w:t>
            </w:r>
            <w:r w:rsidRPr="00812D92">
              <w:rPr>
                <w:sz w:val="26"/>
                <w:szCs w:val="26"/>
                <w:vertAlign w:val="superscript"/>
              </w:rPr>
              <w:t>c</w:t>
            </w:r>
          </w:p>
        </w:tc>
      </w:tr>
      <w:tr w:rsidR="00C91055" w:rsidRPr="00812D92">
        <w:trPr>
          <w:trHeight w:val="370"/>
          <w:jc w:val="center"/>
        </w:trPr>
        <w:tc>
          <w:tcPr>
            <w:tcW w:w="637" w:type="pct"/>
            <w:vMerge/>
            <w:noWrap/>
            <w:vAlign w:val="center"/>
          </w:tcPr>
          <w:p w:rsidR="00C91055" w:rsidRPr="00812D92" w:rsidRDefault="00C91055" w:rsidP="00590253">
            <w:pPr>
              <w:jc w:val="center"/>
              <w:rPr>
                <w:b/>
                <w:bCs/>
                <w:sz w:val="26"/>
                <w:szCs w:val="26"/>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3</w:t>
            </w:r>
          </w:p>
        </w:tc>
        <w:tc>
          <w:tcPr>
            <w:tcW w:w="560" w:type="pct"/>
            <w:vAlign w:val="center"/>
          </w:tcPr>
          <w:p w:rsidR="00C91055" w:rsidRPr="00812D92" w:rsidRDefault="00C91055" w:rsidP="00590253">
            <w:pPr>
              <w:jc w:val="center"/>
              <w:rPr>
                <w:sz w:val="26"/>
                <w:szCs w:val="26"/>
              </w:rPr>
            </w:pPr>
            <w:r w:rsidRPr="00812D92">
              <w:rPr>
                <w:sz w:val="26"/>
                <w:szCs w:val="26"/>
              </w:rPr>
              <w:t>2,7</w:t>
            </w:r>
            <w:r w:rsidRPr="00812D92">
              <w:rPr>
                <w:sz w:val="26"/>
                <w:szCs w:val="26"/>
                <w:vertAlign w:val="superscript"/>
              </w:rPr>
              <w:t>abc</w:t>
            </w:r>
          </w:p>
        </w:tc>
        <w:tc>
          <w:tcPr>
            <w:tcW w:w="765" w:type="pct"/>
            <w:vAlign w:val="center"/>
          </w:tcPr>
          <w:p w:rsidR="00C91055" w:rsidRPr="00812D92" w:rsidRDefault="00C91055" w:rsidP="00590253">
            <w:pPr>
              <w:jc w:val="center"/>
              <w:rPr>
                <w:sz w:val="26"/>
                <w:szCs w:val="26"/>
              </w:rPr>
            </w:pPr>
            <w:r w:rsidRPr="00812D92">
              <w:rPr>
                <w:sz w:val="26"/>
                <w:szCs w:val="26"/>
              </w:rPr>
              <w:t>13,3</w:t>
            </w:r>
            <w:r w:rsidRPr="00812D92">
              <w:rPr>
                <w:sz w:val="26"/>
                <w:szCs w:val="26"/>
                <w:vertAlign w:val="superscript"/>
              </w:rPr>
              <w:t>ab</w:t>
            </w:r>
          </w:p>
        </w:tc>
        <w:tc>
          <w:tcPr>
            <w:tcW w:w="825" w:type="pct"/>
            <w:vAlign w:val="center"/>
          </w:tcPr>
          <w:p w:rsidR="00C91055" w:rsidRPr="00812D92" w:rsidRDefault="00C91055" w:rsidP="00590253">
            <w:pPr>
              <w:jc w:val="center"/>
              <w:rPr>
                <w:sz w:val="26"/>
                <w:szCs w:val="26"/>
              </w:rPr>
            </w:pPr>
            <w:r w:rsidRPr="00812D92">
              <w:rPr>
                <w:sz w:val="26"/>
                <w:szCs w:val="26"/>
              </w:rPr>
              <w:t>83,0</w:t>
            </w:r>
            <w:r w:rsidRPr="00812D92">
              <w:rPr>
                <w:sz w:val="26"/>
                <w:szCs w:val="26"/>
                <w:vertAlign w:val="superscript"/>
              </w:rPr>
              <w:t>ab</w:t>
            </w:r>
          </w:p>
        </w:tc>
        <w:tc>
          <w:tcPr>
            <w:tcW w:w="684" w:type="pct"/>
            <w:vAlign w:val="center"/>
          </w:tcPr>
          <w:p w:rsidR="00C91055" w:rsidRPr="00812D92" w:rsidRDefault="00C91055" w:rsidP="00590253">
            <w:pPr>
              <w:jc w:val="center"/>
              <w:rPr>
                <w:sz w:val="26"/>
                <w:szCs w:val="26"/>
              </w:rPr>
            </w:pPr>
            <w:r w:rsidRPr="00812D92">
              <w:rPr>
                <w:sz w:val="26"/>
                <w:szCs w:val="26"/>
              </w:rPr>
              <w:t>85,0</w:t>
            </w:r>
            <w:r w:rsidRPr="00812D92">
              <w:rPr>
                <w:sz w:val="26"/>
                <w:szCs w:val="26"/>
                <w:vertAlign w:val="superscript"/>
              </w:rPr>
              <w:t>bcd</w:t>
            </w:r>
          </w:p>
        </w:tc>
        <w:tc>
          <w:tcPr>
            <w:tcW w:w="674" w:type="pct"/>
            <w:vAlign w:val="center"/>
          </w:tcPr>
          <w:p w:rsidR="00C91055" w:rsidRPr="00812D92" w:rsidRDefault="00C91055" w:rsidP="00590253">
            <w:pPr>
              <w:jc w:val="center"/>
              <w:rPr>
                <w:sz w:val="26"/>
                <w:szCs w:val="26"/>
              </w:rPr>
            </w:pPr>
            <w:r w:rsidRPr="00812D92">
              <w:rPr>
                <w:sz w:val="26"/>
                <w:szCs w:val="26"/>
              </w:rPr>
              <w:t>46,0</w:t>
            </w:r>
            <w:r w:rsidRPr="00812D92">
              <w:rPr>
                <w:sz w:val="26"/>
                <w:szCs w:val="26"/>
                <w:vertAlign w:val="superscript"/>
              </w:rPr>
              <w:t>bc</w:t>
            </w:r>
          </w:p>
        </w:tc>
      </w:tr>
      <w:tr w:rsidR="00C91055" w:rsidRPr="00812D92">
        <w:trPr>
          <w:trHeight w:val="355"/>
          <w:jc w:val="center"/>
        </w:trPr>
        <w:tc>
          <w:tcPr>
            <w:tcW w:w="637" w:type="pct"/>
            <w:vMerge/>
            <w:noWrap/>
            <w:vAlign w:val="center"/>
          </w:tcPr>
          <w:p w:rsidR="00C91055" w:rsidRPr="00812D92" w:rsidRDefault="00C91055" w:rsidP="00590253">
            <w:pPr>
              <w:jc w:val="center"/>
              <w:rPr>
                <w:b/>
                <w:bCs/>
                <w:sz w:val="26"/>
                <w:szCs w:val="26"/>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4</w:t>
            </w:r>
          </w:p>
        </w:tc>
        <w:tc>
          <w:tcPr>
            <w:tcW w:w="560" w:type="pct"/>
            <w:vAlign w:val="center"/>
          </w:tcPr>
          <w:p w:rsidR="00C91055" w:rsidRPr="00812D92" w:rsidRDefault="00C91055" w:rsidP="00590253">
            <w:pPr>
              <w:jc w:val="center"/>
              <w:rPr>
                <w:sz w:val="26"/>
                <w:szCs w:val="26"/>
              </w:rPr>
            </w:pPr>
            <w:r w:rsidRPr="00812D92">
              <w:rPr>
                <w:sz w:val="26"/>
                <w:szCs w:val="26"/>
              </w:rPr>
              <w:t>4,0</w:t>
            </w:r>
            <w:r w:rsidRPr="00812D92">
              <w:rPr>
                <w:sz w:val="26"/>
                <w:szCs w:val="26"/>
                <w:vertAlign w:val="superscript"/>
              </w:rPr>
              <w:t>a</w:t>
            </w:r>
          </w:p>
        </w:tc>
        <w:tc>
          <w:tcPr>
            <w:tcW w:w="765" w:type="pct"/>
            <w:vAlign w:val="center"/>
          </w:tcPr>
          <w:p w:rsidR="00C91055" w:rsidRPr="00812D92" w:rsidRDefault="00C91055" w:rsidP="00590253">
            <w:pPr>
              <w:jc w:val="center"/>
              <w:rPr>
                <w:sz w:val="26"/>
                <w:szCs w:val="26"/>
              </w:rPr>
            </w:pPr>
            <w:r w:rsidRPr="00812D92">
              <w:rPr>
                <w:sz w:val="26"/>
                <w:szCs w:val="26"/>
              </w:rPr>
              <w:t>17,3</w:t>
            </w:r>
            <w:r w:rsidRPr="00812D92">
              <w:rPr>
                <w:sz w:val="26"/>
                <w:szCs w:val="26"/>
                <w:vertAlign w:val="superscript"/>
              </w:rPr>
              <w:t>ab</w:t>
            </w:r>
          </w:p>
        </w:tc>
        <w:tc>
          <w:tcPr>
            <w:tcW w:w="825" w:type="pct"/>
            <w:vAlign w:val="center"/>
          </w:tcPr>
          <w:p w:rsidR="00C91055" w:rsidRPr="00812D92" w:rsidRDefault="00C91055" w:rsidP="00590253">
            <w:pPr>
              <w:jc w:val="center"/>
              <w:rPr>
                <w:sz w:val="26"/>
                <w:szCs w:val="26"/>
              </w:rPr>
            </w:pPr>
            <w:r w:rsidRPr="00812D92">
              <w:rPr>
                <w:sz w:val="26"/>
                <w:szCs w:val="26"/>
              </w:rPr>
              <w:t>100,0</w:t>
            </w:r>
            <w:r w:rsidRPr="00812D92">
              <w:rPr>
                <w:sz w:val="26"/>
                <w:szCs w:val="26"/>
                <w:vertAlign w:val="superscript"/>
              </w:rPr>
              <w:t>ab</w:t>
            </w:r>
          </w:p>
        </w:tc>
        <w:tc>
          <w:tcPr>
            <w:tcW w:w="684" w:type="pct"/>
            <w:vAlign w:val="center"/>
          </w:tcPr>
          <w:p w:rsidR="00C91055" w:rsidRPr="00812D92" w:rsidRDefault="00C91055" w:rsidP="00590253">
            <w:pPr>
              <w:jc w:val="center"/>
              <w:rPr>
                <w:sz w:val="26"/>
                <w:szCs w:val="26"/>
              </w:rPr>
            </w:pPr>
            <w:r w:rsidRPr="00812D92">
              <w:rPr>
                <w:sz w:val="26"/>
                <w:szCs w:val="26"/>
              </w:rPr>
              <w:t>117,3</w:t>
            </w:r>
            <w:r w:rsidRPr="00812D92">
              <w:rPr>
                <w:sz w:val="26"/>
                <w:szCs w:val="26"/>
                <w:vertAlign w:val="superscript"/>
              </w:rPr>
              <w:t>ab</w:t>
            </w:r>
          </w:p>
        </w:tc>
        <w:tc>
          <w:tcPr>
            <w:tcW w:w="674" w:type="pct"/>
            <w:vAlign w:val="center"/>
          </w:tcPr>
          <w:p w:rsidR="00C91055" w:rsidRPr="00812D92" w:rsidRDefault="00C91055" w:rsidP="00590253">
            <w:pPr>
              <w:jc w:val="center"/>
              <w:rPr>
                <w:sz w:val="26"/>
                <w:szCs w:val="26"/>
              </w:rPr>
            </w:pPr>
            <w:r w:rsidRPr="00812D92">
              <w:rPr>
                <w:sz w:val="26"/>
                <w:szCs w:val="26"/>
              </w:rPr>
              <w:t>56,0</w:t>
            </w:r>
            <w:r w:rsidRPr="00812D92">
              <w:rPr>
                <w:sz w:val="26"/>
                <w:szCs w:val="26"/>
                <w:vertAlign w:val="superscript"/>
              </w:rPr>
              <w:t>ab</w:t>
            </w:r>
          </w:p>
        </w:tc>
      </w:tr>
      <w:tr w:rsidR="00C91055" w:rsidRPr="00812D92">
        <w:trPr>
          <w:trHeight w:val="370"/>
          <w:jc w:val="center"/>
        </w:trPr>
        <w:tc>
          <w:tcPr>
            <w:tcW w:w="637" w:type="pct"/>
            <w:vMerge/>
            <w:noWrap/>
            <w:vAlign w:val="center"/>
          </w:tcPr>
          <w:p w:rsidR="00C91055" w:rsidRPr="00812D92" w:rsidRDefault="00C91055" w:rsidP="00590253">
            <w:pPr>
              <w:jc w:val="center"/>
              <w:rPr>
                <w:b/>
                <w:bCs/>
                <w:sz w:val="26"/>
                <w:szCs w:val="26"/>
              </w:rPr>
            </w:pPr>
          </w:p>
        </w:tc>
        <w:tc>
          <w:tcPr>
            <w:tcW w:w="85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5</w:t>
            </w:r>
          </w:p>
        </w:tc>
        <w:tc>
          <w:tcPr>
            <w:tcW w:w="560"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1,7</w:t>
            </w:r>
            <w:r w:rsidRPr="00812D92">
              <w:rPr>
                <w:sz w:val="26"/>
                <w:szCs w:val="26"/>
                <w:vertAlign w:val="superscript"/>
              </w:rPr>
              <w:t>bcd</w:t>
            </w:r>
          </w:p>
        </w:tc>
        <w:tc>
          <w:tcPr>
            <w:tcW w:w="76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12,0</w:t>
            </w:r>
            <w:r w:rsidRPr="00812D92">
              <w:rPr>
                <w:sz w:val="26"/>
                <w:szCs w:val="26"/>
                <w:vertAlign w:val="superscript"/>
              </w:rPr>
              <w:t>ab</w:t>
            </w:r>
          </w:p>
        </w:tc>
        <w:tc>
          <w:tcPr>
            <w:tcW w:w="82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87,0</w:t>
            </w:r>
            <w:r w:rsidRPr="00812D92">
              <w:rPr>
                <w:sz w:val="26"/>
                <w:szCs w:val="26"/>
                <w:vertAlign w:val="superscript"/>
              </w:rPr>
              <w:t>ab</w:t>
            </w:r>
          </w:p>
        </w:tc>
        <w:tc>
          <w:tcPr>
            <w:tcW w:w="68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38,0</w:t>
            </w:r>
            <w:r w:rsidRPr="00812D92">
              <w:rPr>
                <w:sz w:val="26"/>
                <w:szCs w:val="26"/>
                <w:vertAlign w:val="superscript"/>
              </w:rPr>
              <w:t>e</w:t>
            </w:r>
          </w:p>
        </w:tc>
        <w:tc>
          <w:tcPr>
            <w:tcW w:w="67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25,0</w:t>
            </w:r>
            <w:r w:rsidRPr="00812D92">
              <w:rPr>
                <w:sz w:val="26"/>
                <w:szCs w:val="26"/>
                <w:vertAlign w:val="superscript"/>
              </w:rPr>
              <w:t>c</w:t>
            </w:r>
          </w:p>
        </w:tc>
      </w:tr>
      <w:tr w:rsidR="00C91055" w:rsidRPr="00812D92">
        <w:trPr>
          <w:trHeight w:val="426"/>
          <w:jc w:val="center"/>
        </w:trPr>
        <w:tc>
          <w:tcPr>
            <w:tcW w:w="637" w:type="pct"/>
            <w:vMerge w:val="restart"/>
            <w:noWrap/>
            <w:vAlign w:val="center"/>
          </w:tcPr>
          <w:p w:rsidR="00C91055" w:rsidRPr="00812D92" w:rsidRDefault="00C91055" w:rsidP="00590253">
            <w:pPr>
              <w:jc w:val="center"/>
              <w:rPr>
                <w:b/>
                <w:sz w:val="26"/>
                <w:szCs w:val="26"/>
                <w:lang w:eastAsia="vi-VN"/>
              </w:rPr>
            </w:pPr>
          </w:p>
          <w:p w:rsidR="00C91055" w:rsidRPr="00812D92" w:rsidRDefault="00C91055" w:rsidP="00590253">
            <w:pPr>
              <w:jc w:val="center"/>
              <w:rPr>
                <w:b/>
                <w:sz w:val="26"/>
                <w:szCs w:val="26"/>
                <w:lang w:eastAsia="vi-VN"/>
              </w:rPr>
            </w:pPr>
          </w:p>
          <w:p w:rsidR="00C91055" w:rsidRPr="00812D92" w:rsidRDefault="00C91055" w:rsidP="00590253">
            <w:pPr>
              <w:jc w:val="center"/>
              <w:rPr>
                <w:b/>
                <w:sz w:val="26"/>
                <w:szCs w:val="26"/>
                <w:lang w:eastAsia="vi-VN"/>
              </w:rPr>
            </w:pPr>
            <w:r w:rsidRPr="00812D92">
              <w:rPr>
                <w:b/>
                <w:sz w:val="26"/>
                <w:szCs w:val="26"/>
                <w:lang w:eastAsia="vi-VN"/>
              </w:rPr>
              <w:t>ĐT34</w:t>
            </w:r>
          </w:p>
        </w:tc>
        <w:tc>
          <w:tcPr>
            <w:tcW w:w="855" w:type="pct"/>
            <w:tcBorders>
              <w:top w:val="single" w:sz="2" w:space="0" w:color="000000"/>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560"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0,0</w:t>
            </w:r>
            <w:r w:rsidRPr="00812D92">
              <w:rPr>
                <w:sz w:val="26"/>
                <w:szCs w:val="26"/>
                <w:vertAlign w:val="superscript"/>
              </w:rPr>
              <w:t>d</w:t>
            </w:r>
          </w:p>
        </w:tc>
        <w:tc>
          <w:tcPr>
            <w:tcW w:w="76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28,0</w:t>
            </w:r>
            <w:r w:rsidRPr="00812D92">
              <w:rPr>
                <w:sz w:val="26"/>
                <w:szCs w:val="26"/>
                <w:vertAlign w:val="superscript"/>
              </w:rPr>
              <w:t>ab</w:t>
            </w:r>
          </w:p>
        </w:tc>
        <w:tc>
          <w:tcPr>
            <w:tcW w:w="82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36,7</w:t>
            </w:r>
            <w:r w:rsidRPr="00812D92">
              <w:rPr>
                <w:sz w:val="26"/>
                <w:szCs w:val="26"/>
                <w:vertAlign w:val="superscript"/>
              </w:rPr>
              <w:t>b</w:t>
            </w:r>
          </w:p>
        </w:tc>
        <w:tc>
          <w:tcPr>
            <w:tcW w:w="68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52,8</w:t>
            </w:r>
            <w:r w:rsidRPr="00812D92">
              <w:rPr>
                <w:sz w:val="26"/>
                <w:szCs w:val="26"/>
                <w:vertAlign w:val="superscript"/>
              </w:rPr>
              <w:t>de</w:t>
            </w:r>
          </w:p>
        </w:tc>
        <w:tc>
          <w:tcPr>
            <w:tcW w:w="67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21,0</w:t>
            </w:r>
            <w:r w:rsidRPr="00812D92">
              <w:rPr>
                <w:sz w:val="26"/>
                <w:szCs w:val="26"/>
                <w:vertAlign w:val="superscript"/>
              </w:rPr>
              <w:t>c</w:t>
            </w:r>
          </w:p>
        </w:tc>
      </w:tr>
      <w:tr w:rsidR="00C91055" w:rsidRPr="00812D92">
        <w:trPr>
          <w:trHeight w:val="426"/>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tcBorders>
              <w:top w:val="nil"/>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560" w:type="pct"/>
            <w:tcBorders>
              <w:top w:val="nil"/>
              <w:bottom w:val="nil"/>
            </w:tcBorders>
            <w:vAlign w:val="center"/>
          </w:tcPr>
          <w:p w:rsidR="00C91055" w:rsidRPr="00812D92" w:rsidRDefault="00C91055" w:rsidP="00590253">
            <w:pPr>
              <w:jc w:val="center"/>
              <w:rPr>
                <w:sz w:val="26"/>
                <w:szCs w:val="26"/>
              </w:rPr>
            </w:pPr>
            <w:r w:rsidRPr="00812D92">
              <w:rPr>
                <w:sz w:val="26"/>
                <w:szCs w:val="26"/>
              </w:rPr>
              <w:t>1,3</w:t>
            </w:r>
            <w:r w:rsidRPr="00812D92">
              <w:rPr>
                <w:sz w:val="26"/>
                <w:szCs w:val="26"/>
                <w:vertAlign w:val="superscript"/>
              </w:rPr>
              <w:t>bcd</w:t>
            </w:r>
          </w:p>
        </w:tc>
        <w:tc>
          <w:tcPr>
            <w:tcW w:w="765" w:type="pct"/>
            <w:tcBorders>
              <w:top w:val="nil"/>
              <w:bottom w:val="nil"/>
            </w:tcBorders>
            <w:vAlign w:val="center"/>
          </w:tcPr>
          <w:p w:rsidR="00C91055" w:rsidRPr="00812D92" w:rsidRDefault="00C91055" w:rsidP="00590253">
            <w:pPr>
              <w:jc w:val="center"/>
              <w:rPr>
                <w:sz w:val="26"/>
                <w:szCs w:val="26"/>
              </w:rPr>
            </w:pPr>
            <w:r w:rsidRPr="00812D92">
              <w:rPr>
                <w:sz w:val="26"/>
                <w:szCs w:val="26"/>
              </w:rPr>
              <w:t>29,3</w:t>
            </w:r>
            <w:r w:rsidRPr="00812D92">
              <w:rPr>
                <w:sz w:val="26"/>
                <w:szCs w:val="26"/>
                <w:vertAlign w:val="superscript"/>
              </w:rPr>
              <w:t>ab</w:t>
            </w:r>
          </w:p>
        </w:tc>
        <w:tc>
          <w:tcPr>
            <w:tcW w:w="825" w:type="pct"/>
            <w:tcBorders>
              <w:top w:val="nil"/>
              <w:bottom w:val="nil"/>
            </w:tcBorders>
            <w:vAlign w:val="center"/>
          </w:tcPr>
          <w:p w:rsidR="00C91055" w:rsidRPr="00812D92" w:rsidRDefault="00C91055" w:rsidP="00590253">
            <w:pPr>
              <w:jc w:val="center"/>
              <w:rPr>
                <w:sz w:val="26"/>
                <w:szCs w:val="26"/>
              </w:rPr>
            </w:pPr>
            <w:r w:rsidRPr="00812D92">
              <w:rPr>
                <w:sz w:val="26"/>
                <w:szCs w:val="26"/>
              </w:rPr>
              <w:t>100,7</w:t>
            </w:r>
            <w:r w:rsidRPr="00812D92">
              <w:rPr>
                <w:sz w:val="26"/>
                <w:szCs w:val="26"/>
                <w:vertAlign w:val="superscript"/>
              </w:rPr>
              <w:t>ab</w:t>
            </w:r>
          </w:p>
        </w:tc>
        <w:tc>
          <w:tcPr>
            <w:tcW w:w="684" w:type="pct"/>
            <w:tcBorders>
              <w:top w:val="nil"/>
              <w:bottom w:val="nil"/>
            </w:tcBorders>
            <w:vAlign w:val="center"/>
          </w:tcPr>
          <w:p w:rsidR="00C91055" w:rsidRPr="00812D92" w:rsidRDefault="00C91055" w:rsidP="00590253">
            <w:pPr>
              <w:jc w:val="center"/>
              <w:rPr>
                <w:sz w:val="26"/>
                <w:szCs w:val="26"/>
              </w:rPr>
            </w:pPr>
            <w:r w:rsidRPr="00812D92">
              <w:rPr>
                <w:sz w:val="26"/>
                <w:szCs w:val="26"/>
              </w:rPr>
              <w:t>95,9</w:t>
            </w:r>
            <w:r w:rsidRPr="00812D92">
              <w:rPr>
                <w:sz w:val="26"/>
                <w:szCs w:val="26"/>
                <w:vertAlign w:val="superscript"/>
              </w:rPr>
              <w:t>bc</w:t>
            </w:r>
          </w:p>
        </w:tc>
        <w:tc>
          <w:tcPr>
            <w:tcW w:w="674" w:type="pct"/>
            <w:tcBorders>
              <w:top w:val="nil"/>
              <w:bottom w:val="nil"/>
            </w:tcBorders>
            <w:vAlign w:val="center"/>
          </w:tcPr>
          <w:p w:rsidR="00C91055" w:rsidRPr="00812D92" w:rsidRDefault="00C91055" w:rsidP="00590253">
            <w:pPr>
              <w:jc w:val="center"/>
              <w:rPr>
                <w:sz w:val="26"/>
                <w:szCs w:val="26"/>
              </w:rPr>
            </w:pPr>
            <w:r w:rsidRPr="00812D92">
              <w:rPr>
                <w:sz w:val="26"/>
                <w:szCs w:val="26"/>
              </w:rPr>
              <w:t>47,0</w:t>
            </w:r>
            <w:r w:rsidRPr="00812D92">
              <w:rPr>
                <w:sz w:val="26"/>
                <w:szCs w:val="26"/>
                <w:vertAlign w:val="superscript"/>
              </w:rPr>
              <w:t>bc</w:t>
            </w:r>
          </w:p>
        </w:tc>
      </w:tr>
      <w:tr w:rsidR="00C91055" w:rsidRPr="00812D92">
        <w:trPr>
          <w:trHeight w:val="355"/>
          <w:jc w:val="center"/>
        </w:trPr>
        <w:tc>
          <w:tcPr>
            <w:tcW w:w="637" w:type="pct"/>
            <w:vMerge/>
            <w:noWrap/>
            <w:vAlign w:val="center"/>
          </w:tcPr>
          <w:p w:rsidR="00C91055" w:rsidRPr="00812D92" w:rsidRDefault="00C91055" w:rsidP="00590253">
            <w:pPr>
              <w:jc w:val="center"/>
              <w:rPr>
                <w:bCs/>
                <w:sz w:val="26"/>
                <w:szCs w:val="26"/>
              </w:rPr>
            </w:pPr>
          </w:p>
        </w:tc>
        <w:tc>
          <w:tcPr>
            <w:tcW w:w="855" w:type="pct"/>
            <w:tcBorders>
              <w:top w:val="nil"/>
            </w:tcBorders>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2</w:t>
            </w:r>
          </w:p>
        </w:tc>
        <w:tc>
          <w:tcPr>
            <w:tcW w:w="560" w:type="pct"/>
            <w:tcBorders>
              <w:top w:val="nil"/>
            </w:tcBorders>
            <w:vAlign w:val="center"/>
          </w:tcPr>
          <w:p w:rsidR="00C91055" w:rsidRPr="00812D92" w:rsidRDefault="00C91055" w:rsidP="00590253">
            <w:pPr>
              <w:jc w:val="center"/>
              <w:rPr>
                <w:sz w:val="26"/>
                <w:szCs w:val="26"/>
              </w:rPr>
            </w:pPr>
            <w:r w:rsidRPr="00812D92">
              <w:rPr>
                <w:sz w:val="26"/>
                <w:szCs w:val="26"/>
              </w:rPr>
              <w:t>1,0</w:t>
            </w:r>
            <w:r w:rsidRPr="00812D92">
              <w:rPr>
                <w:sz w:val="26"/>
                <w:szCs w:val="26"/>
                <w:vertAlign w:val="superscript"/>
              </w:rPr>
              <w:t>cd</w:t>
            </w:r>
          </w:p>
        </w:tc>
        <w:tc>
          <w:tcPr>
            <w:tcW w:w="765" w:type="pct"/>
            <w:tcBorders>
              <w:top w:val="nil"/>
            </w:tcBorders>
            <w:vAlign w:val="center"/>
          </w:tcPr>
          <w:p w:rsidR="00C91055" w:rsidRPr="00812D92" w:rsidRDefault="00C91055" w:rsidP="00590253">
            <w:pPr>
              <w:jc w:val="center"/>
              <w:rPr>
                <w:sz w:val="26"/>
                <w:szCs w:val="26"/>
              </w:rPr>
            </w:pPr>
            <w:r w:rsidRPr="00812D92">
              <w:rPr>
                <w:sz w:val="26"/>
                <w:szCs w:val="26"/>
              </w:rPr>
              <w:t>0,0</w:t>
            </w:r>
            <w:r w:rsidRPr="00812D92">
              <w:rPr>
                <w:sz w:val="26"/>
                <w:szCs w:val="26"/>
                <w:vertAlign w:val="superscript"/>
              </w:rPr>
              <w:t>b</w:t>
            </w:r>
          </w:p>
        </w:tc>
        <w:tc>
          <w:tcPr>
            <w:tcW w:w="825" w:type="pct"/>
            <w:tcBorders>
              <w:top w:val="nil"/>
            </w:tcBorders>
            <w:vAlign w:val="center"/>
          </w:tcPr>
          <w:p w:rsidR="00C91055" w:rsidRPr="00812D92" w:rsidRDefault="00C91055" w:rsidP="00590253">
            <w:pPr>
              <w:jc w:val="center"/>
              <w:rPr>
                <w:sz w:val="26"/>
                <w:szCs w:val="26"/>
              </w:rPr>
            </w:pPr>
            <w:r w:rsidRPr="00812D92">
              <w:rPr>
                <w:sz w:val="26"/>
                <w:szCs w:val="26"/>
              </w:rPr>
              <w:t>99,0</w:t>
            </w:r>
            <w:r w:rsidRPr="00812D92">
              <w:rPr>
                <w:sz w:val="26"/>
                <w:szCs w:val="26"/>
                <w:vertAlign w:val="superscript"/>
              </w:rPr>
              <w:t>ab</w:t>
            </w:r>
          </w:p>
        </w:tc>
        <w:tc>
          <w:tcPr>
            <w:tcW w:w="684" w:type="pct"/>
            <w:tcBorders>
              <w:top w:val="nil"/>
            </w:tcBorders>
            <w:vAlign w:val="center"/>
          </w:tcPr>
          <w:p w:rsidR="00C91055" w:rsidRPr="00812D92" w:rsidRDefault="00C91055" w:rsidP="00590253">
            <w:pPr>
              <w:jc w:val="center"/>
              <w:rPr>
                <w:sz w:val="26"/>
                <w:szCs w:val="26"/>
              </w:rPr>
            </w:pPr>
            <w:r w:rsidRPr="00812D92">
              <w:rPr>
                <w:sz w:val="26"/>
                <w:szCs w:val="26"/>
              </w:rPr>
              <w:t>86,7</w:t>
            </w:r>
            <w:r w:rsidRPr="00812D92">
              <w:rPr>
                <w:sz w:val="26"/>
                <w:szCs w:val="26"/>
                <w:vertAlign w:val="superscript"/>
              </w:rPr>
              <w:t>bcd</w:t>
            </w:r>
          </w:p>
        </w:tc>
        <w:tc>
          <w:tcPr>
            <w:tcW w:w="674" w:type="pct"/>
            <w:tcBorders>
              <w:top w:val="nil"/>
            </w:tcBorders>
            <w:vAlign w:val="center"/>
          </w:tcPr>
          <w:p w:rsidR="00C91055" w:rsidRPr="00812D92" w:rsidRDefault="00C91055" w:rsidP="00590253">
            <w:pPr>
              <w:jc w:val="center"/>
              <w:rPr>
                <w:sz w:val="26"/>
                <w:szCs w:val="26"/>
              </w:rPr>
            </w:pPr>
            <w:r w:rsidRPr="00812D92">
              <w:rPr>
                <w:sz w:val="26"/>
                <w:szCs w:val="26"/>
              </w:rPr>
              <w:t>29,0</w:t>
            </w:r>
            <w:r w:rsidRPr="00812D92">
              <w:rPr>
                <w:sz w:val="26"/>
                <w:szCs w:val="26"/>
                <w:vertAlign w:val="superscript"/>
              </w:rPr>
              <w:t>c</w:t>
            </w:r>
          </w:p>
        </w:tc>
      </w:tr>
      <w:tr w:rsidR="00C91055" w:rsidRPr="00812D92">
        <w:trPr>
          <w:trHeight w:val="426"/>
          <w:jc w:val="center"/>
        </w:trPr>
        <w:tc>
          <w:tcPr>
            <w:tcW w:w="637" w:type="pct"/>
            <w:vMerge/>
            <w:noWrap/>
            <w:vAlign w:val="center"/>
          </w:tcPr>
          <w:p w:rsidR="00C91055" w:rsidRPr="00812D92" w:rsidRDefault="00C91055" w:rsidP="00590253">
            <w:pPr>
              <w:jc w:val="center"/>
              <w:rPr>
                <w:bCs/>
                <w:sz w:val="26"/>
                <w:szCs w:val="26"/>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3</w:t>
            </w:r>
          </w:p>
        </w:tc>
        <w:tc>
          <w:tcPr>
            <w:tcW w:w="560" w:type="pct"/>
            <w:vAlign w:val="center"/>
          </w:tcPr>
          <w:p w:rsidR="00C91055" w:rsidRPr="00812D92" w:rsidRDefault="00C91055" w:rsidP="00590253">
            <w:pPr>
              <w:jc w:val="center"/>
              <w:rPr>
                <w:sz w:val="26"/>
                <w:szCs w:val="26"/>
              </w:rPr>
            </w:pPr>
            <w:r w:rsidRPr="00812D92">
              <w:rPr>
                <w:sz w:val="26"/>
                <w:szCs w:val="26"/>
              </w:rPr>
              <w:t>2,3</w:t>
            </w:r>
            <w:r w:rsidRPr="00812D92">
              <w:rPr>
                <w:sz w:val="26"/>
                <w:szCs w:val="26"/>
                <w:vertAlign w:val="superscript"/>
              </w:rPr>
              <w:t>abc</w:t>
            </w:r>
          </w:p>
        </w:tc>
        <w:tc>
          <w:tcPr>
            <w:tcW w:w="765" w:type="pct"/>
            <w:vAlign w:val="center"/>
          </w:tcPr>
          <w:p w:rsidR="00C91055" w:rsidRPr="00812D92" w:rsidRDefault="00C91055" w:rsidP="00590253">
            <w:pPr>
              <w:jc w:val="center"/>
              <w:rPr>
                <w:sz w:val="26"/>
                <w:szCs w:val="26"/>
              </w:rPr>
            </w:pPr>
            <w:r w:rsidRPr="00812D92">
              <w:rPr>
                <w:sz w:val="26"/>
                <w:szCs w:val="26"/>
              </w:rPr>
              <w:t>10,3</w:t>
            </w:r>
            <w:r w:rsidRPr="00812D92">
              <w:rPr>
                <w:sz w:val="26"/>
                <w:szCs w:val="26"/>
                <w:vertAlign w:val="superscript"/>
              </w:rPr>
              <w:t>ab</w:t>
            </w:r>
          </w:p>
        </w:tc>
        <w:tc>
          <w:tcPr>
            <w:tcW w:w="825" w:type="pct"/>
            <w:vAlign w:val="center"/>
          </w:tcPr>
          <w:p w:rsidR="00C91055" w:rsidRPr="00812D92" w:rsidRDefault="00C91055" w:rsidP="00590253">
            <w:pPr>
              <w:jc w:val="center"/>
              <w:rPr>
                <w:sz w:val="26"/>
                <w:szCs w:val="26"/>
              </w:rPr>
            </w:pPr>
            <w:r w:rsidRPr="00812D92">
              <w:rPr>
                <w:sz w:val="26"/>
                <w:szCs w:val="26"/>
              </w:rPr>
              <w:t>136,0</w:t>
            </w:r>
            <w:r w:rsidRPr="00812D92">
              <w:rPr>
                <w:sz w:val="26"/>
                <w:szCs w:val="26"/>
                <w:vertAlign w:val="superscript"/>
              </w:rPr>
              <w:t>a</w:t>
            </w:r>
          </w:p>
        </w:tc>
        <w:tc>
          <w:tcPr>
            <w:tcW w:w="684" w:type="pct"/>
            <w:vAlign w:val="center"/>
          </w:tcPr>
          <w:p w:rsidR="00C91055" w:rsidRPr="00812D92" w:rsidRDefault="00C91055" w:rsidP="00590253">
            <w:pPr>
              <w:jc w:val="center"/>
              <w:rPr>
                <w:sz w:val="26"/>
                <w:szCs w:val="26"/>
              </w:rPr>
            </w:pPr>
            <w:r w:rsidRPr="00812D92">
              <w:rPr>
                <w:sz w:val="26"/>
                <w:szCs w:val="26"/>
              </w:rPr>
              <w:t>109,3</w:t>
            </w:r>
            <w:r w:rsidRPr="00812D92">
              <w:rPr>
                <w:sz w:val="26"/>
                <w:szCs w:val="26"/>
                <w:vertAlign w:val="superscript"/>
              </w:rPr>
              <w:t>ab</w:t>
            </w:r>
          </w:p>
        </w:tc>
        <w:tc>
          <w:tcPr>
            <w:tcW w:w="674" w:type="pct"/>
            <w:vAlign w:val="center"/>
          </w:tcPr>
          <w:p w:rsidR="00C91055" w:rsidRPr="00812D92" w:rsidRDefault="00C91055" w:rsidP="00590253">
            <w:pPr>
              <w:jc w:val="center"/>
              <w:rPr>
                <w:sz w:val="26"/>
                <w:szCs w:val="26"/>
              </w:rPr>
            </w:pPr>
            <w:r w:rsidRPr="00812D92">
              <w:rPr>
                <w:sz w:val="26"/>
                <w:szCs w:val="26"/>
              </w:rPr>
              <w:t>43,5</w:t>
            </w:r>
            <w:r w:rsidRPr="00812D92">
              <w:rPr>
                <w:sz w:val="26"/>
                <w:szCs w:val="26"/>
                <w:vertAlign w:val="superscript"/>
              </w:rPr>
              <w:t>bc</w:t>
            </w:r>
          </w:p>
        </w:tc>
      </w:tr>
      <w:tr w:rsidR="00C91055" w:rsidRPr="00812D92">
        <w:trPr>
          <w:trHeight w:val="426"/>
          <w:jc w:val="center"/>
        </w:trPr>
        <w:tc>
          <w:tcPr>
            <w:tcW w:w="637" w:type="pct"/>
            <w:vMerge/>
            <w:noWrap/>
            <w:vAlign w:val="center"/>
          </w:tcPr>
          <w:p w:rsidR="00C91055" w:rsidRPr="00812D92" w:rsidRDefault="00C91055" w:rsidP="00590253">
            <w:pPr>
              <w:jc w:val="center"/>
              <w:rPr>
                <w:bCs/>
                <w:sz w:val="26"/>
                <w:szCs w:val="26"/>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4</w:t>
            </w:r>
          </w:p>
        </w:tc>
        <w:tc>
          <w:tcPr>
            <w:tcW w:w="560" w:type="pct"/>
            <w:vAlign w:val="center"/>
          </w:tcPr>
          <w:p w:rsidR="00C91055" w:rsidRPr="00812D92" w:rsidRDefault="00C91055" w:rsidP="00590253">
            <w:pPr>
              <w:jc w:val="center"/>
              <w:rPr>
                <w:sz w:val="26"/>
                <w:szCs w:val="26"/>
              </w:rPr>
            </w:pPr>
            <w:r w:rsidRPr="00812D92">
              <w:rPr>
                <w:sz w:val="26"/>
                <w:szCs w:val="26"/>
              </w:rPr>
              <w:t>3,0</w:t>
            </w:r>
            <w:r w:rsidRPr="00812D92">
              <w:rPr>
                <w:sz w:val="26"/>
                <w:szCs w:val="26"/>
                <w:vertAlign w:val="superscript"/>
              </w:rPr>
              <w:t>ab</w:t>
            </w:r>
          </w:p>
        </w:tc>
        <w:tc>
          <w:tcPr>
            <w:tcW w:w="765" w:type="pct"/>
            <w:vAlign w:val="center"/>
          </w:tcPr>
          <w:p w:rsidR="00C91055" w:rsidRPr="00812D92" w:rsidRDefault="00C91055" w:rsidP="00590253">
            <w:pPr>
              <w:jc w:val="center"/>
              <w:rPr>
                <w:sz w:val="26"/>
                <w:szCs w:val="26"/>
              </w:rPr>
            </w:pPr>
            <w:r w:rsidRPr="00812D92">
              <w:rPr>
                <w:sz w:val="26"/>
                <w:szCs w:val="26"/>
              </w:rPr>
              <w:t>19,7</w:t>
            </w:r>
            <w:r w:rsidRPr="00812D92">
              <w:rPr>
                <w:sz w:val="26"/>
                <w:szCs w:val="26"/>
                <w:vertAlign w:val="superscript"/>
              </w:rPr>
              <w:t>ab</w:t>
            </w:r>
          </w:p>
        </w:tc>
        <w:tc>
          <w:tcPr>
            <w:tcW w:w="825" w:type="pct"/>
            <w:vAlign w:val="center"/>
          </w:tcPr>
          <w:p w:rsidR="00C91055" w:rsidRPr="00812D92" w:rsidRDefault="00C91055" w:rsidP="00590253">
            <w:pPr>
              <w:jc w:val="center"/>
              <w:rPr>
                <w:sz w:val="26"/>
                <w:szCs w:val="26"/>
              </w:rPr>
            </w:pPr>
            <w:r w:rsidRPr="00812D92">
              <w:rPr>
                <w:sz w:val="26"/>
                <w:szCs w:val="26"/>
              </w:rPr>
              <w:t>126,7</w:t>
            </w:r>
            <w:r w:rsidRPr="00812D92">
              <w:rPr>
                <w:sz w:val="26"/>
                <w:szCs w:val="26"/>
                <w:vertAlign w:val="superscript"/>
              </w:rPr>
              <w:t>ab</w:t>
            </w:r>
          </w:p>
        </w:tc>
        <w:tc>
          <w:tcPr>
            <w:tcW w:w="684" w:type="pct"/>
            <w:vAlign w:val="center"/>
          </w:tcPr>
          <w:p w:rsidR="00C91055" w:rsidRPr="00812D92" w:rsidRDefault="00C91055" w:rsidP="00590253">
            <w:pPr>
              <w:jc w:val="center"/>
              <w:rPr>
                <w:sz w:val="26"/>
                <w:szCs w:val="26"/>
              </w:rPr>
            </w:pPr>
            <w:r w:rsidRPr="00812D92">
              <w:rPr>
                <w:sz w:val="26"/>
                <w:szCs w:val="26"/>
              </w:rPr>
              <w:t>146,7</w:t>
            </w:r>
            <w:r w:rsidRPr="00812D92">
              <w:rPr>
                <w:sz w:val="26"/>
                <w:szCs w:val="26"/>
                <w:vertAlign w:val="superscript"/>
              </w:rPr>
              <w:t>a</w:t>
            </w:r>
          </w:p>
        </w:tc>
        <w:tc>
          <w:tcPr>
            <w:tcW w:w="674" w:type="pct"/>
            <w:vAlign w:val="center"/>
          </w:tcPr>
          <w:p w:rsidR="00C91055" w:rsidRPr="00812D92" w:rsidRDefault="00C91055" w:rsidP="00590253">
            <w:pPr>
              <w:jc w:val="center"/>
              <w:rPr>
                <w:sz w:val="26"/>
                <w:szCs w:val="26"/>
              </w:rPr>
            </w:pPr>
            <w:r w:rsidRPr="00812D92">
              <w:rPr>
                <w:sz w:val="26"/>
                <w:szCs w:val="26"/>
              </w:rPr>
              <w:t>75,0</w:t>
            </w:r>
            <w:r w:rsidRPr="00812D92">
              <w:rPr>
                <w:sz w:val="26"/>
                <w:szCs w:val="26"/>
                <w:vertAlign w:val="superscript"/>
              </w:rPr>
              <w:t>a</w:t>
            </w:r>
          </w:p>
        </w:tc>
      </w:tr>
      <w:tr w:rsidR="00C91055" w:rsidRPr="00812D92">
        <w:trPr>
          <w:trHeight w:val="426"/>
          <w:jc w:val="center"/>
        </w:trPr>
        <w:tc>
          <w:tcPr>
            <w:tcW w:w="637" w:type="pct"/>
            <w:vMerge/>
            <w:tcBorders>
              <w:bottom w:val="single" w:sz="2" w:space="0" w:color="000000"/>
            </w:tcBorders>
            <w:noWrap/>
            <w:vAlign w:val="center"/>
          </w:tcPr>
          <w:p w:rsidR="00C91055" w:rsidRPr="00812D92" w:rsidRDefault="00C91055" w:rsidP="00590253">
            <w:pPr>
              <w:jc w:val="center"/>
              <w:rPr>
                <w:bCs/>
                <w:sz w:val="26"/>
                <w:szCs w:val="26"/>
              </w:rPr>
            </w:pPr>
          </w:p>
        </w:tc>
        <w:tc>
          <w:tcPr>
            <w:tcW w:w="85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5</w:t>
            </w:r>
          </w:p>
        </w:tc>
        <w:tc>
          <w:tcPr>
            <w:tcW w:w="560"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1,3</w:t>
            </w:r>
            <w:r w:rsidRPr="00812D92">
              <w:rPr>
                <w:sz w:val="26"/>
                <w:szCs w:val="26"/>
                <w:vertAlign w:val="superscript"/>
              </w:rPr>
              <w:t>bcd</w:t>
            </w:r>
          </w:p>
        </w:tc>
        <w:tc>
          <w:tcPr>
            <w:tcW w:w="76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14,7</w:t>
            </w:r>
            <w:r w:rsidRPr="00812D92">
              <w:rPr>
                <w:sz w:val="26"/>
                <w:szCs w:val="26"/>
                <w:vertAlign w:val="superscript"/>
              </w:rPr>
              <w:t>ab</w:t>
            </w:r>
          </w:p>
        </w:tc>
        <w:tc>
          <w:tcPr>
            <w:tcW w:w="82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52,3</w:t>
            </w:r>
            <w:r w:rsidRPr="00812D92">
              <w:rPr>
                <w:sz w:val="26"/>
                <w:szCs w:val="26"/>
                <w:vertAlign w:val="superscript"/>
              </w:rPr>
              <w:t>ab</w:t>
            </w:r>
          </w:p>
        </w:tc>
        <w:tc>
          <w:tcPr>
            <w:tcW w:w="68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63,8</w:t>
            </w:r>
            <w:r w:rsidRPr="00812D92">
              <w:rPr>
                <w:sz w:val="26"/>
                <w:szCs w:val="26"/>
                <w:vertAlign w:val="superscript"/>
              </w:rPr>
              <w:t>cde</w:t>
            </w:r>
          </w:p>
        </w:tc>
        <w:tc>
          <w:tcPr>
            <w:tcW w:w="67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47,0</w:t>
            </w:r>
            <w:r w:rsidRPr="00812D92">
              <w:rPr>
                <w:sz w:val="26"/>
                <w:szCs w:val="26"/>
                <w:vertAlign w:val="superscript"/>
              </w:rPr>
              <w:t>bc</w:t>
            </w:r>
          </w:p>
        </w:tc>
      </w:tr>
      <w:tr w:rsidR="00C91055" w:rsidRPr="00812D92">
        <w:trPr>
          <w:trHeight w:val="426"/>
          <w:jc w:val="center"/>
        </w:trPr>
        <w:tc>
          <w:tcPr>
            <w:tcW w:w="1492" w:type="pct"/>
            <w:gridSpan w:val="2"/>
            <w:tcBorders>
              <w:top w:val="single" w:sz="2" w:space="0" w:color="000000"/>
              <w:bottom w:val="single" w:sz="2" w:space="0" w:color="000000"/>
            </w:tcBorders>
            <w:noWrap/>
            <w:vAlign w:val="center"/>
          </w:tcPr>
          <w:p w:rsidR="00C91055" w:rsidRPr="00812D92" w:rsidRDefault="00C91055" w:rsidP="00590253">
            <w:pPr>
              <w:jc w:val="both"/>
              <w:rPr>
                <w:sz w:val="26"/>
                <w:szCs w:val="26"/>
                <w:lang w:eastAsia="vi-VN"/>
              </w:rPr>
            </w:pPr>
            <w:r w:rsidRPr="00812D92">
              <w:rPr>
                <w:b/>
                <w:sz w:val="26"/>
                <w:szCs w:val="26"/>
                <w:lang w:eastAsia="vi-VN"/>
              </w:rPr>
              <w:t>LSD</w:t>
            </w:r>
            <w:r w:rsidRPr="00812D92">
              <w:rPr>
                <w:b/>
                <w:sz w:val="26"/>
                <w:szCs w:val="26"/>
                <w:vertAlign w:val="subscript"/>
                <w:lang w:eastAsia="vi-VN"/>
              </w:rPr>
              <w:t>0,05</w:t>
            </w:r>
          </w:p>
        </w:tc>
        <w:tc>
          <w:tcPr>
            <w:tcW w:w="560"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1,97</w:t>
            </w:r>
          </w:p>
        </w:tc>
        <w:tc>
          <w:tcPr>
            <w:tcW w:w="765"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34,19</w:t>
            </w:r>
          </w:p>
        </w:tc>
        <w:tc>
          <w:tcPr>
            <w:tcW w:w="825"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93,44</w:t>
            </w:r>
          </w:p>
        </w:tc>
        <w:tc>
          <w:tcPr>
            <w:tcW w:w="684"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42,66</w:t>
            </w:r>
          </w:p>
        </w:tc>
        <w:tc>
          <w:tcPr>
            <w:tcW w:w="674"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26,53</w:t>
            </w:r>
          </w:p>
        </w:tc>
      </w:tr>
      <w:tr w:rsidR="00C91055" w:rsidRPr="00812D92">
        <w:trPr>
          <w:trHeight w:val="426"/>
          <w:jc w:val="center"/>
        </w:trPr>
        <w:tc>
          <w:tcPr>
            <w:tcW w:w="5000" w:type="pct"/>
            <w:gridSpan w:val="7"/>
            <w:tcBorders>
              <w:top w:val="single" w:sz="2" w:space="0" w:color="000000"/>
              <w:bottom w:val="single" w:sz="2" w:space="0" w:color="000000"/>
            </w:tcBorders>
            <w:noWrap/>
            <w:vAlign w:val="center"/>
          </w:tcPr>
          <w:p w:rsidR="00C91055" w:rsidRPr="00812D92" w:rsidRDefault="00C91055" w:rsidP="00590253">
            <w:pPr>
              <w:jc w:val="center"/>
              <w:rPr>
                <w:lang w:eastAsia="vi-VN"/>
              </w:rPr>
            </w:pPr>
            <w:r w:rsidRPr="00812D92">
              <w:rPr>
                <w:b/>
                <w:bCs/>
                <w:sz w:val="26"/>
                <w:szCs w:val="26"/>
              </w:rPr>
              <w:t>Vụ Hè Thu 2015</w:t>
            </w:r>
          </w:p>
        </w:tc>
      </w:tr>
      <w:tr w:rsidR="00C91055" w:rsidRPr="00812D92">
        <w:trPr>
          <w:trHeight w:val="412"/>
          <w:jc w:val="center"/>
        </w:trPr>
        <w:tc>
          <w:tcPr>
            <w:tcW w:w="637" w:type="pct"/>
            <w:vMerge w:val="restart"/>
            <w:tcBorders>
              <w:top w:val="single" w:sz="2" w:space="0" w:color="000000"/>
            </w:tcBorders>
            <w:noWrap/>
            <w:vAlign w:val="center"/>
          </w:tcPr>
          <w:p w:rsidR="00C91055" w:rsidRPr="00812D92" w:rsidRDefault="00C91055" w:rsidP="00590253">
            <w:pPr>
              <w:jc w:val="center"/>
              <w:rPr>
                <w:b/>
                <w:sz w:val="26"/>
                <w:szCs w:val="26"/>
                <w:lang w:eastAsia="vi-VN"/>
              </w:rPr>
            </w:pPr>
            <w:r w:rsidRPr="00812D92">
              <w:rPr>
                <w:b/>
                <w:sz w:val="26"/>
                <w:szCs w:val="26"/>
                <w:lang w:eastAsia="vi-VN"/>
              </w:rPr>
              <w:t>HP10</w:t>
            </w:r>
          </w:p>
        </w:tc>
        <w:tc>
          <w:tcPr>
            <w:tcW w:w="855" w:type="pct"/>
            <w:tcBorders>
              <w:top w:val="single" w:sz="2" w:space="0" w:color="000000"/>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560"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2,7</w:t>
            </w:r>
            <w:r w:rsidRPr="00812D92">
              <w:rPr>
                <w:sz w:val="26"/>
                <w:szCs w:val="26"/>
                <w:vertAlign w:val="superscript"/>
              </w:rPr>
              <w:t>abc</w:t>
            </w:r>
          </w:p>
        </w:tc>
        <w:tc>
          <w:tcPr>
            <w:tcW w:w="76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21,0</w:t>
            </w:r>
            <w:r w:rsidRPr="00812D92">
              <w:rPr>
                <w:sz w:val="26"/>
                <w:szCs w:val="26"/>
                <w:vertAlign w:val="superscript"/>
              </w:rPr>
              <w:t>ab</w:t>
            </w:r>
          </w:p>
        </w:tc>
        <w:tc>
          <w:tcPr>
            <w:tcW w:w="82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28,7</w:t>
            </w:r>
            <w:r w:rsidRPr="00812D92">
              <w:rPr>
                <w:sz w:val="26"/>
                <w:szCs w:val="26"/>
                <w:vertAlign w:val="superscript"/>
              </w:rPr>
              <w:t>f</w:t>
            </w:r>
          </w:p>
        </w:tc>
        <w:tc>
          <w:tcPr>
            <w:tcW w:w="68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43,0</w:t>
            </w:r>
            <w:r w:rsidRPr="00812D92">
              <w:rPr>
                <w:sz w:val="26"/>
                <w:szCs w:val="26"/>
                <w:vertAlign w:val="superscript"/>
              </w:rPr>
              <w:t>d</w:t>
            </w:r>
          </w:p>
        </w:tc>
        <w:tc>
          <w:tcPr>
            <w:tcW w:w="67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11,7</w:t>
            </w:r>
            <w:r w:rsidRPr="00812D92">
              <w:rPr>
                <w:sz w:val="26"/>
                <w:szCs w:val="26"/>
                <w:vertAlign w:val="superscript"/>
              </w:rPr>
              <w:t>c</w:t>
            </w:r>
          </w:p>
        </w:tc>
      </w:tr>
      <w:tr w:rsidR="00C91055" w:rsidRPr="00812D92">
        <w:trPr>
          <w:trHeight w:val="412"/>
          <w:jc w:val="center"/>
        </w:trPr>
        <w:tc>
          <w:tcPr>
            <w:tcW w:w="637" w:type="pct"/>
            <w:vMerge/>
            <w:tcBorders>
              <w:top w:val="single" w:sz="2" w:space="0" w:color="000000"/>
            </w:tcBorders>
            <w:noWrap/>
            <w:vAlign w:val="center"/>
          </w:tcPr>
          <w:p w:rsidR="00C91055" w:rsidRPr="00812D92" w:rsidRDefault="00C91055" w:rsidP="00590253">
            <w:pPr>
              <w:jc w:val="center"/>
              <w:rPr>
                <w:b/>
                <w:sz w:val="26"/>
                <w:szCs w:val="26"/>
                <w:lang w:eastAsia="vi-VN"/>
              </w:rPr>
            </w:pPr>
          </w:p>
        </w:tc>
        <w:tc>
          <w:tcPr>
            <w:tcW w:w="855" w:type="pct"/>
            <w:tcBorders>
              <w:top w:val="nil"/>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560" w:type="pct"/>
            <w:tcBorders>
              <w:top w:val="nil"/>
              <w:bottom w:val="nil"/>
            </w:tcBorders>
            <w:vAlign w:val="center"/>
          </w:tcPr>
          <w:p w:rsidR="00C91055" w:rsidRPr="00812D92" w:rsidRDefault="00C91055" w:rsidP="00590253">
            <w:pPr>
              <w:jc w:val="center"/>
              <w:rPr>
                <w:sz w:val="26"/>
                <w:szCs w:val="26"/>
              </w:rPr>
            </w:pPr>
            <w:r w:rsidRPr="00812D92">
              <w:rPr>
                <w:sz w:val="26"/>
                <w:szCs w:val="26"/>
              </w:rPr>
              <w:t>2,7</w:t>
            </w:r>
            <w:r w:rsidRPr="00812D92">
              <w:rPr>
                <w:sz w:val="26"/>
                <w:szCs w:val="26"/>
                <w:vertAlign w:val="superscript"/>
              </w:rPr>
              <w:t>abc</w:t>
            </w:r>
          </w:p>
        </w:tc>
        <w:tc>
          <w:tcPr>
            <w:tcW w:w="765" w:type="pct"/>
            <w:tcBorders>
              <w:top w:val="nil"/>
              <w:bottom w:val="nil"/>
            </w:tcBorders>
            <w:vAlign w:val="center"/>
          </w:tcPr>
          <w:p w:rsidR="00C91055" w:rsidRPr="00812D92" w:rsidRDefault="00C91055" w:rsidP="00590253">
            <w:pPr>
              <w:jc w:val="center"/>
              <w:rPr>
                <w:sz w:val="26"/>
                <w:szCs w:val="26"/>
              </w:rPr>
            </w:pPr>
            <w:r w:rsidRPr="00812D92">
              <w:rPr>
                <w:sz w:val="26"/>
                <w:szCs w:val="26"/>
              </w:rPr>
              <w:t>22,0</w:t>
            </w:r>
            <w:r w:rsidRPr="00812D92">
              <w:rPr>
                <w:sz w:val="26"/>
                <w:szCs w:val="26"/>
                <w:vertAlign w:val="superscript"/>
              </w:rPr>
              <w:t>ab</w:t>
            </w:r>
          </w:p>
        </w:tc>
        <w:tc>
          <w:tcPr>
            <w:tcW w:w="825" w:type="pct"/>
            <w:tcBorders>
              <w:top w:val="nil"/>
              <w:bottom w:val="nil"/>
            </w:tcBorders>
            <w:vAlign w:val="center"/>
          </w:tcPr>
          <w:p w:rsidR="00C91055" w:rsidRPr="00812D92" w:rsidRDefault="00C91055" w:rsidP="00590253">
            <w:pPr>
              <w:jc w:val="center"/>
              <w:rPr>
                <w:sz w:val="26"/>
                <w:szCs w:val="26"/>
              </w:rPr>
            </w:pPr>
            <w:r w:rsidRPr="00812D92">
              <w:rPr>
                <w:sz w:val="26"/>
                <w:szCs w:val="26"/>
              </w:rPr>
              <w:t>76,0</w:t>
            </w:r>
            <w:r w:rsidRPr="00812D92">
              <w:rPr>
                <w:sz w:val="26"/>
                <w:szCs w:val="26"/>
                <w:vertAlign w:val="superscript"/>
              </w:rPr>
              <w:t>b-e</w:t>
            </w:r>
          </w:p>
        </w:tc>
        <w:tc>
          <w:tcPr>
            <w:tcW w:w="684" w:type="pct"/>
            <w:tcBorders>
              <w:top w:val="nil"/>
              <w:bottom w:val="nil"/>
            </w:tcBorders>
            <w:vAlign w:val="center"/>
          </w:tcPr>
          <w:p w:rsidR="00C91055" w:rsidRPr="00812D92" w:rsidRDefault="00C91055" w:rsidP="00590253">
            <w:pPr>
              <w:jc w:val="center"/>
              <w:rPr>
                <w:sz w:val="26"/>
                <w:szCs w:val="26"/>
              </w:rPr>
            </w:pPr>
            <w:r w:rsidRPr="00812D92">
              <w:rPr>
                <w:sz w:val="26"/>
                <w:szCs w:val="26"/>
              </w:rPr>
              <w:t>114,0</w:t>
            </w:r>
            <w:r w:rsidRPr="00812D92">
              <w:rPr>
                <w:sz w:val="26"/>
                <w:szCs w:val="26"/>
                <w:vertAlign w:val="superscript"/>
              </w:rPr>
              <w:t>bcd</w:t>
            </w:r>
          </w:p>
        </w:tc>
        <w:tc>
          <w:tcPr>
            <w:tcW w:w="674" w:type="pct"/>
            <w:tcBorders>
              <w:top w:val="nil"/>
              <w:bottom w:val="nil"/>
            </w:tcBorders>
            <w:vAlign w:val="center"/>
          </w:tcPr>
          <w:p w:rsidR="00C91055" w:rsidRPr="00812D92" w:rsidRDefault="00C91055" w:rsidP="00590253">
            <w:pPr>
              <w:jc w:val="center"/>
              <w:rPr>
                <w:sz w:val="26"/>
                <w:szCs w:val="26"/>
              </w:rPr>
            </w:pPr>
            <w:r w:rsidRPr="00812D92">
              <w:rPr>
                <w:sz w:val="26"/>
                <w:szCs w:val="26"/>
              </w:rPr>
              <w:t>24,7</w:t>
            </w:r>
            <w:r w:rsidRPr="00812D92">
              <w:rPr>
                <w:sz w:val="26"/>
                <w:szCs w:val="26"/>
                <w:vertAlign w:val="superscript"/>
              </w:rPr>
              <w:t>bc</w:t>
            </w:r>
          </w:p>
        </w:tc>
      </w:tr>
      <w:tr w:rsidR="00C91055" w:rsidRPr="00812D92">
        <w:trPr>
          <w:trHeight w:val="426"/>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tcBorders>
              <w:top w:val="nil"/>
            </w:tcBorders>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2</w:t>
            </w:r>
          </w:p>
        </w:tc>
        <w:tc>
          <w:tcPr>
            <w:tcW w:w="560" w:type="pct"/>
            <w:tcBorders>
              <w:top w:val="nil"/>
            </w:tcBorders>
            <w:vAlign w:val="center"/>
          </w:tcPr>
          <w:p w:rsidR="00C91055" w:rsidRPr="00812D92" w:rsidRDefault="00C91055" w:rsidP="00590253">
            <w:pPr>
              <w:jc w:val="center"/>
              <w:rPr>
                <w:sz w:val="26"/>
                <w:szCs w:val="26"/>
              </w:rPr>
            </w:pPr>
            <w:r w:rsidRPr="00812D92">
              <w:rPr>
                <w:sz w:val="26"/>
                <w:szCs w:val="26"/>
              </w:rPr>
              <w:t>2,3</w:t>
            </w:r>
            <w:r w:rsidRPr="00812D92">
              <w:rPr>
                <w:sz w:val="26"/>
                <w:szCs w:val="26"/>
                <w:vertAlign w:val="superscript"/>
              </w:rPr>
              <w:t>abc</w:t>
            </w:r>
          </w:p>
        </w:tc>
        <w:tc>
          <w:tcPr>
            <w:tcW w:w="765" w:type="pct"/>
            <w:tcBorders>
              <w:top w:val="nil"/>
            </w:tcBorders>
            <w:vAlign w:val="center"/>
          </w:tcPr>
          <w:p w:rsidR="00C91055" w:rsidRPr="00812D92" w:rsidRDefault="00C91055" w:rsidP="00590253">
            <w:pPr>
              <w:jc w:val="center"/>
              <w:rPr>
                <w:sz w:val="26"/>
                <w:szCs w:val="26"/>
              </w:rPr>
            </w:pPr>
            <w:r w:rsidRPr="00812D92">
              <w:rPr>
                <w:sz w:val="26"/>
                <w:szCs w:val="26"/>
              </w:rPr>
              <w:t>7,0</w:t>
            </w:r>
            <w:r w:rsidRPr="00812D92">
              <w:rPr>
                <w:sz w:val="26"/>
                <w:szCs w:val="26"/>
                <w:vertAlign w:val="superscript"/>
              </w:rPr>
              <w:t>b</w:t>
            </w:r>
          </w:p>
        </w:tc>
        <w:tc>
          <w:tcPr>
            <w:tcW w:w="825" w:type="pct"/>
            <w:tcBorders>
              <w:top w:val="nil"/>
            </w:tcBorders>
            <w:vAlign w:val="center"/>
          </w:tcPr>
          <w:p w:rsidR="00C91055" w:rsidRPr="00812D92" w:rsidRDefault="00C91055" w:rsidP="00590253">
            <w:pPr>
              <w:jc w:val="center"/>
              <w:rPr>
                <w:sz w:val="26"/>
                <w:szCs w:val="26"/>
              </w:rPr>
            </w:pPr>
            <w:r w:rsidRPr="00812D92">
              <w:rPr>
                <w:sz w:val="26"/>
                <w:szCs w:val="26"/>
              </w:rPr>
              <w:t>41,0</w:t>
            </w:r>
            <w:r w:rsidRPr="00812D92">
              <w:rPr>
                <w:sz w:val="26"/>
                <w:szCs w:val="26"/>
                <w:vertAlign w:val="superscript"/>
              </w:rPr>
              <w:t>ef</w:t>
            </w:r>
          </w:p>
        </w:tc>
        <w:tc>
          <w:tcPr>
            <w:tcW w:w="684" w:type="pct"/>
            <w:tcBorders>
              <w:top w:val="nil"/>
            </w:tcBorders>
            <w:vAlign w:val="center"/>
          </w:tcPr>
          <w:p w:rsidR="00C91055" w:rsidRPr="00812D92" w:rsidRDefault="00C91055" w:rsidP="00590253">
            <w:pPr>
              <w:jc w:val="center"/>
              <w:rPr>
                <w:sz w:val="26"/>
                <w:szCs w:val="26"/>
              </w:rPr>
            </w:pPr>
            <w:r w:rsidRPr="00812D92">
              <w:rPr>
                <w:sz w:val="26"/>
                <w:szCs w:val="26"/>
              </w:rPr>
              <w:t>61,5</w:t>
            </w:r>
            <w:r w:rsidRPr="00812D92">
              <w:rPr>
                <w:sz w:val="26"/>
                <w:szCs w:val="26"/>
                <w:vertAlign w:val="superscript"/>
              </w:rPr>
              <w:t>d</w:t>
            </w:r>
          </w:p>
        </w:tc>
        <w:tc>
          <w:tcPr>
            <w:tcW w:w="674" w:type="pct"/>
            <w:tcBorders>
              <w:top w:val="nil"/>
            </w:tcBorders>
            <w:vAlign w:val="center"/>
          </w:tcPr>
          <w:p w:rsidR="00C91055" w:rsidRPr="00812D92" w:rsidRDefault="00C91055" w:rsidP="00590253">
            <w:pPr>
              <w:jc w:val="center"/>
              <w:rPr>
                <w:sz w:val="26"/>
                <w:szCs w:val="26"/>
              </w:rPr>
            </w:pPr>
            <w:r w:rsidRPr="00812D92">
              <w:rPr>
                <w:sz w:val="26"/>
                <w:szCs w:val="26"/>
              </w:rPr>
              <w:t>12,3</w:t>
            </w:r>
            <w:r w:rsidRPr="00812D92">
              <w:rPr>
                <w:sz w:val="26"/>
                <w:szCs w:val="26"/>
                <w:vertAlign w:val="superscript"/>
              </w:rPr>
              <w:t>c</w:t>
            </w:r>
          </w:p>
        </w:tc>
      </w:tr>
      <w:tr w:rsidR="00C91055" w:rsidRPr="00812D92">
        <w:trPr>
          <w:trHeight w:val="426"/>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3</w:t>
            </w:r>
          </w:p>
        </w:tc>
        <w:tc>
          <w:tcPr>
            <w:tcW w:w="560" w:type="pct"/>
            <w:vAlign w:val="center"/>
          </w:tcPr>
          <w:p w:rsidR="00C91055" w:rsidRPr="00812D92" w:rsidRDefault="00C91055" w:rsidP="00590253">
            <w:pPr>
              <w:jc w:val="center"/>
              <w:rPr>
                <w:sz w:val="26"/>
                <w:szCs w:val="26"/>
              </w:rPr>
            </w:pPr>
            <w:r w:rsidRPr="00812D92">
              <w:rPr>
                <w:sz w:val="26"/>
                <w:szCs w:val="26"/>
              </w:rPr>
              <w:t>4,7</w:t>
            </w:r>
            <w:r w:rsidRPr="00812D92">
              <w:rPr>
                <w:sz w:val="26"/>
                <w:szCs w:val="26"/>
                <w:vertAlign w:val="superscript"/>
              </w:rPr>
              <w:t>a</w:t>
            </w:r>
          </w:p>
        </w:tc>
        <w:tc>
          <w:tcPr>
            <w:tcW w:w="765" w:type="pct"/>
            <w:vAlign w:val="center"/>
          </w:tcPr>
          <w:p w:rsidR="00C91055" w:rsidRPr="00812D92" w:rsidRDefault="00C91055" w:rsidP="00590253">
            <w:pPr>
              <w:jc w:val="center"/>
              <w:rPr>
                <w:sz w:val="26"/>
                <w:szCs w:val="26"/>
              </w:rPr>
            </w:pPr>
            <w:r w:rsidRPr="00812D92">
              <w:rPr>
                <w:sz w:val="26"/>
                <w:szCs w:val="26"/>
              </w:rPr>
              <w:t>7,7</w:t>
            </w:r>
            <w:r w:rsidRPr="00812D92">
              <w:rPr>
                <w:sz w:val="26"/>
                <w:szCs w:val="26"/>
                <w:vertAlign w:val="superscript"/>
              </w:rPr>
              <w:t>b</w:t>
            </w:r>
          </w:p>
        </w:tc>
        <w:tc>
          <w:tcPr>
            <w:tcW w:w="825" w:type="pct"/>
            <w:vAlign w:val="center"/>
          </w:tcPr>
          <w:p w:rsidR="00C91055" w:rsidRPr="00812D92" w:rsidRDefault="00C91055" w:rsidP="00590253">
            <w:pPr>
              <w:jc w:val="center"/>
              <w:rPr>
                <w:sz w:val="26"/>
                <w:szCs w:val="26"/>
              </w:rPr>
            </w:pPr>
            <w:r w:rsidRPr="00812D92">
              <w:rPr>
                <w:sz w:val="26"/>
                <w:szCs w:val="26"/>
              </w:rPr>
              <w:t>55,3</w:t>
            </w:r>
            <w:r w:rsidRPr="00812D92">
              <w:rPr>
                <w:sz w:val="26"/>
                <w:szCs w:val="26"/>
                <w:vertAlign w:val="superscript"/>
              </w:rPr>
              <w:t>def</w:t>
            </w:r>
          </w:p>
        </w:tc>
        <w:tc>
          <w:tcPr>
            <w:tcW w:w="684" w:type="pct"/>
            <w:vAlign w:val="center"/>
          </w:tcPr>
          <w:p w:rsidR="00C91055" w:rsidRPr="00812D92" w:rsidRDefault="00C91055" w:rsidP="00590253">
            <w:pPr>
              <w:jc w:val="center"/>
              <w:rPr>
                <w:sz w:val="26"/>
                <w:szCs w:val="26"/>
              </w:rPr>
            </w:pPr>
            <w:r w:rsidRPr="00812D92">
              <w:rPr>
                <w:sz w:val="26"/>
                <w:szCs w:val="26"/>
              </w:rPr>
              <w:t>83,0</w:t>
            </w:r>
            <w:r w:rsidRPr="00812D92">
              <w:rPr>
                <w:sz w:val="26"/>
                <w:szCs w:val="26"/>
                <w:vertAlign w:val="superscript"/>
              </w:rPr>
              <w:t>d</w:t>
            </w:r>
          </w:p>
        </w:tc>
        <w:tc>
          <w:tcPr>
            <w:tcW w:w="674" w:type="pct"/>
            <w:vAlign w:val="center"/>
          </w:tcPr>
          <w:p w:rsidR="00C91055" w:rsidRPr="00812D92" w:rsidRDefault="00C91055" w:rsidP="00590253">
            <w:pPr>
              <w:jc w:val="center"/>
              <w:rPr>
                <w:sz w:val="26"/>
                <w:szCs w:val="26"/>
              </w:rPr>
            </w:pPr>
            <w:r w:rsidRPr="00812D92">
              <w:rPr>
                <w:sz w:val="26"/>
                <w:szCs w:val="26"/>
              </w:rPr>
              <w:t>10,7</w:t>
            </w:r>
            <w:r w:rsidRPr="00812D92">
              <w:rPr>
                <w:sz w:val="26"/>
                <w:szCs w:val="26"/>
                <w:vertAlign w:val="superscript"/>
              </w:rPr>
              <w:t>c</w:t>
            </w:r>
          </w:p>
        </w:tc>
      </w:tr>
      <w:tr w:rsidR="00C91055" w:rsidRPr="00812D92">
        <w:trPr>
          <w:trHeight w:val="426"/>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4</w:t>
            </w:r>
          </w:p>
        </w:tc>
        <w:tc>
          <w:tcPr>
            <w:tcW w:w="560" w:type="pct"/>
            <w:vAlign w:val="center"/>
          </w:tcPr>
          <w:p w:rsidR="00C91055" w:rsidRPr="00812D92" w:rsidRDefault="00C91055" w:rsidP="00590253">
            <w:pPr>
              <w:jc w:val="center"/>
              <w:rPr>
                <w:sz w:val="26"/>
                <w:szCs w:val="26"/>
              </w:rPr>
            </w:pPr>
            <w:r w:rsidRPr="00812D92">
              <w:rPr>
                <w:sz w:val="26"/>
                <w:szCs w:val="26"/>
              </w:rPr>
              <w:t>3,0</w:t>
            </w:r>
            <w:r w:rsidRPr="00812D92">
              <w:rPr>
                <w:sz w:val="26"/>
                <w:szCs w:val="26"/>
                <w:vertAlign w:val="superscript"/>
              </w:rPr>
              <w:t>abc</w:t>
            </w:r>
          </w:p>
        </w:tc>
        <w:tc>
          <w:tcPr>
            <w:tcW w:w="765" w:type="pct"/>
            <w:vAlign w:val="center"/>
          </w:tcPr>
          <w:p w:rsidR="00C91055" w:rsidRPr="00812D92" w:rsidRDefault="00C91055" w:rsidP="00590253">
            <w:pPr>
              <w:jc w:val="center"/>
              <w:rPr>
                <w:sz w:val="26"/>
                <w:szCs w:val="26"/>
              </w:rPr>
            </w:pPr>
            <w:r w:rsidRPr="00812D92">
              <w:rPr>
                <w:sz w:val="26"/>
                <w:szCs w:val="26"/>
              </w:rPr>
              <w:t>14,7</w:t>
            </w:r>
            <w:r w:rsidRPr="00812D92">
              <w:rPr>
                <w:sz w:val="26"/>
                <w:szCs w:val="26"/>
                <w:vertAlign w:val="superscript"/>
              </w:rPr>
              <w:t>ab</w:t>
            </w:r>
          </w:p>
        </w:tc>
        <w:tc>
          <w:tcPr>
            <w:tcW w:w="825" w:type="pct"/>
            <w:vAlign w:val="center"/>
          </w:tcPr>
          <w:p w:rsidR="00C91055" w:rsidRPr="00812D92" w:rsidRDefault="00C91055" w:rsidP="00590253">
            <w:pPr>
              <w:jc w:val="center"/>
              <w:rPr>
                <w:sz w:val="26"/>
                <w:szCs w:val="26"/>
              </w:rPr>
            </w:pPr>
            <w:r w:rsidRPr="00812D92">
              <w:rPr>
                <w:sz w:val="26"/>
                <w:szCs w:val="26"/>
              </w:rPr>
              <w:t>117,3</w:t>
            </w:r>
            <w:r w:rsidRPr="00812D92">
              <w:rPr>
                <w:sz w:val="26"/>
                <w:szCs w:val="26"/>
                <w:vertAlign w:val="superscript"/>
              </w:rPr>
              <w:t>ab</w:t>
            </w:r>
          </w:p>
        </w:tc>
        <w:tc>
          <w:tcPr>
            <w:tcW w:w="684" w:type="pct"/>
            <w:vAlign w:val="center"/>
          </w:tcPr>
          <w:p w:rsidR="00C91055" w:rsidRPr="00812D92" w:rsidRDefault="00C91055" w:rsidP="00590253">
            <w:pPr>
              <w:jc w:val="center"/>
              <w:rPr>
                <w:sz w:val="26"/>
                <w:szCs w:val="26"/>
              </w:rPr>
            </w:pPr>
            <w:r w:rsidRPr="00812D92">
              <w:rPr>
                <w:sz w:val="26"/>
                <w:szCs w:val="26"/>
              </w:rPr>
              <w:t>176,0</w:t>
            </w:r>
            <w:r w:rsidRPr="00812D92">
              <w:rPr>
                <w:sz w:val="26"/>
                <w:szCs w:val="26"/>
                <w:vertAlign w:val="superscript"/>
              </w:rPr>
              <w:t>ab</w:t>
            </w:r>
          </w:p>
        </w:tc>
        <w:tc>
          <w:tcPr>
            <w:tcW w:w="674" w:type="pct"/>
            <w:vAlign w:val="center"/>
          </w:tcPr>
          <w:p w:rsidR="00C91055" w:rsidRPr="00812D92" w:rsidRDefault="00C91055" w:rsidP="00590253">
            <w:pPr>
              <w:jc w:val="center"/>
              <w:rPr>
                <w:sz w:val="26"/>
                <w:szCs w:val="26"/>
              </w:rPr>
            </w:pPr>
            <w:r w:rsidRPr="00812D92">
              <w:rPr>
                <w:sz w:val="26"/>
                <w:szCs w:val="26"/>
              </w:rPr>
              <w:t>30,7</w:t>
            </w:r>
            <w:r w:rsidRPr="00812D92">
              <w:rPr>
                <w:sz w:val="26"/>
                <w:szCs w:val="26"/>
                <w:vertAlign w:val="superscript"/>
              </w:rPr>
              <w:t>b</w:t>
            </w:r>
          </w:p>
        </w:tc>
      </w:tr>
      <w:tr w:rsidR="00C91055" w:rsidRPr="00812D92">
        <w:trPr>
          <w:trHeight w:val="426"/>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5</w:t>
            </w:r>
          </w:p>
        </w:tc>
        <w:tc>
          <w:tcPr>
            <w:tcW w:w="560"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1,7</w:t>
            </w:r>
            <w:r w:rsidRPr="00812D92">
              <w:rPr>
                <w:sz w:val="26"/>
                <w:szCs w:val="26"/>
                <w:vertAlign w:val="superscript"/>
              </w:rPr>
              <w:t>bc</w:t>
            </w:r>
          </w:p>
        </w:tc>
        <w:tc>
          <w:tcPr>
            <w:tcW w:w="76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11,0</w:t>
            </w:r>
            <w:r w:rsidRPr="00812D92">
              <w:rPr>
                <w:sz w:val="26"/>
                <w:szCs w:val="26"/>
                <w:vertAlign w:val="superscript"/>
              </w:rPr>
              <w:t>b</w:t>
            </w:r>
          </w:p>
        </w:tc>
        <w:tc>
          <w:tcPr>
            <w:tcW w:w="82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66,7</w:t>
            </w:r>
            <w:r w:rsidRPr="00812D92">
              <w:rPr>
                <w:sz w:val="26"/>
                <w:szCs w:val="26"/>
                <w:vertAlign w:val="superscript"/>
              </w:rPr>
              <w:t>c-f</w:t>
            </w:r>
          </w:p>
        </w:tc>
        <w:tc>
          <w:tcPr>
            <w:tcW w:w="68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100,0</w:t>
            </w:r>
            <w:r w:rsidRPr="00812D92">
              <w:rPr>
                <w:sz w:val="26"/>
                <w:szCs w:val="26"/>
                <w:vertAlign w:val="superscript"/>
              </w:rPr>
              <w:t>cd</w:t>
            </w:r>
          </w:p>
        </w:tc>
        <w:tc>
          <w:tcPr>
            <w:tcW w:w="67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20,0</w:t>
            </w:r>
            <w:r w:rsidRPr="00812D92">
              <w:rPr>
                <w:sz w:val="26"/>
                <w:szCs w:val="26"/>
                <w:vertAlign w:val="superscript"/>
              </w:rPr>
              <w:t>bc</w:t>
            </w:r>
          </w:p>
        </w:tc>
      </w:tr>
      <w:tr w:rsidR="00C91055" w:rsidRPr="00812D92">
        <w:trPr>
          <w:trHeight w:val="357"/>
          <w:jc w:val="center"/>
        </w:trPr>
        <w:tc>
          <w:tcPr>
            <w:tcW w:w="637" w:type="pct"/>
            <w:vMerge w:val="restart"/>
            <w:noWrap/>
            <w:vAlign w:val="center"/>
          </w:tcPr>
          <w:p w:rsidR="00C91055" w:rsidRPr="00812D92" w:rsidRDefault="00C91055" w:rsidP="00590253">
            <w:pPr>
              <w:jc w:val="center"/>
              <w:rPr>
                <w:b/>
                <w:sz w:val="26"/>
                <w:szCs w:val="26"/>
                <w:lang w:eastAsia="vi-VN"/>
              </w:rPr>
            </w:pPr>
            <w:r w:rsidRPr="00812D92">
              <w:rPr>
                <w:b/>
                <w:sz w:val="26"/>
                <w:szCs w:val="26"/>
                <w:lang w:eastAsia="vi-VN"/>
              </w:rPr>
              <w:t>ĐT34</w:t>
            </w:r>
          </w:p>
        </w:tc>
        <w:tc>
          <w:tcPr>
            <w:tcW w:w="855" w:type="pct"/>
            <w:tcBorders>
              <w:top w:val="single" w:sz="2" w:space="0" w:color="000000"/>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560"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1,0</w:t>
            </w:r>
            <w:r w:rsidRPr="00812D92">
              <w:rPr>
                <w:sz w:val="26"/>
                <w:szCs w:val="26"/>
                <w:vertAlign w:val="superscript"/>
              </w:rPr>
              <w:t>c</w:t>
            </w:r>
          </w:p>
        </w:tc>
        <w:tc>
          <w:tcPr>
            <w:tcW w:w="76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34,7</w:t>
            </w:r>
            <w:r w:rsidRPr="00812D92">
              <w:rPr>
                <w:sz w:val="26"/>
                <w:szCs w:val="26"/>
                <w:vertAlign w:val="superscript"/>
              </w:rPr>
              <w:t>a</w:t>
            </w:r>
          </w:p>
        </w:tc>
        <w:tc>
          <w:tcPr>
            <w:tcW w:w="825"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29,0</w:t>
            </w:r>
            <w:r w:rsidRPr="00812D92">
              <w:rPr>
                <w:sz w:val="26"/>
                <w:szCs w:val="26"/>
                <w:vertAlign w:val="superscript"/>
              </w:rPr>
              <w:t>f</w:t>
            </w:r>
          </w:p>
        </w:tc>
        <w:tc>
          <w:tcPr>
            <w:tcW w:w="68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47,0</w:t>
            </w:r>
            <w:r w:rsidRPr="00812D92">
              <w:rPr>
                <w:sz w:val="26"/>
                <w:szCs w:val="26"/>
                <w:vertAlign w:val="superscript"/>
              </w:rPr>
              <w:t>d</w:t>
            </w:r>
          </w:p>
        </w:tc>
        <w:tc>
          <w:tcPr>
            <w:tcW w:w="674" w:type="pct"/>
            <w:tcBorders>
              <w:top w:val="single" w:sz="2" w:space="0" w:color="000000"/>
              <w:bottom w:val="nil"/>
            </w:tcBorders>
            <w:vAlign w:val="center"/>
          </w:tcPr>
          <w:p w:rsidR="00C91055" w:rsidRPr="00812D92" w:rsidRDefault="00C91055" w:rsidP="00590253">
            <w:pPr>
              <w:jc w:val="center"/>
              <w:rPr>
                <w:sz w:val="26"/>
                <w:szCs w:val="26"/>
              </w:rPr>
            </w:pPr>
            <w:r w:rsidRPr="00812D92">
              <w:rPr>
                <w:sz w:val="26"/>
                <w:szCs w:val="26"/>
              </w:rPr>
              <w:t>14,0</w:t>
            </w:r>
            <w:r w:rsidRPr="00812D92">
              <w:rPr>
                <w:sz w:val="26"/>
                <w:szCs w:val="26"/>
                <w:vertAlign w:val="superscript"/>
              </w:rPr>
              <w:t>c</w:t>
            </w:r>
          </w:p>
        </w:tc>
      </w:tr>
      <w:tr w:rsidR="00C91055" w:rsidRPr="00812D92">
        <w:trPr>
          <w:trHeight w:val="357"/>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tcBorders>
              <w:top w:val="nil"/>
              <w:bottom w:val="nil"/>
            </w:tcBorders>
            <w:vAlign w:val="center"/>
          </w:tcPr>
          <w:p w:rsidR="00C91055" w:rsidRPr="00812D92" w:rsidRDefault="00C91055"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560" w:type="pct"/>
            <w:tcBorders>
              <w:top w:val="nil"/>
              <w:bottom w:val="nil"/>
            </w:tcBorders>
            <w:vAlign w:val="center"/>
          </w:tcPr>
          <w:p w:rsidR="00C91055" w:rsidRPr="00812D92" w:rsidRDefault="00C91055" w:rsidP="00590253">
            <w:pPr>
              <w:jc w:val="center"/>
              <w:rPr>
                <w:sz w:val="26"/>
                <w:szCs w:val="26"/>
              </w:rPr>
            </w:pPr>
            <w:r w:rsidRPr="00812D92">
              <w:rPr>
                <w:sz w:val="26"/>
                <w:szCs w:val="26"/>
              </w:rPr>
              <w:t>3,7</w:t>
            </w:r>
            <w:r w:rsidRPr="00812D92">
              <w:rPr>
                <w:sz w:val="26"/>
                <w:szCs w:val="26"/>
                <w:vertAlign w:val="superscript"/>
              </w:rPr>
              <w:t>ab</w:t>
            </w:r>
          </w:p>
        </w:tc>
        <w:tc>
          <w:tcPr>
            <w:tcW w:w="765" w:type="pct"/>
            <w:tcBorders>
              <w:top w:val="nil"/>
              <w:bottom w:val="nil"/>
            </w:tcBorders>
            <w:vAlign w:val="center"/>
          </w:tcPr>
          <w:p w:rsidR="00C91055" w:rsidRPr="00812D92" w:rsidRDefault="00C91055" w:rsidP="00590253">
            <w:pPr>
              <w:jc w:val="center"/>
              <w:rPr>
                <w:sz w:val="26"/>
                <w:szCs w:val="26"/>
              </w:rPr>
            </w:pPr>
            <w:r w:rsidRPr="00812D92">
              <w:rPr>
                <w:sz w:val="26"/>
                <w:szCs w:val="26"/>
              </w:rPr>
              <w:t>11,0</w:t>
            </w:r>
            <w:r w:rsidRPr="00812D92">
              <w:rPr>
                <w:sz w:val="26"/>
                <w:szCs w:val="26"/>
                <w:vertAlign w:val="superscript"/>
              </w:rPr>
              <w:t>b</w:t>
            </w:r>
          </w:p>
        </w:tc>
        <w:tc>
          <w:tcPr>
            <w:tcW w:w="825" w:type="pct"/>
            <w:tcBorders>
              <w:top w:val="nil"/>
              <w:bottom w:val="nil"/>
            </w:tcBorders>
            <w:vAlign w:val="center"/>
          </w:tcPr>
          <w:p w:rsidR="00C91055" w:rsidRPr="00812D92" w:rsidRDefault="00C91055" w:rsidP="00590253">
            <w:pPr>
              <w:jc w:val="center"/>
              <w:rPr>
                <w:sz w:val="26"/>
                <w:szCs w:val="26"/>
              </w:rPr>
            </w:pPr>
            <w:r w:rsidRPr="00812D92">
              <w:rPr>
                <w:sz w:val="26"/>
                <w:szCs w:val="26"/>
              </w:rPr>
              <w:t>108,3</w:t>
            </w:r>
            <w:r w:rsidRPr="00812D92">
              <w:rPr>
                <w:sz w:val="26"/>
                <w:szCs w:val="26"/>
                <w:vertAlign w:val="superscript"/>
              </w:rPr>
              <w:t>abc</w:t>
            </w:r>
          </w:p>
        </w:tc>
        <w:tc>
          <w:tcPr>
            <w:tcW w:w="684" w:type="pct"/>
            <w:tcBorders>
              <w:top w:val="nil"/>
              <w:bottom w:val="nil"/>
            </w:tcBorders>
            <w:vAlign w:val="center"/>
          </w:tcPr>
          <w:p w:rsidR="00C91055" w:rsidRPr="00812D92" w:rsidRDefault="00C91055" w:rsidP="00590253">
            <w:pPr>
              <w:jc w:val="center"/>
              <w:rPr>
                <w:sz w:val="26"/>
                <w:szCs w:val="26"/>
              </w:rPr>
            </w:pPr>
            <w:r w:rsidRPr="00812D92">
              <w:rPr>
                <w:sz w:val="26"/>
                <w:szCs w:val="26"/>
              </w:rPr>
              <w:t>162,7</w:t>
            </w:r>
            <w:r w:rsidRPr="00812D92">
              <w:rPr>
                <w:sz w:val="26"/>
                <w:szCs w:val="26"/>
                <w:vertAlign w:val="superscript"/>
              </w:rPr>
              <w:t>abc</w:t>
            </w:r>
          </w:p>
        </w:tc>
        <w:tc>
          <w:tcPr>
            <w:tcW w:w="674" w:type="pct"/>
            <w:tcBorders>
              <w:top w:val="nil"/>
              <w:bottom w:val="nil"/>
            </w:tcBorders>
            <w:vAlign w:val="center"/>
          </w:tcPr>
          <w:p w:rsidR="00C91055" w:rsidRPr="00812D92" w:rsidRDefault="00C91055" w:rsidP="00590253">
            <w:pPr>
              <w:jc w:val="center"/>
              <w:rPr>
                <w:sz w:val="26"/>
                <w:szCs w:val="26"/>
              </w:rPr>
            </w:pPr>
            <w:r w:rsidRPr="00812D92">
              <w:rPr>
                <w:sz w:val="26"/>
                <w:szCs w:val="26"/>
              </w:rPr>
              <w:t>31,3</w:t>
            </w:r>
            <w:r w:rsidRPr="00812D92">
              <w:rPr>
                <w:sz w:val="26"/>
                <w:szCs w:val="26"/>
                <w:vertAlign w:val="superscript"/>
              </w:rPr>
              <w:t>b</w:t>
            </w:r>
          </w:p>
        </w:tc>
      </w:tr>
      <w:tr w:rsidR="00C91055" w:rsidRPr="00812D92">
        <w:trPr>
          <w:trHeight w:val="383"/>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tcBorders>
              <w:top w:val="nil"/>
            </w:tcBorders>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2</w:t>
            </w:r>
          </w:p>
        </w:tc>
        <w:tc>
          <w:tcPr>
            <w:tcW w:w="560" w:type="pct"/>
            <w:tcBorders>
              <w:top w:val="nil"/>
            </w:tcBorders>
            <w:vAlign w:val="center"/>
          </w:tcPr>
          <w:p w:rsidR="00C91055" w:rsidRPr="00812D92" w:rsidRDefault="00C91055" w:rsidP="00590253">
            <w:pPr>
              <w:jc w:val="center"/>
              <w:rPr>
                <w:sz w:val="26"/>
                <w:szCs w:val="26"/>
              </w:rPr>
            </w:pPr>
            <w:r w:rsidRPr="00812D92">
              <w:rPr>
                <w:sz w:val="26"/>
                <w:szCs w:val="26"/>
              </w:rPr>
              <w:t>2,3</w:t>
            </w:r>
            <w:r w:rsidRPr="00812D92">
              <w:rPr>
                <w:sz w:val="26"/>
                <w:szCs w:val="26"/>
                <w:vertAlign w:val="superscript"/>
              </w:rPr>
              <w:t>abc</w:t>
            </w:r>
          </w:p>
        </w:tc>
        <w:tc>
          <w:tcPr>
            <w:tcW w:w="765" w:type="pct"/>
            <w:tcBorders>
              <w:top w:val="nil"/>
            </w:tcBorders>
            <w:vAlign w:val="center"/>
          </w:tcPr>
          <w:p w:rsidR="00C91055" w:rsidRPr="00812D92" w:rsidRDefault="00C91055" w:rsidP="00590253">
            <w:pPr>
              <w:jc w:val="center"/>
              <w:rPr>
                <w:sz w:val="26"/>
                <w:szCs w:val="26"/>
              </w:rPr>
            </w:pPr>
            <w:r w:rsidRPr="00812D92">
              <w:rPr>
                <w:sz w:val="26"/>
                <w:szCs w:val="26"/>
              </w:rPr>
              <w:t>0,0</w:t>
            </w:r>
            <w:r w:rsidRPr="00812D92">
              <w:rPr>
                <w:sz w:val="26"/>
                <w:szCs w:val="26"/>
                <w:vertAlign w:val="superscript"/>
              </w:rPr>
              <w:t>b</w:t>
            </w:r>
          </w:p>
        </w:tc>
        <w:tc>
          <w:tcPr>
            <w:tcW w:w="825" w:type="pct"/>
            <w:tcBorders>
              <w:top w:val="nil"/>
            </w:tcBorders>
            <w:vAlign w:val="center"/>
          </w:tcPr>
          <w:p w:rsidR="00C91055" w:rsidRPr="00812D92" w:rsidRDefault="00C91055" w:rsidP="00590253">
            <w:pPr>
              <w:jc w:val="center"/>
              <w:rPr>
                <w:sz w:val="26"/>
                <w:szCs w:val="26"/>
              </w:rPr>
            </w:pPr>
            <w:r w:rsidRPr="00812D92">
              <w:rPr>
                <w:sz w:val="26"/>
                <w:szCs w:val="26"/>
              </w:rPr>
              <w:t>66,0</w:t>
            </w:r>
            <w:r w:rsidRPr="00812D92">
              <w:rPr>
                <w:sz w:val="26"/>
                <w:szCs w:val="26"/>
                <w:vertAlign w:val="superscript"/>
              </w:rPr>
              <w:t>c-f</w:t>
            </w:r>
          </w:p>
        </w:tc>
        <w:tc>
          <w:tcPr>
            <w:tcW w:w="684" w:type="pct"/>
            <w:tcBorders>
              <w:top w:val="nil"/>
            </w:tcBorders>
            <w:vAlign w:val="center"/>
          </w:tcPr>
          <w:p w:rsidR="00C91055" w:rsidRPr="00812D92" w:rsidRDefault="00C91055" w:rsidP="00590253">
            <w:pPr>
              <w:jc w:val="center"/>
              <w:rPr>
                <w:sz w:val="26"/>
                <w:szCs w:val="26"/>
              </w:rPr>
            </w:pPr>
            <w:r w:rsidRPr="00812D92">
              <w:rPr>
                <w:sz w:val="26"/>
                <w:szCs w:val="26"/>
              </w:rPr>
              <w:t>99,0</w:t>
            </w:r>
            <w:r w:rsidRPr="00812D92">
              <w:rPr>
                <w:sz w:val="26"/>
                <w:szCs w:val="26"/>
                <w:vertAlign w:val="superscript"/>
              </w:rPr>
              <w:t>cd</w:t>
            </w:r>
          </w:p>
        </w:tc>
        <w:tc>
          <w:tcPr>
            <w:tcW w:w="674" w:type="pct"/>
            <w:tcBorders>
              <w:top w:val="nil"/>
            </w:tcBorders>
            <w:vAlign w:val="center"/>
          </w:tcPr>
          <w:p w:rsidR="00C91055" w:rsidRPr="00812D92" w:rsidRDefault="00C91055" w:rsidP="00590253">
            <w:pPr>
              <w:jc w:val="center"/>
              <w:rPr>
                <w:sz w:val="26"/>
                <w:szCs w:val="26"/>
              </w:rPr>
            </w:pPr>
            <w:r w:rsidRPr="00812D92">
              <w:rPr>
                <w:sz w:val="26"/>
                <w:szCs w:val="26"/>
              </w:rPr>
              <w:t>19,3</w:t>
            </w:r>
            <w:r w:rsidRPr="00812D92">
              <w:rPr>
                <w:sz w:val="26"/>
                <w:szCs w:val="26"/>
                <w:vertAlign w:val="superscript"/>
              </w:rPr>
              <w:t>bc</w:t>
            </w:r>
          </w:p>
        </w:tc>
      </w:tr>
      <w:tr w:rsidR="00C91055" w:rsidRPr="00812D92">
        <w:trPr>
          <w:trHeight w:val="356"/>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3</w:t>
            </w:r>
          </w:p>
        </w:tc>
        <w:tc>
          <w:tcPr>
            <w:tcW w:w="560" w:type="pct"/>
            <w:vAlign w:val="center"/>
          </w:tcPr>
          <w:p w:rsidR="00C91055" w:rsidRPr="00812D92" w:rsidRDefault="00C91055" w:rsidP="00590253">
            <w:pPr>
              <w:jc w:val="center"/>
              <w:rPr>
                <w:sz w:val="26"/>
                <w:szCs w:val="26"/>
              </w:rPr>
            </w:pPr>
            <w:r w:rsidRPr="00812D92">
              <w:rPr>
                <w:sz w:val="26"/>
                <w:szCs w:val="26"/>
              </w:rPr>
              <w:t>2,7</w:t>
            </w:r>
            <w:r w:rsidRPr="00812D92">
              <w:rPr>
                <w:sz w:val="26"/>
                <w:szCs w:val="26"/>
                <w:vertAlign w:val="superscript"/>
              </w:rPr>
              <w:t>abc</w:t>
            </w:r>
          </w:p>
        </w:tc>
        <w:tc>
          <w:tcPr>
            <w:tcW w:w="765" w:type="pct"/>
            <w:vAlign w:val="center"/>
          </w:tcPr>
          <w:p w:rsidR="00C91055" w:rsidRPr="00812D92" w:rsidRDefault="00C91055" w:rsidP="00590253">
            <w:pPr>
              <w:jc w:val="center"/>
              <w:rPr>
                <w:sz w:val="26"/>
                <w:szCs w:val="26"/>
              </w:rPr>
            </w:pPr>
            <w:r w:rsidRPr="00812D92">
              <w:rPr>
                <w:sz w:val="26"/>
                <w:szCs w:val="26"/>
              </w:rPr>
              <w:t>10,0</w:t>
            </w:r>
            <w:r w:rsidRPr="00812D92">
              <w:rPr>
                <w:sz w:val="26"/>
                <w:szCs w:val="26"/>
                <w:vertAlign w:val="superscript"/>
              </w:rPr>
              <w:t>b</w:t>
            </w:r>
          </w:p>
        </w:tc>
        <w:tc>
          <w:tcPr>
            <w:tcW w:w="825" w:type="pct"/>
            <w:vAlign w:val="center"/>
          </w:tcPr>
          <w:p w:rsidR="00C91055" w:rsidRPr="00812D92" w:rsidRDefault="00C91055" w:rsidP="00590253">
            <w:pPr>
              <w:jc w:val="center"/>
              <w:rPr>
                <w:sz w:val="26"/>
                <w:szCs w:val="26"/>
              </w:rPr>
            </w:pPr>
            <w:r w:rsidRPr="00812D92">
              <w:rPr>
                <w:sz w:val="26"/>
                <w:szCs w:val="26"/>
              </w:rPr>
              <w:t>87,7</w:t>
            </w:r>
            <w:r w:rsidRPr="00812D92">
              <w:rPr>
                <w:sz w:val="26"/>
                <w:szCs w:val="26"/>
                <w:vertAlign w:val="superscript"/>
              </w:rPr>
              <w:t>bcd</w:t>
            </w:r>
          </w:p>
        </w:tc>
        <w:tc>
          <w:tcPr>
            <w:tcW w:w="684" w:type="pct"/>
            <w:vAlign w:val="center"/>
          </w:tcPr>
          <w:p w:rsidR="00C91055" w:rsidRPr="00812D92" w:rsidRDefault="00C91055" w:rsidP="00590253">
            <w:pPr>
              <w:jc w:val="center"/>
              <w:rPr>
                <w:sz w:val="26"/>
                <w:szCs w:val="26"/>
              </w:rPr>
            </w:pPr>
            <w:r w:rsidRPr="00812D92">
              <w:rPr>
                <w:sz w:val="26"/>
                <w:szCs w:val="26"/>
              </w:rPr>
              <w:t>102,8</w:t>
            </w:r>
            <w:r w:rsidRPr="00812D92">
              <w:rPr>
                <w:sz w:val="26"/>
                <w:szCs w:val="26"/>
                <w:vertAlign w:val="superscript"/>
              </w:rPr>
              <w:t>bcd</w:t>
            </w:r>
          </w:p>
        </w:tc>
        <w:tc>
          <w:tcPr>
            <w:tcW w:w="674" w:type="pct"/>
            <w:vAlign w:val="center"/>
          </w:tcPr>
          <w:p w:rsidR="00C91055" w:rsidRPr="00812D92" w:rsidRDefault="00C91055" w:rsidP="00590253">
            <w:pPr>
              <w:jc w:val="center"/>
              <w:rPr>
                <w:sz w:val="26"/>
                <w:szCs w:val="26"/>
              </w:rPr>
            </w:pPr>
            <w:r w:rsidRPr="00812D92">
              <w:rPr>
                <w:sz w:val="26"/>
                <w:szCs w:val="26"/>
              </w:rPr>
              <w:t>29,0</w:t>
            </w:r>
            <w:r w:rsidRPr="00812D92">
              <w:rPr>
                <w:sz w:val="26"/>
                <w:szCs w:val="26"/>
                <w:vertAlign w:val="superscript"/>
              </w:rPr>
              <w:t>b</w:t>
            </w:r>
          </w:p>
        </w:tc>
      </w:tr>
      <w:tr w:rsidR="00C91055" w:rsidRPr="00812D92">
        <w:trPr>
          <w:trHeight w:val="383"/>
          <w:jc w:val="center"/>
        </w:trPr>
        <w:tc>
          <w:tcPr>
            <w:tcW w:w="637" w:type="pct"/>
            <w:vMerge/>
            <w:noWrap/>
            <w:vAlign w:val="center"/>
          </w:tcPr>
          <w:p w:rsidR="00C91055" w:rsidRPr="00812D92" w:rsidRDefault="00C91055" w:rsidP="00590253">
            <w:pPr>
              <w:jc w:val="center"/>
              <w:rPr>
                <w:b/>
                <w:sz w:val="26"/>
                <w:szCs w:val="26"/>
                <w:lang w:eastAsia="vi-VN"/>
              </w:rPr>
            </w:pPr>
          </w:p>
        </w:tc>
        <w:tc>
          <w:tcPr>
            <w:tcW w:w="855" w:type="pct"/>
            <w:vAlign w:val="center"/>
          </w:tcPr>
          <w:p w:rsidR="00C91055" w:rsidRPr="00812D92" w:rsidRDefault="00C91055" w:rsidP="00590253">
            <w:pPr>
              <w:jc w:val="center"/>
              <w:rPr>
                <w:sz w:val="26"/>
                <w:szCs w:val="26"/>
              </w:rPr>
            </w:pPr>
            <w:r w:rsidRPr="00812D92">
              <w:rPr>
                <w:sz w:val="26"/>
                <w:szCs w:val="26"/>
              </w:rPr>
              <w:t>P</w:t>
            </w:r>
            <w:r w:rsidRPr="00812D92">
              <w:rPr>
                <w:sz w:val="26"/>
                <w:szCs w:val="26"/>
                <w:vertAlign w:val="subscript"/>
              </w:rPr>
              <w:t>4</w:t>
            </w:r>
          </w:p>
        </w:tc>
        <w:tc>
          <w:tcPr>
            <w:tcW w:w="560" w:type="pct"/>
            <w:vAlign w:val="center"/>
          </w:tcPr>
          <w:p w:rsidR="00C91055" w:rsidRPr="00812D92" w:rsidRDefault="00C91055" w:rsidP="00590253">
            <w:pPr>
              <w:jc w:val="center"/>
              <w:rPr>
                <w:sz w:val="26"/>
                <w:szCs w:val="26"/>
              </w:rPr>
            </w:pPr>
            <w:r w:rsidRPr="00812D92">
              <w:rPr>
                <w:sz w:val="26"/>
                <w:szCs w:val="26"/>
              </w:rPr>
              <w:t>3,7</w:t>
            </w:r>
            <w:r w:rsidRPr="00812D92">
              <w:rPr>
                <w:sz w:val="26"/>
                <w:szCs w:val="26"/>
                <w:vertAlign w:val="superscript"/>
              </w:rPr>
              <w:t>ab</w:t>
            </w:r>
          </w:p>
        </w:tc>
        <w:tc>
          <w:tcPr>
            <w:tcW w:w="765" w:type="pct"/>
            <w:vAlign w:val="center"/>
          </w:tcPr>
          <w:p w:rsidR="00C91055" w:rsidRPr="00812D92" w:rsidRDefault="00C91055" w:rsidP="00590253">
            <w:pPr>
              <w:jc w:val="center"/>
              <w:rPr>
                <w:sz w:val="26"/>
                <w:szCs w:val="26"/>
              </w:rPr>
            </w:pPr>
            <w:r w:rsidRPr="00812D92">
              <w:rPr>
                <w:sz w:val="26"/>
                <w:szCs w:val="26"/>
              </w:rPr>
              <w:t>13,0</w:t>
            </w:r>
            <w:r w:rsidRPr="00812D92">
              <w:rPr>
                <w:sz w:val="26"/>
                <w:szCs w:val="26"/>
                <w:vertAlign w:val="superscript"/>
              </w:rPr>
              <w:t>ab</w:t>
            </w:r>
          </w:p>
        </w:tc>
        <w:tc>
          <w:tcPr>
            <w:tcW w:w="825" w:type="pct"/>
            <w:vAlign w:val="center"/>
          </w:tcPr>
          <w:p w:rsidR="00C91055" w:rsidRPr="00812D92" w:rsidRDefault="00C91055" w:rsidP="00590253">
            <w:pPr>
              <w:jc w:val="center"/>
              <w:rPr>
                <w:sz w:val="26"/>
                <w:szCs w:val="26"/>
              </w:rPr>
            </w:pPr>
            <w:r w:rsidRPr="00812D92">
              <w:rPr>
                <w:sz w:val="26"/>
                <w:szCs w:val="26"/>
              </w:rPr>
              <w:t>140,3</w:t>
            </w:r>
            <w:r w:rsidRPr="00812D92">
              <w:rPr>
                <w:sz w:val="26"/>
                <w:szCs w:val="26"/>
                <w:vertAlign w:val="superscript"/>
              </w:rPr>
              <w:t>a</w:t>
            </w:r>
          </w:p>
        </w:tc>
        <w:tc>
          <w:tcPr>
            <w:tcW w:w="684" w:type="pct"/>
            <w:vAlign w:val="center"/>
          </w:tcPr>
          <w:p w:rsidR="00C91055" w:rsidRPr="00812D92" w:rsidRDefault="00C91055" w:rsidP="00590253">
            <w:pPr>
              <w:jc w:val="center"/>
              <w:rPr>
                <w:sz w:val="26"/>
                <w:szCs w:val="26"/>
              </w:rPr>
            </w:pPr>
            <w:r w:rsidRPr="00812D92">
              <w:rPr>
                <w:sz w:val="26"/>
                <w:szCs w:val="26"/>
              </w:rPr>
              <w:t>210,3</w:t>
            </w:r>
            <w:r w:rsidRPr="00812D92">
              <w:rPr>
                <w:sz w:val="26"/>
                <w:szCs w:val="26"/>
                <w:vertAlign w:val="superscript"/>
              </w:rPr>
              <w:t>a</w:t>
            </w:r>
          </w:p>
        </w:tc>
        <w:tc>
          <w:tcPr>
            <w:tcW w:w="674" w:type="pct"/>
            <w:vAlign w:val="center"/>
          </w:tcPr>
          <w:p w:rsidR="00C91055" w:rsidRPr="00812D92" w:rsidRDefault="00C91055" w:rsidP="00590253">
            <w:pPr>
              <w:jc w:val="center"/>
              <w:rPr>
                <w:sz w:val="26"/>
                <w:szCs w:val="26"/>
              </w:rPr>
            </w:pPr>
            <w:r w:rsidRPr="00812D92">
              <w:rPr>
                <w:sz w:val="26"/>
                <w:szCs w:val="26"/>
              </w:rPr>
              <w:t>50,0</w:t>
            </w:r>
            <w:r w:rsidRPr="00812D92">
              <w:rPr>
                <w:sz w:val="26"/>
                <w:szCs w:val="26"/>
                <w:vertAlign w:val="superscript"/>
              </w:rPr>
              <w:t>a</w:t>
            </w:r>
          </w:p>
        </w:tc>
      </w:tr>
      <w:tr w:rsidR="00C91055" w:rsidRPr="00812D92">
        <w:trPr>
          <w:trHeight w:val="355"/>
          <w:jc w:val="center"/>
        </w:trPr>
        <w:tc>
          <w:tcPr>
            <w:tcW w:w="637" w:type="pct"/>
            <w:tcBorders>
              <w:bottom w:val="single" w:sz="2" w:space="0" w:color="000000"/>
            </w:tcBorders>
            <w:noWrap/>
            <w:vAlign w:val="center"/>
          </w:tcPr>
          <w:p w:rsidR="00C91055" w:rsidRPr="00812D92" w:rsidRDefault="00C91055" w:rsidP="00590253">
            <w:pPr>
              <w:jc w:val="center"/>
              <w:rPr>
                <w:b/>
                <w:sz w:val="26"/>
                <w:szCs w:val="26"/>
                <w:lang w:eastAsia="vi-VN"/>
              </w:rPr>
            </w:pPr>
          </w:p>
        </w:tc>
        <w:tc>
          <w:tcPr>
            <w:tcW w:w="855" w:type="pct"/>
            <w:tcBorders>
              <w:bottom w:val="single" w:sz="2" w:space="0" w:color="000000"/>
            </w:tcBorders>
            <w:vAlign w:val="center"/>
          </w:tcPr>
          <w:p w:rsidR="00C91055" w:rsidRPr="00812D92" w:rsidRDefault="00C91055" w:rsidP="00590253">
            <w:pPr>
              <w:jc w:val="center"/>
              <w:rPr>
                <w:sz w:val="26"/>
                <w:szCs w:val="26"/>
                <w:lang w:eastAsia="vi-VN"/>
              </w:rPr>
            </w:pPr>
            <w:r w:rsidRPr="00812D92">
              <w:rPr>
                <w:sz w:val="26"/>
                <w:szCs w:val="26"/>
              </w:rPr>
              <w:t>P</w:t>
            </w:r>
            <w:r w:rsidRPr="00812D92">
              <w:rPr>
                <w:sz w:val="26"/>
                <w:szCs w:val="26"/>
                <w:vertAlign w:val="subscript"/>
              </w:rPr>
              <w:t>5</w:t>
            </w:r>
          </w:p>
        </w:tc>
        <w:tc>
          <w:tcPr>
            <w:tcW w:w="560"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3,0</w:t>
            </w:r>
            <w:r w:rsidRPr="00812D92">
              <w:rPr>
                <w:sz w:val="26"/>
                <w:szCs w:val="26"/>
                <w:vertAlign w:val="superscript"/>
              </w:rPr>
              <w:t>abc</w:t>
            </w:r>
          </w:p>
        </w:tc>
        <w:tc>
          <w:tcPr>
            <w:tcW w:w="76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9,0</w:t>
            </w:r>
            <w:r w:rsidRPr="00812D92">
              <w:rPr>
                <w:sz w:val="26"/>
                <w:szCs w:val="26"/>
                <w:vertAlign w:val="superscript"/>
              </w:rPr>
              <w:t>b</w:t>
            </w:r>
          </w:p>
        </w:tc>
        <w:tc>
          <w:tcPr>
            <w:tcW w:w="825"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60,0</w:t>
            </w:r>
            <w:r w:rsidRPr="00812D92">
              <w:rPr>
                <w:sz w:val="26"/>
                <w:szCs w:val="26"/>
                <w:vertAlign w:val="superscript"/>
              </w:rPr>
              <w:t>def</w:t>
            </w:r>
          </w:p>
        </w:tc>
        <w:tc>
          <w:tcPr>
            <w:tcW w:w="68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90,0</w:t>
            </w:r>
            <w:r w:rsidRPr="00812D92">
              <w:rPr>
                <w:sz w:val="26"/>
                <w:szCs w:val="26"/>
                <w:vertAlign w:val="superscript"/>
              </w:rPr>
              <w:t>cd</w:t>
            </w:r>
          </w:p>
        </w:tc>
        <w:tc>
          <w:tcPr>
            <w:tcW w:w="674" w:type="pct"/>
            <w:tcBorders>
              <w:bottom w:val="single" w:sz="2" w:space="0" w:color="000000"/>
            </w:tcBorders>
            <w:vAlign w:val="center"/>
          </w:tcPr>
          <w:p w:rsidR="00C91055" w:rsidRPr="00812D92" w:rsidRDefault="00C91055" w:rsidP="00590253">
            <w:pPr>
              <w:jc w:val="center"/>
              <w:rPr>
                <w:sz w:val="26"/>
                <w:szCs w:val="26"/>
              </w:rPr>
            </w:pPr>
            <w:r w:rsidRPr="00812D92">
              <w:rPr>
                <w:sz w:val="26"/>
                <w:szCs w:val="26"/>
              </w:rPr>
              <w:t>31,3</w:t>
            </w:r>
            <w:r w:rsidRPr="00812D92">
              <w:rPr>
                <w:sz w:val="26"/>
                <w:szCs w:val="26"/>
                <w:vertAlign w:val="superscript"/>
              </w:rPr>
              <w:t>b</w:t>
            </w:r>
          </w:p>
        </w:tc>
      </w:tr>
      <w:tr w:rsidR="00C91055" w:rsidRPr="00812D92">
        <w:trPr>
          <w:trHeight w:val="357"/>
          <w:jc w:val="center"/>
        </w:trPr>
        <w:tc>
          <w:tcPr>
            <w:tcW w:w="1492" w:type="pct"/>
            <w:gridSpan w:val="2"/>
            <w:tcBorders>
              <w:top w:val="single" w:sz="2" w:space="0" w:color="000000"/>
              <w:bottom w:val="single" w:sz="2" w:space="0" w:color="000000"/>
            </w:tcBorders>
            <w:noWrap/>
            <w:vAlign w:val="center"/>
          </w:tcPr>
          <w:p w:rsidR="00C91055" w:rsidRPr="00812D92" w:rsidRDefault="00C91055" w:rsidP="00590253">
            <w:pPr>
              <w:jc w:val="both"/>
              <w:rPr>
                <w:sz w:val="26"/>
                <w:szCs w:val="26"/>
                <w:lang w:eastAsia="vi-VN"/>
              </w:rPr>
            </w:pPr>
            <w:r w:rsidRPr="00812D92">
              <w:rPr>
                <w:b/>
                <w:sz w:val="26"/>
                <w:szCs w:val="26"/>
                <w:lang w:eastAsia="vi-VN"/>
              </w:rPr>
              <w:t>LSD</w:t>
            </w:r>
            <w:r w:rsidRPr="00812D92">
              <w:rPr>
                <w:b/>
                <w:sz w:val="26"/>
                <w:szCs w:val="26"/>
                <w:vertAlign w:val="subscript"/>
                <w:lang w:eastAsia="vi-VN"/>
              </w:rPr>
              <w:t>0,05</w:t>
            </w:r>
          </w:p>
        </w:tc>
        <w:tc>
          <w:tcPr>
            <w:tcW w:w="560" w:type="pct"/>
            <w:tcBorders>
              <w:top w:val="single" w:sz="2" w:space="0" w:color="000000"/>
              <w:bottom w:val="single" w:sz="2" w:space="0" w:color="000000"/>
            </w:tcBorders>
            <w:vAlign w:val="center"/>
          </w:tcPr>
          <w:p w:rsidR="00C91055" w:rsidRPr="00812D92" w:rsidRDefault="00C91055" w:rsidP="00590253">
            <w:pPr>
              <w:jc w:val="center"/>
              <w:rPr>
                <w:sz w:val="26"/>
                <w:szCs w:val="26"/>
              </w:rPr>
            </w:pPr>
            <w:r w:rsidRPr="00812D92">
              <w:rPr>
                <w:sz w:val="26"/>
                <w:szCs w:val="26"/>
              </w:rPr>
              <w:t>2,34</w:t>
            </w:r>
          </w:p>
        </w:tc>
        <w:tc>
          <w:tcPr>
            <w:tcW w:w="765" w:type="pct"/>
            <w:tcBorders>
              <w:top w:val="single" w:sz="2" w:space="0" w:color="000000"/>
              <w:bottom w:val="single" w:sz="2" w:space="0" w:color="000000"/>
            </w:tcBorders>
            <w:vAlign w:val="center"/>
          </w:tcPr>
          <w:p w:rsidR="00C91055" w:rsidRPr="00812D92" w:rsidRDefault="00C91055" w:rsidP="00590253">
            <w:pPr>
              <w:jc w:val="center"/>
              <w:rPr>
                <w:sz w:val="26"/>
                <w:szCs w:val="26"/>
              </w:rPr>
            </w:pPr>
            <w:r w:rsidRPr="00812D92">
              <w:rPr>
                <w:sz w:val="26"/>
                <w:szCs w:val="26"/>
              </w:rPr>
              <w:t>22,79</w:t>
            </w:r>
          </w:p>
        </w:tc>
        <w:tc>
          <w:tcPr>
            <w:tcW w:w="825" w:type="pct"/>
            <w:tcBorders>
              <w:top w:val="single" w:sz="2" w:space="0" w:color="000000"/>
              <w:bottom w:val="single" w:sz="2" w:space="0" w:color="000000"/>
            </w:tcBorders>
            <w:vAlign w:val="center"/>
          </w:tcPr>
          <w:p w:rsidR="00C91055" w:rsidRPr="00812D92" w:rsidRDefault="00C91055" w:rsidP="00590253">
            <w:pPr>
              <w:jc w:val="center"/>
              <w:rPr>
                <w:bCs/>
                <w:sz w:val="26"/>
                <w:szCs w:val="26"/>
              </w:rPr>
            </w:pPr>
            <w:r w:rsidRPr="00812D92">
              <w:rPr>
                <w:bCs/>
                <w:sz w:val="26"/>
                <w:szCs w:val="26"/>
              </w:rPr>
              <w:t>44,49</w:t>
            </w:r>
          </w:p>
        </w:tc>
        <w:tc>
          <w:tcPr>
            <w:tcW w:w="684" w:type="pct"/>
            <w:tcBorders>
              <w:top w:val="single" w:sz="2" w:space="0" w:color="000000"/>
              <w:bottom w:val="single" w:sz="2" w:space="0" w:color="000000"/>
            </w:tcBorders>
            <w:vAlign w:val="center"/>
          </w:tcPr>
          <w:p w:rsidR="00C91055" w:rsidRPr="00812D92" w:rsidRDefault="00C91055" w:rsidP="00590253">
            <w:pPr>
              <w:jc w:val="center"/>
              <w:rPr>
                <w:sz w:val="26"/>
                <w:szCs w:val="26"/>
              </w:rPr>
            </w:pPr>
            <w:r w:rsidRPr="00812D92">
              <w:rPr>
                <w:sz w:val="26"/>
                <w:szCs w:val="26"/>
              </w:rPr>
              <w:t>74,80</w:t>
            </w:r>
          </w:p>
        </w:tc>
        <w:tc>
          <w:tcPr>
            <w:tcW w:w="674" w:type="pct"/>
            <w:tcBorders>
              <w:top w:val="single" w:sz="2" w:space="0" w:color="000000"/>
              <w:bottom w:val="single" w:sz="2" w:space="0" w:color="000000"/>
            </w:tcBorders>
            <w:vAlign w:val="center"/>
          </w:tcPr>
          <w:p w:rsidR="00C91055" w:rsidRPr="00812D92" w:rsidRDefault="00C91055" w:rsidP="00590253">
            <w:pPr>
              <w:jc w:val="center"/>
              <w:rPr>
                <w:sz w:val="26"/>
                <w:szCs w:val="26"/>
              </w:rPr>
            </w:pPr>
            <w:r w:rsidRPr="00812D92">
              <w:rPr>
                <w:sz w:val="26"/>
                <w:szCs w:val="26"/>
              </w:rPr>
              <w:t>14,32</w:t>
            </w:r>
          </w:p>
        </w:tc>
      </w:tr>
    </w:tbl>
    <w:p w:rsidR="007B4AB2" w:rsidRPr="00812D92" w:rsidRDefault="00C91055" w:rsidP="007B4AB2">
      <w:pPr>
        <w:spacing w:before="60" w:after="60"/>
        <w:jc w:val="both"/>
        <w:rPr>
          <w:i/>
        </w:rPr>
      </w:pPr>
      <w:r w:rsidRPr="00812D92">
        <w:rPr>
          <w:i/>
          <w:spacing w:val="-8"/>
        </w:rPr>
        <w:t>Ghi chú: Đ/C = Đối chứng; C</w:t>
      </w:r>
      <w:r w:rsidRPr="00812D92">
        <w:rPr>
          <w:i/>
          <w:spacing w:val="-8"/>
          <w:lang w:val="nl-NL"/>
        </w:rPr>
        <w:t xml:space="preserve">ác chữ cái khác nhau trong cùng một cột thể hiện sự sai khác có ý nghĩa </w:t>
      </w:r>
      <w:r w:rsidRPr="00812D92">
        <w:rPr>
          <w:i/>
        </w:rPr>
        <w:t>theo phân tích ANOVA</w:t>
      </w:r>
      <w:r w:rsidR="00047AB7" w:rsidRPr="00812D92">
        <w:rPr>
          <w:i/>
        </w:rPr>
        <w:t>; các tổ hợp phân bón P</w:t>
      </w:r>
      <w:r w:rsidR="007B4AB2" w:rsidRPr="00812D92">
        <w:rPr>
          <w:i/>
          <w:spacing w:val="-2"/>
          <w:vertAlign w:val="subscript"/>
          <w:lang w:eastAsia="x-none"/>
        </w:rPr>
        <w:t>1</w:t>
      </w:r>
      <w:r w:rsidR="007B4AB2" w:rsidRPr="00812D92">
        <w:rPr>
          <w:i/>
          <w:spacing w:val="-2"/>
          <w:lang w:val="vi-VN" w:eastAsia="x-none"/>
        </w:rPr>
        <w:t xml:space="preserve"> (120kg N + 60kg P</w:t>
      </w:r>
      <w:r w:rsidR="007B4AB2" w:rsidRPr="00812D92">
        <w:rPr>
          <w:i/>
          <w:spacing w:val="-2"/>
          <w:vertAlign w:val="subscript"/>
          <w:lang w:val="vi-VN" w:eastAsia="x-none"/>
        </w:rPr>
        <w:t>2</w:t>
      </w:r>
      <w:r w:rsidR="007B4AB2" w:rsidRPr="00812D92">
        <w:rPr>
          <w:i/>
          <w:spacing w:val="-2"/>
          <w:lang w:val="vi-VN" w:eastAsia="x-none"/>
        </w:rPr>
        <w:t>O</w:t>
      </w:r>
      <w:r w:rsidR="007B4AB2" w:rsidRPr="00812D92">
        <w:rPr>
          <w:i/>
          <w:spacing w:val="-2"/>
          <w:vertAlign w:val="subscript"/>
          <w:lang w:val="vi-VN" w:eastAsia="x-none"/>
        </w:rPr>
        <w:t>5</w:t>
      </w:r>
      <w:r w:rsidR="007B4AB2" w:rsidRPr="00812D92">
        <w:rPr>
          <w:i/>
          <w:spacing w:val="-2"/>
          <w:lang w:val="vi-VN" w:eastAsia="x-none"/>
        </w:rPr>
        <w:t xml:space="preserve"> + 60kg K</w:t>
      </w:r>
      <w:r w:rsidR="007B4AB2" w:rsidRPr="00812D92">
        <w:rPr>
          <w:i/>
          <w:spacing w:val="-2"/>
          <w:vertAlign w:val="subscript"/>
          <w:lang w:val="vi-VN" w:eastAsia="x-none"/>
        </w:rPr>
        <w:t>2</w:t>
      </w:r>
      <w:r w:rsidR="007B4AB2" w:rsidRPr="00812D92">
        <w:rPr>
          <w:i/>
          <w:spacing w:val="-2"/>
          <w:lang w:val="vi-VN" w:eastAsia="x-none"/>
        </w:rPr>
        <w:t xml:space="preserve">O + </w:t>
      </w:r>
      <w:r w:rsidR="007B4AB2" w:rsidRPr="00812D92">
        <w:rPr>
          <w:i/>
          <w:spacing w:val="-2"/>
          <w:lang w:eastAsia="x-none"/>
        </w:rPr>
        <w:t>1</w:t>
      </w:r>
      <w:r w:rsidR="007B4AB2" w:rsidRPr="00812D92">
        <w:rPr>
          <w:i/>
          <w:spacing w:val="-2"/>
          <w:lang w:val="vi-VN" w:eastAsia="x-none"/>
        </w:rPr>
        <w:t xml:space="preserve"> tấn kg HCVS + 500kg vôi/ha), P</w:t>
      </w:r>
      <w:r w:rsidR="007B4AB2" w:rsidRPr="00812D92">
        <w:rPr>
          <w:i/>
          <w:spacing w:val="-2"/>
          <w:vertAlign w:val="subscript"/>
          <w:lang w:eastAsia="x-none"/>
        </w:rPr>
        <w:t>2</w:t>
      </w:r>
      <w:r w:rsidR="007B4AB2" w:rsidRPr="00812D92">
        <w:rPr>
          <w:i/>
          <w:spacing w:val="-2"/>
          <w:lang w:val="vi-VN" w:eastAsia="x-none"/>
        </w:rPr>
        <w:t xml:space="preserve"> (100kg N + 60kg P</w:t>
      </w:r>
      <w:r w:rsidR="007B4AB2" w:rsidRPr="00812D92">
        <w:rPr>
          <w:i/>
          <w:spacing w:val="-2"/>
          <w:vertAlign w:val="subscript"/>
          <w:lang w:val="vi-VN" w:eastAsia="x-none"/>
        </w:rPr>
        <w:t>2</w:t>
      </w:r>
      <w:r w:rsidR="007B4AB2" w:rsidRPr="00812D92">
        <w:rPr>
          <w:i/>
          <w:spacing w:val="-2"/>
          <w:lang w:val="vi-VN" w:eastAsia="x-none"/>
        </w:rPr>
        <w:t>O</w:t>
      </w:r>
      <w:r w:rsidR="007B4AB2" w:rsidRPr="00812D92">
        <w:rPr>
          <w:i/>
          <w:spacing w:val="-2"/>
          <w:vertAlign w:val="subscript"/>
          <w:lang w:val="vi-VN" w:eastAsia="x-none"/>
        </w:rPr>
        <w:t>5</w:t>
      </w:r>
      <w:r w:rsidR="007B4AB2" w:rsidRPr="00812D92">
        <w:rPr>
          <w:i/>
          <w:spacing w:val="-2"/>
          <w:lang w:val="vi-VN" w:eastAsia="x-none"/>
        </w:rPr>
        <w:t xml:space="preserve"> + 60kg K</w:t>
      </w:r>
      <w:r w:rsidR="007B4AB2" w:rsidRPr="00812D92">
        <w:rPr>
          <w:i/>
          <w:spacing w:val="-2"/>
          <w:vertAlign w:val="subscript"/>
          <w:lang w:val="vi-VN" w:eastAsia="x-none"/>
        </w:rPr>
        <w:t>2</w:t>
      </w:r>
      <w:r w:rsidR="007B4AB2" w:rsidRPr="00812D92">
        <w:rPr>
          <w:i/>
          <w:spacing w:val="-2"/>
          <w:lang w:val="vi-VN" w:eastAsia="x-none"/>
        </w:rPr>
        <w:t xml:space="preserve">O + </w:t>
      </w:r>
      <w:r w:rsidR="007B4AB2" w:rsidRPr="00812D92">
        <w:rPr>
          <w:i/>
          <w:spacing w:val="-2"/>
          <w:lang w:eastAsia="x-none"/>
        </w:rPr>
        <w:t>2</w:t>
      </w:r>
      <w:r w:rsidR="007B4AB2" w:rsidRPr="00812D92">
        <w:rPr>
          <w:i/>
          <w:spacing w:val="-2"/>
          <w:lang w:val="vi-VN" w:eastAsia="x-none"/>
        </w:rPr>
        <w:t xml:space="preserve"> tấn HCVS + 500kg vôi/ha), P</w:t>
      </w:r>
      <w:r w:rsidR="007B4AB2" w:rsidRPr="00812D92">
        <w:rPr>
          <w:i/>
          <w:spacing w:val="-2"/>
          <w:vertAlign w:val="subscript"/>
          <w:lang w:val="vi-VN" w:eastAsia="x-none"/>
        </w:rPr>
        <w:t>3</w:t>
      </w:r>
      <w:r w:rsidR="007B4AB2" w:rsidRPr="00812D92">
        <w:rPr>
          <w:i/>
          <w:spacing w:val="-2"/>
          <w:lang w:val="vi-VN" w:eastAsia="x-none"/>
        </w:rPr>
        <w:t xml:space="preserve"> (100kg N + 80kg P</w:t>
      </w:r>
      <w:r w:rsidR="007B4AB2" w:rsidRPr="00812D92">
        <w:rPr>
          <w:i/>
          <w:spacing w:val="-2"/>
          <w:vertAlign w:val="subscript"/>
          <w:lang w:val="vi-VN" w:eastAsia="x-none"/>
        </w:rPr>
        <w:t>2</w:t>
      </w:r>
      <w:r w:rsidR="007B4AB2" w:rsidRPr="00812D92">
        <w:rPr>
          <w:i/>
          <w:spacing w:val="-2"/>
          <w:lang w:val="vi-VN" w:eastAsia="x-none"/>
        </w:rPr>
        <w:t>O</w:t>
      </w:r>
      <w:r w:rsidR="007B4AB2" w:rsidRPr="00812D92">
        <w:rPr>
          <w:i/>
          <w:spacing w:val="-2"/>
          <w:vertAlign w:val="subscript"/>
          <w:lang w:val="vi-VN" w:eastAsia="x-none"/>
        </w:rPr>
        <w:t>5</w:t>
      </w:r>
      <w:r w:rsidR="007B4AB2" w:rsidRPr="00812D92">
        <w:rPr>
          <w:i/>
          <w:spacing w:val="-2"/>
          <w:lang w:val="vi-VN" w:eastAsia="x-none"/>
        </w:rPr>
        <w:t xml:space="preserve"> + 80kg K</w:t>
      </w:r>
      <w:r w:rsidR="007B4AB2" w:rsidRPr="00812D92">
        <w:rPr>
          <w:i/>
          <w:spacing w:val="-2"/>
          <w:vertAlign w:val="subscript"/>
          <w:lang w:val="vi-VN" w:eastAsia="x-none"/>
        </w:rPr>
        <w:t>2</w:t>
      </w:r>
      <w:r w:rsidR="007B4AB2" w:rsidRPr="00812D92">
        <w:rPr>
          <w:i/>
          <w:spacing w:val="-2"/>
          <w:lang w:val="vi-VN" w:eastAsia="x-none"/>
        </w:rPr>
        <w:t xml:space="preserve">O + </w:t>
      </w:r>
      <w:r w:rsidR="007B4AB2" w:rsidRPr="00812D92">
        <w:rPr>
          <w:i/>
          <w:spacing w:val="-2"/>
          <w:lang w:eastAsia="x-none"/>
        </w:rPr>
        <w:t>2</w:t>
      </w:r>
      <w:r w:rsidR="007B4AB2" w:rsidRPr="00812D92">
        <w:rPr>
          <w:i/>
          <w:spacing w:val="-2"/>
          <w:lang w:val="vi-VN" w:eastAsia="x-none"/>
        </w:rPr>
        <w:t xml:space="preserve"> tấn HCVS + 500kg vôi/ha), P</w:t>
      </w:r>
      <w:r w:rsidR="007B4AB2" w:rsidRPr="00812D92">
        <w:rPr>
          <w:i/>
          <w:spacing w:val="-2"/>
          <w:vertAlign w:val="subscript"/>
          <w:lang w:val="vi-VN" w:eastAsia="x-none"/>
        </w:rPr>
        <w:t xml:space="preserve">4 </w:t>
      </w:r>
      <w:r w:rsidR="007B4AB2" w:rsidRPr="00812D92">
        <w:rPr>
          <w:i/>
          <w:spacing w:val="-2"/>
          <w:lang w:val="vi-VN" w:eastAsia="x-none"/>
        </w:rPr>
        <w:t>(120kg N + 80kg P</w:t>
      </w:r>
      <w:r w:rsidR="007B4AB2" w:rsidRPr="00812D92">
        <w:rPr>
          <w:i/>
          <w:spacing w:val="-2"/>
          <w:vertAlign w:val="subscript"/>
          <w:lang w:val="vi-VN" w:eastAsia="x-none"/>
        </w:rPr>
        <w:t>2</w:t>
      </w:r>
      <w:r w:rsidR="007B4AB2" w:rsidRPr="00812D92">
        <w:rPr>
          <w:i/>
          <w:spacing w:val="-2"/>
          <w:lang w:val="vi-VN" w:eastAsia="x-none"/>
        </w:rPr>
        <w:t>O</w:t>
      </w:r>
      <w:r w:rsidR="007B4AB2" w:rsidRPr="00812D92">
        <w:rPr>
          <w:i/>
          <w:spacing w:val="-2"/>
          <w:vertAlign w:val="subscript"/>
          <w:lang w:val="vi-VN" w:eastAsia="x-none"/>
        </w:rPr>
        <w:t>5</w:t>
      </w:r>
      <w:r w:rsidR="007B4AB2" w:rsidRPr="00812D92">
        <w:rPr>
          <w:i/>
          <w:spacing w:val="-2"/>
          <w:lang w:val="vi-VN" w:eastAsia="x-none"/>
        </w:rPr>
        <w:t xml:space="preserve"> + 80kg K</w:t>
      </w:r>
      <w:r w:rsidR="007B4AB2" w:rsidRPr="00812D92">
        <w:rPr>
          <w:i/>
          <w:spacing w:val="-2"/>
          <w:vertAlign w:val="subscript"/>
          <w:lang w:val="vi-VN" w:eastAsia="x-none"/>
        </w:rPr>
        <w:t>2</w:t>
      </w:r>
      <w:r w:rsidR="007B4AB2" w:rsidRPr="00812D92">
        <w:rPr>
          <w:i/>
          <w:spacing w:val="-2"/>
          <w:lang w:val="vi-VN" w:eastAsia="x-none"/>
        </w:rPr>
        <w:t xml:space="preserve">O + </w:t>
      </w:r>
      <w:r w:rsidR="007B4AB2" w:rsidRPr="00812D92">
        <w:rPr>
          <w:i/>
          <w:spacing w:val="-2"/>
          <w:lang w:eastAsia="x-none"/>
        </w:rPr>
        <w:t>1</w:t>
      </w:r>
      <w:r w:rsidR="007B4AB2" w:rsidRPr="00812D92">
        <w:rPr>
          <w:i/>
          <w:spacing w:val="-2"/>
          <w:lang w:val="vi-VN" w:eastAsia="x-none"/>
        </w:rPr>
        <w:t xml:space="preserve"> tấn HCVS + 500kg vôi/ha) và P</w:t>
      </w:r>
      <w:r w:rsidR="007B4AB2" w:rsidRPr="00812D92">
        <w:rPr>
          <w:i/>
          <w:spacing w:val="-2"/>
          <w:vertAlign w:val="subscript"/>
          <w:lang w:val="vi-VN" w:eastAsia="x-none"/>
        </w:rPr>
        <w:t>5</w:t>
      </w:r>
      <w:r w:rsidR="007B4AB2" w:rsidRPr="00812D92">
        <w:rPr>
          <w:i/>
          <w:spacing w:val="-2"/>
          <w:lang w:val="vi-VN" w:eastAsia="x-none"/>
        </w:rPr>
        <w:t xml:space="preserve"> (80kg N + 80kg P</w:t>
      </w:r>
      <w:r w:rsidR="007B4AB2" w:rsidRPr="00812D92">
        <w:rPr>
          <w:i/>
          <w:spacing w:val="-2"/>
          <w:vertAlign w:val="subscript"/>
          <w:lang w:val="vi-VN" w:eastAsia="x-none"/>
        </w:rPr>
        <w:t>2</w:t>
      </w:r>
      <w:r w:rsidR="007B4AB2" w:rsidRPr="00812D92">
        <w:rPr>
          <w:i/>
          <w:spacing w:val="-2"/>
          <w:lang w:val="vi-VN" w:eastAsia="x-none"/>
        </w:rPr>
        <w:t>O</w:t>
      </w:r>
      <w:r w:rsidR="007B4AB2" w:rsidRPr="00812D92">
        <w:rPr>
          <w:i/>
          <w:spacing w:val="-2"/>
          <w:vertAlign w:val="subscript"/>
          <w:lang w:val="vi-VN" w:eastAsia="x-none"/>
        </w:rPr>
        <w:t>5</w:t>
      </w:r>
      <w:r w:rsidR="007B4AB2" w:rsidRPr="00812D92">
        <w:rPr>
          <w:i/>
          <w:spacing w:val="-2"/>
          <w:lang w:val="vi-VN" w:eastAsia="x-none"/>
        </w:rPr>
        <w:t xml:space="preserve"> + 80kg K</w:t>
      </w:r>
      <w:r w:rsidR="007B4AB2" w:rsidRPr="00812D92">
        <w:rPr>
          <w:i/>
          <w:spacing w:val="-2"/>
          <w:vertAlign w:val="subscript"/>
          <w:lang w:val="vi-VN" w:eastAsia="x-none"/>
        </w:rPr>
        <w:t>2</w:t>
      </w:r>
      <w:r w:rsidR="007B4AB2" w:rsidRPr="00812D92">
        <w:rPr>
          <w:i/>
          <w:spacing w:val="-2"/>
          <w:lang w:val="vi-VN" w:eastAsia="x-none"/>
        </w:rPr>
        <w:t xml:space="preserve">O + </w:t>
      </w:r>
      <w:r w:rsidR="007B4AB2" w:rsidRPr="00812D92">
        <w:rPr>
          <w:i/>
          <w:spacing w:val="-2"/>
          <w:lang w:eastAsia="x-none"/>
        </w:rPr>
        <w:t>2</w:t>
      </w:r>
      <w:r w:rsidR="007B4AB2" w:rsidRPr="00812D92">
        <w:rPr>
          <w:i/>
          <w:spacing w:val="-2"/>
          <w:lang w:val="vi-VN" w:eastAsia="x-none"/>
        </w:rPr>
        <w:t xml:space="preserve"> tấn HCVS + 500kg vôi/ha</w:t>
      </w:r>
      <w:r w:rsidR="007B4AB2" w:rsidRPr="00812D92">
        <w:rPr>
          <w:i/>
          <w:spacing w:val="-2"/>
          <w:lang w:eastAsia="x-none"/>
        </w:rPr>
        <w:t>.</w:t>
      </w:r>
    </w:p>
    <w:p w:rsidR="00F41FFD" w:rsidRPr="00812D92" w:rsidRDefault="00F41FFD" w:rsidP="00F41FFD">
      <w:pPr>
        <w:spacing w:before="120" w:after="120" w:line="312" w:lineRule="auto"/>
        <w:ind w:firstLine="567"/>
        <w:jc w:val="both"/>
        <w:rPr>
          <w:spacing w:val="-2"/>
          <w:sz w:val="26"/>
          <w:szCs w:val="26"/>
          <w:lang w:val="sv-SE"/>
        </w:rPr>
      </w:pPr>
      <w:r w:rsidRPr="00812D92">
        <w:rPr>
          <w:i/>
          <w:spacing w:val="-2"/>
          <w:sz w:val="26"/>
          <w:szCs w:val="26"/>
        </w:rPr>
        <w:t>Vụ Đông Xuân 2014 - 2015</w:t>
      </w:r>
      <w:r w:rsidRPr="00812D92">
        <w:rPr>
          <w:b/>
          <w:i/>
          <w:spacing w:val="-2"/>
          <w:sz w:val="26"/>
          <w:szCs w:val="26"/>
        </w:rPr>
        <w:t>:</w:t>
      </w:r>
      <w:r w:rsidRPr="00812D92">
        <w:rPr>
          <w:i/>
          <w:spacing w:val="-2"/>
          <w:sz w:val="26"/>
          <w:szCs w:val="26"/>
        </w:rPr>
        <w:t xml:space="preserve"> </w:t>
      </w:r>
      <w:r w:rsidRPr="00812D92">
        <w:rPr>
          <w:spacing w:val="-2"/>
          <w:sz w:val="26"/>
          <w:szCs w:val="26"/>
          <w:lang w:val="sv-SE"/>
        </w:rPr>
        <w:t>Ở giai đoạn mạ, các công thức có bón phân trên hai giống lúa đã ghi nhận sự xuất hiện của RLT với mật độ thấp từ 1,0 - 4,0 con/m</w:t>
      </w:r>
      <w:r w:rsidRPr="00812D92">
        <w:rPr>
          <w:spacing w:val="-2"/>
          <w:sz w:val="26"/>
          <w:szCs w:val="26"/>
          <w:vertAlign w:val="superscript"/>
          <w:lang w:val="sv-SE"/>
        </w:rPr>
        <w:t>2</w:t>
      </w:r>
      <w:r w:rsidRPr="00812D92">
        <w:rPr>
          <w:spacing w:val="-2"/>
          <w:sz w:val="26"/>
          <w:szCs w:val="26"/>
          <w:lang w:val="sv-SE"/>
        </w:rPr>
        <w:t xml:space="preserve"> (giống lúa HP10) và 1,0 - 3,0 con/m</w:t>
      </w:r>
      <w:r w:rsidRPr="00812D92">
        <w:rPr>
          <w:spacing w:val="-2"/>
          <w:sz w:val="26"/>
          <w:szCs w:val="26"/>
          <w:vertAlign w:val="superscript"/>
          <w:lang w:val="sv-SE"/>
        </w:rPr>
        <w:t>2</w:t>
      </w:r>
      <w:r w:rsidRPr="00812D92">
        <w:rPr>
          <w:spacing w:val="-2"/>
          <w:sz w:val="26"/>
          <w:szCs w:val="26"/>
          <w:lang w:val="sv-SE"/>
        </w:rPr>
        <w:t xml:space="preserve"> (giống lúa ĐT34); riêng công thức P</w:t>
      </w:r>
      <w:r w:rsidRPr="00812D92">
        <w:rPr>
          <w:spacing w:val="-2"/>
          <w:sz w:val="26"/>
          <w:szCs w:val="26"/>
          <w:vertAlign w:val="subscript"/>
          <w:lang w:val="sv-SE"/>
        </w:rPr>
        <w:t>0</w:t>
      </w:r>
      <w:r w:rsidRPr="00812D92">
        <w:rPr>
          <w:spacing w:val="-2"/>
          <w:sz w:val="26"/>
          <w:szCs w:val="26"/>
          <w:lang w:val="sv-SE"/>
        </w:rPr>
        <w:t xml:space="preserve"> không có rầy gây hại. Trong giai đoạn lúa đẻ nhánh, giống lúa HP10 có mật độ RLT cao nhất trên công thức P</w:t>
      </w:r>
      <w:r w:rsidRPr="00812D92">
        <w:rPr>
          <w:spacing w:val="-2"/>
          <w:sz w:val="26"/>
          <w:szCs w:val="26"/>
          <w:vertAlign w:val="subscript"/>
          <w:lang w:val="sv-SE"/>
        </w:rPr>
        <w:t xml:space="preserve">0 </w:t>
      </w:r>
      <w:r w:rsidRPr="00812D92">
        <w:rPr>
          <w:spacing w:val="-2"/>
          <w:sz w:val="26"/>
          <w:szCs w:val="26"/>
          <w:lang w:val="sv-SE"/>
        </w:rPr>
        <w:t>tương ứng là 44,0 con/m</w:t>
      </w:r>
      <w:r w:rsidRPr="00812D92">
        <w:rPr>
          <w:spacing w:val="-2"/>
          <w:sz w:val="26"/>
          <w:szCs w:val="26"/>
          <w:vertAlign w:val="superscript"/>
          <w:lang w:val="sv-SE"/>
        </w:rPr>
        <w:t>2</w:t>
      </w:r>
      <w:r w:rsidRPr="00812D92">
        <w:rPr>
          <w:spacing w:val="-2"/>
          <w:sz w:val="26"/>
          <w:szCs w:val="26"/>
          <w:lang w:val="sv-SE"/>
        </w:rPr>
        <w:t xml:space="preserve">, tiếp theo là </w:t>
      </w:r>
      <w:r w:rsidRPr="00812D92">
        <w:rPr>
          <w:spacing w:val="-2"/>
          <w:sz w:val="26"/>
          <w:szCs w:val="26"/>
          <w:lang w:val="vi-VN" w:eastAsia="x-none"/>
        </w:rPr>
        <w:t>P</w:t>
      </w:r>
      <w:r w:rsidRPr="00812D92">
        <w:rPr>
          <w:spacing w:val="-2"/>
          <w:sz w:val="26"/>
          <w:szCs w:val="26"/>
          <w:vertAlign w:val="subscript"/>
          <w:lang w:val="vi-VN" w:eastAsia="x-none"/>
        </w:rPr>
        <w:t xml:space="preserve">4 </w:t>
      </w:r>
      <w:r w:rsidRPr="00812D92">
        <w:rPr>
          <w:spacing w:val="-2"/>
          <w:sz w:val="26"/>
          <w:szCs w:val="26"/>
          <w:lang w:val="vi-VN" w:eastAsia="x-none"/>
        </w:rPr>
        <w:t>(120kg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1</w:t>
      </w:r>
      <w:r w:rsidRPr="00812D92">
        <w:rPr>
          <w:spacing w:val="-2"/>
          <w:sz w:val="26"/>
          <w:szCs w:val="26"/>
          <w:lang w:val="vi-VN" w:eastAsia="x-none"/>
        </w:rPr>
        <w:t xml:space="preserve"> tấn HCVS + 500kg vôi/ha)</w:t>
      </w:r>
      <w:r w:rsidRPr="00812D92">
        <w:rPr>
          <w:spacing w:val="-2"/>
          <w:sz w:val="26"/>
          <w:szCs w:val="26"/>
          <w:lang w:eastAsia="x-none"/>
        </w:rPr>
        <w:t xml:space="preserve"> </w:t>
      </w:r>
      <w:r w:rsidRPr="00812D92">
        <w:rPr>
          <w:spacing w:val="-2"/>
          <w:sz w:val="26"/>
          <w:szCs w:val="26"/>
          <w:lang w:val="sv-SE"/>
        </w:rPr>
        <w:t>với 17,3 con/m</w:t>
      </w:r>
      <w:r w:rsidRPr="00812D92">
        <w:rPr>
          <w:spacing w:val="-2"/>
          <w:sz w:val="26"/>
          <w:szCs w:val="26"/>
          <w:vertAlign w:val="superscript"/>
          <w:lang w:val="sv-SE"/>
        </w:rPr>
        <w:t>2</w:t>
      </w:r>
      <w:r w:rsidRPr="00812D92">
        <w:rPr>
          <w:spacing w:val="-2"/>
          <w:sz w:val="26"/>
          <w:szCs w:val="26"/>
          <w:lang w:val="sv-SE"/>
        </w:rPr>
        <w:t>, kết quả cho thấy ở giai đoạn này mật độ RLT có sự sai khác ý nghĩa giữa công thức P</w:t>
      </w:r>
      <w:r w:rsidRPr="00812D92">
        <w:rPr>
          <w:spacing w:val="-2"/>
          <w:sz w:val="26"/>
          <w:szCs w:val="26"/>
          <w:vertAlign w:val="subscript"/>
          <w:lang w:val="sv-SE"/>
        </w:rPr>
        <w:t>1</w:t>
      </w:r>
      <w:r w:rsidRPr="00812D92">
        <w:rPr>
          <w:spacing w:val="-2"/>
          <w:sz w:val="26"/>
          <w:szCs w:val="26"/>
          <w:lang w:val="vi-VN" w:eastAsia="x-none"/>
        </w:rPr>
        <w:t xml:space="preserve"> (120kg N + 60kg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+ 60kg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1</w:t>
      </w:r>
      <w:r w:rsidRPr="00812D92">
        <w:rPr>
          <w:spacing w:val="-2"/>
          <w:sz w:val="26"/>
          <w:szCs w:val="26"/>
          <w:lang w:val="vi-VN" w:eastAsia="x-none"/>
        </w:rPr>
        <w:t xml:space="preserve"> tấn kg HCVS + 500kg vôi/ha)</w:t>
      </w:r>
      <w:r w:rsidRPr="00812D92">
        <w:rPr>
          <w:spacing w:val="-2"/>
          <w:sz w:val="26"/>
          <w:szCs w:val="26"/>
          <w:lang w:eastAsia="x-none"/>
        </w:rPr>
        <w:t xml:space="preserve"> so với các </w:t>
      </w:r>
      <w:r w:rsidRPr="00812D92">
        <w:rPr>
          <w:spacing w:val="-2"/>
          <w:sz w:val="26"/>
          <w:szCs w:val="26"/>
          <w:lang w:val="sv-SE"/>
        </w:rPr>
        <w:t>công thức còn lại trong thí nghiệm. Đối với giống lúa ĐT34, mật độ RLT giai đoạn đẻ nhánh dao động từ 0 - 28,0 con/m</w:t>
      </w:r>
      <w:r w:rsidRPr="00812D92">
        <w:rPr>
          <w:spacing w:val="-2"/>
          <w:sz w:val="26"/>
          <w:szCs w:val="26"/>
          <w:vertAlign w:val="superscript"/>
          <w:lang w:val="sv-SE"/>
        </w:rPr>
        <w:t xml:space="preserve">2 </w:t>
      </w:r>
      <w:r w:rsidRPr="00812D92">
        <w:rPr>
          <w:spacing w:val="-2"/>
          <w:sz w:val="26"/>
          <w:szCs w:val="26"/>
          <w:lang w:val="sv-SE"/>
        </w:rPr>
        <w:t>tương ứng với công thức P</w:t>
      </w:r>
      <w:r w:rsidRPr="00812D92">
        <w:rPr>
          <w:spacing w:val="-2"/>
          <w:sz w:val="26"/>
          <w:szCs w:val="26"/>
          <w:vertAlign w:val="subscript"/>
          <w:lang w:val="sv-SE"/>
        </w:rPr>
        <w:t>2</w:t>
      </w:r>
      <w:r w:rsidRPr="00812D92">
        <w:rPr>
          <w:spacing w:val="-2"/>
          <w:sz w:val="26"/>
          <w:szCs w:val="26"/>
          <w:lang w:val="sv-SE"/>
        </w:rPr>
        <w:t xml:space="preserve"> và P</w:t>
      </w:r>
      <w:r w:rsidRPr="00812D92">
        <w:rPr>
          <w:spacing w:val="-2"/>
          <w:sz w:val="26"/>
          <w:szCs w:val="26"/>
          <w:vertAlign w:val="subscript"/>
          <w:lang w:val="sv-SE"/>
        </w:rPr>
        <w:t xml:space="preserve">0 </w:t>
      </w:r>
      <w:r w:rsidRPr="00812D92">
        <w:rPr>
          <w:spacing w:val="-2"/>
          <w:sz w:val="26"/>
          <w:szCs w:val="26"/>
          <w:lang w:val="sv-SE"/>
        </w:rPr>
        <w:t>và không sai khác ý nghĩa giữa các công thức với nhau. Sau đó, RLT tích lũy dần quần thể và đạt đỉnh cao vào thời điểm lúa làm đòng - trỗ rồi giảm dần về cuối vụ với mật độ RLT trên giống HP10 là 117,3 con/m</w:t>
      </w:r>
      <w:r w:rsidRPr="00812D92">
        <w:rPr>
          <w:spacing w:val="-2"/>
          <w:sz w:val="26"/>
          <w:szCs w:val="26"/>
          <w:vertAlign w:val="superscript"/>
          <w:lang w:val="sv-SE"/>
        </w:rPr>
        <w:t>2</w:t>
      </w:r>
      <w:r w:rsidRPr="00812D92">
        <w:rPr>
          <w:spacing w:val="-2"/>
          <w:sz w:val="26"/>
          <w:szCs w:val="26"/>
          <w:lang w:val="sv-SE"/>
        </w:rPr>
        <w:t xml:space="preserve"> và giống ĐT34 là 146,7 con/m</w:t>
      </w:r>
      <w:r w:rsidRPr="00812D92">
        <w:rPr>
          <w:spacing w:val="-2"/>
          <w:sz w:val="26"/>
          <w:szCs w:val="26"/>
          <w:vertAlign w:val="superscript"/>
          <w:lang w:val="sv-SE"/>
        </w:rPr>
        <w:t>2</w:t>
      </w:r>
      <w:r w:rsidRPr="00812D92">
        <w:rPr>
          <w:spacing w:val="-2"/>
          <w:sz w:val="26"/>
          <w:szCs w:val="26"/>
          <w:lang w:val="sv-SE"/>
        </w:rPr>
        <w:t xml:space="preserve"> (Bảng 3.21). </w:t>
      </w:r>
    </w:p>
    <w:p w:rsidR="00F41FFD" w:rsidRPr="00812D92" w:rsidRDefault="00F41FFD" w:rsidP="00F41FFD">
      <w:pPr>
        <w:spacing w:before="120" w:after="120" w:line="312" w:lineRule="auto"/>
        <w:ind w:firstLine="567"/>
        <w:jc w:val="both"/>
        <w:rPr>
          <w:spacing w:val="2"/>
          <w:sz w:val="26"/>
          <w:szCs w:val="26"/>
          <w:lang w:eastAsia="x-none"/>
        </w:rPr>
      </w:pPr>
      <w:r w:rsidRPr="00812D92">
        <w:rPr>
          <w:i/>
          <w:spacing w:val="2"/>
          <w:sz w:val="26"/>
          <w:szCs w:val="26"/>
        </w:rPr>
        <w:t xml:space="preserve">Vụ Hè Thu 2015: </w:t>
      </w:r>
      <w:r w:rsidRPr="00812D92">
        <w:rPr>
          <w:spacing w:val="2"/>
          <w:sz w:val="26"/>
          <w:szCs w:val="26"/>
        </w:rPr>
        <w:t>Rầy lưng trắng xuất hiện sớm trên các giống lúa từ giai đoạn mạ</w:t>
      </w:r>
      <w:r w:rsidRPr="00812D92">
        <w:rPr>
          <w:i/>
          <w:spacing w:val="2"/>
          <w:sz w:val="26"/>
          <w:szCs w:val="26"/>
        </w:rPr>
        <w:t xml:space="preserve"> </w:t>
      </w:r>
      <w:r w:rsidRPr="00812D92">
        <w:rPr>
          <w:spacing w:val="2"/>
          <w:sz w:val="26"/>
          <w:szCs w:val="26"/>
          <w:lang w:val="sv-SE"/>
        </w:rPr>
        <w:t>ở tất cả các công thức phân bón (trừ P</w:t>
      </w:r>
      <w:r w:rsidRPr="00812D92">
        <w:rPr>
          <w:spacing w:val="2"/>
          <w:sz w:val="26"/>
          <w:szCs w:val="26"/>
          <w:vertAlign w:val="subscript"/>
          <w:lang w:val="sv-SE"/>
        </w:rPr>
        <w:t>0</w:t>
      </w:r>
      <w:r w:rsidRPr="00812D92">
        <w:rPr>
          <w:spacing w:val="2"/>
          <w:sz w:val="26"/>
          <w:szCs w:val="26"/>
          <w:lang w:val="sv-SE"/>
        </w:rPr>
        <w:t>) đã ghi nhận sự có mặt của RLT với mật</w:t>
      </w:r>
      <w:r w:rsidR="00B725C2" w:rsidRPr="00812D92">
        <w:rPr>
          <w:spacing w:val="2"/>
          <w:sz w:val="26"/>
          <w:szCs w:val="26"/>
          <w:lang w:val="sv-SE"/>
        </w:rPr>
        <w:t xml:space="preserve"> độ 1,0 </w:t>
      </w:r>
      <w:r w:rsidRPr="00812D92">
        <w:rPr>
          <w:spacing w:val="2"/>
          <w:sz w:val="26"/>
          <w:szCs w:val="26"/>
          <w:lang w:val="sv-SE"/>
        </w:rPr>
        <w:t>- 4,0 con/m</w:t>
      </w:r>
      <w:r w:rsidRPr="00812D92">
        <w:rPr>
          <w:spacing w:val="2"/>
          <w:sz w:val="26"/>
          <w:szCs w:val="26"/>
          <w:vertAlign w:val="superscript"/>
          <w:lang w:val="sv-SE"/>
        </w:rPr>
        <w:t>2</w:t>
      </w:r>
      <w:r w:rsidRPr="00812D92">
        <w:rPr>
          <w:spacing w:val="2"/>
          <w:sz w:val="26"/>
          <w:szCs w:val="26"/>
          <w:lang w:val="sv-SE"/>
        </w:rPr>
        <w:t xml:space="preserve"> (giống lúa HP10) và 1,0 - 3,0 con/m</w:t>
      </w:r>
      <w:r w:rsidRPr="00812D92">
        <w:rPr>
          <w:spacing w:val="2"/>
          <w:sz w:val="26"/>
          <w:szCs w:val="26"/>
          <w:vertAlign w:val="superscript"/>
          <w:lang w:val="sv-SE"/>
        </w:rPr>
        <w:t>2</w:t>
      </w:r>
      <w:r w:rsidRPr="00812D92">
        <w:rPr>
          <w:spacing w:val="2"/>
          <w:sz w:val="26"/>
          <w:szCs w:val="26"/>
          <w:lang w:val="sv-SE"/>
        </w:rPr>
        <w:t xml:space="preserve"> (giống lúa ĐT34). Tương tự với quy luật phát sinh ở vụ Đông Xuân, trên các công thức thí nghiệm RLT tích lũy quần thể và đạt cao điểm mật độ ở giai đoạn lúa làm đòng - trỗ, tại cao điểm mật độ RLT trên giống HP10 là 176 con/m</w:t>
      </w:r>
      <w:r w:rsidRPr="00812D92">
        <w:rPr>
          <w:spacing w:val="2"/>
          <w:sz w:val="26"/>
          <w:szCs w:val="26"/>
          <w:vertAlign w:val="superscript"/>
          <w:lang w:val="sv-SE"/>
        </w:rPr>
        <w:t>2</w:t>
      </w:r>
      <w:r w:rsidRPr="00812D92">
        <w:rPr>
          <w:spacing w:val="2"/>
          <w:sz w:val="26"/>
          <w:szCs w:val="26"/>
          <w:lang w:val="sv-SE"/>
        </w:rPr>
        <w:t xml:space="preserve"> và giống ĐT34 là 210 con/m</w:t>
      </w:r>
      <w:r w:rsidRPr="00812D92">
        <w:rPr>
          <w:spacing w:val="2"/>
          <w:sz w:val="26"/>
          <w:szCs w:val="26"/>
          <w:vertAlign w:val="superscript"/>
          <w:lang w:val="sv-SE"/>
        </w:rPr>
        <w:t xml:space="preserve">2 </w:t>
      </w:r>
      <w:r w:rsidRPr="00812D92">
        <w:rPr>
          <w:spacing w:val="2"/>
          <w:sz w:val="26"/>
          <w:szCs w:val="26"/>
          <w:lang w:val="sv-SE"/>
        </w:rPr>
        <w:t>đều ở công thức P</w:t>
      </w:r>
      <w:r w:rsidRPr="00812D92">
        <w:rPr>
          <w:spacing w:val="2"/>
          <w:sz w:val="26"/>
          <w:szCs w:val="26"/>
          <w:vertAlign w:val="subscript"/>
          <w:lang w:val="sv-SE"/>
        </w:rPr>
        <w:t>4</w:t>
      </w:r>
      <w:r w:rsidRPr="00812D92">
        <w:rPr>
          <w:spacing w:val="2"/>
          <w:sz w:val="26"/>
          <w:szCs w:val="26"/>
          <w:lang w:val="sv-SE"/>
        </w:rPr>
        <w:t>. Sau đó, RLT có xu hướng giảm dần về cuối vụ. Kết quả phân tích thống kê còn cho thấy giữa các công thức phân bón có sự sai khác ý nghĩa về mật độ RLT, trong đó sự sai khác rõ nhất ở công thức không bón phân P</w:t>
      </w:r>
      <w:r w:rsidRPr="00812D92">
        <w:rPr>
          <w:spacing w:val="2"/>
          <w:sz w:val="26"/>
          <w:szCs w:val="26"/>
          <w:vertAlign w:val="subscript"/>
          <w:lang w:val="sv-SE"/>
        </w:rPr>
        <w:t>0</w:t>
      </w:r>
      <w:r w:rsidRPr="00812D92">
        <w:rPr>
          <w:spacing w:val="2"/>
          <w:sz w:val="26"/>
          <w:szCs w:val="26"/>
          <w:lang w:val="sv-SE"/>
        </w:rPr>
        <w:t xml:space="preserve"> (không bón phân) và công thức bón phân theo tổ hợp </w:t>
      </w:r>
      <w:r w:rsidRPr="00812D92">
        <w:rPr>
          <w:spacing w:val="2"/>
          <w:sz w:val="26"/>
          <w:szCs w:val="26"/>
          <w:lang w:val="vi-VN" w:eastAsia="x-none"/>
        </w:rPr>
        <w:t>P</w:t>
      </w:r>
      <w:r w:rsidRPr="00812D92">
        <w:rPr>
          <w:spacing w:val="2"/>
          <w:sz w:val="26"/>
          <w:szCs w:val="26"/>
          <w:vertAlign w:val="subscript"/>
          <w:lang w:val="vi-VN" w:eastAsia="x-none"/>
        </w:rPr>
        <w:t xml:space="preserve">4 </w:t>
      </w:r>
      <w:r w:rsidRPr="00812D92">
        <w:rPr>
          <w:spacing w:val="2"/>
          <w:sz w:val="26"/>
          <w:szCs w:val="26"/>
          <w:lang w:val="vi-VN" w:eastAsia="x-none"/>
        </w:rPr>
        <w:t>(120kg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1</w:t>
      </w:r>
      <w:r w:rsidRPr="00812D92">
        <w:rPr>
          <w:spacing w:val="2"/>
          <w:sz w:val="26"/>
          <w:szCs w:val="26"/>
          <w:lang w:val="vi-VN" w:eastAsia="x-none"/>
        </w:rPr>
        <w:t xml:space="preserve"> tấn HCVS + 500kg vôi/ha)</w:t>
      </w:r>
      <w:r w:rsidRPr="00812D92">
        <w:rPr>
          <w:spacing w:val="2"/>
          <w:sz w:val="26"/>
          <w:szCs w:val="26"/>
          <w:lang w:eastAsia="x-none"/>
        </w:rPr>
        <w:t xml:space="preserve"> (Bảng 3.21).</w:t>
      </w:r>
    </w:p>
    <w:p w:rsidR="00C91055" w:rsidRPr="00812D92" w:rsidRDefault="00C91055" w:rsidP="00466A4E">
      <w:pPr>
        <w:spacing w:before="120" w:after="120" w:line="312" w:lineRule="auto"/>
        <w:ind w:firstLine="539"/>
        <w:jc w:val="both"/>
        <w:rPr>
          <w:sz w:val="26"/>
          <w:szCs w:val="26"/>
        </w:rPr>
      </w:pPr>
      <w:r w:rsidRPr="00812D92">
        <w:rPr>
          <w:sz w:val="26"/>
          <w:szCs w:val="26"/>
          <w:lang w:val="af-ZA"/>
        </w:rPr>
        <w:t xml:space="preserve">Đánh giá ảnh hưởng của các tổ hợp phân bón đến mức độ nhiễm các đối tượng sâu, bệnh hại trên giống lúa HP10 và ĐT34 được thể hiện ở </w:t>
      </w:r>
      <w:r w:rsidRPr="00812D92">
        <w:rPr>
          <w:spacing w:val="-2"/>
          <w:sz w:val="26"/>
          <w:szCs w:val="26"/>
          <w:lang w:val="af-ZA"/>
        </w:rPr>
        <w:t>Bảng 3.22. Kết quả cho thấy m</w:t>
      </w:r>
      <w:r w:rsidRPr="00812D92">
        <w:rPr>
          <w:sz w:val="26"/>
          <w:szCs w:val="26"/>
        </w:rPr>
        <w:t>ức độ nhiễm sâu bệnh hại của các giống lúa ở các tổ hợp phân bón ở các mùa vụ khác nhau là khác nhau. Bệnh đạo ôn cổ bông chỉ xuất hiện ở vụ Đông Xuân 2014 -</w:t>
      </w:r>
      <w:r w:rsidR="00AE654C" w:rsidRPr="00812D92">
        <w:rPr>
          <w:sz w:val="26"/>
          <w:szCs w:val="26"/>
        </w:rPr>
        <w:t xml:space="preserve"> </w:t>
      </w:r>
      <w:r w:rsidRPr="00812D92">
        <w:rPr>
          <w:sz w:val="26"/>
          <w:szCs w:val="26"/>
        </w:rPr>
        <w:t>2015 và gây hại trên các giống lúa ở điểm 1 - 3 (riêng giống ĐT34 bị gây hại ở điểm 5 trên tổ hợp phân P</w:t>
      </w:r>
      <w:r w:rsidRPr="00812D92">
        <w:rPr>
          <w:sz w:val="26"/>
          <w:szCs w:val="26"/>
          <w:vertAlign w:val="subscript"/>
        </w:rPr>
        <w:t>4</w:t>
      </w:r>
      <w:r w:rsidRPr="00812D92">
        <w:rPr>
          <w:sz w:val="26"/>
          <w:szCs w:val="26"/>
        </w:rPr>
        <w:t>), trong đó tổ hợp phân P</w:t>
      </w:r>
      <w:r w:rsidRPr="00812D92">
        <w:rPr>
          <w:sz w:val="26"/>
          <w:szCs w:val="26"/>
          <w:vertAlign w:val="subscript"/>
        </w:rPr>
        <w:t>1</w:t>
      </w:r>
      <w:r w:rsidRPr="00812D92">
        <w:rPr>
          <w:sz w:val="26"/>
          <w:szCs w:val="26"/>
        </w:rPr>
        <w:t xml:space="preserve"> và P</w:t>
      </w:r>
      <w:r w:rsidRPr="00812D92">
        <w:rPr>
          <w:sz w:val="26"/>
          <w:szCs w:val="26"/>
          <w:vertAlign w:val="subscript"/>
        </w:rPr>
        <w:t>4</w:t>
      </w:r>
      <w:r w:rsidRPr="00812D92">
        <w:rPr>
          <w:sz w:val="26"/>
          <w:szCs w:val="26"/>
        </w:rPr>
        <w:t xml:space="preserve"> bị nhiễm bệnh ở mức độ giống nhau và nặng hơn so với các tổ hợp phân còn lại. Bệnh khô vằn gây hại cả hai vụ, trong vụ Đông Xuân 2014 - 2015, cả hai giống bị bệnh ở điểm 1 - 3 nhưng ở giống HP10 chỉ có tổ hợp P</w:t>
      </w:r>
      <w:r w:rsidRPr="00812D92">
        <w:rPr>
          <w:sz w:val="26"/>
          <w:szCs w:val="26"/>
          <w:vertAlign w:val="subscript"/>
        </w:rPr>
        <w:t>4</w:t>
      </w:r>
      <w:r w:rsidRPr="00812D92">
        <w:rPr>
          <w:sz w:val="26"/>
          <w:szCs w:val="26"/>
        </w:rPr>
        <w:t xml:space="preserve"> bị nhiễm bệnh điểm 3, P</w:t>
      </w:r>
      <w:r w:rsidRPr="00812D92">
        <w:rPr>
          <w:sz w:val="26"/>
          <w:szCs w:val="26"/>
          <w:vertAlign w:val="subscript"/>
        </w:rPr>
        <w:t>0</w:t>
      </w:r>
      <w:r w:rsidRPr="00812D92">
        <w:rPr>
          <w:sz w:val="26"/>
          <w:szCs w:val="26"/>
        </w:rPr>
        <w:t xml:space="preserve"> không bị bệnh; ở giống lúa ĐT34 thì P</w:t>
      </w:r>
      <w:r w:rsidRPr="00812D92">
        <w:rPr>
          <w:sz w:val="26"/>
          <w:szCs w:val="26"/>
          <w:vertAlign w:val="subscript"/>
        </w:rPr>
        <w:t>1</w:t>
      </w:r>
      <w:r w:rsidRPr="00812D92">
        <w:rPr>
          <w:sz w:val="26"/>
          <w:szCs w:val="26"/>
        </w:rPr>
        <w:t>, P</w:t>
      </w:r>
      <w:r w:rsidRPr="00812D92">
        <w:rPr>
          <w:sz w:val="26"/>
          <w:szCs w:val="26"/>
          <w:vertAlign w:val="subscript"/>
        </w:rPr>
        <w:t>4</w:t>
      </w:r>
      <w:r w:rsidRPr="00812D92">
        <w:rPr>
          <w:sz w:val="26"/>
          <w:szCs w:val="26"/>
        </w:rPr>
        <w:t xml:space="preserve"> và P</w:t>
      </w:r>
      <w:r w:rsidRPr="00812D92">
        <w:rPr>
          <w:sz w:val="26"/>
          <w:szCs w:val="26"/>
          <w:vertAlign w:val="subscript"/>
        </w:rPr>
        <w:t>5</w:t>
      </w:r>
      <w:r w:rsidRPr="00812D92">
        <w:rPr>
          <w:sz w:val="26"/>
          <w:szCs w:val="26"/>
        </w:rPr>
        <w:t xml:space="preserve"> nhiễm điểm 3, các tổ hợp còn lại bị hại ở điểm 1. Bệnh đốm nâu cũng gây hại ở tất cả các công thức phân bón nhưng mức độ bị hại ở vụ Hè Thu 2015 nặng hơn so với vụ Đông Xuân 2014 - 2015, ở giống lúa HP10 bệnh đốm nâu gây hại điểm 1 - 3 và ở giống lúa ĐT34 bệnh hại từ điểm 1 - 3 trong vụ Hè Thu và 1 - 5 trong vụ Đông Xuân; công thức P</w:t>
      </w:r>
      <w:r w:rsidRPr="00812D92">
        <w:rPr>
          <w:sz w:val="26"/>
          <w:szCs w:val="26"/>
          <w:vertAlign w:val="subscript"/>
        </w:rPr>
        <w:t>0</w:t>
      </w:r>
      <w:r w:rsidRPr="00812D92">
        <w:rPr>
          <w:sz w:val="26"/>
          <w:szCs w:val="26"/>
        </w:rPr>
        <w:t xml:space="preserve"> nhiễm bệnh đốm nâu cao hơn các công thức còn lại. Giống HP10 không bị bạc lá gây hại (điểm 0) ở nhưng ở ĐT34 bệnh bạc lá xuất hiện và gây hại trên các công thức P</w:t>
      </w:r>
      <w:r w:rsidRPr="00812D92">
        <w:rPr>
          <w:sz w:val="26"/>
          <w:szCs w:val="26"/>
          <w:vertAlign w:val="subscript"/>
        </w:rPr>
        <w:t>3</w:t>
      </w:r>
      <w:r w:rsidRPr="00812D92">
        <w:rPr>
          <w:sz w:val="26"/>
          <w:szCs w:val="26"/>
        </w:rPr>
        <w:t>, P</w:t>
      </w:r>
      <w:r w:rsidRPr="00812D92">
        <w:rPr>
          <w:sz w:val="26"/>
          <w:szCs w:val="26"/>
          <w:vertAlign w:val="subscript"/>
        </w:rPr>
        <w:t>4</w:t>
      </w:r>
      <w:r w:rsidRPr="00812D92">
        <w:rPr>
          <w:sz w:val="26"/>
          <w:szCs w:val="26"/>
        </w:rPr>
        <w:t xml:space="preserve"> và P</w:t>
      </w:r>
      <w:r w:rsidRPr="00812D92">
        <w:rPr>
          <w:sz w:val="26"/>
          <w:szCs w:val="26"/>
          <w:vertAlign w:val="subscript"/>
        </w:rPr>
        <w:t>5</w:t>
      </w:r>
      <w:r w:rsidRPr="00812D92">
        <w:rPr>
          <w:sz w:val="26"/>
          <w:szCs w:val="26"/>
        </w:rPr>
        <w:t xml:space="preserve"> ở điểm 1. </w:t>
      </w:r>
    </w:p>
    <w:p w:rsidR="00C91055" w:rsidRPr="00812D92" w:rsidRDefault="00C91055" w:rsidP="00466A4E">
      <w:pPr>
        <w:pStyle w:val="DMBANGBANG"/>
        <w:spacing w:before="120" w:after="120" w:line="312" w:lineRule="auto"/>
        <w:rPr>
          <w:lang w:val="en-US"/>
        </w:rPr>
      </w:pPr>
      <w:bookmarkStart w:id="256" w:name="_Toc472156255"/>
      <w:bookmarkStart w:id="257" w:name="_Toc484899707"/>
      <w:bookmarkStart w:id="258" w:name="_Toc484900019"/>
      <w:r w:rsidRPr="00812D92">
        <w:rPr>
          <w:lang w:val="vi-VN"/>
        </w:rPr>
        <w:t xml:space="preserve">Bảng </w:t>
      </w:r>
      <w:r w:rsidRPr="00812D92">
        <w:t>3.22</w:t>
      </w:r>
      <w:r w:rsidRPr="00812D92">
        <w:rPr>
          <w:lang w:val="vi-VN"/>
        </w:rPr>
        <w:t>.</w:t>
      </w:r>
      <w:r w:rsidRPr="00812D92">
        <w:t xml:space="preserve"> </w:t>
      </w:r>
      <w:r w:rsidRPr="00812D92">
        <w:rPr>
          <w:b w:val="0"/>
          <w:lang w:val="af-ZA"/>
        </w:rPr>
        <w:t xml:space="preserve">Mức độ gây hại của sâu bệnh chính trên giống lúa HP10 và ĐT34 ở các </w:t>
      </w:r>
      <w:r w:rsidRPr="00812D92">
        <w:rPr>
          <w:b w:val="0"/>
        </w:rPr>
        <w:t>tổ hợp phân bón</w:t>
      </w:r>
      <w:r w:rsidRPr="00812D92">
        <w:rPr>
          <w:lang w:val="en-US"/>
        </w:rPr>
        <w:t xml:space="preserve"> </w:t>
      </w:r>
      <w:r w:rsidRPr="00812D92">
        <w:rPr>
          <w:b w:val="0"/>
          <w:lang w:val="en-US"/>
        </w:rPr>
        <w:t>khác nhau</w:t>
      </w:r>
      <w:bookmarkEnd w:id="256"/>
      <w:bookmarkEnd w:id="257"/>
      <w:bookmarkEnd w:id="258"/>
    </w:p>
    <w:p w:rsidR="00C91055" w:rsidRPr="00812D92" w:rsidRDefault="00C91055" w:rsidP="00466A4E">
      <w:pPr>
        <w:spacing w:before="120" w:after="120" w:line="312" w:lineRule="auto"/>
        <w:jc w:val="right"/>
        <w:rPr>
          <w:sz w:val="26"/>
          <w:szCs w:val="26"/>
          <w:lang w:val="af-ZA"/>
        </w:rPr>
      </w:pPr>
      <w:r w:rsidRPr="00812D92">
        <w:rPr>
          <w:i/>
          <w:sz w:val="26"/>
          <w:szCs w:val="26"/>
          <w:lang w:val="af-ZA"/>
        </w:rPr>
        <w:t>Đơn vị tính: Điểm</w:t>
      </w:r>
    </w:p>
    <w:tbl>
      <w:tblPr>
        <w:tblW w:w="5081" w:type="pct"/>
        <w:jc w:val="center"/>
        <w:tblBorders>
          <w:top w:val="single" w:sz="2" w:space="0" w:color="000000"/>
          <w:bottom w:val="single" w:sz="2" w:space="0" w:color="000000"/>
        </w:tblBorders>
        <w:tblLook w:val="0660" w:firstRow="1" w:lastRow="1" w:firstColumn="0" w:lastColumn="0" w:noHBand="1" w:noVBand="1"/>
      </w:tblPr>
      <w:tblGrid>
        <w:gridCol w:w="867"/>
        <w:gridCol w:w="1144"/>
        <w:gridCol w:w="741"/>
        <w:gridCol w:w="743"/>
        <w:gridCol w:w="743"/>
        <w:gridCol w:w="701"/>
        <w:gridCol w:w="644"/>
        <w:gridCol w:w="743"/>
        <w:gridCol w:w="743"/>
        <w:gridCol w:w="743"/>
        <w:gridCol w:w="701"/>
        <w:gridCol w:w="637"/>
      </w:tblGrid>
      <w:tr w:rsidR="00C91055" w:rsidRPr="00812D92">
        <w:trPr>
          <w:trHeight w:val="426"/>
          <w:jc w:val="center"/>
        </w:trPr>
        <w:tc>
          <w:tcPr>
            <w:tcW w:w="474" w:type="pct"/>
            <w:vMerge w:val="restart"/>
            <w:tcBorders>
              <w:top w:val="single" w:sz="2" w:space="0" w:color="000000"/>
              <w:bottom w:val="single" w:sz="2" w:space="0" w:color="000000"/>
            </w:tcBorders>
            <w:noWrap/>
            <w:vAlign w:val="center"/>
          </w:tcPr>
          <w:p w:rsidR="00C91055" w:rsidRPr="00812D92" w:rsidRDefault="00C91055" w:rsidP="00CC0222">
            <w:pPr>
              <w:spacing w:before="80" w:after="80"/>
              <w:ind w:left="-58" w:right="-58"/>
              <w:jc w:val="center"/>
              <w:rPr>
                <w:b/>
                <w:bCs/>
                <w:sz w:val="26"/>
                <w:szCs w:val="26"/>
              </w:rPr>
            </w:pPr>
            <w:r w:rsidRPr="00812D92">
              <w:rPr>
                <w:b/>
                <w:bCs/>
                <w:sz w:val="26"/>
                <w:szCs w:val="26"/>
              </w:rPr>
              <w:t>Giống</w:t>
            </w:r>
          </w:p>
          <w:p w:rsidR="00C91055" w:rsidRPr="00812D92" w:rsidRDefault="00C91055" w:rsidP="00CC0222">
            <w:pPr>
              <w:spacing w:before="80" w:after="80"/>
              <w:ind w:left="-58" w:right="-58"/>
              <w:jc w:val="center"/>
              <w:rPr>
                <w:b/>
                <w:bCs/>
                <w:sz w:val="26"/>
                <w:szCs w:val="26"/>
              </w:rPr>
            </w:pPr>
            <w:r w:rsidRPr="00812D92">
              <w:rPr>
                <w:b/>
                <w:bCs/>
                <w:sz w:val="26"/>
                <w:szCs w:val="26"/>
              </w:rPr>
              <w:t>lúa</w:t>
            </w:r>
          </w:p>
        </w:tc>
        <w:tc>
          <w:tcPr>
            <w:tcW w:w="625" w:type="pct"/>
            <w:vMerge w:val="restar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
                <w:bCs/>
                <w:sz w:val="26"/>
                <w:szCs w:val="26"/>
              </w:rPr>
            </w:pPr>
            <w:r w:rsidRPr="00812D92">
              <w:rPr>
                <w:b/>
                <w:bCs/>
                <w:sz w:val="26"/>
                <w:szCs w:val="26"/>
              </w:rPr>
              <w:t>Tổ hợp</w:t>
            </w:r>
          </w:p>
          <w:p w:rsidR="00C91055" w:rsidRPr="00812D92" w:rsidRDefault="00C91055" w:rsidP="00CC0222">
            <w:pPr>
              <w:spacing w:before="80" w:after="80"/>
              <w:ind w:left="-58" w:right="-58"/>
              <w:jc w:val="center"/>
              <w:rPr>
                <w:b/>
                <w:bCs/>
                <w:sz w:val="26"/>
                <w:szCs w:val="26"/>
              </w:rPr>
            </w:pPr>
            <w:r w:rsidRPr="00812D92">
              <w:rPr>
                <w:b/>
                <w:bCs/>
                <w:sz w:val="26"/>
                <w:szCs w:val="26"/>
              </w:rPr>
              <w:t>phân bón</w:t>
            </w:r>
          </w:p>
        </w:tc>
        <w:tc>
          <w:tcPr>
            <w:tcW w:w="1952" w:type="pct"/>
            <w:gridSpan w:val="5"/>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
                <w:bCs/>
                <w:sz w:val="26"/>
                <w:szCs w:val="26"/>
              </w:rPr>
            </w:pPr>
            <w:r w:rsidRPr="00812D92">
              <w:rPr>
                <w:b/>
                <w:bCs/>
                <w:sz w:val="26"/>
                <w:szCs w:val="26"/>
              </w:rPr>
              <w:t>Vụ Đông Xuân 2014 - 2015</w:t>
            </w:r>
          </w:p>
        </w:tc>
        <w:tc>
          <w:tcPr>
            <w:tcW w:w="1949" w:type="pct"/>
            <w:gridSpan w:val="5"/>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
                <w:bCs/>
                <w:sz w:val="26"/>
                <w:szCs w:val="26"/>
              </w:rPr>
            </w:pPr>
            <w:r w:rsidRPr="00812D92">
              <w:rPr>
                <w:b/>
                <w:bCs/>
                <w:sz w:val="26"/>
                <w:szCs w:val="26"/>
              </w:rPr>
              <w:t>Vụ Hè Thu 2015</w:t>
            </w:r>
          </w:p>
        </w:tc>
      </w:tr>
      <w:tr w:rsidR="00C91055" w:rsidRPr="00812D92">
        <w:trPr>
          <w:trHeight w:val="426"/>
          <w:jc w:val="center"/>
        </w:trPr>
        <w:tc>
          <w:tcPr>
            <w:tcW w:w="474" w:type="pct"/>
            <w:vMerge/>
            <w:tcBorders>
              <w:top w:val="single" w:sz="2" w:space="0" w:color="000000"/>
              <w:bottom w:val="single" w:sz="2" w:space="0" w:color="000000"/>
            </w:tcBorders>
            <w:noWrap/>
            <w:vAlign w:val="center"/>
          </w:tcPr>
          <w:p w:rsidR="00C91055" w:rsidRPr="00812D92" w:rsidRDefault="00C91055" w:rsidP="00CC0222">
            <w:pPr>
              <w:spacing w:before="80" w:after="80"/>
              <w:ind w:left="-58" w:right="-58"/>
              <w:jc w:val="center"/>
              <w:rPr>
                <w:bCs/>
                <w:sz w:val="26"/>
                <w:szCs w:val="26"/>
              </w:rPr>
            </w:pPr>
          </w:p>
        </w:tc>
        <w:tc>
          <w:tcPr>
            <w:tcW w:w="625" w:type="pct"/>
            <w:vMerge/>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p>
        </w:tc>
        <w:tc>
          <w:tcPr>
            <w:tcW w:w="405"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sz w:val="26"/>
                <w:szCs w:val="26"/>
              </w:rPr>
              <w:t>Bệnh</w:t>
            </w:r>
            <w:r w:rsidRPr="00812D92">
              <w:rPr>
                <w:bCs/>
                <w:sz w:val="26"/>
                <w:szCs w:val="26"/>
                <w:lang w:eastAsia="vi-VN"/>
              </w:rPr>
              <w:t xml:space="preserve"> đạo</w:t>
            </w:r>
          </w:p>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ôn cổ bông</w:t>
            </w:r>
          </w:p>
        </w:tc>
        <w:tc>
          <w:tcPr>
            <w:tcW w:w="406"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sz w:val="26"/>
                <w:szCs w:val="26"/>
              </w:rPr>
              <w:t>Bệnh</w:t>
            </w:r>
            <w:r w:rsidRPr="00812D92">
              <w:rPr>
                <w:bCs/>
                <w:sz w:val="26"/>
                <w:szCs w:val="26"/>
                <w:lang w:eastAsia="vi-VN"/>
              </w:rPr>
              <w:t xml:space="preserve"> khô</w:t>
            </w:r>
          </w:p>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vằn</w:t>
            </w:r>
          </w:p>
        </w:tc>
        <w:tc>
          <w:tcPr>
            <w:tcW w:w="406"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sz w:val="26"/>
                <w:szCs w:val="26"/>
              </w:rPr>
              <w:t>Bệnh</w:t>
            </w:r>
            <w:r w:rsidRPr="00812D92">
              <w:rPr>
                <w:bCs/>
                <w:sz w:val="26"/>
                <w:szCs w:val="26"/>
                <w:lang w:eastAsia="vi-VN"/>
              </w:rPr>
              <w:t xml:space="preserve"> đốm</w:t>
            </w:r>
          </w:p>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nâu</w:t>
            </w:r>
          </w:p>
        </w:tc>
        <w:tc>
          <w:tcPr>
            <w:tcW w:w="383"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Sâu</w:t>
            </w:r>
          </w:p>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cuốn lá</w:t>
            </w:r>
          </w:p>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nhỏ</w:t>
            </w:r>
          </w:p>
        </w:tc>
        <w:tc>
          <w:tcPr>
            <w:tcW w:w="351"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Sâu</w:t>
            </w:r>
          </w:p>
          <w:p w:rsidR="00C91055" w:rsidRPr="00812D92" w:rsidRDefault="00C91055" w:rsidP="00CC0222">
            <w:pPr>
              <w:spacing w:before="80" w:after="80"/>
              <w:ind w:left="-58" w:right="-58"/>
              <w:jc w:val="center"/>
              <w:rPr>
                <w:sz w:val="26"/>
                <w:szCs w:val="26"/>
              </w:rPr>
            </w:pPr>
            <w:r w:rsidRPr="00812D92">
              <w:rPr>
                <w:sz w:val="26"/>
                <w:szCs w:val="26"/>
              </w:rPr>
              <w:t>đục thân</w:t>
            </w:r>
          </w:p>
        </w:tc>
        <w:tc>
          <w:tcPr>
            <w:tcW w:w="406"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Bệnh khô vằn</w:t>
            </w:r>
          </w:p>
        </w:tc>
        <w:tc>
          <w:tcPr>
            <w:tcW w:w="406"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Bệnh</w:t>
            </w:r>
          </w:p>
          <w:p w:rsidR="00C91055" w:rsidRPr="00812D92" w:rsidRDefault="00C91055" w:rsidP="00CC0222">
            <w:pPr>
              <w:spacing w:before="80" w:after="80"/>
              <w:ind w:left="-58" w:right="-58"/>
              <w:jc w:val="center"/>
              <w:rPr>
                <w:sz w:val="26"/>
                <w:szCs w:val="26"/>
              </w:rPr>
            </w:pPr>
            <w:r w:rsidRPr="00812D92">
              <w:rPr>
                <w:sz w:val="26"/>
                <w:szCs w:val="26"/>
              </w:rPr>
              <w:t>đốm nâu</w:t>
            </w:r>
          </w:p>
        </w:tc>
        <w:tc>
          <w:tcPr>
            <w:tcW w:w="406"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Bệnh</w:t>
            </w:r>
          </w:p>
          <w:p w:rsidR="00C91055" w:rsidRPr="00812D92" w:rsidRDefault="00C91055" w:rsidP="00CC0222">
            <w:pPr>
              <w:spacing w:before="80" w:after="80"/>
              <w:ind w:left="-58" w:right="-58"/>
              <w:jc w:val="center"/>
              <w:rPr>
                <w:sz w:val="26"/>
                <w:szCs w:val="26"/>
              </w:rPr>
            </w:pPr>
            <w:r w:rsidRPr="00812D92">
              <w:rPr>
                <w:sz w:val="26"/>
                <w:szCs w:val="26"/>
              </w:rPr>
              <w:t>bạc lá</w:t>
            </w:r>
          </w:p>
        </w:tc>
        <w:tc>
          <w:tcPr>
            <w:tcW w:w="383"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Sâu</w:t>
            </w:r>
          </w:p>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cuốn lá</w:t>
            </w:r>
          </w:p>
          <w:p w:rsidR="00C91055" w:rsidRPr="00812D92" w:rsidRDefault="00C91055" w:rsidP="00CC0222">
            <w:pPr>
              <w:spacing w:before="80" w:after="80"/>
              <w:ind w:left="-58" w:right="-58"/>
              <w:jc w:val="center"/>
              <w:rPr>
                <w:sz w:val="26"/>
                <w:szCs w:val="26"/>
              </w:rPr>
            </w:pPr>
            <w:r w:rsidRPr="00812D92">
              <w:rPr>
                <w:bCs/>
                <w:sz w:val="26"/>
                <w:szCs w:val="26"/>
                <w:lang w:eastAsia="vi-VN"/>
              </w:rPr>
              <w:t>nhỏ</w:t>
            </w:r>
          </w:p>
        </w:tc>
        <w:tc>
          <w:tcPr>
            <w:tcW w:w="348" w:type="pct"/>
            <w:tcBorders>
              <w:top w:val="single" w:sz="2" w:space="0" w:color="000000"/>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Sâu</w:t>
            </w:r>
          </w:p>
          <w:p w:rsidR="00C91055" w:rsidRPr="00812D92" w:rsidRDefault="00C91055" w:rsidP="00CC0222">
            <w:pPr>
              <w:spacing w:before="80" w:after="80"/>
              <w:ind w:left="-58" w:right="-58"/>
              <w:jc w:val="center"/>
              <w:rPr>
                <w:sz w:val="26"/>
                <w:szCs w:val="26"/>
              </w:rPr>
            </w:pPr>
            <w:r w:rsidRPr="00812D92">
              <w:rPr>
                <w:sz w:val="26"/>
                <w:szCs w:val="26"/>
              </w:rPr>
              <w:t>đục thân</w:t>
            </w:r>
          </w:p>
        </w:tc>
      </w:tr>
      <w:tr w:rsidR="00C91055" w:rsidRPr="00812D92">
        <w:trPr>
          <w:trHeight w:val="426"/>
          <w:jc w:val="center"/>
        </w:trPr>
        <w:tc>
          <w:tcPr>
            <w:tcW w:w="474" w:type="pct"/>
            <w:vMerge w:val="restart"/>
            <w:tcBorders>
              <w:top w:val="single" w:sz="2" w:space="0" w:color="000000"/>
            </w:tcBorders>
            <w:noWrap/>
            <w:vAlign w:val="center"/>
          </w:tcPr>
          <w:p w:rsidR="00C91055" w:rsidRPr="00812D92" w:rsidRDefault="00C91055" w:rsidP="00CC0222">
            <w:pPr>
              <w:spacing w:before="80" w:after="80"/>
              <w:ind w:left="-58" w:right="-58"/>
              <w:jc w:val="center"/>
              <w:rPr>
                <w:sz w:val="26"/>
                <w:szCs w:val="26"/>
                <w:lang w:eastAsia="vi-VN"/>
              </w:rPr>
            </w:pPr>
            <w:r w:rsidRPr="00812D92">
              <w:rPr>
                <w:sz w:val="26"/>
                <w:szCs w:val="26"/>
                <w:lang w:eastAsia="vi-VN"/>
              </w:rPr>
              <w:t>HP10</w:t>
            </w:r>
          </w:p>
        </w:tc>
        <w:tc>
          <w:tcPr>
            <w:tcW w:w="625"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405" w:type="pct"/>
            <w:tcBorders>
              <w:top w:val="single" w:sz="2" w:space="0" w:color="000000"/>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383" w:type="pct"/>
            <w:tcBorders>
              <w:top w:val="single" w:sz="2" w:space="0" w:color="000000"/>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351" w:type="pct"/>
            <w:tcBorders>
              <w:top w:val="single" w:sz="2" w:space="0" w:color="000000"/>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0</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48"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r>
      <w:tr w:rsidR="00C91055" w:rsidRPr="00812D92">
        <w:trPr>
          <w:trHeight w:val="426"/>
          <w:jc w:val="center"/>
        </w:trPr>
        <w:tc>
          <w:tcPr>
            <w:tcW w:w="474" w:type="pct"/>
            <w:vMerge/>
            <w:tcBorders>
              <w:top w:val="single" w:sz="2" w:space="0" w:color="000000"/>
            </w:tcBorders>
            <w:noWrap/>
            <w:vAlign w:val="center"/>
          </w:tcPr>
          <w:p w:rsidR="00C91055" w:rsidRPr="00812D92" w:rsidRDefault="00C91055" w:rsidP="00CC0222">
            <w:pPr>
              <w:spacing w:before="80" w:after="80"/>
              <w:ind w:left="-58" w:right="-58"/>
              <w:jc w:val="center"/>
              <w:rPr>
                <w:sz w:val="26"/>
                <w:szCs w:val="26"/>
                <w:lang w:eastAsia="vi-VN"/>
              </w:rPr>
            </w:pPr>
          </w:p>
        </w:tc>
        <w:tc>
          <w:tcPr>
            <w:tcW w:w="625"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405" w:type="pct"/>
            <w:tcBorders>
              <w:top w:val="nil"/>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383" w:type="pct"/>
            <w:tcBorders>
              <w:top w:val="nil"/>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351" w:type="pct"/>
            <w:tcBorders>
              <w:top w:val="nil"/>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48"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2</w:t>
            </w:r>
          </w:p>
        </w:tc>
        <w:tc>
          <w:tcPr>
            <w:tcW w:w="405" w:type="pct"/>
            <w:tcBorders>
              <w:top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383" w:type="pct"/>
            <w:tcBorders>
              <w:top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351" w:type="pct"/>
            <w:tcBorders>
              <w:top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0</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48"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3</w:t>
            </w:r>
          </w:p>
        </w:tc>
        <w:tc>
          <w:tcPr>
            <w:tcW w:w="405"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383"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351"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tabs>
                <w:tab w:val="left" w:pos="600"/>
                <w:tab w:val="left" w:pos="1560"/>
              </w:tabs>
              <w:autoSpaceDE w:val="0"/>
              <w:autoSpaceDN w:val="0"/>
              <w:adjustRightInd w:val="0"/>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48"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4</w:t>
            </w:r>
          </w:p>
        </w:tc>
        <w:tc>
          <w:tcPr>
            <w:tcW w:w="405"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383"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351"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48" w:type="pct"/>
            <w:vAlign w:val="center"/>
          </w:tcPr>
          <w:p w:rsidR="00C91055" w:rsidRPr="00812D92" w:rsidRDefault="00C91055" w:rsidP="00CC0222">
            <w:pPr>
              <w:tabs>
                <w:tab w:val="left" w:pos="600"/>
                <w:tab w:val="left" w:pos="1560"/>
              </w:tabs>
              <w:autoSpaceDE w:val="0"/>
              <w:autoSpaceDN w:val="0"/>
              <w:adjustRightInd w:val="0"/>
              <w:spacing w:before="80" w:after="80"/>
              <w:ind w:left="-58" w:right="-58"/>
              <w:jc w:val="center"/>
              <w:rPr>
                <w:sz w:val="26"/>
                <w:szCs w:val="26"/>
              </w:rPr>
            </w:pPr>
            <w:r w:rsidRPr="00812D92">
              <w:rPr>
                <w:sz w:val="26"/>
                <w:szCs w:val="26"/>
              </w:rPr>
              <w:t>3</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tcBorders>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5</w:t>
            </w:r>
          </w:p>
        </w:tc>
        <w:tc>
          <w:tcPr>
            <w:tcW w:w="405" w:type="pct"/>
            <w:tcBorders>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tcBorders>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383" w:type="pct"/>
            <w:tcBorders>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351" w:type="pct"/>
            <w:tcBorders>
              <w:bottom w:val="single" w:sz="2" w:space="0" w:color="000000"/>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0</w:t>
            </w:r>
          </w:p>
        </w:tc>
        <w:tc>
          <w:tcPr>
            <w:tcW w:w="406" w:type="pct"/>
            <w:tcBorders>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tcBorders>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48" w:type="pct"/>
            <w:tcBorders>
              <w:bottom w:val="single" w:sz="2" w:space="0" w:color="000000"/>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r>
      <w:tr w:rsidR="00C91055" w:rsidRPr="00812D92">
        <w:trPr>
          <w:trHeight w:val="426"/>
          <w:jc w:val="center"/>
        </w:trPr>
        <w:tc>
          <w:tcPr>
            <w:tcW w:w="474" w:type="pct"/>
            <w:vMerge w:val="restart"/>
            <w:noWrap/>
            <w:vAlign w:val="center"/>
          </w:tcPr>
          <w:p w:rsidR="00C91055" w:rsidRPr="00812D92" w:rsidRDefault="00C91055" w:rsidP="00CC0222">
            <w:pPr>
              <w:spacing w:before="80" w:after="80"/>
              <w:ind w:left="-58" w:right="-58"/>
              <w:jc w:val="center"/>
              <w:rPr>
                <w:sz w:val="26"/>
                <w:szCs w:val="26"/>
                <w:lang w:eastAsia="vi-VN"/>
              </w:rPr>
            </w:pPr>
          </w:p>
          <w:p w:rsidR="00C91055" w:rsidRPr="00812D92" w:rsidRDefault="00C91055" w:rsidP="00CC0222">
            <w:pPr>
              <w:spacing w:before="80" w:after="80"/>
              <w:ind w:left="-58" w:right="-58"/>
              <w:jc w:val="center"/>
              <w:rPr>
                <w:sz w:val="26"/>
                <w:szCs w:val="26"/>
                <w:lang w:eastAsia="vi-VN"/>
              </w:rPr>
            </w:pPr>
          </w:p>
          <w:p w:rsidR="00C91055" w:rsidRPr="00812D92" w:rsidRDefault="00C91055" w:rsidP="00CC0222">
            <w:pPr>
              <w:spacing w:before="80" w:after="80"/>
              <w:ind w:left="-58" w:right="-58"/>
              <w:jc w:val="center"/>
              <w:rPr>
                <w:sz w:val="26"/>
                <w:szCs w:val="26"/>
                <w:lang w:eastAsia="vi-VN"/>
              </w:rPr>
            </w:pPr>
            <w:r w:rsidRPr="00812D92">
              <w:rPr>
                <w:sz w:val="26"/>
                <w:szCs w:val="26"/>
                <w:lang w:eastAsia="vi-VN"/>
              </w:rPr>
              <w:t>ĐT34</w:t>
            </w:r>
          </w:p>
        </w:tc>
        <w:tc>
          <w:tcPr>
            <w:tcW w:w="625"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405" w:type="pct"/>
            <w:tcBorders>
              <w:top w:val="single" w:sz="2" w:space="0" w:color="000000"/>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5</w:t>
            </w:r>
          </w:p>
        </w:tc>
        <w:tc>
          <w:tcPr>
            <w:tcW w:w="383"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51"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48" w:type="pct"/>
            <w:tcBorders>
              <w:top w:val="single" w:sz="2" w:space="0" w:color="000000"/>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sz w:val="26"/>
                <w:szCs w:val="26"/>
                <w:lang w:eastAsia="vi-VN"/>
              </w:rPr>
            </w:pPr>
          </w:p>
        </w:tc>
        <w:tc>
          <w:tcPr>
            <w:tcW w:w="625"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405" w:type="pct"/>
            <w:tcBorders>
              <w:top w:val="nil"/>
              <w:bottom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5</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51"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48" w:type="pct"/>
            <w:tcBorders>
              <w:top w:val="nil"/>
              <w:bottom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2</w:t>
            </w:r>
          </w:p>
        </w:tc>
        <w:tc>
          <w:tcPr>
            <w:tcW w:w="405" w:type="pct"/>
            <w:tcBorders>
              <w:top w:val="nil"/>
            </w:tcBorders>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51"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383"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48" w:type="pct"/>
            <w:tcBorders>
              <w:top w:val="nil"/>
            </w:tcBorders>
            <w:vAlign w:val="center"/>
          </w:tcPr>
          <w:p w:rsidR="00C91055" w:rsidRPr="00812D92" w:rsidRDefault="00C91055" w:rsidP="00CC0222">
            <w:pPr>
              <w:spacing w:before="80" w:after="80"/>
              <w:ind w:left="-58" w:right="-58"/>
              <w:jc w:val="center"/>
              <w:rPr>
                <w:sz w:val="26"/>
                <w:szCs w:val="26"/>
              </w:rPr>
            </w:pPr>
            <w:r w:rsidRPr="00812D92">
              <w:rPr>
                <w:sz w:val="26"/>
                <w:szCs w:val="26"/>
              </w:rPr>
              <w:t>1</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3</w:t>
            </w:r>
          </w:p>
        </w:tc>
        <w:tc>
          <w:tcPr>
            <w:tcW w:w="405"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3</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tabs>
                <w:tab w:val="left" w:pos="600"/>
                <w:tab w:val="left" w:pos="1560"/>
              </w:tabs>
              <w:autoSpaceDE w:val="0"/>
              <w:autoSpaceDN w:val="0"/>
              <w:adjustRightInd w:val="0"/>
              <w:spacing w:before="80" w:after="80"/>
              <w:ind w:left="-58" w:right="-58"/>
              <w:jc w:val="center"/>
              <w:rPr>
                <w:sz w:val="26"/>
                <w:szCs w:val="26"/>
              </w:rPr>
            </w:pPr>
            <w:r w:rsidRPr="00812D92">
              <w:rPr>
                <w:sz w:val="26"/>
                <w:szCs w:val="26"/>
              </w:rPr>
              <w:t>1</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51" w:type="pct"/>
            <w:vAlign w:val="center"/>
          </w:tcPr>
          <w:p w:rsidR="00C91055" w:rsidRPr="00812D92" w:rsidRDefault="00C91055" w:rsidP="00CC0222">
            <w:pPr>
              <w:spacing w:before="80" w:after="80"/>
              <w:ind w:left="-58" w:right="-58"/>
              <w:jc w:val="center"/>
              <w:rPr>
                <w:sz w:val="26"/>
                <w:szCs w:val="26"/>
              </w:rPr>
            </w:pPr>
            <w:r w:rsidRPr="00812D92">
              <w:rPr>
                <w:sz w:val="26"/>
                <w:szCs w:val="26"/>
              </w:rPr>
              <w:t>0</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tabs>
                <w:tab w:val="left" w:pos="600"/>
                <w:tab w:val="left" w:pos="1560"/>
              </w:tabs>
              <w:autoSpaceDE w:val="0"/>
              <w:autoSpaceDN w:val="0"/>
              <w:adjustRightInd w:val="0"/>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48"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4</w:t>
            </w:r>
          </w:p>
        </w:tc>
        <w:tc>
          <w:tcPr>
            <w:tcW w:w="405"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5</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51" w:type="pct"/>
            <w:vAlign w:val="center"/>
          </w:tcPr>
          <w:p w:rsidR="00C91055" w:rsidRPr="00812D92" w:rsidRDefault="00C91055" w:rsidP="00CC0222">
            <w:pPr>
              <w:tabs>
                <w:tab w:val="left" w:pos="600"/>
                <w:tab w:val="left" w:pos="1560"/>
              </w:tabs>
              <w:autoSpaceDE w:val="0"/>
              <w:autoSpaceDN w:val="0"/>
              <w:adjustRightInd w:val="0"/>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5</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5</w:t>
            </w:r>
          </w:p>
        </w:tc>
        <w:tc>
          <w:tcPr>
            <w:tcW w:w="348" w:type="pct"/>
            <w:vAlign w:val="center"/>
          </w:tcPr>
          <w:p w:rsidR="00C91055" w:rsidRPr="00812D92" w:rsidRDefault="00C91055" w:rsidP="00CC0222">
            <w:pPr>
              <w:tabs>
                <w:tab w:val="left" w:pos="600"/>
                <w:tab w:val="left" w:pos="1560"/>
              </w:tabs>
              <w:autoSpaceDE w:val="0"/>
              <w:autoSpaceDN w:val="0"/>
              <w:adjustRightInd w:val="0"/>
              <w:spacing w:before="80" w:after="80"/>
              <w:ind w:left="-58" w:right="-58"/>
              <w:jc w:val="center"/>
              <w:rPr>
                <w:sz w:val="26"/>
                <w:szCs w:val="26"/>
              </w:rPr>
            </w:pPr>
            <w:r w:rsidRPr="00812D92">
              <w:rPr>
                <w:sz w:val="26"/>
                <w:szCs w:val="26"/>
              </w:rPr>
              <w:t>1</w:t>
            </w:r>
          </w:p>
        </w:tc>
      </w:tr>
      <w:tr w:rsidR="00C91055" w:rsidRPr="00812D92">
        <w:trPr>
          <w:trHeight w:val="426"/>
          <w:jc w:val="center"/>
        </w:trPr>
        <w:tc>
          <w:tcPr>
            <w:tcW w:w="474" w:type="pct"/>
            <w:vMerge/>
            <w:noWrap/>
            <w:vAlign w:val="center"/>
          </w:tcPr>
          <w:p w:rsidR="00C91055" w:rsidRPr="00812D92" w:rsidRDefault="00C91055" w:rsidP="00CC0222">
            <w:pPr>
              <w:spacing w:before="80" w:after="80"/>
              <w:ind w:left="-58" w:right="-58"/>
              <w:jc w:val="center"/>
              <w:rPr>
                <w:bCs/>
                <w:sz w:val="26"/>
                <w:szCs w:val="26"/>
              </w:rPr>
            </w:pPr>
          </w:p>
        </w:tc>
        <w:tc>
          <w:tcPr>
            <w:tcW w:w="625" w:type="pct"/>
            <w:vAlign w:val="center"/>
          </w:tcPr>
          <w:p w:rsidR="00C91055" w:rsidRPr="00812D92" w:rsidRDefault="00C91055" w:rsidP="00CC0222">
            <w:pPr>
              <w:spacing w:before="80" w:after="80"/>
              <w:ind w:left="-58" w:right="-58"/>
              <w:jc w:val="center"/>
              <w:rPr>
                <w:sz w:val="26"/>
                <w:szCs w:val="26"/>
              </w:rPr>
            </w:pPr>
            <w:r w:rsidRPr="00812D92">
              <w:rPr>
                <w:sz w:val="26"/>
                <w:szCs w:val="26"/>
              </w:rPr>
              <w:t>P</w:t>
            </w:r>
            <w:r w:rsidRPr="00812D92">
              <w:rPr>
                <w:sz w:val="26"/>
                <w:szCs w:val="26"/>
                <w:vertAlign w:val="subscript"/>
              </w:rPr>
              <w:t>5</w:t>
            </w:r>
          </w:p>
        </w:tc>
        <w:tc>
          <w:tcPr>
            <w:tcW w:w="405" w:type="pct"/>
            <w:vAlign w:val="center"/>
          </w:tcPr>
          <w:p w:rsidR="00C91055" w:rsidRPr="00812D92" w:rsidRDefault="00C91055" w:rsidP="00CC0222">
            <w:pPr>
              <w:spacing w:before="80" w:after="80"/>
              <w:ind w:left="-58" w:right="-58"/>
              <w:jc w:val="center"/>
              <w:rPr>
                <w:bCs/>
                <w:sz w:val="26"/>
                <w:szCs w:val="26"/>
                <w:lang w:eastAsia="vi-VN"/>
              </w:rPr>
            </w:pPr>
            <w:r w:rsidRPr="00812D92">
              <w:rPr>
                <w:bCs/>
                <w:sz w:val="26"/>
                <w:szCs w:val="26"/>
                <w:lang w:eastAsia="vi-VN"/>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3</w:t>
            </w:r>
          </w:p>
        </w:tc>
        <w:tc>
          <w:tcPr>
            <w:tcW w:w="351"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406"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83"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c>
          <w:tcPr>
            <w:tcW w:w="348" w:type="pct"/>
            <w:vAlign w:val="center"/>
          </w:tcPr>
          <w:p w:rsidR="00C91055" w:rsidRPr="00812D92" w:rsidRDefault="00C91055" w:rsidP="00CC0222">
            <w:pPr>
              <w:spacing w:before="80" w:after="80"/>
              <w:ind w:left="-58" w:right="-58"/>
              <w:jc w:val="center"/>
              <w:rPr>
                <w:sz w:val="26"/>
                <w:szCs w:val="26"/>
              </w:rPr>
            </w:pPr>
            <w:r w:rsidRPr="00812D92">
              <w:rPr>
                <w:sz w:val="26"/>
                <w:szCs w:val="26"/>
              </w:rPr>
              <w:t>1</w:t>
            </w:r>
          </w:p>
        </w:tc>
      </w:tr>
    </w:tbl>
    <w:p w:rsidR="00AE654C" w:rsidRPr="00812D92" w:rsidRDefault="00C91055" w:rsidP="00047AB7">
      <w:pPr>
        <w:widowControl w:val="0"/>
        <w:spacing w:before="120" w:after="120" w:line="312" w:lineRule="auto"/>
        <w:jc w:val="both"/>
        <w:rPr>
          <w:i/>
        </w:rPr>
      </w:pPr>
      <w:r w:rsidRPr="00812D92">
        <w:rPr>
          <w:i/>
        </w:rPr>
        <w:t xml:space="preserve">Ghi chú: Đ/c = Đối chứng; Kết quả đánh giá tại thời điểm sâu, bệnh hại phát sinh gây hại nặng nhất (Phụ lục </w:t>
      </w:r>
      <w:r w:rsidR="00AF44AB" w:rsidRPr="00812D92">
        <w:rPr>
          <w:i/>
        </w:rPr>
        <w:t>3</w:t>
      </w:r>
      <w:r w:rsidRPr="00812D92">
        <w:rPr>
          <w:i/>
        </w:rPr>
        <w:t>)</w:t>
      </w:r>
      <w:r w:rsidR="00047AB7" w:rsidRPr="00812D92">
        <w:rPr>
          <w:i/>
        </w:rPr>
        <w:t xml:space="preserve">; các tổ hợp phân bón </w:t>
      </w:r>
      <w:r w:rsidR="00AE654C" w:rsidRPr="00812D92">
        <w:rPr>
          <w:i/>
          <w:lang w:val="vi-VN" w:eastAsia="x-none"/>
        </w:rPr>
        <w:t>P</w:t>
      </w:r>
      <w:r w:rsidR="00AE654C" w:rsidRPr="00812D92">
        <w:rPr>
          <w:i/>
          <w:vertAlign w:val="subscript"/>
          <w:lang w:eastAsia="x-none"/>
        </w:rPr>
        <w:t>1</w:t>
      </w:r>
      <w:r w:rsidR="00AE654C" w:rsidRPr="00812D92">
        <w:rPr>
          <w:i/>
          <w:lang w:val="vi-VN" w:eastAsia="x-none"/>
        </w:rPr>
        <w:t xml:space="preserve"> (120kg N + 60kg P</w:t>
      </w:r>
      <w:r w:rsidR="00AE654C" w:rsidRPr="00812D92">
        <w:rPr>
          <w:i/>
          <w:vertAlign w:val="subscript"/>
          <w:lang w:val="vi-VN" w:eastAsia="x-none"/>
        </w:rPr>
        <w:t>2</w:t>
      </w:r>
      <w:r w:rsidR="00AE654C" w:rsidRPr="00812D92">
        <w:rPr>
          <w:i/>
          <w:lang w:val="vi-VN" w:eastAsia="x-none"/>
        </w:rPr>
        <w:t>O</w:t>
      </w:r>
      <w:r w:rsidR="00AE654C" w:rsidRPr="00812D92">
        <w:rPr>
          <w:i/>
          <w:vertAlign w:val="subscript"/>
          <w:lang w:val="vi-VN" w:eastAsia="x-none"/>
        </w:rPr>
        <w:t>5</w:t>
      </w:r>
      <w:r w:rsidR="00AE654C" w:rsidRPr="00812D92">
        <w:rPr>
          <w:i/>
          <w:lang w:val="vi-VN" w:eastAsia="x-none"/>
        </w:rPr>
        <w:t xml:space="preserve"> + 60kg K</w:t>
      </w:r>
      <w:r w:rsidR="00AE654C" w:rsidRPr="00812D92">
        <w:rPr>
          <w:i/>
          <w:vertAlign w:val="subscript"/>
          <w:lang w:val="vi-VN" w:eastAsia="x-none"/>
        </w:rPr>
        <w:t>2</w:t>
      </w:r>
      <w:r w:rsidR="00AE654C" w:rsidRPr="00812D92">
        <w:rPr>
          <w:i/>
          <w:lang w:val="vi-VN" w:eastAsia="x-none"/>
        </w:rPr>
        <w:t xml:space="preserve">O + </w:t>
      </w:r>
      <w:r w:rsidR="00AE654C" w:rsidRPr="00812D92">
        <w:rPr>
          <w:i/>
          <w:lang w:eastAsia="x-none"/>
        </w:rPr>
        <w:t>1</w:t>
      </w:r>
      <w:r w:rsidR="00AE654C" w:rsidRPr="00812D92">
        <w:rPr>
          <w:i/>
          <w:lang w:val="vi-VN" w:eastAsia="x-none"/>
        </w:rPr>
        <w:t xml:space="preserve"> tấn kg HCVS + 500kg vôi/ha), P</w:t>
      </w:r>
      <w:r w:rsidR="00AE654C" w:rsidRPr="00812D92">
        <w:rPr>
          <w:i/>
          <w:vertAlign w:val="subscript"/>
          <w:lang w:eastAsia="x-none"/>
        </w:rPr>
        <w:t>2</w:t>
      </w:r>
      <w:r w:rsidR="00AE654C" w:rsidRPr="00812D92">
        <w:rPr>
          <w:i/>
          <w:lang w:val="vi-VN" w:eastAsia="x-none"/>
        </w:rPr>
        <w:t xml:space="preserve"> (100kg N + 60kg P</w:t>
      </w:r>
      <w:r w:rsidR="00AE654C" w:rsidRPr="00812D92">
        <w:rPr>
          <w:i/>
          <w:vertAlign w:val="subscript"/>
          <w:lang w:val="vi-VN" w:eastAsia="x-none"/>
        </w:rPr>
        <w:t>2</w:t>
      </w:r>
      <w:r w:rsidR="00AE654C" w:rsidRPr="00812D92">
        <w:rPr>
          <w:i/>
          <w:lang w:val="vi-VN" w:eastAsia="x-none"/>
        </w:rPr>
        <w:t>O</w:t>
      </w:r>
      <w:r w:rsidR="00AE654C" w:rsidRPr="00812D92">
        <w:rPr>
          <w:i/>
          <w:vertAlign w:val="subscript"/>
          <w:lang w:val="vi-VN" w:eastAsia="x-none"/>
        </w:rPr>
        <w:t>5</w:t>
      </w:r>
      <w:r w:rsidR="00AE654C" w:rsidRPr="00812D92">
        <w:rPr>
          <w:i/>
          <w:lang w:val="vi-VN" w:eastAsia="x-none"/>
        </w:rPr>
        <w:t xml:space="preserve"> + 60kg K</w:t>
      </w:r>
      <w:r w:rsidR="00AE654C" w:rsidRPr="00812D92">
        <w:rPr>
          <w:i/>
          <w:vertAlign w:val="subscript"/>
          <w:lang w:val="vi-VN" w:eastAsia="x-none"/>
        </w:rPr>
        <w:t>2</w:t>
      </w:r>
      <w:r w:rsidR="00AE654C" w:rsidRPr="00812D92">
        <w:rPr>
          <w:i/>
          <w:lang w:val="vi-VN" w:eastAsia="x-none"/>
        </w:rPr>
        <w:t xml:space="preserve">O + </w:t>
      </w:r>
      <w:r w:rsidR="00AE654C" w:rsidRPr="00812D92">
        <w:rPr>
          <w:i/>
          <w:lang w:eastAsia="x-none"/>
        </w:rPr>
        <w:t>2</w:t>
      </w:r>
      <w:r w:rsidR="00AE654C" w:rsidRPr="00812D92">
        <w:rPr>
          <w:i/>
          <w:lang w:val="vi-VN" w:eastAsia="x-none"/>
        </w:rPr>
        <w:t xml:space="preserve"> tấn HCVS + 500kg vôi/ha), P</w:t>
      </w:r>
      <w:r w:rsidR="00AE654C" w:rsidRPr="00812D92">
        <w:rPr>
          <w:i/>
          <w:vertAlign w:val="subscript"/>
          <w:lang w:val="vi-VN" w:eastAsia="x-none"/>
        </w:rPr>
        <w:t>3</w:t>
      </w:r>
      <w:r w:rsidR="00AE654C" w:rsidRPr="00812D92">
        <w:rPr>
          <w:i/>
          <w:lang w:val="vi-VN" w:eastAsia="x-none"/>
        </w:rPr>
        <w:t xml:space="preserve"> (100kg N + 80kg P</w:t>
      </w:r>
      <w:r w:rsidR="00AE654C" w:rsidRPr="00812D92">
        <w:rPr>
          <w:i/>
          <w:vertAlign w:val="subscript"/>
          <w:lang w:val="vi-VN" w:eastAsia="x-none"/>
        </w:rPr>
        <w:t>2</w:t>
      </w:r>
      <w:r w:rsidR="00AE654C" w:rsidRPr="00812D92">
        <w:rPr>
          <w:i/>
          <w:lang w:val="vi-VN" w:eastAsia="x-none"/>
        </w:rPr>
        <w:t>O</w:t>
      </w:r>
      <w:r w:rsidR="00AE654C" w:rsidRPr="00812D92">
        <w:rPr>
          <w:i/>
          <w:vertAlign w:val="subscript"/>
          <w:lang w:val="vi-VN" w:eastAsia="x-none"/>
        </w:rPr>
        <w:t>5</w:t>
      </w:r>
      <w:r w:rsidR="00AE654C" w:rsidRPr="00812D92">
        <w:rPr>
          <w:i/>
          <w:lang w:val="vi-VN" w:eastAsia="x-none"/>
        </w:rPr>
        <w:t xml:space="preserve"> + 80kg K</w:t>
      </w:r>
      <w:r w:rsidR="00AE654C" w:rsidRPr="00812D92">
        <w:rPr>
          <w:i/>
          <w:vertAlign w:val="subscript"/>
          <w:lang w:val="vi-VN" w:eastAsia="x-none"/>
        </w:rPr>
        <w:t>2</w:t>
      </w:r>
      <w:r w:rsidR="00AE654C" w:rsidRPr="00812D92">
        <w:rPr>
          <w:i/>
          <w:lang w:val="vi-VN" w:eastAsia="x-none"/>
        </w:rPr>
        <w:t xml:space="preserve">O + </w:t>
      </w:r>
      <w:r w:rsidR="00AE654C" w:rsidRPr="00812D92">
        <w:rPr>
          <w:i/>
          <w:lang w:eastAsia="x-none"/>
        </w:rPr>
        <w:t>2</w:t>
      </w:r>
      <w:r w:rsidR="00AE654C" w:rsidRPr="00812D92">
        <w:rPr>
          <w:i/>
          <w:lang w:val="vi-VN" w:eastAsia="x-none"/>
        </w:rPr>
        <w:t xml:space="preserve"> tấn HCVS + 500kg vôi/ha), P</w:t>
      </w:r>
      <w:r w:rsidR="00AE654C" w:rsidRPr="00812D92">
        <w:rPr>
          <w:i/>
          <w:vertAlign w:val="subscript"/>
          <w:lang w:val="vi-VN" w:eastAsia="x-none"/>
        </w:rPr>
        <w:t xml:space="preserve">4 </w:t>
      </w:r>
      <w:r w:rsidR="00AE654C" w:rsidRPr="00812D92">
        <w:rPr>
          <w:i/>
          <w:lang w:val="vi-VN" w:eastAsia="x-none"/>
        </w:rPr>
        <w:t>(120kg N + 80kg P</w:t>
      </w:r>
      <w:r w:rsidR="00AE654C" w:rsidRPr="00812D92">
        <w:rPr>
          <w:i/>
          <w:vertAlign w:val="subscript"/>
          <w:lang w:val="vi-VN" w:eastAsia="x-none"/>
        </w:rPr>
        <w:t>2</w:t>
      </w:r>
      <w:r w:rsidR="00AE654C" w:rsidRPr="00812D92">
        <w:rPr>
          <w:i/>
          <w:lang w:val="vi-VN" w:eastAsia="x-none"/>
        </w:rPr>
        <w:t>O</w:t>
      </w:r>
      <w:r w:rsidR="00AE654C" w:rsidRPr="00812D92">
        <w:rPr>
          <w:i/>
          <w:vertAlign w:val="subscript"/>
          <w:lang w:val="vi-VN" w:eastAsia="x-none"/>
        </w:rPr>
        <w:t>5</w:t>
      </w:r>
      <w:r w:rsidR="00AE654C" w:rsidRPr="00812D92">
        <w:rPr>
          <w:i/>
          <w:lang w:val="vi-VN" w:eastAsia="x-none"/>
        </w:rPr>
        <w:t xml:space="preserve"> + 80kg K</w:t>
      </w:r>
      <w:r w:rsidR="00AE654C" w:rsidRPr="00812D92">
        <w:rPr>
          <w:i/>
          <w:vertAlign w:val="subscript"/>
          <w:lang w:val="vi-VN" w:eastAsia="x-none"/>
        </w:rPr>
        <w:t>2</w:t>
      </w:r>
      <w:r w:rsidR="00AE654C" w:rsidRPr="00812D92">
        <w:rPr>
          <w:i/>
          <w:lang w:val="vi-VN" w:eastAsia="x-none"/>
        </w:rPr>
        <w:t xml:space="preserve">O + </w:t>
      </w:r>
      <w:r w:rsidR="00AE654C" w:rsidRPr="00812D92">
        <w:rPr>
          <w:i/>
          <w:lang w:eastAsia="x-none"/>
        </w:rPr>
        <w:t>1</w:t>
      </w:r>
      <w:r w:rsidR="00AE654C" w:rsidRPr="00812D92">
        <w:rPr>
          <w:i/>
          <w:lang w:val="vi-VN" w:eastAsia="x-none"/>
        </w:rPr>
        <w:t xml:space="preserve"> tấn HCVS + 500kg vôi/ha) và P</w:t>
      </w:r>
      <w:r w:rsidR="00AE654C" w:rsidRPr="00812D92">
        <w:rPr>
          <w:i/>
          <w:vertAlign w:val="subscript"/>
          <w:lang w:val="vi-VN" w:eastAsia="x-none"/>
        </w:rPr>
        <w:t>5</w:t>
      </w:r>
      <w:r w:rsidR="00AE654C" w:rsidRPr="00812D92">
        <w:rPr>
          <w:i/>
          <w:lang w:val="vi-VN" w:eastAsia="x-none"/>
        </w:rPr>
        <w:t xml:space="preserve"> (80kg N + 80kg P</w:t>
      </w:r>
      <w:r w:rsidR="00AE654C" w:rsidRPr="00812D92">
        <w:rPr>
          <w:i/>
          <w:vertAlign w:val="subscript"/>
          <w:lang w:val="vi-VN" w:eastAsia="x-none"/>
        </w:rPr>
        <w:t>2</w:t>
      </w:r>
      <w:r w:rsidR="00AE654C" w:rsidRPr="00812D92">
        <w:rPr>
          <w:i/>
          <w:lang w:val="vi-VN" w:eastAsia="x-none"/>
        </w:rPr>
        <w:t>O</w:t>
      </w:r>
      <w:r w:rsidR="00AE654C" w:rsidRPr="00812D92">
        <w:rPr>
          <w:i/>
          <w:vertAlign w:val="subscript"/>
          <w:lang w:val="vi-VN" w:eastAsia="x-none"/>
        </w:rPr>
        <w:t>5</w:t>
      </w:r>
      <w:r w:rsidR="00AE654C" w:rsidRPr="00812D92">
        <w:rPr>
          <w:i/>
          <w:lang w:val="vi-VN" w:eastAsia="x-none"/>
        </w:rPr>
        <w:t xml:space="preserve"> + 80kg K</w:t>
      </w:r>
      <w:r w:rsidR="00AE654C" w:rsidRPr="00812D92">
        <w:rPr>
          <w:i/>
          <w:vertAlign w:val="subscript"/>
          <w:lang w:val="vi-VN" w:eastAsia="x-none"/>
        </w:rPr>
        <w:t>2</w:t>
      </w:r>
      <w:r w:rsidR="00AE654C" w:rsidRPr="00812D92">
        <w:rPr>
          <w:i/>
          <w:lang w:val="vi-VN" w:eastAsia="x-none"/>
        </w:rPr>
        <w:t xml:space="preserve">O + </w:t>
      </w:r>
      <w:r w:rsidR="00AE654C" w:rsidRPr="00812D92">
        <w:rPr>
          <w:i/>
          <w:lang w:eastAsia="x-none"/>
        </w:rPr>
        <w:t>2</w:t>
      </w:r>
      <w:r w:rsidR="00AE654C" w:rsidRPr="00812D92">
        <w:rPr>
          <w:i/>
          <w:lang w:val="vi-VN" w:eastAsia="x-none"/>
        </w:rPr>
        <w:t xml:space="preserve"> tấn HCVS + 500kg vôi/ha</w:t>
      </w:r>
      <w:r w:rsidR="00AE654C" w:rsidRPr="00812D92">
        <w:rPr>
          <w:i/>
          <w:lang w:eastAsia="x-none"/>
        </w:rPr>
        <w:t>.</w:t>
      </w:r>
    </w:p>
    <w:p w:rsidR="00C91055" w:rsidRPr="00812D92" w:rsidRDefault="00C91055" w:rsidP="00590253">
      <w:pPr>
        <w:spacing w:before="120" w:after="120" w:line="252" w:lineRule="auto"/>
        <w:ind w:firstLine="539"/>
        <w:jc w:val="both"/>
        <w:rPr>
          <w:bCs/>
          <w:sz w:val="26"/>
          <w:szCs w:val="26"/>
          <w:lang w:eastAsia="vi-VN"/>
        </w:rPr>
      </w:pPr>
      <w:r w:rsidRPr="00812D92">
        <w:rPr>
          <w:sz w:val="26"/>
          <w:szCs w:val="26"/>
        </w:rPr>
        <w:t xml:space="preserve">Từ kết quả ở Bảng 3.22, chúng tôi thấy các tổ hợp phân bón cũng ảnh hưởng đến mức độ nhiễm sâu CLN và sâu đục thân của các giống lúa. Trong đó, ở vụ Đông Xuân 2014 - 2015, sâu CLN gây hại nặng hơn so với vụ Hè Thu 2015, </w:t>
      </w:r>
      <w:r w:rsidRPr="00812D92">
        <w:rPr>
          <w:sz w:val="26"/>
          <w:szCs w:val="26"/>
          <w:lang w:val="af-ZA"/>
        </w:rPr>
        <w:t>trên giống lúa HP10 các công thức P</w:t>
      </w:r>
      <w:r w:rsidRPr="00812D92">
        <w:rPr>
          <w:sz w:val="26"/>
          <w:szCs w:val="26"/>
          <w:vertAlign w:val="subscript"/>
          <w:lang w:val="af-ZA"/>
        </w:rPr>
        <w:t>0</w:t>
      </w:r>
      <w:r w:rsidRPr="00812D92">
        <w:rPr>
          <w:sz w:val="26"/>
          <w:szCs w:val="26"/>
          <w:lang w:val="af-ZA"/>
        </w:rPr>
        <w:t xml:space="preserve"> và P</w:t>
      </w:r>
      <w:r w:rsidRPr="00812D92">
        <w:rPr>
          <w:sz w:val="26"/>
          <w:szCs w:val="26"/>
          <w:vertAlign w:val="subscript"/>
          <w:lang w:val="af-ZA"/>
        </w:rPr>
        <w:t xml:space="preserve">5 </w:t>
      </w:r>
      <w:r w:rsidRPr="00812D92">
        <w:rPr>
          <w:sz w:val="26"/>
          <w:szCs w:val="26"/>
          <w:lang w:val="af-ZA"/>
        </w:rPr>
        <w:t>bị hại điểm 1 nhưng các công thức còn lại P</w:t>
      </w:r>
      <w:r w:rsidRPr="00812D92">
        <w:rPr>
          <w:sz w:val="26"/>
          <w:szCs w:val="26"/>
          <w:vertAlign w:val="subscript"/>
          <w:lang w:val="af-ZA"/>
        </w:rPr>
        <w:t>1</w:t>
      </w:r>
      <w:r w:rsidRPr="00812D92">
        <w:rPr>
          <w:sz w:val="26"/>
          <w:szCs w:val="26"/>
          <w:lang w:val="af-ZA"/>
        </w:rPr>
        <w:t>, P</w:t>
      </w:r>
      <w:r w:rsidRPr="00812D92">
        <w:rPr>
          <w:sz w:val="26"/>
          <w:szCs w:val="26"/>
          <w:vertAlign w:val="subscript"/>
          <w:lang w:val="af-ZA"/>
        </w:rPr>
        <w:t>2</w:t>
      </w:r>
      <w:r w:rsidRPr="00812D92">
        <w:rPr>
          <w:sz w:val="26"/>
          <w:szCs w:val="26"/>
          <w:lang w:val="af-ZA"/>
        </w:rPr>
        <w:t>, P</w:t>
      </w:r>
      <w:r w:rsidRPr="00812D92">
        <w:rPr>
          <w:sz w:val="26"/>
          <w:szCs w:val="26"/>
          <w:vertAlign w:val="subscript"/>
          <w:lang w:val="af-ZA"/>
        </w:rPr>
        <w:t>3</w:t>
      </w:r>
      <w:r w:rsidRPr="00812D92">
        <w:rPr>
          <w:sz w:val="26"/>
          <w:szCs w:val="26"/>
          <w:lang w:val="af-ZA"/>
        </w:rPr>
        <w:t>, P</w:t>
      </w:r>
      <w:r w:rsidRPr="00812D92">
        <w:rPr>
          <w:sz w:val="26"/>
          <w:szCs w:val="26"/>
          <w:vertAlign w:val="subscript"/>
          <w:lang w:val="af-ZA"/>
        </w:rPr>
        <w:t>4</w:t>
      </w:r>
      <w:r w:rsidRPr="00812D92">
        <w:rPr>
          <w:sz w:val="26"/>
          <w:szCs w:val="26"/>
          <w:lang w:val="af-ZA"/>
        </w:rPr>
        <w:t xml:space="preserve"> đều bị nhiễm sâu CLN ở điểm 3 và mức độ bị hại ở vụ Hè Thu 2015 từ điểm 1 - 3. Ở giống lúa ĐT34, trong vụ Đông Xuân 2014 - 2015, công thức P</w:t>
      </w:r>
      <w:r w:rsidRPr="00812D92">
        <w:rPr>
          <w:sz w:val="26"/>
          <w:szCs w:val="26"/>
          <w:vertAlign w:val="subscript"/>
          <w:lang w:val="af-ZA"/>
        </w:rPr>
        <w:t>0</w:t>
      </w:r>
      <w:r w:rsidRPr="00812D92">
        <w:rPr>
          <w:sz w:val="26"/>
          <w:szCs w:val="26"/>
          <w:lang w:val="af-ZA"/>
        </w:rPr>
        <w:t xml:space="preserve"> không bị sâu </w:t>
      </w:r>
      <w:r w:rsidRPr="00812D92">
        <w:rPr>
          <w:sz w:val="26"/>
          <w:szCs w:val="26"/>
        </w:rPr>
        <w:t>CLN</w:t>
      </w:r>
      <w:r w:rsidRPr="00812D92">
        <w:rPr>
          <w:sz w:val="26"/>
          <w:szCs w:val="26"/>
          <w:lang w:val="af-ZA"/>
        </w:rPr>
        <w:t xml:space="preserve"> gây hại và các công thức còn lại đều bị hại ở điểm 3, vụ Hè Thu 2015 ở công thức P</w:t>
      </w:r>
      <w:r w:rsidRPr="00812D92">
        <w:rPr>
          <w:sz w:val="26"/>
          <w:szCs w:val="26"/>
          <w:vertAlign w:val="subscript"/>
          <w:lang w:val="af-ZA"/>
        </w:rPr>
        <w:t>4</w:t>
      </w:r>
      <w:r w:rsidRPr="00812D92">
        <w:rPr>
          <w:sz w:val="26"/>
          <w:szCs w:val="26"/>
          <w:lang w:val="af-ZA"/>
        </w:rPr>
        <w:t xml:space="preserve"> bị sâu cuốn lá gây hại nhiều hơn ở điểm 5. Các giống lúa ít bị sâu đục thân gây hại, mức độ bị hại chủ yếu ở điểm 1, một số công thức phân bón như P</w:t>
      </w:r>
      <w:r w:rsidRPr="00812D92">
        <w:rPr>
          <w:sz w:val="26"/>
          <w:szCs w:val="26"/>
          <w:vertAlign w:val="subscript"/>
          <w:lang w:val="af-ZA"/>
        </w:rPr>
        <w:t>1</w:t>
      </w:r>
      <w:r w:rsidRPr="00812D92">
        <w:rPr>
          <w:sz w:val="26"/>
          <w:szCs w:val="26"/>
          <w:lang w:val="af-ZA"/>
        </w:rPr>
        <w:t>, P</w:t>
      </w:r>
      <w:r w:rsidRPr="00812D92">
        <w:rPr>
          <w:sz w:val="26"/>
          <w:szCs w:val="26"/>
          <w:vertAlign w:val="subscript"/>
          <w:lang w:val="af-ZA"/>
        </w:rPr>
        <w:t>2</w:t>
      </w:r>
      <w:r w:rsidRPr="00812D92">
        <w:rPr>
          <w:sz w:val="26"/>
          <w:szCs w:val="26"/>
          <w:lang w:val="af-ZA"/>
        </w:rPr>
        <w:t xml:space="preserve"> không có sâu đục thân (vụ Đông Xuân 2014 - 2015), riêng giống HP10 ở công thức P</w:t>
      </w:r>
      <w:r w:rsidRPr="00812D92">
        <w:rPr>
          <w:sz w:val="26"/>
          <w:szCs w:val="26"/>
          <w:vertAlign w:val="subscript"/>
          <w:lang w:val="af-ZA"/>
        </w:rPr>
        <w:t>1</w:t>
      </w:r>
      <w:r w:rsidRPr="00812D92">
        <w:rPr>
          <w:sz w:val="26"/>
          <w:szCs w:val="26"/>
          <w:lang w:val="af-ZA"/>
        </w:rPr>
        <w:t xml:space="preserve"> và P</w:t>
      </w:r>
      <w:r w:rsidRPr="00812D92">
        <w:rPr>
          <w:sz w:val="26"/>
          <w:szCs w:val="26"/>
          <w:vertAlign w:val="subscript"/>
          <w:lang w:val="af-ZA"/>
        </w:rPr>
        <w:t>4</w:t>
      </w:r>
      <w:r w:rsidRPr="00812D92">
        <w:rPr>
          <w:sz w:val="26"/>
          <w:szCs w:val="26"/>
          <w:lang w:val="af-ZA"/>
        </w:rPr>
        <w:t xml:space="preserve"> bị sâu đục thân gây hại ở điểm 3.</w:t>
      </w:r>
    </w:p>
    <w:p w:rsidR="00C91055" w:rsidRPr="00812D92" w:rsidRDefault="00C91055" w:rsidP="00590253">
      <w:pPr>
        <w:pStyle w:val="ML"/>
        <w:spacing w:line="252" w:lineRule="auto"/>
        <w:ind w:firstLine="0"/>
        <w:rPr>
          <w:i/>
          <w:lang w:val="en-US"/>
        </w:rPr>
      </w:pPr>
      <w:r w:rsidRPr="00812D92">
        <w:rPr>
          <w:i/>
          <w:lang w:val="en-US"/>
        </w:rPr>
        <w:t>3.2.2.3. Ảnh hưởng của các tổ hợp phân bón đến năng suất của giống lúa HP10 và ĐT34</w:t>
      </w:r>
    </w:p>
    <w:p w:rsidR="00C91055" w:rsidRPr="00812D92" w:rsidRDefault="00C91055" w:rsidP="00590253">
      <w:pPr>
        <w:spacing w:before="120" w:after="120" w:line="252" w:lineRule="auto"/>
        <w:ind w:firstLine="562"/>
        <w:jc w:val="both"/>
        <w:rPr>
          <w:sz w:val="26"/>
          <w:szCs w:val="26"/>
          <w:lang w:val="af-ZA"/>
        </w:rPr>
      </w:pPr>
      <w:r w:rsidRPr="00812D92">
        <w:rPr>
          <w:i/>
          <w:sz w:val="26"/>
          <w:szCs w:val="26"/>
        </w:rPr>
        <w:t>Số bông/m</w:t>
      </w:r>
      <w:r w:rsidRPr="00812D92">
        <w:rPr>
          <w:i/>
          <w:sz w:val="26"/>
          <w:szCs w:val="26"/>
          <w:vertAlign w:val="superscript"/>
        </w:rPr>
        <w:t>2</w:t>
      </w:r>
      <w:r w:rsidRPr="00812D92">
        <w:rPr>
          <w:i/>
          <w:sz w:val="26"/>
          <w:szCs w:val="26"/>
        </w:rPr>
        <w:t>:</w:t>
      </w:r>
      <w:r w:rsidRPr="00812D92">
        <w:rPr>
          <w:sz w:val="26"/>
          <w:szCs w:val="26"/>
        </w:rPr>
        <w:t xml:space="preserve"> Đối với giống lúa HP10 thì </w:t>
      </w:r>
      <w:r w:rsidRPr="00812D92">
        <w:rPr>
          <w:sz w:val="26"/>
          <w:szCs w:val="26"/>
          <w:lang w:val="af-ZA"/>
        </w:rPr>
        <w:t>số bông/m</w:t>
      </w:r>
      <w:r w:rsidRPr="00812D92">
        <w:rPr>
          <w:sz w:val="26"/>
          <w:szCs w:val="26"/>
          <w:vertAlign w:val="superscript"/>
          <w:lang w:val="af-ZA"/>
        </w:rPr>
        <w:t>2</w:t>
      </w:r>
      <w:r w:rsidRPr="00812D92">
        <w:rPr>
          <w:sz w:val="26"/>
          <w:szCs w:val="26"/>
          <w:lang w:val="af-ZA"/>
        </w:rPr>
        <w:t xml:space="preserve"> không có sự sai khác có ý nghĩa giữa các công thức phân bón nhưng ở giống lúa ĐT34 </w:t>
      </w:r>
      <w:r w:rsidRPr="00812D92">
        <w:rPr>
          <w:sz w:val="26"/>
          <w:szCs w:val="26"/>
        </w:rPr>
        <w:t>số bông/m</w:t>
      </w:r>
      <w:r w:rsidRPr="00812D92">
        <w:rPr>
          <w:sz w:val="26"/>
          <w:szCs w:val="26"/>
          <w:vertAlign w:val="superscript"/>
        </w:rPr>
        <w:t>2</w:t>
      </w:r>
      <w:r w:rsidRPr="00812D92">
        <w:rPr>
          <w:sz w:val="26"/>
          <w:szCs w:val="26"/>
        </w:rPr>
        <w:t xml:space="preserve"> </w:t>
      </w:r>
      <w:r w:rsidRPr="00812D92">
        <w:rPr>
          <w:sz w:val="26"/>
          <w:szCs w:val="26"/>
          <w:lang w:val="af-ZA"/>
        </w:rPr>
        <w:t>tại tổ hợp phân P</w:t>
      </w:r>
      <w:r w:rsidRPr="00812D92">
        <w:rPr>
          <w:sz w:val="26"/>
          <w:szCs w:val="26"/>
          <w:vertAlign w:val="subscript"/>
          <w:lang w:val="af-ZA"/>
        </w:rPr>
        <w:t>4</w:t>
      </w:r>
      <w:r w:rsidRPr="00812D92">
        <w:rPr>
          <w:sz w:val="26"/>
          <w:szCs w:val="26"/>
          <w:lang w:val="af-ZA"/>
        </w:rPr>
        <w:t xml:space="preserve"> cho thấy sự sai khác rõ rệt so với các tổ hợp phân bón còn lại. </w:t>
      </w:r>
      <w:r w:rsidR="00CC0222" w:rsidRPr="00812D92">
        <w:rPr>
          <w:sz w:val="26"/>
          <w:szCs w:val="26"/>
          <w:lang w:val="af-ZA"/>
        </w:rPr>
        <w:t>V</w:t>
      </w:r>
      <w:r w:rsidRPr="00812D92">
        <w:rPr>
          <w:sz w:val="26"/>
          <w:szCs w:val="26"/>
          <w:lang w:val="af-ZA"/>
        </w:rPr>
        <w:t xml:space="preserve">ụ Đông Xuân 2014 </w:t>
      </w:r>
      <w:r w:rsidR="00CC0222" w:rsidRPr="00812D92">
        <w:rPr>
          <w:sz w:val="26"/>
          <w:szCs w:val="26"/>
          <w:lang w:val="af-ZA"/>
        </w:rPr>
        <w:t>-</w:t>
      </w:r>
      <w:r w:rsidRPr="00812D92">
        <w:rPr>
          <w:sz w:val="26"/>
          <w:szCs w:val="26"/>
          <w:lang w:val="af-ZA"/>
        </w:rPr>
        <w:t xml:space="preserve"> 2015</w:t>
      </w:r>
      <w:r w:rsidR="00CC0222" w:rsidRPr="00812D92">
        <w:rPr>
          <w:sz w:val="26"/>
          <w:szCs w:val="26"/>
          <w:lang w:val="af-ZA"/>
        </w:rPr>
        <w:t>,</w:t>
      </w:r>
      <w:r w:rsidRPr="00812D92">
        <w:rPr>
          <w:sz w:val="26"/>
          <w:szCs w:val="26"/>
          <w:lang w:val="af-ZA"/>
        </w:rPr>
        <w:t xml:space="preserve"> giống HP10 có số bông/m</w:t>
      </w:r>
      <w:r w:rsidRPr="00812D92">
        <w:rPr>
          <w:sz w:val="26"/>
          <w:szCs w:val="26"/>
          <w:vertAlign w:val="superscript"/>
          <w:lang w:val="af-ZA"/>
        </w:rPr>
        <w:t>2</w:t>
      </w:r>
      <w:r w:rsidRPr="00812D92">
        <w:rPr>
          <w:sz w:val="26"/>
          <w:szCs w:val="26"/>
          <w:lang w:val="af-ZA"/>
        </w:rPr>
        <w:t xml:space="preserve"> biến động từ 373,3 - 400,0 bông tương ứng với P</w:t>
      </w:r>
      <w:r w:rsidRPr="00812D92">
        <w:rPr>
          <w:sz w:val="26"/>
          <w:szCs w:val="26"/>
          <w:vertAlign w:val="subscript"/>
          <w:lang w:val="af-ZA"/>
        </w:rPr>
        <w:t>0</w:t>
      </w:r>
      <w:r w:rsidRPr="00812D92">
        <w:rPr>
          <w:sz w:val="26"/>
          <w:szCs w:val="26"/>
          <w:lang w:val="af-ZA"/>
        </w:rPr>
        <w:t xml:space="preserve"> và P</w:t>
      </w:r>
      <w:r w:rsidRPr="00812D92">
        <w:rPr>
          <w:sz w:val="26"/>
          <w:szCs w:val="26"/>
          <w:vertAlign w:val="subscript"/>
          <w:lang w:val="af-ZA"/>
        </w:rPr>
        <w:t>5</w:t>
      </w:r>
      <w:r w:rsidRPr="00812D92">
        <w:rPr>
          <w:sz w:val="26"/>
          <w:szCs w:val="26"/>
          <w:lang w:val="af-ZA"/>
        </w:rPr>
        <w:t>; giống ĐT34 cho số bông/m</w:t>
      </w:r>
      <w:r w:rsidRPr="00812D92">
        <w:rPr>
          <w:sz w:val="26"/>
          <w:szCs w:val="26"/>
          <w:vertAlign w:val="superscript"/>
          <w:lang w:val="af-ZA"/>
        </w:rPr>
        <w:t>2</w:t>
      </w:r>
      <w:r w:rsidRPr="00812D92">
        <w:rPr>
          <w:sz w:val="26"/>
          <w:szCs w:val="26"/>
          <w:lang w:val="af-ZA"/>
        </w:rPr>
        <w:t xml:space="preserve"> từ 320,3 - 422,3 bông tương ứng với P</w:t>
      </w:r>
      <w:r w:rsidRPr="00812D92">
        <w:rPr>
          <w:sz w:val="26"/>
          <w:szCs w:val="26"/>
          <w:vertAlign w:val="subscript"/>
          <w:lang w:val="af-ZA"/>
        </w:rPr>
        <w:t>0</w:t>
      </w:r>
      <w:r w:rsidRPr="00812D92">
        <w:rPr>
          <w:sz w:val="26"/>
          <w:szCs w:val="26"/>
          <w:lang w:val="af-ZA"/>
        </w:rPr>
        <w:t xml:space="preserve"> và P</w:t>
      </w:r>
      <w:r w:rsidRPr="00812D92">
        <w:rPr>
          <w:sz w:val="26"/>
          <w:szCs w:val="26"/>
          <w:vertAlign w:val="subscript"/>
          <w:lang w:val="af-ZA"/>
        </w:rPr>
        <w:t>3</w:t>
      </w:r>
      <w:r w:rsidRPr="00812D92">
        <w:rPr>
          <w:sz w:val="26"/>
          <w:szCs w:val="26"/>
          <w:lang w:val="af-ZA"/>
        </w:rPr>
        <w:t>; vụ Hè Thu 2015 số bông/m</w:t>
      </w:r>
      <w:r w:rsidRPr="00812D92">
        <w:rPr>
          <w:sz w:val="26"/>
          <w:szCs w:val="26"/>
          <w:vertAlign w:val="superscript"/>
          <w:lang w:val="af-ZA"/>
        </w:rPr>
        <w:t>2</w:t>
      </w:r>
      <w:r w:rsidRPr="00812D92">
        <w:rPr>
          <w:sz w:val="26"/>
          <w:szCs w:val="26"/>
          <w:lang w:val="af-ZA"/>
        </w:rPr>
        <w:t xml:space="preserve"> của giống lúa HP10 dao động từ 373,3 - 447,3; cao nhất ở tổ hợp P</w:t>
      </w:r>
      <w:r w:rsidRPr="00812D92">
        <w:rPr>
          <w:sz w:val="26"/>
          <w:szCs w:val="26"/>
          <w:vertAlign w:val="subscript"/>
          <w:lang w:val="af-ZA"/>
        </w:rPr>
        <w:t xml:space="preserve">2 </w:t>
      </w:r>
      <w:r w:rsidRPr="00812D92">
        <w:rPr>
          <w:sz w:val="26"/>
          <w:szCs w:val="26"/>
          <w:lang w:val="af-ZA"/>
        </w:rPr>
        <w:t>và thấp nhất ở P</w:t>
      </w:r>
      <w:r w:rsidRPr="00812D92">
        <w:rPr>
          <w:sz w:val="26"/>
          <w:szCs w:val="26"/>
          <w:vertAlign w:val="subscript"/>
          <w:lang w:val="af-ZA"/>
        </w:rPr>
        <w:t>0</w:t>
      </w:r>
      <w:r w:rsidRPr="00812D92">
        <w:rPr>
          <w:sz w:val="26"/>
          <w:szCs w:val="26"/>
          <w:lang w:val="af-ZA"/>
        </w:rPr>
        <w:t>; giống ĐT34 thì cho số bông/m</w:t>
      </w:r>
      <w:r w:rsidRPr="00812D92">
        <w:rPr>
          <w:sz w:val="26"/>
          <w:szCs w:val="26"/>
          <w:vertAlign w:val="superscript"/>
          <w:lang w:val="af-ZA"/>
        </w:rPr>
        <w:t>2</w:t>
      </w:r>
      <w:r w:rsidRPr="00812D92">
        <w:rPr>
          <w:sz w:val="26"/>
          <w:szCs w:val="26"/>
          <w:lang w:val="af-ZA"/>
        </w:rPr>
        <w:t xml:space="preserve"> cao nhất ở P</w:t>
      </w:r>
      <w:r w:rsidRPr="00812D92">
        <w:rPr>
          <w:sz w:val="26"/>
          <w:szCs w:val="26"/>
          <w:vertAlign w:val="subscript"/>
          <w:lang w:val="af-ZA"/>
        </w:rPr>
        <w:t>5</w:t>
      </w:r>
      <w:r w:rsidRPr="00812D92">
        <w:rPr>
          <w:sz w:val="26"/>
          <w:szCs w:val="26"/>
          <w:lang w:val="af-ZA"/>
        </w:rPr>
        <w:t xml:space="preserve"> (511,8 bông) và thấp nhất ở P</w:t>
      </w:r>
      <w:r w:rsidRPr="00812D92">
        <w:rPr>
          <w:sz w:val="26"/>
          <w:szCs w:val="26"/>
          <w:vertAlign w:val="subscript"/>
          <w:lang w:val="af-ZA"/>
        </w:rPr>
        <w:t>0</w:t>
      </w:r>
      <w:r w:rsidR="00AF44AB" w:rsidRPr="00812D92">
        <w:rPr>
          <w:sz w:val="26"/>
          <w:szCs w:val="26"/>
          <w:lang w:val="af-ZA"/>
        </w:rPr>
        <w:t xml:space="preserve"> (389,1 bông) </w:t>
      </w:r>
      <w:r w:rsidR="00AF44AB" w:rsidRPr="00812D92">
        <w:rPr>
          <w:sz w:val="26"/>
          <w:szCs w:val="26"/>
        </w:rPr>
        <w:t xml:space="preserve">(Bảng 3.23). </w:t>
      </w:r>
      <w:r w:rsidRPr="00812D92">
        <w:rPr>
          <w:sz w:val="26"/>
          <w:szCs w:val="26"/>
          <w:lang w:eastAsia="x-none"/>
        </w:rPr>
        <w:t>Từ kết quả phân tích trên đây cho thấy số bông/m</w:t>
      </w:r>
      <w:r w:rsidRPr="00812D92">
        <w:rPr>
          <w:sz w:val="26"/>
          <w:szCs w:val="26"/>
          <w:vertAlign w:val="superscript"/>
          <w:lang w:eastAsia="x-none"/>
        </w:rPr>
        <w:t>2</w:t>
      </w:r>
      <w:r w:rsidRPr="00812D92">
        <w:rPr>
          <w:sz w:val="26"/>
          <w:szCs w:val="26"/>
          <w:lang w:eastAsia="x-none"/>
        </w:rPr>
        <w:t xml:space="preserve"> của các giống lúa</w:t>
      </w:r>
      <w:r w:rsidR="00AF44AB" w:rsidRPr="00812D92">
        <w:rPr>
          <w:sz w:val="26"/>
          <w:szCs w:val="26"/>
          <w:lang w:eastAsia="x-none"/>
        </w:rPr>
        <w:t xml:space="preserve"> có </w:t>
      </w:r>
      <w:r w:rsidRPr="00812D92">
        <w:rPr>
          <w:sz w:val="26"/>
          <w:szCs w:val="26"/>
          <w:lang w:eastAsia="x-none"/>
        </w:rPr>
        <w:t>khác nhau ở các tổ hợp phân bón khác nhau và thời vụ khác nhau. Như vậy, khả năng đẻ nhánh của các giống lúa không chỉ phụ thuộc vào</w:t>
      </w:r>
      <w:r w:rsidR="00CC0222" w:rsidRPr="00812D92">
        <w:rPr>
          <w:sz w:val="26"/>
          <w:szCs w:val="26"/>
          <w:lang w:eastAsia="x-none"/>
        </w:rPr>
        <w:t xml:space="preserve"> đặc điểm của giống lúa mà còn bị ảnh hưởng ở điều kiện thời vụ và </w:t>
      </w:r>
      <w:r w:rsidRPr="00812D92">
        <w:rPr>
          <w:sz w:val="26"/>
          <w:szCs w:val="26"/>
          <w:lang w:eastAsia="x-none"/>
        </w:rPr>
        <w:t>chế độ phân bón</w:t>
      </w:r>
      <w:r w:rsidR="00AF44AB" w:rsidRPr="00812D92">
        <w:rPr>
          <w:sz w:val="26"/>
          <w:szCs w:val="26"/>
        </w:rPr>
        <w:t>.</w:t>
      </w:r>
    </w:p>
    <w:p w:rsidR="00C91055" w:rsidRPr="00812D92" w:rsidRDefault="00C91055" w:rsidP="00590253">
      <w:pPr>
        <w:spacing w:before="120" w:after="120" w:line="252" w:lineRule="auto"/>
        <w:ind w:firstLine="562"/>
        <w:jc w:val="both"/>
        <w:rPr>
          <w:sz w:val="26"/>
          <w:szCs w:val="26"/>
          <w:lang w:val="af-ZA"/>
        </w:rPr>
      </w:pPr>
      <w:r w:rsidRPr="00812D92">
        <w:rPr>
          <w:i/>
          <w:sz w:val="26"/>
          <w:szCs w:val="26"/>
        </w:rPr>
        <w:t>Số hạt chắc/bông:</w:t>
      </w:r>
      <w:r w:rsidRPr="00812D92">
        <w:rPr>
          <w:sz w:val="26"/>
          <w:szCs w:val="26"/>
        </w:rPr>
        <w:t xml:space="preserve"> </w:t>
      </w:r>
      <w:r w:rsidRPr="00812D92">
        <w:rPr>
          <w:sz w:val="26"/>
          <w:szCs w:val="26"/>
          <w:lang w:val="af-ZA"/>
        </w:rPr>
        <w:t xml:space="preserve">Số hạt chắc/bông </w:t>
      </w:r>
      <w:r w:rsidR="00CC0222" w:rsidRPr="00812D92">
        <w:rPr>
          <w:sz w:val="26"/>
          <w:szCs w:val="26"/>
          <w:lang w:val="af-ZA"/>
        </w:rPr>
        <w:t xml:space="preserve">giữa các công thức phân bón </w:t>
      </w:r>
      <w:r w:rsidRPr="00812D92">
        <w:rPr>
          <w:sz w:val="26"/>
          <w:szCs w:val="26"/>
          <w:lang w:val="af-ZA"/>
        </w:rPr>
        <w:t xml:space="preserve">của các giống lúa có sai khác ý nghĩa trong vụ Đông Xuân 2014 - 2015 nhưng không có sai khác có ý nghĩa ở vụ Hè Thu 2015. Vụ Đông Xuân 2014 - 2015, giống lúa HP10 có số hạt chắc/bông đạt cao nhất là 113,6 hạt chắc/bông ở công thức </w:t>
      </w:r>
      <w:r w:rsidRPr="00812D92">
        <w:rPr>
          <w:sz w:val="26"/>
          <w:szCs w:val="26"/>
          <w:lang w:val="vi-VN" w:eastAsia="x-none"/>
        </w:rPr>
        <w:t>P</w:t>
      </w:r>
      <w:r w:rsidRPr="00812D92">
        <w:rPr>
          <w:sz w:val="26"/>
          <w:szCs w:val="26"/>
          <w:vertAlign w:val="subscript"/>
          <w:lang w:val="vi-VN" w:eastAsia="x-none"/>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val="af-ZA"/>
        </w:rPr>
        <w:t xml:space="preserve"> và giống lúa ĐT34 cho số hạt chắc/bông đạt cao nhất là 118,3 hạt tại công thức đối chứng </w:t>
      </w:r>
      <w:r w:rsidRPr="00812D92">
        <w:rPr>
          <w:sz w:val="26"/>
          <w:szCs w:val="26"/>
          <w:lang w:val="vi-VN" w:eastAsia="x-none"/>
        </w:rPr>
        <w:t>P</w:t>
      </w:r>
      <w:r w:rsidRPr="00812D92">
        <w:rPr>
          <w:sz w:val="26"/>
          <w:szCs w:val="26"/>
          <w:vertAlign w:val="subscript"/>
          <w:lang w:eastAsia="x-none"/>
        </w:rPr>
        <w:t>2</w:t>
      </w:r>
      <w:r w:rsidRPr="00812D92">
        <w:rPr>
          <w:sz w:val="26"/>
          <w:szCs w:val="26"/>
          <w:lang w:val="vi-VN" w:eastAsia="x-none"/>
        </w:rPr>
        <w:t xml:space="preserve"> (100kg N + 60kg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+ 60kg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w:t>
      </w:r>
      <w:r w:rsidRPr="00812D92">
        <w:rPr>
          <w:sz w:val="26"/>
          <w:szCs w:val="26"/>
          <w:lang w:val="af-ZA"/>
        </w:rPr>
        <w:t xml:space="preserve"> Các công thức có bón phân đều có số hạt chắc/bông cao hơn đối chứng không bón. Vụ Hè Thu 2015, số hạt chắc/bông của giống lúa HP10 dao động từ 771,1 - 104,3 hạt tương ứng với tổ hợp P</w:t>
      </w:r>
      <w:r w:rsidRPr="00812D92">
        <w:rPr>
          <w:sz w:val="26"/>
          <w:szCs w:val="26"/>
          <w:vertAlign w:val="subscript"/>
          <w:lang w:val="af-ZA"/>
        </w:rPr>
        <w:t>0</w:t>
      </w:r>
      <w:r w:rsidRPr="00812D92">
        <w:rPr>
          <w:sz w:val="26"/>
          <w:szCs w:val="26"/>
          <w:lang w:val="af-ZA"/>
        </w:rPr>
        <w:t xml:space="preserve"> và </w:t>
      </w:r>
      <w:r w:rsidRPr="00812D92">
        <w:rPr>
          <w:sz w:val="26"/>
          <w:szCs w:val="26"/>
          <w:lang w:val="vi-VN" w:eastAsia="x-none"/>
        </w:rPr>
        <w:t>P</w:t>
      </w:r>
      <w:r w:rsidRPr="00812D92">
        <w:rPr>
          <w:sz w:val="26"/>
          <w:szCs w:val="26"/>
          <w:vertAlign w:val="subscript"/>
          <w:lang w:val="vi-VN" w:eastAsia="x-none"/>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xml:space="preserve">) và </w:t>
      </w:r>
      <w:r w:rsidRPr="00812D92">
        <w:rPr>
          <w:sz w:val="26"/>
          <w:szCs w:val="26"/>
          <w:lang w:val="af-ZA"/>
        </w:rPr>
        <w:t>giống lúa ĐT34 cho số hạt chắc/bông từ 72,3 - 108,4 hạt tương ứng với P</w:t>
      </w:r>
      <w:r w:rsidRPr="00812D92">
        <w:rPr>
          <w:sz w:val="26"/>
          <w:szCs w:val="26"/>
          <w:vertAlign w:val="subscript"/>
          <w:lang w:val="af-ZA"/>
        </w:rPr>
        <w:t>0</w:t>
      </w:r>
      <w:r w:rsidRPr="00812D92">
        <w:rPr>
          <w:sz w:val="26"/>
          <w:szCs w:val="26"/>
          <w:lang w:val="af-ZA"/>
        </w:rPr>
        <w:t xml:space="preserve"> và </w:t>
      </w:r>
      <w:r w:rsidRPr="00812D92">
        <w:rPr>
          <w:sz w:val="26"/>
          <w:szCs w:val="26"/>
          <w:lang w:val="vi-VN" w:eastAsia="x-none"/>
        </w:rPr>
        <w:t>P</w:t>
      </w:r>
      <w:r w:rsidRPr="00812D92">
        <w:rPr>
          <w:sz w:val="26"/>
          <w:szCs w:val="26"/>
          <w:vertAlign w:val="subscript"/>
          <w:lang w:val="vi-VN" w:eastAsia="x-none"/>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Từ kết quả phân tích trên đây cho thấy số hạt chắc/bông của các giống lúa khác nhau ở các tổ hợp phân bón khác nhau và thời vụ khác nhau. Như vậy, phân bón không chỉ ảnh hưởng đến số bông/m</w:t>
      </w:r>
      <w:r w:rsidRPr="00812D92">
        <w:rPr>
          <w:sz w:val="26"/>
          <w:szCs w:val="26"/>
          <w:vertAlign w:val="superscript"/>
          <w:lang w:eastAsia="x-none"/>
        </w:rPr>
        <w:t>2</w:t>
      </w:r>
      <w:r w:rsidRPr="00812D92">
        <w:rPr>
          <w:sz w:val="26"/>
          <w:szCs w:val="26"/>
          <w:lang w:eastAsia="x-none"/>
        </w:rPr>
        <w:t xml:space="preserve"> mà còn ảnh hưởng đến số hạt chắc/bông của các giống lúa. Hay nói cách khác là phân bón có ý nghĩa quan trọng trong </w:t>
      </w:r>
      <w:r w:rsidRPr="00812D92">
        <w:rPr>
          <w:sz w:val="26"/>
          <w:szCs w:val="26"/>
          <w:lang w:val="af-ZA"/>
        </w:rPr>
        <w:t>quá trình vào chắc của hạt lúa.</w:t>
      </w:r>
    </w:p>
    <w:p w:rsidR="00CC0222" w:rsidRPr="00812D92" w:rsidRDefault="00CC0222" w:rsidP="00590253">
      <w:pPr>
        <w:pStyle w:val="DMBANGBANG"/>
        <w:spacing w:before="120" w:after="120" w:line="252" w:lineRule="auto"/>
        <w:rPr>
          <w:bCs/>
          <w:lang w:val="en-US"/>
        </w:rPr>
      </w:pPr>
      <w:bookmarkStart w:id="259" w:name="_Toc472156256"/>
      <w:bookmarkStart w:id="260" w:name="_Toc484899708"/>
      <w:bookmarkStart w:id="261" w:name="_Toc484900020"/>
      <w:r w:rsidRPr="00812D92">
        <w:t xml:space="preserve">Bảng 3.23. </w:t>
      </w:r>
      <w:r w:rsidRPr="00812D92">
        <w:rPr>
          <w:b w:val="0"/>
        </w:rPr>
        <w:t>Các yếu tố cấu thành năng suất và năng suất của giống lúa HP10 và ĐT34 ở các tổ hợp phân bón</w:t>
      </w:r>
      <w:r w:rsidRPr="00812D92">
        <w:rPr>
          <w:lang w:val="en-US"/>
        </w:rPr>
        <w:t xml:space="preserve"> </w:t>
      </w:r>
      <w:r w:rsidRPr="00812D92">
        <w:rPr>
          <w:b w:val="0"/>
          <w:lang w:val="en-US"/>
        </w:rPr>
        <w:t>khác nhau</w:t>
      </w:r>
      <w:bookmarkEnd w:id="259"/>
      <w:bookmarkEnd w:id="260"/>
      <w:bookmarkEnd w:id="261"/>
    </w:p>
    <w:tbl>
      <w:tblPr>
        <w:tblW w:w="4937" w:type="pct"/>
        <w:jc w:val="center"/>
        <w:tblBorders>
          <w:top w:val="single" w:sz="2" w:space="0" w:color="000000"/>
          <w:bottom w:val="single" w:sz="2" w:space="0" w:color="000000"/>
        </w:tblBorders>
        <w:tblLayout w:type="fixed"/>
        <w:tblLook w:val="0660" w:firstRow="1" w:lastRow="1" w:firstColumn="0" w:lastColumn="0" w:noHBand="1" w:noVBand="1"/>
      </w:tblPr>
      <w:tblGrid>
        <w:gridCol w:w="1082"/>
        <w:gridCol w:w="1268"/>
        <w:gridCol w:w="1321"/>
        <w:gridCol w:w="1819"/>
        <w:gridCol w:w="1362"/>
        <w:gridCol w:w="1015"/>
        <w:gridCol w:w="1024"/>
      </w:tblGrid>
      <w:tr w:rsidR="00CC0222" w:rsidRPr="00812D92">
        <w:trPr>
          <w:trHeight w:val="415"/>
          <w:jc w:val="center"/>
        </w:trPr>
        <w:tc>
          <w:tcPr>
            <w:tcW w:w="608" w:type="pct"/>
            <w:tcBorders>
              <w:top w:val="single" w:sz="2" w:space="0" w:color="000000"/>
              <w:bottom w:val="single" w:sz="2" w:space="0" w:color="000000"/>
            </w:tcBorders>
            <w:shd w:val="clear" w:color="auto" w:fill="auto"/>
            <w:noWrap/>
            <w:vAlign w:val="center"/>
          </w:tcPr>
          <w:p w:rsidR="00CC0222" w:rsidRPr="00812D92" w:rsidRDefault="00CC0222" w:rsidP="00590253">
            <w:pPr>
              <w:ind w:left="-57" w:right="-57"/>
              <w:jc w:val="center"/>
              <w:rPr>
                <w:b/>
                <w:bCs/>
                <w:sz w:val="26"/>
                <w:szCs w:val="26"/>
              </w:rPr>
            </w:pPr>
            <w:r w:rsidRPr="00812D92">
              <w:rPr>
                <w:b/>
                <w:bCs/>
                <w:sz w:val="26"/>
                <w:szCs w:val="26"/>
              </w:rPr>
              <w:t>Giống lúa</w:t>
            </w:r>
          </w:p>
        </w:tc>
        <w:tc>
          <w:tcPr>
            <w:tcW w:w="713" w:type="pct"/>
            <w:tcBorders>
              <w:top w:val="single" w:sz="2" w:space="0" w:color="000000"/>
              <w:bottom w:val="single" w:sz="2" w:space="0" w:color="000000"/>
            </w:tcBorders>
            <w:vAlign w:val="center"/>
          </w:tcPr>
          <w:p w:rsidR="00CC0222" w:rsidRPr="00812D92" w:rsidRDefault="00CC0222" w:rsidP="00590253">
            <w:pPr>
              <w:ind w:left="-57" w:right="-57"/>
              <w:jc w:val="center"/>
              <w:rPr>
                <w:b/>
                <w:bCs/>
                <w:sz w:val="26"/>
                <w:szCs w:val="26"/>
              </w:rPr>
            </w:pPr>
            <w:r w:rsidRPr="00812D92">
              <w:rPr>
                <w:b/>
                <w:bCs/>
                <w:sz w:val="26"/>
                <w:szCs w:val="26"/>
              </w:rPr>
              <w:t>Tổ hợp phân bón</w:t>
            </w:r>
          </w:p>
        </w:tc>
        <w:tc>
          <w:tcPr>
            <w:tcW w:w="743" w:type="pct"/>
            <w:tcBorders>
              <w:top w:val="single" w:sz="2" w:space="0" w:color="000000"/>
              <w:bottom w:val="single" w:sz="2" w:space="0" w:color="000000"/>
            </w:tcBorders>
            <w:vAlign w:val="center"/>
          </w:tcPr>
          <w:p w:rsidR="00CC0222" w:rsidRPr="00812D92" w:rsidRDefault="00CC0222" w:rsidP="00590253">
            <w:pPr>
              <w:ind w:left="-57" w:right="-57"/>
              <w:jc w:val="center"/>
              <w:rPr>
                <w:b/>
                <w:iCs/>
                <w:vertAlign w:val="superscript"/>
              </w:rPr>
            </w:pPr>
            <w:r w:rsidRPr="00812D92">
              <w:rPr>
                <w:b/>
                <w:iCs/>
              </w:rPr>
              <w:t>Số bông/m</w:t>
            </w:r>
            <w:r w:rsidRPr="00812D92">
              <w:rPr>
                <w:b/>
                <w:iCs/>
                <w:vertAlign w:val="superscript"/>
              </w:rPr>
              <w:t>2</w:t>
            </w:r>
          </w:p>
          <w:p w:rsidR="00CC0222" w:rsidRPr="00812D92" w:rsidRDefault="00CC0222" w:rsidP="00590253">
            <w:pPr>
              <w:ind w:left="-57" w:right="-57"/>
              <w:jc w:val="center"/>
              <w:rPr>
                <w:b/>
                <w:iCs/>
              </w:rPr>
            </w:pPr>
            <w:r w:rsidRPr="00812D92">
              <w:rPr>
                <w:b/>
                <w:iCs/>
              </w:rPr>
              <w:t>(bông)</w:t>
            </w:r>
          </w:p>
        </w:tc>
        <w:tc>
          <w:tcPr>
            <w:tcW w:w="1023" w:type="pct"/>
            <w:tcBorders>
              <w:top w:val="single" w:sz="2" w:space="0" w:color="000000"/>
              <w:bottom w:val="single" w:sz="2" w:space="0" w:color="000000"/>
            </w:tcBorders>
            <w:shd w:val="clear" w:color="auto" w:fill="auto"/>
            <w:vAlign w:val="center"/>
          </w:tcPr>
          <w:p w:rsidR="00CC0222" w:rsidRPr="00812D92" w:rsidRDefault="00CC0222" w:rsidP="00590253">
            <w:pPr>
              <w:ind w:left="-57" w:right="-57"/>
              <w:jc w:val="center"/>
              <w:rPr>
                <w:b/>
                <w:iCs/>
              </w:rPr>
            </w:pPr>
            <w:r w:rsidRPr="00812D92">
              <w:rPr>
                <w:b/>
                <w:iCs/>
              </w:rPr>
              <w:t>Số hạt chắc/bông (hạt)</w:t>
            </w:r>
          </w:p>
        </w:tc>
        <w:tc>
          <w:tcPr>
            <w:tcW w:w="766" w:type="pct"/>
            <w:tcBorders>
              <w:top w:val="single" w:sz="2" w:space="0" w:color="000000"/>
              <w:bottom w:val="single" w:sz="2" w:space="0" w:color="000000"/>
            </w:tcBorders>
            <w:vAlign w:val="center"/>
          </w:tcPr>
          <w:p w:rsidR="00CC0222" w:rsidRPr="00812D92" w:rsidRDefault="00CC0222" w:rsidP="00590253">
            <w:pPr>
              <w:ind w:left="-57" w:right="-57"/>
              <w:jc w:val="center"/>
              <w:rPr>
                <w:b/>
                <w:iCs/>
              </w:rPr>
            </w:pPr>
            <w:r w:rsidRPr="00812D92">
              <w:rPr>
                <w:b/>
                <w:iCs/>
              </w:rPr>
              <w:t>P</w:t>
            </w:r>
            <w:r w:rsidRPr="00812D92">
              <w:rPr>
                <w:b/>
                <w:iCs/>
                <w:vertAlign w:val="subscript"/>
              </w:rPr>
              <w:t>1000</w:t>
            </w:r>
            <w:r w:rsidRPr="00812D92">
              <w:rPr>
                <w:b/>
                <w:iCs/>
              </w:rPr>
              <w:t xml:space="preserve"> hạt  (gam)</w:t>
            </w:r>
          </w:p>
        </w:tc>
        <w:tc>
          <w:tcPr>
            <w:tcW w:w="571" w:type="pct"/>
            <w:tcBorders>
              <w:top w:val="single" w:sz="2" w:space="0" w:color="000000"/>
              <w:bottom w:val="single" w:sz="2" w:space="0" w:color="000000"/>
            </w:tcBorders>
            <w:shd w:val="clear" w:color="auto" w:fill="auto"/>
            <w:vAlign w:val="center"/>
          </w:tcPr>
          <w:p w:rsidR="00CC0222" w:rsidRPr="00812D92" w:rsidRDefault="00CC0222" w:rsidP="00590253">
            <w:pPr>
              <w:ind w:left="-57" w:right="-57"/>
              <w:jc w:val="center"/>
              <w:rPr>
                <w:b/>
                <w:iCs/>
              </w:rPr>
            </w:pPr>
            <w:r w:rsidRPr="00812D92">
              <w:rPr>
                <w:b/>
                <w:iCs/>
              </w:rPr>
              <w:t>NSLT</w:t>
            </w:r>
          </w:p>
          <w:p w:rsidR="00CC0222" w:rsidRPr="00812D92" w:rsidRDefault="00CC0222" w:rsidP="00590253">
            <w:pPr>
              <w:ind w:left="-57" w:right="-57"/>
              <w:jc w:val="center"/>
              <w:rPr>
                <w:b/>
                <w:iCs/>
              </w:rPr>
            </w:pPr>
            <w:r w:rsidRPr="00812D92">
              <w:rPr>
                <w:b/>
                <w:iCs/>
              </w:rPr>
              <w:t>(tấn/ha)</w:t>
            </w:r>
          </w:p>
        </w:tc>
        <w:tc>
          <w:tcPr>
            <w:tcW w:w="576" w:type="pct"/>
            <w:tcBorders>
              <w:top w:val="single" w:sz="2" w:space="0" w:color="000000"/>
              <w:bottom w:val="single" w:sz="2" w:space="0" w:color="000000"/>
            </w:tcBorders>
            <w:vAlign w:val="center"/>
          </w:tcPr>
          <w:p w:rsidR="00CC0222" w:rsidRPr="00812D92" w:rsidRDefault="00CC0222" w:rsidP="00590253">
            <w:pPr>
              <w:ind w:left="-57" w:right="-57"/>
              <w:jc w:val="center"/>
              <w:rPr>
                <w:b/>
                <w:iCs/>
              </w:rPr>
            </w:pPr>
            <w:r w:rsidRPr="00812D92">
              <w:rPr>
                <w:b/>
                <w:iCs/>
              </w:rPr>
              <w:t>NSTT</w:t>
            </w:r>
          </w:p>
          <w:p w:rsidR="00CC0222" w:rsidRPr="00812D92" w:rsidRDefault="00CC0222" w:rsidP="00590253">
            <w:pPr>
              <w:ind w:left="-57" w:right="-57"/>
              <w:jc w:val="center"/>
              <w:rPr>
                <w:b/>
                <w:iCs/>
              </w:rPr>
            </w:pPr>
            <w:r w:rsidRPr="00812D92">
              <w:rPr>
                <w:b/>
                <w:iCs/>
              </w:rPr>
              <w:t>(tấn/ha)</w:t>
            </w:r>
          </w:p>
        </w:tc>
      </w:tr>
      <w:tr w:rsidR="00CC0222" w:rsidRPr="00812D92">
        <w:trPr>
          <w:trHeight w:val="415"/>
          <w:jc w:val="center"/>
        </w:trPr>
        <w:tc>
          <w:tcPr>
            <w:tcW w:w="5000" w:type="pct"/>
            <w:gridSpan w:val="7"/>
            <w:tcBorders>
              <w:top w:val="single" w:sz="2" w:space="0" w:color="000000"/>
              <w:bottom w:val="single" w:sz="2" w:space="0" w:color="000000"/>
            </w:tcBorders>
            <w:shd w:val="clear" w:color="auto" w:fill="auto"/>
            <w:noWrap/>
            <w:vAlign w:val="center"/>
          </w:tcPr>
          <w:p w:rsidR="00CC0222" w:rsidRPr="00812D92" w:rsidRDefault="00CC0222" w:rsidP="00590253">
            <w:pPr>
              <w:ind w:left="-57" w:right="-57"/>
              <w:jc w:val="center"/>
              <w:rPr>
                <w:iCs/>
              </w:rPr>
            </w:pPr>
            <w:r w:rsidRPr="00812D92">
              <w:rPr>
                <w:b/>
                <w:bCs/>
                <w:sz w:val="26"/>
                <w:szCs w:val="26"/>
              </w:rPr>
              <w:t>Vụ Đông Xuân 2014 - 2015</w:t>
            </w:r>
          </w:p>
        </w:tc>
      </w:tr>
      <w:tr w:rsidR="00CC0222" w:rsidRPr="00812D92">
        <w:trPr>
          <w:trHeight w:val="415"/>
          <w:jc w:val="center"/>
        </w:trPr>
        <w:tc>
          <w:tcPr>
            <w:tcW w:w="608" w:type="pct"/>
            <w:vMerge w:val="restart"/>
            <w:tcBorders>
              <w:top w:val="single" w:sz="2" w:space="0" w:color="000000"/>
            </w:tcBorders>
            <w:shd w:val="clear" w:color="auto" w:fill="auto"/>
            <w:noWrap/>
            <w:vAlign w:val="center"/>
          </w:tcPr>
          <w:p w:rsidR="00CC0222" w:rsidRPr="00812D92" w:rsidRDefault="00CC0222" w:rsidP="00590253">
            <w:pPr>
              <w:ind w:left="-57" w:right="-57"/>
              <w:jc w:val="center"/>
              <w:rPr>
                <w:b/>
                <w:sz w:val="26"/>
                <w:szCs w:val="26"/>
                <w:lang w:eastAsia="vi-VN"/>
              </w:rPr>
            </w:pPr>
            <w:r w:rsidRPr="00812D92">
              <w:rPr>
                <w:b/>
                <w:sz w:val="26"/>
                <w:szCs w:val="26"/>
                <w:lang w:eastAsia="vi-VN"/>
              </w:rPr>
              <w:t>HP10</w:t>
            </w:r>
          </w:p>
        </w:tc>
        <w:tc>
          <w:tcPr>
            <w:tcW w:w="71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74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373,3</w:t>
            </w:r>
            <w:r w:rsidRPr="00812D92">
              <w:rPr>
                <w:sz w:val="26"/>
                <w:szCs w:val="26"/>
                <w:vertAlign w:val="superscript"/>
              </w:rPr>
              <w:t>abc</w:t>
            </w:r>
          </w:p>
        </w:tc>
        <w:tc>
          <w:tcPr>
            <w:tcW w:w="1023" w:type="pct"/>
            <w:tcBorders>
              <w:top w:val="single" w:sz="2" w:space="0" w:color="000000"/>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73,3</w:t>
            </w:r>
            <w:r w:rsidRPr="00812D92">
              <w:rPr>
                <w:sz w:val="26"/>
                <w:szCs w:val="26"/>
                <w:vertAlign w:val="superscript"/>
              </w:rPr>
              <w:t>e</w:t>
            </w:r>
          </w:p>
        </w:tc>
        <w:tc>
          <w:tcPr>
            <w:tcW w:w="766"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23,79</w:t>
            </w:r>
            <w:r w:rsidRPr="00812D92">
              <w:rPr>
                <w:sz w:val="26"/>
                <w:szCs w:val="26"/>
                <w:vertAlign w:val="superscript"/>
              </w:rPr>
              <w:t>f</w:t>
            </w:r>
          </w:p>
        </w:tc>
        <w:tc>
          <w:tcPr>
            <w:tcW w:w="571" w:type="pct"/>
            <w:tcBorders>
              <w:top w:val="single" w:sz="2" w:space="0" w:color="000000"/>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6,51</w:t>
            </w:r>
            <w:r w:rsidRPr="00812D92">
              <w:rPr>
                <w:sz w:val="26"/>
                <w:szCs w:val="26"/>
                <w:vertAlign w:val="superscript"/>
              </w:rPr>
              <w:t>e</w:t>
            </w:r>
          </w:p>
        </w:tc>
        <w:tc>
          <w:tcPr>
            <w:tcW w:w="576"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3,93</w:t>
            </w:r>
            <w:r w:rsidRPr="00812D92">
              <w:rPr>
                <w:sz w:val="26"/>
                <w:szCs w:val="26"/>
                <w:vertAlign w:val="superscript"/>
              </w:rPr>
              <w:t>f</w:t>
            </w:r>
          </w:p>
        </w:tc>
      </w:tr>
      <w:tr w:rsidR="00CC0222" w:rsidRPr="00812D92">
        <w:trPr>
          <w:trHeight w:val="415"/>
          <w:jc w:val="center"/>
        </w:trPr>
        <w:tc>
          <w:tcPr>
            <w:tcW w:w="608" w:type="pct"/>
            <w:vMerge/>
            <w:tcBorders>
              <w:top w:val="single" w:sz="2" w:space="0" w:color="000000"/>
            </w:tcBorders>
            <w:shd w:val="clear" w:color="auto" w:fill="auto"/>
            <w:noWrap/>
            <w:vAlign w:val="center"/>
          </w:tcPr>
          <w:p w:rsidR="00CC0222" w:rsidRPr="00812D92" w:rsidRDefault="00CC0222" w:rsidP="00590253">
            <w:pPr>
              <w:ind w:left="-57" w:right="-57"/>
              <w:jc w:val="center"/>
              <w:rPr>
                <w:b/>
                <w:sz w:val="26"/>
                <w:szCs w:val="26"/>
                <w:lang w:eastAsia="vi-VN"/>
              </w:rPr>
            </w:pPr>
          </w:p>
        </w:tc>
        <w:tc>
          <w:tcPr>
            <w:tcW w:w="713"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743"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384,0</w:t>
            </w:r>
            <w:r w:rsidRPr="00812D92">
              <w:rPr>
                <w:sz w:val="26"/>
                <w:szCs w:val="26"/>
                <w:vertAlign w:val="superscript"/>
              </w:rPr>
              <w:t>abc</w:t>
            </w:r>
          </w:p>
        </w:tc>
        <w:tc>
          <w:tcPr>
            <w:tcW w:w="1023" w:type="pct"/>
            <w:tcBorders>
              <w:top w:val="nil"/>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98,8</w:t>
            </w:r>
            <w:r w:rsidRPr="00812D92">
              <w:rPr>
                <w:sz w:val="26"/>
                <w:szCs w:val="26"/>
                <w:vertAlign w:val="superscript"/>
              </w:rPr>
              <w:t>d</w:t>
            </w:r>
          </w:p>
        </w:tc>
        <w:tc>
          <w:tcPr>
            <w:tcW w:w="766"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25,34</w:t>
            </w:r>
            <w:r w:rsidRPr="00812D92">
              <w:rPr>
                <w:sz w:val="26"/>
                <w:szCs w:val="26"/>
                <w:vertAlign w:val="superscript"/>
              </w:rPr>
              <w:t>c</w:t>
            </w:r>
          </w:p>
        </w:tc>
        <w:tc>
          <w:tcPr>
            <w:tcW w:w="571" w:type="pct"/>
            <w:tcBorders>
              <w:top w:val="nil"/>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9,63</w:t>
            </w:r>
            <w:r w:rsidRPr="00812D92">
              <w:rPr>
                <w:sz w:val="26"/>
                <w:szCs w:val="26"/>
                <w:vertAlign w:val="superscript"/>
              </w:rPr>
              <w:t>d</w:t>
            </w:r>
          </w:p>
        </w:tc>
        <w:tc>
          <w:tcPr>
            <w:tcW w:w="576"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5,37</w:t>
            </w:r>
            <w:r w:rsidRPr="00812D92">
              <w:rPr>
                <w:sz w:val="26"/>
                <w:szCs w:val="26"/>
                <w:vertAlign w:val="superscript"/>
              </w:rPr>
              <w:t>c</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b/>
                <w:i/>
                <w:iCs/>
                <w:sz w:val="26"/>
                <w:szCs w:val="26"/>
              </w:rPr>
            </w:pPr>
          </w:p>
        </w:tc>
        <w:tc>
          <w:tcPr>
            <w:tcW w:w="713" w:type="pct"/>
            <w:tcBorders>
              <w:top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2</w:t>
            </w:r>
          </w:p>
        </w:tc>
        <w:tc>
          <w:tcPr>
            <w:tcW w:w="743" w:type="pct"/>
            <w:tcBorders>
              <w:top w:val="nil"/>
            </w:tcBorders>
            <w:vAlign w:val="center"/>
          </w:tcPr>
          <w:p w:rsidR="00CC0222" w:rsidRPr="00812D92" w:rsidRDefault="00CC0222" w:rsidP="00590253">
            <w:pPr>
              <w:ind w:left="-57" w:right="-57"/>
              <w:jc w:val="center"/>
              <w:rPr>
                <w:sz w:val="26"/>
                <w:szCs w:val="26"/>
              </w:rPr>
            </w:pPr>
            <w:r w:rsidRPr="00812D92">
              <w:rPr>
                <w:sz w:val="26"/>
                <w:szCs w:val="26"/>
              </w:rPr>
              <w:t>406,3</w:t>
            </w:r>
            <w:r w:rsidRPr="00812D92">
              <w:rPr>
                <w:sz w:val="26"/>
                <w:szCs w:val="26"/>
                <w:vertAlign w:val="superscript"/>
              </w:rPr>
              <w:t>ab</w:t>
            </w:r>
          </w:p>
        </w:tc>
        <w:tc>
          <w:tcPr>
            <w:tcW w:w="1023" w:type="pct"/>
            <w:tcBorders>
              <w:top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108,2</w:t>
            </w:r>
            <w:r w:rsidRPr="00812D92">
              <w:rPr>
                <w:sz w:val="26"/>
                <w:szCs w:val="26"/>
                <w:vertAlign w:val="superscript"/>
              </w:rPr>
              <w:t>cd</w:t>
            </w:r>
          </w:p>
        </w:tc>
        <w:tc>
          <w:tcPr>
            <w:tcW w:w="766" w:type="pct"/>
            <w:tcBorders>
              <w:top w:val="nil"/>
            </w:tcBorders>
            <w:vAlign w:val="center"/>
          </w:tcPr>
          <w:p w:rsidR="00CC0222" w:rsidRPr="00812D92" w:rsidRDefault="00CC0222" w:rsidP="00590253">
            <w:pPr>
              <w:ind w:left="-57" w:right="-57"/>
              <w:jc w:val="center"/>
              <w:rPr>
                <w:sz w:val="26"/>
                <w:szCs w:val="26"/>
              </w:rPr>
            </w:pPr>
            <w:r w:rsidRPr="00812D92">
              <w:rPr>
                <w:sz w:val="26"/>
                <w:szCs w:val="26"/>
              </w:rPr>
              <w:t>25,22</w:t>
            </w:r>
            <w:r w:rsidRPr="00812D92">
              <w:rPr>
                <w:sz w:val="26"/>
                <w:szCs w:val="26"/>
                <w:vertAlign w:val="superscript"/>
              </w:rPr>
              <w:t>cd</w:t>
            </w:r>
          </w:p>
        </w:tc>
        <w:tc>
          <w:tcPr>
            <w:tcW w:w="571" w:type="pct"/>
            <w:tcBorders>
              <w:top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11,12</w:t>
            </w:r>
            <w:r w:rsidRPr="00812D92">
              <w:rPr>
                <w:sz w:val="26"/>
                <w:szCs w:val="26"/>
                <w:vertAlign w:val="superscript"/>
              </w:rPr>
              <w:t>bcd</w:t>
            </w:r>
          </w:p>
        </w:tc>
        <w:tc>
          <w:tcPr>
            <w:tcW w:w="576" w:type="pct"/>
            <w:tcBorders>
              <w:top w:val="nil"/>
            </w:tcBorders>
            <w:vAlign w:val="center"/>
          </w:tcPr>
          <w:p w:rsidR="00CC0222" w:rsidRPr="00812D92" w:rsidRDefault="00CC0222" w:rsidP="00590253">
            <w:pPr>
              <w:ind w:left="-57" w:right="-57"/>
              <w:jc w:val="center"/>
              <w:rPr>
                <w:sz w:val="26"/>
                <w:szCs w:val="26"/>
              </w:rPr>
            </w:pPr>
            <w:r w:rsidRPr="00812D92">
              <w:rPr>
                <w:sz w:val="26"/>
                <w:szCs w:val="26"/>
              </w:rPr>
              <w:t>5,30</w:t>
            </w:r>
            <w:r w:rsidRPr="00812D92">
              <w:rPr>
                <w:sz w:val="26"/>
                <w:szCs w:val="26"/>
                <w:vertAlign w:val="superscript"/>
              </w:rPr>
              <w:t>c</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b/>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3</w:t>
            </w:r>
          </w:p>
        </w:tc>
        <w:tc>
          <w:tcPr>
            <w:tcW w:w="743" w:type="pct"/>
            <w:vAlign w:val="center"/>
          </w:tcPr>
          <w:p w:rsidR="00CC0222" w:rsidRPr="00812D92" w:rsidRDefault="00CC0222" w:rsidP="00590253">
            <w:pPr>
              <w:ind w:left="-57" w:right="-57"/>
              <w:jc w:val="center"/>
              <w:rPr>
                <w:sz w:val="26"/>
                <w:szCs w:val="26"/>
              </w:rPr>
            </w:pPr>
            <w:r w:rsidRPr="00812D92">
              <w:rPr>
                <w:sz w:val="26"/>
                <w:szCs w:val="26"/>
              </w:rPr>
              <w:t>377,7</w:t>
            </w:r>
            <w:r w:rsidRPr="00812D92">
              <w:rPr>
                <w:sz w:val="26"/>
                <w:szCs w:val="26"/>
                <w:vertAlign w:val="superscript"/>
              </w:rPr>
              <w:t>bc</w:t>
            </w:r>
          </w:p>
        </w:tc>
        <w:tc>
          <w:tcPr>
            <w:tcW w:w="1023"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113,6</w:t>
            </w:r>
            <w:r w:rsidRPr="00812D92">
              <w:rPr>
                <w:sz w:val="26"/>
                <w:szCs w:val="26"/>
                <w:vertAlign w:val="superscript"/>
              </w:rPr>
              <w:t>bcd</w:t>
            </w:r>
          </w:p>
        </w:tc>
        <w:tc>
          <w:tcPr>
            <w:tcW w:w="766" w:type="pct"/>
            <w:vAlign w:val="center"/>
          </w:tcPr>
          <w:p w:rsidR="00CC0222" w:rsidRPr="00812D92" w:rsidRDefault="00CC0222" w:rsidP="00590253">
            <w:pPr>
              <w:ind w:left="-57" w:right="-57"/>
              <w:jc w:val="center"/>
              <w:rPr>
                <w:sz w:val="26"/>
                <w:szCs w:val="26"/>
              </w:rPr>
            </w:pPr>
            <w:r w:rsidRPr="00812D92">
              <w:rPr>
                <w:sz w:val="26"/>
                <w:szCs w:val="26"/>
              </w:rPr>
              <w:t>25,92</w:t>
            </w:r>
            <w:r w:rsidRPr="00812D92">
              <w:rPr>
                <w:sz w:val="26"/>
                <w:szCs w:val="26"/>
                <w:vertAlign w:val="superscript"/>
              </w:rPr>
              <w:t>ab</w:t>
            </w:r>
          </w:p>
        </w:tc>
        <w:tc>
          <w:tcPr>
            <w:tcW w:w="571"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11,14</w:t>
            </w:r>
            <w:r w:rsidRPr="00812D92">
              <w:rPr>
                <w:sz w:val="26"/>
                <w:szCs w:val="26"/>
                <w:vertAlign w:val="superscript"/>
              </w:rPr>
              <w:t>bcd</w:t>
            </w:r>
          </w:p>
        </w:tc>
        <w:tc>
          <w:tcPr>
            <w:tcW w:w="576" w:type="pct"/>
            <w:vAlign w:val="center"/>
          </w:tcPr>
          <w:p w:rsidR="00CC0222" w:rsidRPr="00812D92" w:rsidRDefault="00CC0222" w:rsidP="00590253">
            <w:pPr>
              <w:ind w:left="-57" w:right="-57"/>
              <w:jc w:val="center"/>
              <w:rPr>
                <w:sz w:val="26"/>
                <w:szCs w:val="26"/>
              </w:rPr>
            </w:pPr>
            <w:r w:rsidRPr="00812D92">
              <w:rPr>
                <w:sz w:val="26"/>
                <w:szCs w:val="26"/>
              </w:rPr>
              <w:t>5,37</w:t>
            </w:r>
            <w:r w:rsidRPr="00812D92">
              <w:rPr>
                <w:sz w:val="26"/>
                <w:szCs w:val="26"/>
                <w:vertAlign w:val="superscript"/>
              </w:rPr>
              <w:t>c</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b/>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4</w:t>
            </w:r>
          </w:p>
        </w:tc>
        <w:tc>
          <w:tcPr>
            <w:tcW w:w="743" w:type="pct"/>
            <w:vAlign w:val="center"/>
          </w:tcPr>
          <w:p w:rsidR="00CC0222" w:rsidRPr="00812D92" w:rsidRDefault="00CC0222" w:rsidP="00590253">
            <w:pPr>
              <w:ind w:left="-57" w:right="-57"/>
              <w:jc w:val="center"/>
              <w:rPr>
                <w:sz w:val="26"/>
                <w:szCs w:val="26"/>
              </w:rPr>
            </w:pPr>
            <w:r w:rsidRPr="00812D92">
              <w:rPr>
                <w:sz w:val="26"/>
                <w:szCs w:val="26"/>
              </w:rPr>
              <w:t>375,7</w:t>
            </w:r>
            <w:r w:rsidRPr="00812D92">
              <w:rPr>
                <w:sz w:val="26"/>
                <w:szCs w:val="26"/>
                <w:vertAlign w:val="superscript"/>
              </w:rPr>
              <w:t>bc</w:t>
            </w:r>
          </w:p>
        </w:tc>
        <w:tc>
          <w:tcPr>
            <w:tcW w:w="1023"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108,5</w:t>
            </w:r>
            <w:r w:rsidRPr="00812D92">
              <w:rPr>
                <w:sz w:val="26"/>
                <w:szCs w:val="26"/>
                <w:vertAlign w:val="superscript"/>
              </w:rPr>
              <w:t>bcd</w:t>
            </w:r>
          </w:p>
        </w:tc>
        <w:tc>
          <w:tcPr>
            <w:tcW w:w="766" w:type="pct"/>
            <w:vAlign w:val="center"/>
          </w:tcPr>
          <w:p w:rsidR="00CC0222" w:rsidRPr="00812D92" w:rsidRDefault="00CC0222" w:rsidP="00590253">
            <w:pPr>
              <w:ind w:left="-57" w:right="-57"/>
              <w:jc w:val="center"/>
              <w:rPr>
                <w:sz w:val="26"/>
                <w:szCs w:val="26"/>
              </w:rPr>
            </w:pPr>
            <w:r w:rsidRPr="00812D92">
              <w:rPr>
                <w:sz w:val="26"/>
                <w:szCs w:val="26"/>
              </w:rPr>
              <w:t>25,48</w:t>
            </w:r>
            <w:r w:rsidRPr="00812D92">
              <w:rPr>
                <w:sz w:val="26"/>
                <w:szCs w:val="26"/>
                <w:vertAlign w:val="superscript"/>
              </w:rPr>
              <w:t>bc</w:t>
            </w:r>
          </w:p>
        </w:tc>
        <w:tc>
          <w:tcPr>
            <w:tcW w:w="571"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10,40</w:t>
            </w:r>
            <w:r w:rsidRPr="00812D92">
              <w:rPr>
                <w:sz w:val="26"/>
                <w:szCs w:val="26"/>
                <w:vertAlign w:val="superscript"/>
              </w:rPr>
              <w:t>cd</w:t>
            </w:r>
          </w:p>
        </w:tc>
        <w:tc>
          <w:tcPr>
            <w:tcW w:w="576" w:type="pct"/>
            <w:vAlign w:val="center"/>
          </w:tcPr>
          <w:p w:rsidR="00CC0222" w:rsidRPr="00812D92" w:rsidRDefault="00CC0222" w:rsidP="00590253">
            <w:pPr>
              <w:ind w:left="-57" w:right="-57"/>
              <w:jc w:val="center"/>
              <w:rPr>
                <w:sz w:val="26"/>
                <w:szCs w:val="26"/>
              </w:rPr>
            </w:pPr>
            <w:r w:rsidRPr="00812D92">
              <w:rPr>
                <w:sz w:val="26"/>
                <w:szCs w:val="26"/>
              </w:rPr>
              <w:t>5,17</w:t>
            </w:r>
            <w:r w:rsidRPr="00812D92">
              <w:rPr>
                <w:sz w:val="26"/>
                <w:szCs w:val="26"/>
                <w:vertAlign w:val="superscript"/>
              </w:rPr>
              <w:t>cd</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b/>
                <w:i/>
                <w:iCs/>
                <w:sz w:val="26"/>
                <w:szCs w:val="26"/>
              </w:rPr>
            </w:pPr>
          </w:p>
        </w:tc>
        <w:tc>
          <w:tcPr>
            <w:tcW w:w="71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5</w:t>
            </w:r>
          </w:p>
        </w:tc>
        <w:tc>
          <w:tcPr>
            <w:tcW w:w="74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400,0</w:t>
            </w:r>
            <w:r w:rsidRPr="00812D92">
              <w:rPr>
                <w:sz w:val="26"/>
                <w:szCs w:val="26"/>
                <w:vertAlign w:val="superscript"/>
              </w:rPr>
              <w:t>abc</w:t>
            </w:r>
          </w:p>
        </w:tc>
        <w:tc>
          <w:tcPr>
            <w:tcW w:w="1023"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123,5</w:t>
            </w:r>
            <w:r w:rsidRPr="00812D92">
              <w:rPr>
                <w:sz w:val="26"/>
                <w:szCs w:val="26"/>
                <w:vertAlign w:val="superscript"/>
              </w:rPr>
              <w:t>ab</w:t>
            </w:r>
          </w:p>
        </w:tc>
        <w:tc>
          <w:tcPr>
            <w:tcW w:w="766"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26,08</w:t>
            </w:r>
            <w:r w:rsidRPr="00812D92">
              <w:rPr>
                <w:sz w:val="26"/>
                <w:szCs w:val="26"/>
                <w:vertAlign w:val="superscript"/>
              </w:rPr>
              <w:t>a</w:t>
            </w:r>
          </w:p>
        </w:tc>
        <w:tc>
          <w:tcPr>
            <w:tcW w:w="571"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12,87</w:t>
            </w:r>
            <w:r w:rsidRPr="00812D92">
              <w:rPr>
                <w:sz w:val="26"/>
                <w:szCs w:val="26"/>
                <w:vertAlign w:val="superscript"/>
              </w:rPr>
              <w:t>ab</w:t>
            </w:r>
          </w:p>
        </w:tc>
        <w:tc>
          <w:tcPr>
            <w:tcW w:w="576"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6,57</w:t>
            </w:r>
            <w:r w:rsidRPr="00812D92">
              <w:rPr>
                <w:sz w:val="26"/>
                <w:szCs w:val="26"/>
                <w:vertAlign w:val="superscript"/>
              </w:rPr>
              <w:t>a</w:t>
            </w:r>
          </w:p>
        </w:tc>
      </w:tr>
      <w:tr w:rsidR="00CC0222" w:rsidRPr="00812D92">
        <w:trPr>
          <w:trHeight w:val="415"/>
          <w:jc w:val="center"/>
        </w:trPr>
        <w:tc>
          <w:tcPr>
            <w:tcW w:w="608" w:type="pct"/>
            <w:vMerge w:val="restart"/>
            <w:shd w:val="clear" w:color="auto" w:fill="auto"/>
            <w:noWrap/>
            <w:vAlign w:val="center"/>
          </w:tcPr>
          <w:p w:rsidR="00CC0222" w:rsidRPr="00812D92" w:rsidRDefault="00CC0222" w:rsidP="00590253">
            <w:pPr>
              <w:ind w:left="-57" w:right="-57"/>
              <w:jc w:val="center"/>
              <w:rPr>
                <w:b/>
                <w:sz w:val="26"/>
                <w:szCs w:val="26"/>
                <w:lang w:eastAsia="vi-VN"/>
              </w:rPr>
            </w:pPr>
            <w:r w:rsidRPr="00812D92">
              <w:rPr>
                <w:b/>
                <w:sz w:val="26"/>
                <w:szCs w:val="26"/>
                <w:lang w:eastAsia="vi-VN"/>
              </w:rPr>
              <w:t>ĐT34</w:t>
            </w:r>
          </w:p>
        </w:tc>
        <w:tc>
          <w:tcPr>
            <w:tcW w:w="71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74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320,3</w:t>
            </w:r>
            <w:r w:rsidRPr="00812D92">
              <w:rPr>
                <w:sz w:val="26"/>
                <w:szCs w:val="26"/>
                <w:vertAlign w:val="superscript"/>
              </w:rPr>
              <w:t>a</w:t>
            </w:r>
          </w:p>
        </w:tc>
        <w:tc>
          <w:tcPr>
            <w:tcW w:w="1023" w:type="pct"/>
            <w:tcBorders>
              <w:top w:val="single" w:sz="2" w:space="0" w:color="000000"/>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81,9</w:t>
            </w:r>
            <w:r w:rsidRPr="00812D92">
              <w:rPr>
                <w:sz w:val="26"/>
                <w:szCs w:val="26"/>
                <w:vertAlign w:val="superscript"/>
              </w:rPr>
              <w:t>e</w:t>
            </w:r>
          </w:p>
        </w:tc>
        <w:tc>
          <w:tcPr>
            <w:tcW w:w="766"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22,98</w:t>
            </w:r>
            <w:r w:rsidRPr="00812D92">
              <w:rPr>
                <w:sz w:val="26"/>
                <w:szCs w:val="26"/>
                <w:vertAlign w:val="superscript"/>
              </w:rPr>
              <w:t>g</w:t>
            </w:r>
          </w:p>
        </w:tc>
        <w:tc>
          <w:tcPr>
            <w:tcW w:w="571" w:type="pct"/>
            <w:tcBorders>
              <w:top w:val="single" w:sz="2" w:space="0" w:color="000000"/>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6,05</w:t>
            </w:r>
            <w:r w:rsidRPr="00812D92">
              <w:rPr>
                <w:sz w:val="26"/>
                <w:szCs w:val="26"/>
                <w:vertAlign w:val="superscript"/>
              </w:rPr>
              <w:t>e</w:t>
            </w:r>
          </w:p>
        </w:tc>
        <w:tc>
          <w:tcPr>
            <w:tcW w:w="576"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3,80</w:t>
            </w:r>
            <w:r w:rsidRPr="00812D92">
              <w:rPr>
                <w:sz w:val="26"/>
                <w:szCs w:val="26"/>
                <w:vertAlign w:val="superscript"/>
              </w:rPr>
              <w:t>f</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b/>
                <w:sz w:val="26"/>
                <w:szCs w:val="26"/>
                <w:lang w:eastAsia="vi-VN"/>
              </w:rPr>
            </w:pPr>
          </w:p>
        </w:tc>
        <w:tc>
          <w:tcPr>
            <w:tcW w:w="713"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743"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380,3</w:t>
            </w:r>
            <w:r w:rsidRPr="00812D92">
              <w:rPr>
                <w:sz w:val="26"/>
                <w:szCs w:val="26"/>
                <w:vertAlign w:val="superscript"/>
              </w:rPr>
              <w:t>abc</w:t>
            </w:r>
          </w:p>
        </w:tc>
        <w:tc>
          <w:tcPr>
            <w:tcW w:w="1023" w:type="pct"/>
            <w:tcBorders>
              <w:top w:val="nil"/>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111,3</w:t>
            </w:r>
            <w:r w:rsidRPr="00812D92">
              <w:rPr>
                <w:sz w:val="26"/>
                <w:szCs w:val="26"/>
                <w:vertAlign w:val="superscript"/>
              </w:rPr>
              <w:t>bcd</w:t>
            </w:r>
          </w:p>
        </w:tc>
        <w:tc>
          <w:tcPr>
            <w:tcW w:w="766"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24,71</w:t>
            </w:r>
            <w:r w:rsidRPr="00812D92">
              <w:rPr>
                <w:sz w:val="26"/>
                <w:szCs w:val="26"/>
                <w:vertAlign w:val="superscript"/>
              </w:rPr>
              <w:t>e</w:t>
            </w:r>
          </w:p>
        </w:tc>
        <w:tc>
          <w:tcPr>
            <w:tcW w:w="571" w:type="pct"/>
            <w:tcBorders>
              <w:top w:val="nil"/>
              <w:bottom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10,46</w:t>
            </w:r>
            <w:r w:rsidRPr="00812D92">
              <w:rPr>
                <w:sz w:val="26"/>
                <w:szCs w:val="26"/>
                <w:vertAlign w:val="superscript"/>
              </w:rPr>
              <w:t>cd</w:t>
            </w:r>
          </w:p>
        </w:tc>
        <w:tc>
          <w:tcPr>
            <w:tcW w:w="576"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5,37</w:t>
            </w:r>
            <w:r w:rsidRPr="00812D92">
              <w:rPr>
                <w:sz w:val="26"/>
                <w:szCs w:val="26"/>
                <w:vertAlign w:val="superscript"/>
              </w:rPr>
              <w:t>c</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i/>
                <w:iCs/>
                <w:sz w:val="26"/>
                <w:szCs w:val="26"/>
              </w:rPr>
            </w:pPr>
          </w:p>
        </w:tc>
        <w:tc>
          <w:tcPr>
            <w:tcW w:w="713" w:type="pct"/>
            <w:tcBorders>
              <w:top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2 </w:t>
            </w:r>
          </w:p>
        </w:tc>
        <w:tc>
          <w:tcPr>
            <w:tcW w:w="743" w:type="pct"/>
            <w:tcBorders>
              <w:top w:val="nil"/>
            </w:tcBorders>
            <w:vAlign w:val="center"/>
          </w:tcPr>
          <w:p w:rsidR="00CC0222" w:rsidRPr="00812D92" w:rsidRDefault="00CC0222" w:rsidP="00590253">
            <w:pPr>
              <w:ind w:left="-57" w:right="-57"/>
              <w:jc w:val="center"/>
              <w:rPr>
                <w:sz w:val="26"/>
                <w:szCs w:val="26"/>
              </w:rPr>
            </w:pPr>
            <w:r w:rsidRPr="00812D92">
              <w:rPr>
                <w:sz w:val="26"/>
                <w:szCs w:val="26"/>
              </w:rPr>
              <w:t>382,0</w:t>
            </w:r>
            <w:r w:rsidRPr="00812D92">
              <w:rPr>
                <w:sz w:val="26"/>
                <w:szCs w:val="26"/>
                <w:vertAlign w:val="superscript"/>
              </w:rPr>
              <w:t>abc</w:t>
            </w:r>
          </w:p>
        </w:tc>
        <w:tc>
          <w:tcPr>
            <w:tcW w:w="1023" w:type="pct"/>
            <w:tcBorders>
              <w:top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118,3</w:t>
            </w:r>
            <w:r w:rsidRPr="00812D92">
              <w:rPr>
                <w:sz w:val="26"/>
                <w:szCs w:val="26"/>
                <w:vertAlign w:val="superscript"/>
              </w:rPr>
              <w:t>abc</w:t>
            </w:r>
          </w:p>
        </w:tc>
        <w:tc>
          <w:tcPr>
            <w:tcW w:w="766" w:type="pct"/>
            <w:tcBorders>
              <w:top w:val="nil"/>
            </w:tcBorders>
            <w:vAlign w:val="center"/>
          </w:tcPr>
          <w:p w:rsidR="00CC0222" w:rsidRPr="00812D92" w:rsidRDefault="00CC0222" w:rsidP="00590253">
            <w:pPr>
              <w:ind w:left="-57" w:right="-57"/>
              <w:jc w:val="center"/>
              <w:rPr>
                <w:sz w:val="26"/>
                <w:szCs w:val="26"/>
              </w:rPr>
            </w:pPr>
            <w:r w:rsidRPr="00812D92">
              <w:rPr>
                <w:sz w:val="26"/>
                <w:szCs w:val="26"/>
              </w:rPr>
              <w:t>24,86</w:t>
            </w:r>
            <w:r w:rsidRPr="00812D92">
              <w:rPr>
                <w:sz w:val="26"/>
                <w:szCs w:val="26"/>
                <w:vertAlign w:val="superscript"/>
              </w:rPr>
              <w:t>de</w:t>
            </w:r>
          </w:p>
        </w:tc>
        <w:tc>
          <w:tcPr>
            <w:tcW w:w="571" w:type="pct"/>
            <w:tcBorders>
              <w:top w:val="nil"/>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11,23</w:t>
            </w:r>
            <w:r w:rsidRPr="00812D92">
              <w:rPr>
                <w:sz w:val="26"/>
                <w:szCs w:val="26"/>
                <w:vertAlign w:val="superscript"/>
              </w:rPr>
              <w:t>bcd</w:t>
            </w:r>
          </w:p>
        </w:tc>
        <w:tc>
          <w:tcPr>
            <w:tcW w:w="576" w:type="pct"/>
            <w:tcBorders>
              <w:top w:val="nil"/>
            </w:tcBorders>
            <w:vAlign w:val="center"/>
          </w:tcPr>
          <w:p w:rsidR="00CC0222" w:rsidRPr="00812D92" w:rsidRDefault="00CC0222" w:rsidP="00590253">
            <w:pPr>
              <w:ind w:left="-57" w:right="-57"/>
              <w:jc w:val="center"/>
              <w:rPr>
                <w:sz w:val="26"/>
                <w:szCs w:val="26"/>
              </w:rPr>
            </w:pPr>
            <w:r w:rsidRPr="00812D92">
              <w:rPr>
                <w:sz w:val="26"/>
                <w:szCs w:val="26"/>
              </w:rPr>
              <w:t>5,00</w:t>
            </w:r>
            <w:r w:rsidRPr="00812D92">
              <w:rPr>
                <w:sz w:val="26"/>
                <w:szCs w:val="26"/>
                <w:vertAlign w:val="superscript"/>
              </w:rPr>
              <w:t>de</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3</w:t>
            </w:r>
          </w:p>
        </w:tc>
        <w:tc>
          <w:tcPr>
            <w:tcW w:w="743" w:type="pct"/>
            <w:vAlign w:val="center"/>
          </w:tcPr>
          <w:p w:rsidR="00CC0222" w:rsidRPr="00812D92" w:rsidRDefault="00CC0222" w:rsidP="00590253">
            <w:pPr>
              <w:ind w:left="-57" w:right="-57"/>
              <w:jc w:val="center"/>
              <w:rPr>
                <w:sz w:val="26"/>
                <w:szCs w:val="26"/>
              </w:rPr>
            </w:pPr>
            <w:r w:rsidRPr="00812D92">
              <w:rPr>
                <w:sz w:val="26"/>
                <w:szCs w:val="26"/>
              </w:rPr>
              <w:t>422,3</w:t>
            </w:r>
            <w:r w:rsidRPr="00812D92">
              <w:rPr>
                <w:sz w:val="26"/>
                <w:szCs w:val="26"/>
                <w:vertAlign w:val="superscript"/>
              </w:rPr>
              <w:t>a</w:t>
            </w:r>
          </w:p>
        </w:tc>
        <w:tc>
          <w:tcPr>
            <w:tcW w:w="1023"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133,0</w:t>
            </w:r>
            <w:r w:rsidRPr="00812D92">
              <w:rPr>
                <w:sz w:val="26"/>
                <w:szCs w:val="26"/>
                <w:vertAlign w:val="superscript"/>
              </w:rPr>
              <w:t>a</w:t>
            </w:r>
          </w:p>
        </w:tc>
        <w:tc>
          <w:tcPr>
            <w:tcW w:w="766" w:type="pct"/>
            <w:vAlign w:val="center"/>
          </w:tcPr>
          <w:p w:rsidR="00CC0222" w:rsidRPr="00812D92" w:rsidRDefault="00CC0222" w:rsidP="00590253">
            <w:pPr>
              <w:ind w:left="-57" w:right="-57"/>
              <w:jc w:val="center"/>
              <w:rPr>
                <w:sz w:val="26"/>
                <w:szCs w:val="26"/>
              </w:rPr>
            </w:pPr>
            <w:r w:rsidRPr="00812D92">
              <w:rPr>
                <w:sz w:val="26"/>
                <w:szCs w:val="26"/>
              </w:rPr>
              <w:t>25,18</w:t>
            </w:r>
            <w:r w:rsidRPr="00812D92">
              <w:rPr>
                <w:sz w:val="26"/>
                <w:szCs w:val="26"/>
                <w:vertAlign w:val="superscript"/>
              </w:rPr>
              <w:t>cd</w:t>
            </w:r>
          </w:p>
        </w:tc>
        <w:tc>
          <w:tcPr>
            <w:tcW w:w="571"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14,13</w:t>
            </w:r>
            <w:r w:rsidRPr="00812D92">
              <w:rPr>
                <w:sz w:val="26"/>
                <w:szCs w:val="26"/>
                <w:vertAlign w:val="superscript"/>
              </w:rPr>
              <w:t>a</w:t>
            </w:r>
          </w:p>
        </w:tc>
        <w:tc>
          <w:tcPr>
            <w:tcW w:w="576" w:type="pct"/>
            <w:vAlign w:val="center"/>
          </w:tcPr>
          <w:p w:rsidR="00CC0222" w:rsidRPr="00812D92" w:rsidRDefault="00CC0222" w:rsidP="00590253">
            <w:pPr>
              <w:ind w:left="-57" w:right="-57"/>
              <w:jc w:val="center"/>
              <w:rPr>
                <w:sz w:val="26"/>
                <w:szCs w:val="26"/>
              </w:rPr>
            </w:pPr>
            <w:r w:rsidRPr="00812D92">
              <w:rPr>
                <w:sz w:val="26"/>
                <w:szCs w:val="26"/>
              </w:rPr>
              <w:t>6,57</w:t>
            </w:r>
            <w:r w:rsidRPr="00812D92">
              <w:rPr>
                <w:sz w:val="26"/>
                <w:szCs w:val="26"/>
                <w:vertAlign w:val="superscript"/>
              </w:rPr>
              <w:t>a</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4</w:t>
            </w:r>
          </w:p>
        </w:tc>
        <w:tc>
          <w:tcPr>
            <w:tcW w:w="743" w:type="pct"/>
            <w:vAlign w:val="center"/>
          </w:tcPr>
          <w:p w:rsidR="00CC0222" w:rsidRPr="00812D92" w:rsidRDefault="00CC0222" w:rsidP="00590253">
            <w:pPr>
              <w:ind w:left="-57" w:right="-57"/>
              <w:jc w:val="center"/>
              <w:rPr>
                <w:sz w:val="26"/>
                <w:szCs w:val="26"/>
              </w:rPr>
            </w:pPr>
            <w:r w:rsidRPr="00812D92">
              <w:rPr>
                <w:sz w:val="26"/>
                <w:szCs w:val="26"/>
              </w:rPr>
              <w:t>360,3</w:t>
            </w:r>
            <w:r w:rsidRPr="00812D92">
              <w:rPr>
                <w:sz w:val="26"/>
                <w:szCs w:val="26"/>
                <w:vertAlign w:val="superscript"/>
              </w:rPr>
              <w:t>cd</w:t>
            </w:r>
          </w:p>
        </w:tc>
        <w:tc>
          <w:tcPr>
            <w:tcW w:w="1023"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110,1</w:t>
            </w:r>
            <w:r w:rsidRPr="00812D92">
              <w:rPr>
                <w:sz w:val="26"/>
                <w:szCs w:val="26"/>
                <w:vertAlign w:val="superscript"/>
              </w:rPr>
              <w:t>bcd</w:t>
            </w:r>
          </w:p>
        </w:tc>
        <w:tc>
          <w:tcPr>
            <w:tcW w:w="766" w:type="pct"/>
            <w:vAlign w:val="center"/>
          </w:tcPr>
          <w:p w:rsidR="00CC0222" w:rsidRPr="00812D92" w:rsidRDefault="00CC0222" w:rsidP="00590253">
            <w:pPr>
              <w:ind w:left="-57" w:right="-57"/>
              <w:jc w:val="center"/>
              <w:rPr>
                <w:sz w:val="26"/>
                <w:szCs w:val="26"/>
              </w:rPr>
            </w:pPr>
            <w:r w:rsidRPr="00812D92">
              <w:rPr>
                <w:sz w:val="26"/>
                <w:szCs w:val="26"/>
              </w:rPr>
              <w:t>24,71</w:t>
            </w:r>
            <w:r w:rsidRPr="00812D92">
              <w:rPr>
                <w:sz w:val="26"/>
                <w:szCs w:val="26"/>
                <w:vertAlign w:val="superscript"/>
              </w:rPr>
              <w:t>e</w:t>
            </w:r>
          </w:p>
        </w:tc>
        <w:tc>
          <w:tcPr>
            <w:tcW w:w="571" w:type="pct"/>
            <w:shd w:val="clear" w:color="auto" w:fill="auto"/>
            <w:vAlign w:val="center"/>
          </w:tcPr>
          <w:p w:rsidR="00CC0222" w:rsidRPr="00812D92" w:rsidRDefault="00CC0222" w:rsidP="00590253">
            <w:pPr>
              <w:ind w:left="-57" w:right="-57"/>
              <w:jc w:val="center"/>
              <w:rPr>
                <w:sz w:val="26"/>
                <w:szCs w:val="26"/>
              </w:rPr>
            </w:pPr>
            <w:r w:rsidRPr="00812D92">
              <w:rPr>
                <w:sz w:val="26"/>
                <w:szCs w:val="26"/>
              </w:rPr>
              <w:t>9,75</w:t>
            </w:r>
            <w:r w:rsidRPr="00812D92">
              <w:rPr>
                <w:sz w:val="26"/>
                <w:szCs w:val="26"/>
                <w:vertAlign w:val="superscript"/>
              </w:rPr>
              <w:t>d</w:t>
            </w:r>
          </w:p>
        </w:tc>
        <w:tc>
          <w:tcPr>
            <w:tcW w:w="576" w:type="pct"/>
            <w:vAlign w:val="center"/>
          </w:tcPr>
          <w:p w:rsidR="00CC0222" w:rsidRPr="00812D92" w:rsidRDefault="00CC0222" w:rsidP="00590253">
            <w:pPr>
              <w:ind w:left="-57" w:right="-57"/>
              <w:jc w:val="center"/>
              <w:rPr>
                <w:sz w:val="26"/>
                <w:szCs w:val="26"/>
              </w:rPr>
            </w:pPr>
            <w:r w:rsidRPr="00812D92">
              <w:rPr>
                <w:sz w:val="26"/>
                <w:szCs w:val="26"/>
              </w:rPr>
              <w:t>4,93</w:t>
            </w:r>
            <w:r w:rsidRPr="00812D92">
              <w:rPr>
                <w:sz w:val="26"/>
                <w:szCs w:val="26"/>
                <w:vertAlign w:val="superscript"/>
              </w:rPr>
              <w:t>e</w:t>
            </w:r>
          </w:p>
        </w:tc>
      </w:tr>
      <w:tr w:rsidR="00CC0222" w:rsidRPr="00812D92">
        <w:trPr>
          <w:trHeight w:val="415"/>
          <w:jc w:val="center"/>
        </w:trPr>
        <w:tc>
          <w:tcPr>
            <w:tcW w:w="608" w:type="pct"/>
            <w:vMerge/>
            <w:tcBorders>
              <w:bottom w:val="single" w:sz="2" w:space="0" w:color="000000"/>
            </w:tcBorders>
            <w:shd w:val="clear" w:color="auto" w:fill="auto"/>
            <w:noWrap/>
            <w:vAlign w:val="center"/>
          </w:tcPr>
          <w:p w:rsidR="00CC0222" w:rsidRPr="00812D92" w:rsidRDefault="00CC0222" w:rsidP="00590253">
            <w:pPr>
              <w:ind w:left="-57" w:right="-57"/>
              <w:jc w:val="center"/>
              <w:rPr>
                <w:i/>
                <w:iCs/>
                <w:sz w:val="26"/>
                <w:szCs w:val="26"/>
              </w:rPr>
            </w:pPr>
          </w:p>
        </w:tc>
        <w:tc>
          <w:tcPr>
            <w:tcW w:w="71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5</w:t>
            </w:r>
          </w:p>
        </w:tc>
        <w:tc>
          <w:tcPr>
            <w:tcW w:w="74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405,3</w:t>
            </w:r>
            <w:r w:rsidRPr="00812D92">
              <w:rPr>
                <w:sz w:val="26"/>
                <w:szCs w:val="26"/>
                <w:vertAlign w:val="superscript"/>
              </w:rPr>
              <w:t>ab</w:t>
            </w:r>
          </w:p>
        </w:tc>
        <w:tc>
          <w:tcPr>
            <w:tcW w:w="1023"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117,2</w:t>
            </w:r>
            <w:r w:rsidRPr="00812D92">
              <w:rPr>
                <w:sz w:val="26"/>
                <w:szCs w:val="26"/>
                <w:vertAlign w:val="superscript"/>
              </w:rPr>
              <w:t>bc</w:t>
            </w:r>
          </w:p>
        </w:tc>
        <w:tc>
          <w:tcPr>
            <w:tcW w:w="766"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25,34</w:t>
            </w:r>
            <w:r w:rsidRPr="00812D92">
              <w:rPr>
                <w:sz w:val="26"/>
                <w:szCs w:val="26"/>
                <w:vertAlign w:val="superscript"/>
              </w:rPr>
              <w:t>c</w:t>
            </w:r>
          </w:p>
        </w:tc>
        <w:tc>
          <w:tcPr>
            <w:tcW w:w="571"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rPr>
            </w:pPr>
            <w:r w:rsidRPr="00812D92">
              <w:rPr>
                <w:sz w:val="26"/>
                <w:szCs w:val="26"/>
              </w:rPr>
              <w:t>12,02</w:t>
            </w:r>
            <w:r w:rsidRPr="00812D92">
              <w:rPr>
                <w:sz w:val="26"/>
                <w:szCs w:val="26"/>
                <w:vertAlign w:val="superscript"/>
              </w:rPr>
              <w:t>bc</w:t>
            </w:r>
          </w:p>
        </w:tc>
        <w:tc>
          <w:tcPr>
            <w:tcW w:w="576"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6,13</w:t>
            </w:r>
            <w:r w:rsidRPr="00812D92">
              <w:rPr>
                <w:sz w:val="26"/>
                <w:szCs w:val="26"/>
                <w:vertAlign w:val="superscript"/>
              </w:rPr>
              <w:t>b</w:t>
            </w:r>
          </w:p>
        </w:tc>
      </w:tr>
      <w:tr w:rsidR="00CC0222" w:rsidRPr="00812D92">
        <w:trPr>
          <w:trHeight w:val="415"/>
          <w:jc w:val="center"/>
        </w:trPr>
        <w:tc>
          <w:tcPr>
            <w:tcW w:w="1321" w:type="pct"/>
            <w:gridSpan w:val="2"/>
            <w:tcBorders>
              <w:top w:val="single" w:sz="2" w:space="0" w:color="000000"/>
              <w:bottom w:val="single" w:sz="2" w:space="0" w:color="000000"/>
            </w:tcBorders>
            <w:shd w:val="clear" w:color="auto" w:fill="auto"/>
            <w:noWrap/>
            <w:vAlign w:val="center"/>
          </w:tcPr>
          <w:p w:rsidR="00CC0222" w:rsidRPr="00812D92" w:rsidRDefault="00CC0222" w:rsidP="00590253">
            <w:pPr>
              <w:ind w:left="-57" w:right="-57"/>
              <w:jc w:val="both"/>
              <w:rPr>
                <w:sz w:val="26"/>
                <w:szCs w:val="26"/>
              </w:rPr>
            </w:pPr>
            <w:r w:rsidRPr="00812D92">
              <w:rPr>
                <w:b/>
                <w:sz w:val="26"/>
                <w:szCs w:val="26"/>
                <w:lang w:eastAsia="vi-VN"/>
              </w:rPr>
              <w:t>LSD</w:t>
            </w:r>
            <w:r w:rsidRPr="00812D92">
              <w:rPr>
                <w:b/>
                <w:sz w:val="26"/>
                <w:szCs w:val="26"/>
                <w:vertAlign w:val="subscript"/>
                <w:lang w:eastAsia="vi-VN"/>
              </w:rPr>
              <w:t>0,05</w:t>
            </w:r>
          </w:p>
        </w:tc>
        <w:tc>
          <w:tcPr>
            <w:tcW w:w="743" w:type="pct"/>
            <w:tcBorders>
              <w:top w:val="single" w:sz="2" w:space="0" w:color="000000"/>
              <w:bottom w:val="single" w:sz="2" w:space="0" w:color="000000"/>
            </w:tcBorders>
            <w:vAlign w:val="center"/>
          </w:tcPr>
          <w:p w:rsidR="00CC0222" w:rsidRPr="00812D92" w:rsidRDefault="00CC0222" w:rsidP="00590253">
            <w:pPr>
              <w:jc w:val="center"/>
              <w:rPr>
                <w:sz w:val="26"/>
                <w:szCs w:val="26"/>
              </w:rPr>
            </w:pPr>
            <w:r w:rsidRPr="00812D92">
              <w:rPr>
                <w:sz w:val="26"/>
                <w:szCs w:val="26"/>
              </w:rPr>
              <w:t>42,7</w:t>
            </w:r>
          </w:p>
        </w:tc>
        <w:tc>
          <w:tcPr>
            <w:tcW w:w="1023" w:type="pct"/>
            <w:tcBorders>
              <w:top w:val="single" w:sz="2" w:space="0" w:color="000000"/>
              <w:bottom w:val="single" w:sz="2" w:space="0" w:color="000000"/>
            </w:tcBorders>
            <w:shd w:val="clear" w:color="auto" w:fill="auto"/>
            <w:vAlign w:val="center"/>
          </w:tcPr>
          <w:p w:rsidR="00CC0222" w:rsidRPr="00812D92" w:rsidRDefault="00CC0222" w:rsidP="00590253">
            <w:pPr>
              <w:jc w:val="center"/>
              <w:rPr>
                <w:sz w:val="26"/>
                <w:szCs w:val="26"/>
              </w:rPr>
            </w:pPr>
            <w:r w:rsidRPr="00812D92">
              <w:rPr>
                <w:sz w:val="26"/>
                <w:szCs w:val="26"/>
              </w:rPr>
              <w:t>15,2</w:t>
            </w:r>
          </w:p>
        </w:tc>
        <w:tc>
          <w:tcPr>
            <w:tcW w:w="766" w:type="pct"/>
            <w:tcBorders>
              <w:top w:val="single" w:sz="2" w:space="0" w:color="000000"/>
              <w:bottom w:val="single" w:sz="2" w:space="0" w:color="000000"/>
            </w:tcBorders>
            <w:vAlign w:val="center"/>
          </w:tcPr>
          <w:p w:rsidR="00CC0222" w:rsidRPr="00812D92" w:rsidRDefault="00CC0222" w:rsidP="00590253">
            <w:pPr>
              <w:jc w:val="center"/>
              <w:rPr>
                <w:sz w:val="26"/>
                <w:szCs w:val="26"/>
              </w:rPr>
            </w:pPr>
            <w:r w:rsidRPr="00812D92">
              <w:rPr>
                <w:sz w:val="26"/>
                <w:szCs w:val="26"/>
              </w:rPr>
              <w:t>0,45</w:t>
            </w:r>
          </w:p>
        </w:tc>
        <w:tc>
          <w:tcPr>
            <w:tcW w:w="571" w:type="pct"/>
            <w:tcBorders>
              <w:top w:val="single" w:sz="2" w:space="0" w:color="000000"/>
              <w:bottom w:val="single" w:sz="2" w:space="0" w:color="000000"/>
            </w:tcBorders>
            <w:shd w:val="clear" w:color="auto" w:fill="auto"/>
            <w:vAlign w:val="center"/>
          </w:tcPr>
          <w:p w:rsidR="00CC0222" w:rsidRPr="00812D92" w:rsidRDefault="00CC0222" w:rsidP="00590253">
            <w:pPr>
              <w:jc w:val="center"/>
              <w:rPr>
                <w:sz w:val="26"/>
                <w:szCs w:val="26"/>
              </w:rPr>
            </w:pPr>
            <w:r w:rsidRPr="00812D92">
              <w:rPr>
                <w:sz w:val="26"/>
                <w:szCs w:val="26"/>
              </w:rPr>
              <w:t>1,95</w:t>
            </w:r>
          </w:p>
        </w:tc>
        <w:tc>
          <w:tcPr>
            <w:tcW w:w="576" w:type="pct"/>
            <w:tcBorders>
              <w:top w:val="single" w:sz="2" w:space="0" w:color="000000"/>
              <w:bottom w:val="single" w:sz="2" w:space="0" w:color="000000"/>
            </w:tcBorders>
            <w:vAlign w:val="center"/>
          </w:tcPr>
          <w:p w:rsidR="00CC0222" w:rsidRPr="00812D92" w:rsidRDefault="00CC0222" w:rsidP="00590253">
            <w:pPr>
              <w:jc w:val="center"/>
              <w:rPr>
                <w:sz w:val="26"/>
                <w:szCs w:val="26"/>
              </w:rPr>
            </w:pPr>
            <w:r w:rsidRPr="00812D92">
              <w:rPr>
                <w:sz w:val="26"/>
                <w:szCs w:val="26"/>
              </w:rPr>
              <w:t>0,22</w:t>
            </w:r>
          </w:p>
        </w:tc>
      </w:tr>
      <w:tr w:rsidR="00CC0222" w:rsidRPr="00812D92">
        <w:trPr>
          <w:trHeight w:val="415"/>
          <w:jc w:val="center"/>
        </w:trPr>
        <w:tc>
          <w:tcPr>
            <w:tcW w:w="5000" w:type="pct"/>
            <w:gridSpan w:val="7"/>
            <w:tcBorders>
              <w:top w:val="single" w:sz="2" w:space="0" w:color="000000"/>
              <w:bottom w:val="single" w:sz="2" w:space="0" w:color="000000"/>
            </w:tcBorders>
            <w:shd w:val="clear" w:color="auto" w:fill="auto"/>
            <w:noWrap/>
            <w:vAlign w:val="center"/>
          </w:tcPr>
          <w:p w:rsidR="00CC0222" w:rsidRPr="00812D92" w:rsidRDefault="00CC0222" w:rsidP="00590253">
            <w:pPr>
              <w:ind w:left="-57" w:right="-57"/>
              <w:jc w:val="center"/>
              <w:rPr>
                <w:sz w:val="26"/>
                <w:szCs w:val="26"/>
              </w:rPr>
            </w:pPr>
            <w:r w:rsidRPr="00812D92">
              <w:rPr>
                <w:b/>
                <w:bCs/>
                <w:sz w:val="26"/>
                <w:szCs w:val="26"/>
              </w:rPr>
              <w:t>Vụ Hè Thu 2015</w:t>
            </w:r>
          </w:p>
        </w:tc>
      </w:tr>
      <w:tr w:rsidR="00CC0222" w:rsidRPr="00812D92">
        <w:trPr>
          <w:trHeight w:val="415"/>
          <w:jc w:val="center"/>
        </w:trPr>
        <w:tc>
          <w:tcPr>
            <w:tcW w:w="608" w:type="pct"/>
            <w:vMerge w:val="restart"/>
            <w:tcBorders>
              <w:top w:val="single" w:sz="2" w:space="0" w:color="000000"/>
            </w:tcBorders>
            <w:shd w:val="clear" w:color="auto" w:fill="auto"/>
            <w:noWrap/>
            <w:vAlign w:val="center"/>
          </w:tcPr>
          <w:p w:rsidR="00CC0222" w:rsidRPr="00812D92" w:rsidRDefault="00CC0222" w:rsidP="00590253">
            <w:pPr>
              <w:ind w:left="-57" w:right="-57"/>
              <w:jc w:val="center"/>
              <w:rPr>
                <w:b/>
                <w:sz w:val="26"/>
                <w:szCs w:val="26"/>
                <w:lang w:eastAsia="vi-VN"/>
              </w:rPr>
            </w:pPr>
            <w:r w:rsidRPr="00812D92">
              <w:rPr>
                <w:b/>
                <w:sz w:val="26"/>
                <w:szCs w:val="26"/>
                <w:lang w:eastAsia="vi-VN"/>
              </w:rPr>
              <w:t>HP10</w:t>
            </w:r>
          </w:p>
        </w:tc>
        <w:tc>
          <w:tcPr>
            <w:tcW w:w="71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74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375,4</w:t>
            </w:r>
            <w:r w:rsidRPr="00812D92">
              <w:rPr>
                <w:sz w:val="26"/>
                <w:szCs w:val="26"/>
                <w:vertAlign w:val="superscript"/>
              </w:rPr>
              <w:t>bc</w:t>
            </w:r>
          </w:p>
        </w:tc>
        <w:tc>
          <w:tcPr>
            <w:tcW w:w="1023" w:type="pct"/>
            <w:tcBorders>
              <w:top w:val="single" w:sz="2" w:space="0" w:color="000000"/>
              <w:bottom w:val="nil"/>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77,1</w:t>
            </w:r>
            <w:r w:rsidRPr="00812D92">
              <w:rPr>
                <w:sz w:val="26"/>
                <w:szCs w:val="26"/>
                <w:vertAlign w:val="superscript"/>
              </w:rPr>
              <w:t>bc</w:t>
            </w:r>
          </w:p>
        </w:tc>
        <w:tc>
          <w:tcPr>
            <w:tcW w:w="766" w:type="pct"/>
            <w:tcBorders>
              <w:top w:val="single" w:sz="2" w:space="0" w:color="000000"/>
              <w:bottom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24,33</w:t>
            </w:r>
            <w:r w:rsidRPr="00812D92">
              <w:rPr>
                <w:sz w:val="26"/>
                <w:szCs w:val="26"/>
                <w:vertAlign w:val="superscript"/>
              </w:rPr>
              <w:t>abc</w:t>
            </w:r>
          </w:p>
        </w:tc>
        <w:tc>
          <w:tcPr>
            <w:tcW w:w="571" w:type="pct"/>
            <w:tcBorders>
              <w:top w:val="single" w:sz="2" w:space="0" w:color="000000"/>
              <w:bottom w:val="nil"/>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7,01</w:t>
            </w:r>
            <w:r w:rsidRPr="00812D92">
              <w:rPr>
                <w:sz w:val="26"/>
                <w:szCs w:val="26"/>
                <w:vertAlign w:val="superscript"/>
              </w:rPr>
              <w:t>cd</w:t>
            </w:r>
          </w:p>
        </w:tc>
        <w:tc>
          <w:tcPr>
            <w:tcW w:w="576" w:type="pct"/>
            <w:tcBorders>
              <w:top w:val="single" w:sz="2" w:space="0" w:color="000000"/>
              <w:bottom w:val="nil"/>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3,67</w:t>
            </w:r>
            <w:r w:rsidRPr="00812D92">
              <w:rPr>
                <w:sz w:val="26"/>
                <w:szCs w:val="26"/>
                <w:vertAlign w:val="superscript"/>
              </w:rPr>
              <w:t>d</w:t>
            </w:r>
          </w:p>
        </w:tc>
      </w:tr>
      <w:tr w:rsidR="00CC0222" w:rsidRPr="00812D92">
        <w:trPr>
          <w:trHeight w:val="415"/>
          <w:jc w:val="center"/>
        </w:trPr>
        <w:tc>
          <w:tcPr>
            <w:tcW w:w="608" w:type="pct"/>
            <w:vMerge/>
            <w:tcBorders>
              <w:top w:val="single" w:sz="2" w:space="0" w:color="000000"/>
            </w:tcBorders>
            <w:shd w:val="clear" w:color="auto" w:fill="auto"/>
            <w:noWrap/>
            <w:vAlign w:val="center"/>
          </w:tcPr>
          <w:p w:rsidR="00CC0222" w:rsidRPr="00812D92" w:rsidRDefault="00CC0222" w:rsidP="00590253">
            <w:pPr>
              <w:ind w:left="-57" w:right="-57"/>
              <w:jc w:val="center"/>
              <w:rPr>
                <w:b/>
                <w:sz w:val="26"/>
                <w:szCs w:val="26"/>
                <w:lang w:eastAsia="vi-VN"/>
              </w:rPr>
            </w:pPr>
          </w:p>
        </w:tc>
        <w:tc>
          <w:tcPr>
            <w:tcW w:w="713"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743" w:type="pct"/>
            <w:tcBorders>
              <w:top w:val="nil"/>
              <w:bottom w:val="nil"/>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447,3</w:t>
            </w:r>
            <w:r w:rsidRPr="00812D92">
              <w:rPr>
                <w:sz w:val="26"/>
                <w:szCs w:val="26"/>
                <w:vertAlign w:val="superscript"/>
              </w:rPr>
              <w:t>ab</w:t>
            </w:r>
          </w:p>
        </w:tc>
        <w:tc>
          <w:tcPr>
            <w:tcW w:w="1023" w:type="pct"/>
            <w:tcBorders>
              <w:top w:val="nil"/>
              <w:bottom w:val="nil"/>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87,4</w:t>
            </w:r>
            <w:r w:rsidRPr="00812D92">
              <w:rPr>
                <w:sz w:val="26"/>
                <w:szCs w:val="26"/>
                <w:vertAlign w:val="superscript"/>
              </w:rPr>
              <w:t>abc</w:t>
            </w:r>
          </w:p>
        </w:tc>
        <w:tc>
          <w:tcPr>
            <w:tcW w:w="766" w:type="pct"/>
            <w:tcBorders>
              <w:top w:val="nil"/>
              <w:bottom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22,60</w:t>
            </w:r>
            <w:r w:rsidRPr="00812D92">
              <w:rPr>
                <w:sz w:val="26"/>
                <w:szCs w:val="26"/>
                <w:vertAlign w:val="superscript"/>
              </w:rPr>
              <w:t>d</w:t>
            </w:r>
          </w:p>
        </w:tc>
        <w:tc>
          <w:tcPr>
            <w:tcW w:w="571" w:type="pct"/>
            <w:tcBorders>
              <w:top w:val="nil"/>
              <w:bottom w:val="nil"/>
            </w:tcBorders>
            <w:shd w:val="clear" w:color="auto" w:fill="auto"/>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8,97</w:t>
            </w:r>
            <w:r w:rsidRPr="00812D92">
              <w:rPr>
                <w:sz w:val="26"/>
                <w:szCs w:val="26"/>
                <w:vertAlign w:val="superscript"/>
              </w:rPr>
              <w:t>bcd</w:t>
            </w:r>
          </w:p>
        </w:tc>
        <w:tc>
          <w:tcPr>
            <w:tcW w:w="576" w:type="pct"/>
            <w:tcBorders>
              <w:top w:val="nil"/>
              <w:bottom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5,07</w:t>
            </w:r>
            <w:r w:rsidRPr="00812D92">
              <w:rPr>
                <w:sz w:val="26"/>
                <w:szCs w:val="26"/>
                <w:vertAlign w:val="superscript"/>
              </w:rPr>
              <w:t>bc</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i/>
                <w:iCs/>
                <w:sz w:val="26"/>
                <w:szCs w:val="26"/>
              </w:rPr>
            </w:pPr>
          </w:p>
        </w:tc>
        <w:tc>
          <w:tcPr>
            <w:tcW w:w="713" w:type="pct"/>
            <w:tcBorders>
              <w:top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2</w:t>
            </w:r>
          </w:p>
        </w:tc>
        <w:tc>
          <w:tcPr>
            <w:tcW w:w="743" w:type="pct"/>
            <w:tcBorders>
              <w:top w:val="nil"/>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373,3</w:t>
            </w:r>
            <w:r w:rsidRPr="00812D92">
              <w:rPr>
                <w:sz w:val="26"/>
                <w:szCs w:val="26"/>
                <w:vertAlign w:val="superscript"/>
              </w:rPr>
              <w:t>bc</w:t>
            </w:r>
          </w:p>
        </w:tc>
        <w:tc>
          <w:tcPr>
            <w:tcW w:w="1023" w:type="pct"/>
            <w:tcBorders>
              <w:top w:val="nil"/>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81,7</w:t>
            </w:r>
            <w:r w:rsidRPr="00812D92">
              <w:rPr>
                <w:sz w:val="26"/>
                <w:szCs w:val="26"/>
                <w:vertAlign w:val="superscript"/>
              </w:rPr>
              <w:t>abc</w:t>
            </w:r>
          </w:p>
        </w:tc>
        <w:tc>
          <w:tcPr>
            <w:tcW w:w="766" w:type="pct"/>
            <w:tcBorders>
              <w:top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23,23</w:t>
            </w:r>
            <w:r w:rsidRPr="00812D92">
              <w:rPr>
                <w:sz w:val="26"/>
                <w:szCs w:val="26"/>
                <w:vertAlign w:val="superscript"/>
              </w:rPr>
              <w:t>bcd</w:t>
            </w:r>
          </w:p>
        </w:tc>
        <w:tc>
          <w:tcPr>
            <w:tcW w:w="571" w:type="pct"/>
            <w:tcBorders>
              <w:top w:val="nil"/>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7,13</w:t>
            </w:r>
            <w:r w:rsidRPr="00812D92">
              <w:rPr>
                <w:sz w:val="26"/>
                <w:szCs w:val="26"/>
                <w:vertAlign w:val="superscript"/>
              </w:rPr>
              <w:t>cd</w:t>
            </w:r>
          </w:p>
        </w:tc>
        <w:tc>
          <w:tcPr>
            <w:tcW w:w="576" w:type="pct"/>
            <w:tcBorders>
              <w:top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4,63</w:t>
            </w:r>
            <w:r w:rsidRPr="00812D92">
              <w:rPr>
                <w:sz w:val="26"/>
                <w:szCs w:val="26"/>
                <w:vertAlign w:val="superscript"/>
              </w:rPr>
              <w:t>c</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3</w:t>
            </w:r>
          </w:p>
        </w:tc>
        <w:tc>
          <w:tcPr>
            <w:tcW w:w="743" w:type="pct"/>
            <w:vAlign w:val="center"/>
          </w:tcPr>
          <w:p w:rsidR="00CC0222" w:rsidRPr="00812D92" w:rsidRDefault="00CC0222" w:rsidP="00590253">
            <w:pPr>
              <w:ind w:left="-57" w:right="-57"/>
              <w:jc w:val="center"/>
              <w:rPr>
                <w:sz w:val="26"/>
                <w:szCs w:val="26"/>
              </w:rPr>
            </w:pPr>
            <w:r w:rsidRPr="00812D92">
              <w:rPr>
                <w:sz w:val="26"/>
                <w:szCs w:val="26"/>
              </w:rPr>
              <w:t>390,0</w:t>
            </w:r>
            <w:r w:rsidRPr="00812D92">
              <w:rPr>
                <w:sz w:val="26"/>
                <w:szCs w:val="26"/>
                <w:vertAlign w:val="superscript"/>
              </w:rPr>
              <w:t>bc</w:t>
            </w:r>
          </w:p>
        </w:tc>
        <w:tc>
          <w:tcPr>
            <w:tcW w:w="1023" w:type="pct"/>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87,1</w:t>
            </w:r>
            <w:r w:rsidRPr="00812D92">
              <w:rPr>
                <w:sz w:val="26"/>
                <w:szCs w:val="26"/>
                <w:vertAlign w:val="superscript"/>
              </w:rPr>
              <w:t>abc</w:t>
            </w:r>
          </w:p>
        </w:tc>
        <w:tc>
          <w:tcPr>
            <w:tcW w:w="766"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24,23</w:t>
            </w:r>
            <w:r w:rsidRPr="00812D92">
              <w:rPr>
                <w:sz w:val="26"/>
                <w:szCs w:val="26"/>
                <w:vertAlign w:val="superscript"/>
              </w:rPr>
              <w:t>ab</w:t>
            </w:r>
          </w:p>
        </w:tc>
        <w:tc>
          <w:tcPr>
            <w:tcW w:w="571" w:type="pct"/>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8,06</w:t>
            </w:r>
            <w:r w:rsidRPr="00812D92">
              <w:rPr>
                <w:sz w:val="26"/>
                <w:szCs w:val="26"/>
                <w:vertAlign w:val="superscript"/>
              </w:rPr>
              <w:t>bcd</w:t>
            </w:r>
          </w:p>
        </w:tc>
        <w:tc>
          <w:tcPr>
            <w:tcW w:w="576" w:type="pct"/>
            <w:vAlign w:val="center"/>
          </w:tcPr>
          <w:p w:rsidR="00CC0222" w:rsidRPr="00812D92" w:rsidRDefault="00CC0222" w:rsidP="00590253">
            <w:pPr>
              <w:ind w:left="-57" w:right="-57"/>
              <w:jc w:val="center"/>
              <w:rPr>
                <w:sz w:val="26"/>
                <w:szCs w:val="26"/>
                <w:lang w:val="vi-VN" w:eastAsia="vi-VN"/>
              </w:rPr>
            </w:pPr>
            <w:r w:rsidRPr="00812D92">
              <w:rPr>
                <w:sz w:val="26"/>
                <w:szCs w:val="26"/>
              </w:rPr>
              <w:t>4,88</w:t>
            </w:r>
            <w:r w:rsidRPr="00812D92">
              <w:rPr>
                <w:sz w:val="26"/>
                <w:szCs w:val="26"/>
                <w:vertAlign w:val="superscript"/>
              </w:rPr>
              <w:t>c</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4</w:t>
            </w:r>
          </w:p>
        </w:tc>
        <w:tc>
          <w:tcPr>
            <w:tcW w:w="743" w:type="pct"/>
            <w:vAlign w:val="center"/>
          </w:tcPr>
          <w:p w:rsidR="00CC0222" w:rsidRPr="00812D92" w:rsidRDefault="00CC0222" w:rsidP="00590253">
            <w:pPr>
              <w:tabs>
                <w:tab w:val="left" w:pos="600"/>
                <w:tab w:val="left" w:pos="1560"/>
              </w:tabs>
              <w:autoSpaceDE w:val="0"/>
              <w:autoSpaceDN w:val="0"/>
              <w:adjustRightInd w:val="0"/>
              <w:ind w:left="-57" w:right="-57"/>
              <w:jc w:val="center"/>
              <w:rPr>
                <w:sz w:val="26"/>
                <w:szCs w:val="26"/>
              </w:rPr>
            </w:pPr>
            <w:r w:rsidRPr="00812D92">
              <w:rPr>
                <w:sz w:val="26"/>
                <w:szCs w:val="26"/>
              </w:rPr>
              <w:t>384,5</w:t>
            </w:r>
            <w:r w:rsidRPr="00812D92">
              <w:rPr>
                <w:sz w:val="26"/>
                <w:szCs w:val="26"/>
                <w:vertAlign w:val="superscript"/>
              </w:rPr>
              <w:t>bc</w:t>
            </w:r>
          </w:p>
        </w:tc>
        <w:tc>
          <w:tcPr>
            <w:tcW w:w="1023" w:type="pct"/>
            <w:shd w:val="clear" w:color="auto" w:fill="auto"/>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83,1</w:t>
            </w:r>
            <w:r w:rsidRPr="00812D92">
              <w:rPr>
                <w:sz w:val="26"/>
                <w:szCs w:val="26"/>
                <w:vertAlign w:val="superscript"/>
              </w:rPr>
              <w:t>abc</w:t>
            </w:r>
          </w:p>
        </w:tc>
        <w:tc>
          <w:tcPr>
            <w:tcW w:w="766"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23,53</w:t>
            </w:r>
            <w:r w:rsidRPr="00812D92">
              <w:rPr>
                <w:sz w:val="26"/>
                <w:szCs w:val="26"/>
                <w:vertAlign w:val="superscript"/>
              </w:rPr>
              <w:t>a-d</w:t>
            </w:r>
          </w:p>
        </w:tc>
        <w:tc>
          <w:tcPr>
            <w:tcW w:w="571" w:type="pct"/>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7,54</w:t>
            </w:r>
            <w:r w:rsidRPr="00812D92">
              <w:rPr>
                <w:sz w:val="26"/>
                <w:szCs w:val="26"/>
                <w:vertAlign w:val="superscript"/>
              </w:rPr>
              <w:t>bcd</w:t>
            </w:r>
          </w:p>
        </w:tc>
        <w:tc>
          <w:tcPr>
            <w:tcW w:w="576"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4,83</w:t>
            </w:r>
            <w:r w:rsidRPr="00812D92">
              <w:rPr>
                <w:sz w:val="26"/>
                <w:szCs w:val="26"/>
                <w:vertAlign w:val="superscript"/>
              </w:rPr>
              <w:t>c</w:t>
            </w:r>
          </w:p>
        </w:tc>
      </w:tr>
      <w:tr w:rsidR="00CC0222" w:rsidRPr="00812D92">
        <w:trPr>
          <w:trHeight w:val="415"/>
          <w:jc w:val="center"/>
        </w:trPr>
        <w:tc>
          <w:tcPr>
            <w:tcW w:w="608" w:type="pct"/>
            <w:vMerge/>
            <w:shd w:val="clear" w:color="auto" w:fill="auto"/>
            <w:noWrap/>
          </w:tcPr>
          <w:p w:rsidR="00CC0222" w:rsidRPr="00812D92" w:rsidRDefault="00CC0222" w:rsidP="00590253">
            <w:pPr>
              <w:ind w:left="-57" w:right="-57"/>
              <w:jc w:val="center"/>
              <w:rPr>
                <w:i/>
                <w:iCs/>
                <w:sz w:val="26"/>
                <w:szCs w:val="26"/>
              </w:rPr>
            </w:pPr>
          </w:p>
        </w:tc>
        <w:tc>
          <w:tcPr>
            <w:tcW w:w="71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5</w:t>
            </w:r>
          </w:p>
        </w:tc>
        <w:tc>
          <w:tcPr>
            <w:tcW w:w="74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434,8</w:t>
            </w:r>
            <w:r w:rsidRPr="00812D92">
              <w:rPr>
                <w:sz w:val="26"/>
                <w:szCs w:val="26"/>
                <w:vertAlign w:val="superscript"/>
              </w:rPr>
              <w:t>abc</w:t>
            </w:r>
          </w:p>
        </w:tc>
        <w:tc>
          <w:tcPr>
            <w:tcW w:w="1023"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104,3</w:t>
            </w:r>
            <w:r w:rsidRPr="00812D92">
              <w:rPr>
                <w:sz w:val="26"/>
                <w:szCs w:val="26"/>
                <w:vertAlign w:val="superscript"/>
              </w:rPr>
              <w:t>ab</w:t>
            </w:r>
          </w:p>
        </w:tc>
        <w:tc>
          <w:tcPr>
            <w:tcW w:w="766" w:type="pct"/>
            <w:tcBorders>
              <w:bottom w:val="single" w:sz="2" w:space="0" w:color="000000"/>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22,50</w:t>
            </w:r>
            <w:r w:rsidRPr="00812D92">
              <w:rPr>
                <w:sz w:val="26"/>
                <w:szCs w:val="26"/>
                <w:vertAlign w:val="superscript"/>
              </w:rPr>
              <w:t>d</w:t>
            </w:r>
          </w:p>
        </w:tc>
        <w:tc>
          <w:tcPr>
            <w:tcW w:w="571"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10,26</w:t>
            </w:r>
            <w:r w:rsidRPr="00812D92">
              <w:rPr>
                <w:sz w:val="26"/>
                <w:szCs w:val="26"/>
                <w:vertAlign w:val="superscript"/>
              </w:rPr>
              <w:t>abc</w:t>
            </w:r>
          </w:p>
        </w:tc>
        <w:tc>
          <w:tcPr>
            <w:tcW w:w="576" w:type="pct"/>
            <w:tcBorders>
              <w:bottom w:val="single" w:sz="2" w:space="0" w:color="000000"/>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6,17</w:t>
            </w:r>
            <w:r w:rsidRPr="00812D92">
              <w:rPr>
                <w:sz w:val="26"/>
                <w:szCs w:val="26"/>
                <w:vertAlign w:val="superscript"/>
              </w:rPr>
              <w:t>a</w:t>
            </w:r>
          </w:p>
        </w:tc>
      </w:tr>
      <w:tr w:rsidR="00CC0222" w:rsidRPr="00812D92">
        <w:trPr>
          <w:trHeight w:val="415"/>
          <w:jc w:val="center"/>
        </w:trPr>
        <w:tc>
          <w:tcPr>
            <w:tcW w:w="608" w:type="pct"/>
            <w:vMerge w:val="restart"/>
            <w:shd w:val="clear" w:color="auto" w:fill="auto"/>
            <w:noWrap/>
            <w:vAlign w:val="center"/>
          </w:tcPr>
          <w:p w:rsidR="00CC0222" w:rsidRPr="00812D92" w:rsidRDefault="00CC0222" w:rsidP="00590253">
            <w:pPr>
              <w:ind w:left="-57" w:right="-57"/>
              <w:jc w:val="center"/>
              <w:rPr>
                <w:b/>
                <w:sz w:val="26"/>
                <w:szCs w:val="26"/>
                <w:lang w:eastAsia="vi-VN"/>
              </w:rPr>
            </w:pPr>
            <w:r w:rsidRPr="00812D92">
              <w:rPr>
                <w:b/>
                <w:sz w:val="26"/>
                <w:szCs w:val="26"/>
                <w:lang w:eastAsia="vi-VN"/>
              </w:rPr>
              <w:t>ĐT34</w:t>
            </w:r>
          </w:p>
        </w:tc>
        <w:tc>
          <w:tcPr>
            <w:tcW w:w="71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0 </w:t>
            </w:r>
            <w:r w:rsidRPr="00812D92">
              <w:rPr>
                <w:sz w:val="26"/>
                <w:szCs w:val="26"/>
              </w:rPr>
              <w:t>(Đ/c 1)</w:t>
            </w:r>
          </w:p>
        </w:tc>
        <w:tc>
          <w:tcPr>
            <w:tcW w:w="743" w:type="pct"/>
            <w:tcBorders>
              <w:top w:val="single" w:sz="2" w:space="0" w:color="000000"/>
              <w:bottom w:val="nil"/>
            </w:tcBorders>
            <w:vAlign w:val="center"/>
          </w:tcPr>
          <w:p w:rsidR="00CC0222" w:rsidRPr="00812D92" w:rsidRDefault="00CC0222" w:rsidP="00590253">
            <w:pPr>
              <w:ind w:left="-57" w:right="-57"/>
              <w:jc w:val="center"/>
              <w:rPr>
                <w:sz w:val="26"/>
                <w:szCs w:val="26"/>
              </w:rPr>
            </w:pPr>
            <w:r w:rsidRPr="00812D92">
              <w:rPr>
                <w:sz w:val="26"/>
                <w:szCs w:val="26"/>
              </w:rPr>
              <w:t>389,1</w:t>
            </w:r>
            <w:r w:rsidRPr="00812D92">
              <w:rPr>
                <w:sz w:val="26"/>
                <w:szCs w:val="26"/>
                <w:vertAlign w:val="superscript"/>
              </w:rPr>
              <w:t>bc</w:t>
            </w:r>
          </w:p>
        </w:tc>
        <w:tc>
          <w:tcPr>
            <w:tcW w:w="1023" w:type="pct"/>
            <w:tcBorders>
              <w:top w:val="single" w:sz="2" w:space="0" w:color="000000"/>
              <w:bottom w:val="nil"/>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72,3</w:t>
            </w:r>
            <w:r w:rsidRPr="00812D92">
              <w:rPr>
                <w:sz w:val="26"/>
                <w:szCs w:val="26"/>
                <w:vertAlign w:val="superscript"/>
              </w:rPr>
              <w:t>c</w:t>
            </w:r>
          </w:p>
        </w:tc>
        <w:tc>
          <w:tcPr>
            <w:tcW w:w="766" w:type="pct"/>
            <w:tcBorders>
              <w:top w:val="single" w:sz="2" w:space="0" w:color="000000"/>
              <w:bottom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22,37</w:t>
            </w:r>
            <w:r w:rsidRPr="00812D92">
              <w:rPr>
                <w:sz w:val="26"/>
                <w:szCs w:val="26"/>
                <w:vertAlign w:val="superscript"/>
              </w:rPr>
              <w:t>d</w:t>
            </w:r>
          </w:p>
        </w:tc>
        <w:tc>
          <w:tcPr>
            <w:tcW w:w="571" w:type="pct"/>
            <w:tcBorders>
              <w:top w:val="single" w:sz="2" w:space="0" w:color="000000"/>
              <w:bottom w:val="nil"/>
            </w:tcBorders>
            <w:shd w:val="clear" w:color="auto" w:fill="auto"/>
            <w:vAlign w:val="center"/>
          </w:tcPr>
          <w:p w:rsidR="00CC0222" w:rsidRPr="00812D92" w:rsidRDefault="00CC0222" w:rsidP="00590253">
            <w:pPr>
              <w:tabs>
                <w:tab w:val="left" w:pos="600"/>
                <w:tab w:val="left" w:pos="1560"/>
              </w:tabs>
              <w:autoSpaceDE w:val="0"/>
              <w:autoSpaceDN w:val="0"/>
              <w:adjustRightInd w:val="0"/>
              <w:ind w:left="-57" w:right="-57"/>
              <w:jc w:val="center"/>
              <w:rPr>
                <w:sz w:val="26"/>
                <w:szCs w:val="26"/>
              </w:rPr>
            </w:pPr>
            <w:r w:rsidRPr="00812D92">
              <w:rPr>
                <w:sz w:val="26"/>
                <w:szCs w:val="26"/>
              </w:rPr>
              <w:t>6,07</w:t>
            </w:r>
            <w:r w:rsidRPr="00812D92">
              <w:rPr>
                <w:sz w:val="26"/>
                <w:szCs w:val="26"/>
                <w:vertAlign w:val="superscript"/>
              </w:rPr>
              <w:t>d</w:t>
            </w:r>
          </w:p>
        </w:tc>
        <w:tc>
          <w:tcPr>
            <w:tcW w:w="576" w:type="pct"/>
            <w:tcBorders>
              <w:top w:val="single" w:sz="2" w:space="0" w:color="000000"/>
              <w:bottom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3,50</w:t>
            </w:r>
            <w:r w:rsidRPr="00812D92">
              <w:rPr>
                <w:sz w:val="26"/>
                <w:szCs w:val="26"/>
                <w:vertAlign w:val="superscript"/>
              </w:rPr>
              <w:t>d</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b/>
                <w:sz w:val="26"/>
                <w:szCs w:val="26"/>
                <w:lang w:eastAsia="vi-VN"/>
              </w:rPr>
            </w:pPr>
          </w:p>
        </w:tc>
        <w:tc>
          <w:tcPr>
            <w:tcW w:w="713"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 xml:space="preserve">1 </w:t>
            </w:r>
            <w:r w:rsidRPr="00812D92">
              <w:rPr>
                <w:sz w:val="26"/>
                <w:szCs w:val="26"/>
              </w:rPr>
              <w:t>(Đ/c 2)</w:t>
            </w:r>
          </w:p>
        </w:tc>
        <w:tc>
          <w:tcPr>
            <w:tcW w:w="743" w:type="pct"/>
            <w:tcBorders>
              <w:top w:val="nil"/>
              <w:bottom w:val="nil"/>
            </w:tcBorders>
            <w:vAlign w:val="center"/>
          </w:tcPr>
          <w:p w:rsidR="00CC0222" w:rsidRPr="00812D92" w:rsidRDefault="00CC0222" w:rsidP="00590253">
            <w:pPr>
              <w:ind w:left="-57" w:right="-57"/>
              <w:jc w:val="center"/>
              <w:rPr>
                <w:sz w:val="26"/>
                <w:szCs w:val="26"/>
              </w:rPr>
            </w:pPr>
            <w:r w:rsidRPr="00812D92">
              <w:rPr>
                <w:sz w:val="26"/>
                <w:szCs w:val="26"/>
              </w:rPr>
              <w:t>411,2</w:t>
            </w:r>
            <w:r w:rsidRPr="00812D92">
              <w:rPr>
                <w:sz w:val="26"/>
                <w:szCs w:val="26"/>
                <w:vertAlign w:val="superscript"/>
              </w:rPr>
              <w:t>abc</w:t>
            </w:r>
          </w:p>
        </w:tc>
        <w:tc>
          <w:tcPr>
            <w:tcW w:w="1023" w:type="pct"/>
            <w:tcBorders>
              <w:top w:val="nil"/>
              <w:bottom w:val="nil"/>
            </w:tcBorders>
            <w:shd w:val="clear" w:color="auto" w:fill="auto"/>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82,6</w:t>
            </w:r>
            <w:r w:rsidRPr="00812D92">
              <w:rPr>
                <w:sz w:val="26"/>
                <w:szCs w:val="26"/>
                <w:vertAlign w:val="superscript"/>
              </w:rPr>
              <w:t>abc</w:t>
            </w:r>
          </w:p>
        </w:tc>
        <w:tc>
          <w:tcPr>
            <w:tcW w:w="766" w:type="pct"/>
            <w:tcBorders>
              <w:top w:val="nil"/>
              <w:bottom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22,50</w:t>
            </w:r>
            <w:r w:rsidRPr="00812D92">
              <w:rPr>
                <w:sz w:val="26"/>
                <w:szCs w:val="26"/>
                <w:vertAlign w:val="superscript"/>
              </w:rPr>
              <w:t>d</w:t>
            </w:r>
          </w:p>
        </w:tc>
        <w:tc>
          <w:tcPr>
            <w:tcW w:w="571" w:type="pct"/>
            <w:tcBorders>
              <w:top w:val="nil"/>
              <w:bottom w:val="nil"/>
            </w:tcBorders>
            <w:shd w:val="clear" w:color="auto" w:fill="auto"/>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7,57</w:t>
            </w:r>
            <w:r w:rsidRPr="00812D92">
              <w:rPr>
                <w:sz w:val="26"/>
                <w:szCs w:val="26"/>
                <w:vertAlign w:val="superscript"/>
              </w:rPr>
              <w:t>bcd</w:t>
            </w:r>
          </w:p>
        </w:tc>
        <w:tc>
          <w:tcPr>
            <w:tcW w:w="576" w:type="pct"/>
            <w:tcBorders>
              <w:top w:val="nil"/>
              <w:bottom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4,77</w:t>
            </w:r>
            <w:r w:rsidRPr="00812D92">
              <w:rPr>
                <w:sz w:val="26"/>
                <w:szCs w:val="26"/>
                <w:vertAlign w:val="superscript"/>
              </w:rPr>
              <w:t>c</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i/>
                <w:iCs/>
                <w:sz w:val="26"/>
                <w:szCs w:val="26"/>
              </w:rPr>
            </w:pPr>
          </w:p>
        </w:tc>
        <w:tc>
          <w:tcPr>
            <w:tcW w:w="713" w:type="pct"/>
            <w:tcBorders>
              <w:top w:val="nil"/>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2</w:t>
            </w:r>
          </w:p>
        </w:tc>
        <w:tc>
          <w:tcPr>
            <w:tcW w:w="743" w:type="pct"/>
            <w:tcBorders>
              <w:top w:val="nil"/>
            </w:tcBorders>
            <w:vAlign w:val="center"/>
          </w:tcPr>
          <w:p w:rsidR="00CC0222" w:rsidRPr="00812D92" w:rsidRDefault="00CC0222" w:rsidP="00590253">
            <w:pPr>
              <w:ind w:left="-57" w:right="-57"/>
              <w:jc w:val="center"/>
              <w:rPr>
                <w:sz w:val="26"/>
                <w:szCs w:val="26"/>
              </w:rPr>
            </w:pPr>
            <w:r w:rsidRPr="00812D92">
              <w:rPr>
                <w:sz w:val="26"/>
                <w:szCs w:val="26"/>
              </w:rPr>
              <w:t>455,8</w:t>
            </w:r>
            <w:r w:rsidRPr="00812D92">
              <w:rPr>
                <w:sz w:val="26"/>
                <w:szCs w:val="26"/>
                <w:vertAlign w:val="superscript"/>
              </w:rPr>
              <w:t>ab</w:t>
            </w:r>
          </w:p>
        </w:tc>
        <w:tc>
          <w:tcPr>
            <w:tcW w:w="1023" w:type="pct"/>
            <w:tcBorders>
              <w:top w:val="nil"/>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92,3</w:t>
            </w:r>
            <w:r w:rsidRPr="00812D92">
              <w:rPr>
                <w:sz w:val="26"/>
                <w:szCs w:val="26"/>
                <w:vertAlign w:val="superscript"/>
              </w:rPr>
              <w:t>abc</w:t>
            </w:r>
          </w:p>
        </w:tc>
        <w:tc>
          <w:tcPr>
            <w:tcW w:w="766" w:type="pct"/>
            <w:tcBorders>
              <w:top w:val="nil"/>
            </w:tcBorders>
            <w:vAlign w:val="center"/>
          </w:tcPr>
          <w:p w:rsidR="00CC0222" w:rsidRPr="00812D92" w:rsidRDefault="00CC0222" w:rsidP="00590253">
            <w:pPr>
              <w:ind w:left="-57" w:right="-57"/>
              <w:jc w:val="center"/>
              <w:rPr>
                <w:sz w:val="26"/>
                <w:szCs w:val="26"/>
                <w:lang w:val="vi-VN" w:eastAsia="vi-VN"/>
              </w:rPr>
            </w:pPr>
            <w:r w:rsidRPr="00812D92">
              <w:rPr>
                <w:sz w:val="26"/>
                <w:szCs w:val="26"/>
              </w:rPr>
              <w:t>22,77</w:t>
            </w:r>
            <w:r w:rsidRPr="00812D92">
              <w:rPr>
                <w:sz w:val="26"/>
                <w:szCs w:val="26"/>
                <w:vertAlign w:val="superscript"/>
              </w:rPr>
              <w:t>d</w:t>
            </w:r>
          </w:p>
        </w:tc>
        <w:tc>
          <w:tcPr>
            <w:tcW w:w="571" w:type="pct"/>
            <w:tcBorders>
              <w:top w:val="nil"/>
            </w:tcBorders>
            <w:shd w:val="clear" w:color="auto" w:fill="auto"/>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9,86</w:t>
            </w:r>
            <w:r w:rsidRPr="00812D92">
              <w:rPr>
                <w:sz w:val="26"/>
                <w:szCs w:val="26"/>
                <w:vertAlign w:val="superscript"/>
              </w:rPr>
              <w:t>a-d</w:t>
            </w:r>
          </w:p>
        </w:tc>
        <w:tc>
          <w:tcPr>
            <w:tcW w:w="576" w:type="pct"/>
            <w:tcBorders>
              <w:top w:val="nil"/>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4,66</w:t>
            </w:r>
            <w:r w:rsidRPr="00812D92">
              <w:rPr>
                <w:sz w:val="26"/>
                <w:szCs w:val="26"/>
                <w:vertAlign w:val="superscript"/>
              </w:rPr>
              <w:t>c</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3</w:t>
            </w:r>
          </w:p>
        </w:tc>
        <w:tc>
          <w:tcPr>
            <w:tcW w:w="743"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514,9</w:t>
            </w:r>
            <w:r w:rsidRPr="00812D92">
              <w:rPr>
                <w:sz w:val="26"/>
                <w:szCs w:val="26"/>
                <w:vertAlign w:val="superscript"/>
              </w:rPr>
              <w:t>a</w:t>
            </w:r>
          </w:p>
        </w:tc>
        <w:tc>
          <w:tcPr>
            <w:tcW w:w="1023" w:type="pct"/>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108,4</w:t>
            </w:r>
            <w:r w:rsidRPr="00812D92">
              <w:rPr>
                <w:sz w:val="26"/>
                <w:szCs w:val="26"/>
                <w:vertAlign w:val="superscript"/>
              </w:rPr>
              <w:t>a</w:t>
            </w:r>
          </w:p>
        </w:tc>
        <w:tc>
          <w:tcPr>
            <w:tcW w:w="766"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23,20</w:t>
            </w:r>
            <w:r w:rsidRPr="00812D92">
              <w:rPr>
                <w:sz w:val="26"/>
                <w:szCs w:val="26"/>
                <w:vertAlign w:val="superscript"/>
              </w:rPr>
              <w:t>bcd</w:t>
            </w:r>
          </w:p>
        </w:tc>
        <w:tc>
          <w:tcPr>
            <w:tcW w:w="571" w:type="pct"/>
            <w:shd w:val="clear" w:color="auto" w:fill="auto"/>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12,94</w:t>
            </w:r>
            <w:r w:rsidRPr="00812D92">
              <w:rPr>
                <w:sz w:val="26"/>
                <w:szCs w:val="26"/>
                <w:vertAlign w:val="superscript"/>
              </w:rPr>
              <w:t>a</w:t>
            </w:r>
          </w:p>
        </w:tc>
        <w:tc>
          <w:tcPr>
            <w:tcW w:w="576"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6,15</w:t>
            </w:r>
            <w:r w:rsidRPr="00812D92">
              <w:rPr>
                <w:sz w:val="26"/>
                <w:szCs w:val="26"/>
                <w:vertAlign w:val="superscript"/>
              </w:rPr>
              <w:t>a</w:t>
            </w:r>
          </w:p>
        </w:tc>
      </w:tr>
      <w:tr w:rsidR="00CC0222" w:rsidRPr="00812D92">
        <w:trPr>
          <w:trHeight w:val="415"/>
          <w:jc w:val="center"/>
        </w:trPr>
        <w:tc>
          <w:tcPr>
            <w:tcW w:w="608" w:type="pct"/>
            <w:vMerge/>
            <w:shd w:val="clear" w:color="auto" w:fill="auto"/>
            <w:noWrap/>
            <w:vAlign w:val="center"/>
          </w:tcPr>
          <w:p w:rsidR="00CC0222" w:rsidRPr="00812D92" w:rsidRDefault="00CC0222" w:rsidP="00590253">
            <w:pPr>
              <w:ind w:left="-57" w:right="-57"/>
              <w:jc w:val="center"/>
              <w:rPr>
                <w:i/>
                <w:iCs/>
                <w:sz w:val="26"/>
                <w:szCs w:val="26"/>
              </w:rPr>
            </w:pPr>
          </w:p>
        </w:tc>
        <w:tc>
          <w:tcPr>
            <w:tcW w:w="713" w:type="pct"/>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4</w:t>
            </w:r>
          </w:p>
        </w:tc>
        <w:tc>
          <w:tcPr>
            <w:tcW w:w="743"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323,6</w:t>
            </w:r>
            <w:r w:rsidRPr="00812D92">
              <w:rPr>
                <w:sz w:val="26"/>
                <w:szCs w:val="26"/>
                <w:vertAlign w:val="superscript"/>
              </w:rPr>
              <w:t>c</w:t>
            </w:r>
          </w:p>
        </w:tc>
        <w:tc>
          <w:tcPr>
            <w:tcW w:w="1023" w:type="pct"/>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81,1</w:t>
            </w:r>
            <w:r w:rsidRPr="00812D92">
              <w:rPr>
                <w:sz w:val="26"/>
                <w:szCs w:val="26"/>
                <w:vertAlign w:val="superscript"/>
              </w:rPr>
              <w:t>abc</w:t>
            </w:r>
          </w:p>
        </w:tc>
        <w:tc>
          <w:tcPr>
            <w:tcW w:w="766"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24,73</w:t>
            </w:r>
            <w:r w:rsidRPr="00812D92">
              <w:rPr>
                <w:sz w:val="26"/>
                <w:szCs w:val="26"/>
                <w:vertAlign w:val="superscript"/>
              </w:rPr>
              <w:t>a</w:t>
            </w:r>
          </w:p>
        </w:tc>
        <w:tc>
          <w:tcPr>
            <w:tcW w:w="571" w:type="pct"/>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6,48</w:t>
            </w:r>
            <w:r w:rsidRPr="00812D92">
              <w:rPr>
                <w:sz w:val="26"/>
                <w:szCs w:val="26"/>
                <w:vertAlign w:val="superscript"/>
              </w:rPr>
              <w:t>cd</w:t>
            </w:r>
          </w:p>
        </w:tc>
        <w:tc>
          <w:tcPr>
            <w:tcW w:w="576" w:type="pct"/>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4,64</w:t>
            </w:r>
            <w:r w:rsidRPr="00812D92">
              <w:rPr>
                <w:sz w:val="26"/>
                <w:szCs w:val="26"/>
                <w:vertAlign w:val="superscript"/>
              </w:rPr>
              <w:t>c</w:t>
            </w:r>
          </w:p>
        </w:tc>
      </w:tr>
      <w:tr w:rsidR="00CC0222" w:rsidRPr="00812D92">
        <w:trPr>
          <w:trHeight w:val="415"/>
          <w:jc w:val="center"/>
        </w:trPr>
        <w:tc>
          <w:tcPr>
            <w:tcW w:w="608" w:type="pct"/>
            <w:vMerge/>
            <w:tcBorders>
              <w:bottom w:val="single" w:sz="2" w:space="0" w:color="000000"/>
            </w:tcBorders>
            <w:shd w:val="clear" w:color="auto" w:fill="auto"/>
            <w:noWrap/>
            <w:vAlign w:val="center"/>
          </w:tcPr>
          <w:p w:rsidR="00CC0222" w:rsidRPr="00812D92" w:rsidRDefault="00CC0222" w:rsidP="00590253">
            <w:pPr>
              <w:ind w:left="-57" w:right="-57"/>
              <w:jc w:val="center"/>
              <w:rPr>
                <w:i/>
                <w:iCs/>
                <w:sz w:val="26"/>
                <w:szCs w:val="26"/>
              </w:rPr>
            </w:pPr>
          </w:p>
        </w:tc>
        <w:tc>
          <w:tcPr>
            <w:tcW w:w="71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P</w:t>
            </w:r>
            <w:r w:rsidRPr="00812D92">
              <w:rPr>
                <w:sz w:val="26"/>
                <w:szCs w:val="26"/>
                <w:vertAlign w:val="subscript"/>
              </w:rPr>
              <w:t>5</w:t>
            </w:r>
          </w:p>
        </w:tc>
        <w:tc>
          <w:tcPr>
            <w:tcW w:w="743" w:type="pct"/>
            <w:tcBorders>
              <w:bottom w:val="single" w:sz="2" w:space="0" w:color="000000"/>
            </w:tcBorders>
            <w:vAlign w:val="center"/>
          </w:tcPr>
          <w:p w:rsidR="00CC0222" w:rsidRPr="00812D92" w:rsidRDefault="00CC0222" w:rsidP="00590253">
            <w:pPr>
              <w:ind w:left="-57" w:right="-57"/>
              <w:jc w:val="center"/>
              <w:rPr>
                <w:sz w:val="26"/>
                <w:szCs w:val="26"/>
              </w:rPr>
            </w:pPr>
            <w:r w:rsidRPr="00812D92">
              <w:rPr>
                <w:sz w:val="26"/>
                <w:szCs w:val="26"/>
              </w:rPr>
              <w:t>511,8</w:t>
            </w:r>
            <w:r w:rsidRPr="00812D92">
              <w:rPr>
                <w:sz w:val="26"/>
                <w:szCs w:val="26"/>
                <w:vertAlign w:val="superscript"/>
              </w:rPr>
              <w:t>a</w:t>
            </w:r>
          </w:p>
        </w:tc>
        <w:tc>
          <w:tcPr>
            <w:tcW w:w="1023"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96,3</w:t>
            </w:r>
            <w:r w:rsidRPr="00812D92">
              <w:rPr>
                <w:sz w:val="26"/>
                <w:szCs w:val="26"/>
                <w:vertAlign w:val="superscript"/>
              </w:rPr>
              <w:t>abc</w:t>
            </w:r>
          </w:p>
        </w:tc>
        <w:tc>
          <w:tcPr>
            <w:tcW w:w="766" w:type="pct"/>
            <w:tcBorders>
              <w:bottom w:val="single" w:sz="2" w:space="0" w:color="000000"/>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rPr>
            </w:pPr>
            <w:r w:rsidRPr="00812D92">
              <w:rPr>
                <w:sz w:val="26"/>
                <w:szCs w:val="26"/>
              </w:rPr>
              <w:t>22,83</w:t>
            </w:r>
            <w:r w:rsidRPr="00812D92">
              <w:rPr>
                <w:sz w:val="26"/>
                <w:szCs w:val="26"/>
                <w:vertAlign w:val="superscript"/>
              </w:rPr>
              <w:t>cd</w:t>
            </w:r>
          </w:p>
        </w:tc>
        <w:tc>
          <w:tcPr>
            <w:tcW w:w="571" w:type="pct"/>
            <w:tcBorders>
              <w:bottom w:val="single" w:sz="2" w:space="0" w:color="000000"/>
            </w:tcBorders>
            <w:shd w:val="clear" w:color="auto" w:fill="auto"/>
            <w:vAlign w:val="center"/>
          </w:tcPr>
          <w:p w:rsidR="00CC0222" w:rsidRPr="00812D92" w:rsidRDefault="00CC0222" w:rsidP="00590253">
            <w:pPr>
              <w:ind w:left="-57" w:right="-57"/>
              <w:jc w:val="center"/>
              <w:rPr>
                <w:sz w:val="26"/>
                <w:szCs w:val="26"/>
                <w:lang w:val="vi-VN" w:eastAsia="vi-VN"/>
              </w:rPr>
            </w:pPr>
            <w:r w:rsidRPr="00812D92">
              <w:rPr>
                <w:sz w:val="26"/>
                <w:szCs w:val="26"/>
              </w:rPr>
              <w:t>11,28</w:t>
            </w:r>
            <w:r w:rsidRPr="00812D92">
              <w:rPr>
                <w:sz w:val="26"/>
                <w:szCs w:val="26"/>
                <w:vertAlign w:val="superscript"/>
              </w:rPr>
              <w:t>ab</w:t>
            </w:r>
          </w:p>
        </w:tc>
        <w:tc>
          <w:tcPr>
            <w:tcW w:w="576" w:type="pct"/>
            <w:tcBorders>
              <w:bottom w:val="single" w:sz="2" w:space="0" w:color="000000"/>
            </w:tcBorders>
            <w:vAlign w:val="center"/>
          </w:tcPr>
          <w:p w:rsidR="00CC0222" w:rsidRPr="00812D92" w:rsidRDefault="00CC0222" w:rsidP="00590253">
            <w:pPr>
              <w:tabs>
                <w:tab w:val="left" w:pos="480"/>
                <w:tab w:val="left" w:pos="1440"/>
              </w:tabs>
              <w:autoSpaceDE w:val="0"/>
              <w:autoSpaceDN w:val="0"/>
              <w:adjustRightInd w:val="0"/>
              <w:ind w:left="-57" w:right="-57"/>
              <w:jc w:val="center"/>
              <w:rPr>
                <w:sz w:val="26"/>
                <w:szCs w:val="26"/>
                <w:vertAlign w:val="superscript"/>
              </w:rPr>
            </w:pPr>
            <w:r w:rsidRPr="00812D92">
              <w:rPr>
                <w:sz w:val="26"/>
                <w:szCs w:val="26"/>
              </w:rPr>
              <w:t>5,86</w:t>
            </w:r>
            <w:r w:rsidRPr="00812D92">
              <w:rPr>
                <w:sz w:val="26"/>
                <w:szCs w:val="26"/>
                <w:vertAlign w:val="superscript"/>
              </w:rPr>
              <w:t>ab</w:t>
            </w:r>
          </w:p>
        </w:tc>
      </w:tr>
      <w:tr w:rsidR="00CC0222" w:rsidRPr="00812D92">
        <w:trPr>
          <w:trHeight w:val="415"/>
          <w:jc w:val="center"/>
        </w:trPr>
        <w:tc>
          <w:tcPr>
            <w:tcW w:w="1321" w:type="pct"/>
            <w:gridSpan w:val="2"/>
            <w:tcBorders>
              <w:top w:val="single" w:sz="2" w:space="0" w:color="000000"/>
              <w:bottom w:val="single" w:sz="2" w:space="0" w:color="000000"/>
            </w:tcBorders>
            <w:shd w:val="clear" w:color="auto" w:fill="auto"/>
            <w:noWrap/>
            <w:vAlign w:val="center"/>
          </w:tcPr>
          <w:p w:rsidR="00CC0222" w:rsidRPr="00812D92" w:rsidRDefault="00CC0222" w:rsidP="00590253">
            <w:pPr>
              <w:ind w:left="-57" w:right="-57"/>
              <w:jc w:val="both"/>
              <w:rPr>
                <w:sz w:val="26"/>
                <w:szCs w:val="26"/>
              </w:rPr>
            </w:pPr>
            <w:r w:rsidRPr="00812D92">
              <w:rPr>
                <w:b/>
                <w:sz w:val="26"/>
                <w:szCs w:val="26"/>
                <w:lang w:eastAsia="vi-VN"/>
              </w:rPr>
              <w:t>LSD</w:t>
            </w:r>
            <w:r w:rsidRPr="00812D92">
              <w:rPr>
                <w:b/>
                <w:sz w:val="26"/>
                <w:szCs w:val="26"/>
                <w:vertAlign w:val="subscript"/>
                <w:lang w:eastAsia="vi-VN"/>
              </w:rPr>
              <w:t>0,05</w:t>
            </w:r>
          </w:p>
        </w:tc>
        <w:tc>
          <w:tcPr>
            <w:tcW w:w="743" w:type="pct"/>
            <w:tcBorders>
              <w:top w:val="single" w:sz="2" w:space="0" w:color="000000"/>
              <w:bottom w:val="single" w:sz="2" w:space="0" w:color="000000"/>
            </w:tcBorders>
            <w:vAlign w:val="center"/>
          </w:tcPr>
          <w:p w:rsidR="00CC0222" w:rsidRPr="00812D92" w:rsidRDefault="00CC0222" w:rsidP="00590253">
            <w:pPr>
              <w:tabs>
                <w:tab w:val="left" w:pos="2160"/>
                <w:tab w:val="left" w:pos="3360"/>
                <w:tab w:val="left" w:pos="7080"/>
              </w:tabs>
              <w:autoSpaceDE w:val="0"/>
              <w:autoSpaceDN w:val="0"/>
              <w:adjustRightInd w:val="0"/>
              <w:jc w:val="center"/>
              <w:rPr>
                <w:sz w:val="26"/>
                <w:szCs w:val="26"/>
              </w:rPr>
            </w:pPr>
            <w:r w:rsidRPr="00812D92">
              <w:rPr>
                <w:sz w:val="26"/>
                <w:szCs w:val="26"/>
              </w:rPr>
              <w:t>113,4</w:t>
            </w:r>
          </w:p>
        </w:tc>
        <w:tc>
          <w:tcPr>
            <w:tcW w:w="1023" w:type="pct"/>
            <w:tcBorders>
              <w:top w:val="single" w:sz="2" w:space="0" w:color="000000"/>
              <w:bottom w:val="single" w:sz="2" w:space="0" w:color="000000"/>
            </w:tcBorders>
            <w:shd w:val="clear" w:color="auto" w:fill="auto"/>
            <w:vAlign w:val="center"/>
          </w:tcPr>
          <w:p w:rsidR="00CC0222" w:rsidRPr="00812D92" w:rsidRDefault="00CC0222" w:rsidP="00590253">
            <w:pPr>
              <w:tabs>
                <w:tab w:val="left" w:pos="2160"/>
                <w:tab w:val="left" w:pos="3360"/>
                <w:tab w:val="left" w:pos="7080"/>
              </w:tabs>
              <w:autoSpaceDE w:val="0"/>
              <w:autoSpaceDN w:val="0"/>
              <w:adjustRightInd w:val="0"/>
              <w:jc w:val="center"/>
              <w:rPr>
                <w:sz w:val="26"/>
                <w:szCs w:val="26"/>
              </w:rPr>
            </w:pPr>
            <w:r w:rsidRPr="00812D92">
              <w:rPr>
                <w:sz w:val="26"/>
                <w:szCs w:val="26"/>
              </w:rPr>
              <w:t>27,8</w:t>
            </w:r>
          </w:p>
        </w:tc>
        <w:tc>
          <w:tcPr>
            <w:tcW w:w="766" w:type="pct"/>
            <w:tcBorders>
              <w:top w:val="single" w:sz="2" w:space="0" w:color="000000"/>
              <w:bottom w:val="single" w:sz="2" w:space="0" w:color="000000"/>
            </w:tcBorders>
            <w:vAlign w:val="center"/>
          </w:tcPr>
          <w:p w:rsidR="00CC0222" w:rsidRPr="00812D92" w:rsidRDefault="00CC0222" w:rsidP="00590253">
            <w:pPr>
              <w:tabs>
                <w:tab w:val="left" w:pos="2160"/>
                <w:tab w:val="left" w:pos="3360"/>
                <w:tab w:val="left" w:pos="7080"/>
              </w:tabs>
              <w:autoSpaceDE w:val="0"/>
              <w:autoSpaceDN w:val="0"/>
              <w:adjustRightInd w:val="0"/>
              <w:jc w:val="center"/>
              <w:rPr>
                <w:sz w:val="26"/>
                <w:szCs w:val="26"/>
              </w:rPr>
            </w:pPr>
            <w:r w:rsidRPr="00812D92">
              <w:rPr>
                <w:sz w:val="26"/>
                <w:szCs w:val="26"/>
              </w:rPr>
              <w:t>0,12</w:t>
            </w:r>
          </w:p>
        </w:tc>
        <w:tc>
          <w:tcPr>
            <w:tcW w:w="571" w:type="pct"/>
            <w:tcBorders>
              <w:top w:val="single" w:sz="2" w:space="0" w:color="000000"/>
              <w:bottom w:val="single" w:sz="2" w:space="0" w:color="000000"/>
            </w:tcBorders>
            <w:shd w:val="clear" w:color="auto" w:fill="auto"/>
            <w:vAlign w:val="center"/>
          </w:tcPr>
          <w:p w:rsidR="00CC0222" w:rsidRPr="00812D92" w:rsidRDefault="00CC0222" w:rsidP="00590253">
            <w:pPr>
              <w:jc w:val="center"/>
              <w:rPr>
                <w:sz w:val="26"/>
                <w:szCs w:val="26"/>
                <w:lang w:val="vi-VN" w:eastAsia="vi-VN"/>
              </w:rPr>
            </w:pPr>
            <w:r w:rsidRPr="00812D92">
              <w:rPr>
                <w:sz w:val="26"/>
                <w:szCs w:val="26"/>
              </w:rPr>
              <w:t>3,91</w:t>
            </w:r>
          </w:p>
        </w:tc>
        <w:tc>
          <w:tcPr>
            <w:tcW w:w="576" w:type="pct"/>
            <w:tcBorders>
              <w:top w:val="single" w:sz="2" w:space="0" w:color="000000"/>
              <w:bottom w:val="single" w:sz="2" w:space="0" w:color="000000"/>
            </w:tcBorders>
            <w:vAlign w:val="center"/>
          </w:tcPr>
          <w:p w:rsidR="00CC0222" w:rsidRPr="00812D92" w:rsidRDefault="00CC0222" w:rsidP="00590253">
            <w:pPr>
              <w:jc w:val="center"/>
              <w:rPr>
                <w:sz w:val="26"/>
                <w:szCs w:val="26"/>
                <w:lang w:val="vi-VN" w:eastAsia="vi-VN"/>
              </w:rPr>
            </w:pPr>
            <w:r w:rsidRPr="00812D92">
              <w:rPr>
                <w:sz w:val="26"/>
                <w:szCs w:val="26"/>
              </w:rPr>
              <w:t>0,81</w:t>
            </w:r>
          </w:p>
        </w:tc>
      </w:tr>
    </w:tbl>
    <w:p w:rsidR="00047AB7" w:rsidRPr="00812D92" w:rsidRDefault="00CC0222" w:rsidP="00590253">
      <w:pPr>
        <w:jc w:val="both"/>
        <w:rPr>
          <w:i/>
        </w:rPr>
      </w:pPr>
      <w:r w:rsidRPr="00812D92">
        <w:rPr>
          <w:i/>
          <w:spacing w:val="-2"/>
        </w:rPr>
        <w:t xml:space="preserve">Ghi chú: Đ/c = Đối chứng; NSLT = Năng suất lý thuyết; NSTT = Năng suất thực thu; </w:t>
      </w:r>
      <w:r w:rsidRPr="00812D92">
        <w:rPr>
          <w:i/>
          <w:lang w:val="nl-NL"/>
        </w:rPr>
        <w:t xml:space="preserve">Các chữ cái khác nhau trong cùng một cột thể hiện sự sai khác có ý nghĩa </w:t>
      </w:r>
      <w:r w:rsidR="00047AB7" w:rsidRPr="00812D92">
        <w:rPr>
          <w:i/>
        </w:rPr>
        <w:t xml:space="preserve">theo phân tích ANOVA; các tổ hợp phân bón </w:t>
      </w:r>
      <w:r w:rsidR="00047AB7" w:rsidRPr="00812D92">
        <w:rPr>
          <w:i/>
          <w:spacing w:val="-2"/>
          <w:lang w:val="vi-VN" w:eastAsia="x-none"/>
        </w:rPr>
        <w:t>P</w:t>
      </w:r>
      <w:r w:rsidR="00047AB7" w:rsidRPr="00812D92">
        <w:rPr>
          <w:i/>
          <w:spacing w:val="-2"/>
          <w:vertAlign w:val="subscript"/>
          <w:lang w:eastAsia="x-none"/>
        </w:rPr>
        <w:t>1</w:t>
      </w:r>
      <w:r w:rsidR="00047AB7" w:rsidRPr="00812D92">
        <w:rPr>
          <w:i/>
          <w:spacing w:val="-2"/>
          <w:lang w:val="vi-VN" w:eastAsia="x-none"/>
        </w:rPr>
        <w:t xml:space="preserve"> (120kg N + 60kg P</w:t>
      </w:r>
      <w:r w:rsidR="00047AB7" w:rsidRPr="00812D92">
        <w:rPr>
          <w:i/>
          <w:spacing w:val="-2"/>
          <w:vertAlign w:val="subscript"/>
          <w:lang w:val="vi-VN" w:eastAsia="x-none"/>
        </w:rPr>
        <w:t>2</w:t>
      </w:r>
      <w:r w:rsidR="00047AB7" w:rsidRPr="00812D92">
        <w:rPr>
          <w:i/>
          <w:spacing w:val="-2"/>
          <w:lang w:val="vi-VN" w:eastAsia="x-none"/>
        </w:rPr>
        <w:t>O</w:t>
      </w:r>
      <w:r w:rsidR="00047AB7" w:rsidRPr="00812D92">
        <w:rPr>
          <w:i/>
          <w:spacing w:val="-2"/>
          <w:vertAlign w:val="subscript"/>
          <w:lang w:val="vi-VN" w:eastAsia="x-none"/>
        </w:rPr>
        <w:t>5</w:t>
      </w:r>
      <w:r w:rsidR="00047AB7" w:rsidRPr="00812D92">
        <w:rPr>
          <w:i/>
          <w:spacing w:val="-2"/>
          <w:lang w:val="vi-VN" w:eastAsia="x-none"/>
        </w:rPr>
        <w:t xml:space="preserve"> + 60kg K</w:t>
      </w:r>
      <w:r w:rsidR="00047AB7" w:rsidRPr="00812D92">
        <w:rPr>
          <w:i/>
          <w:spacing w:val="-2"/>
          <w:vertAlign w:val="subscript"/>
          <w:lang w:val="vi-VN" w:eastAsia="x-none"/>
        </w:rPr>
        <w:t>2</w:t>
      </w:r>
      <w:r w:rsidR="00047AB7" w:rsidRPr="00812D92">
        <w:rPr>
          <w:i/>
          <w:spacing w:val="-2"/>
          <w:lang w:val="vi-VN" w:eastAsia="x-none"/>
        </w:rPr>
        <w:t xml:space="preserve">O + </w:t>
      </w:r>
      <w:r w:rsidR="00047AB7" w:rsidRPr="00812D92">
        <w:rPr>
          <w:i/>
          <w:spacing w:val="-2"/>
          <w:lang w:eastAsia="x-none"/>
        </w:rPr>
        <w:t>1</w:t>
      </w:r>
      <w:r w:rsidR="00047AB7" w:rsidRPr="00812D92">
        <w:rPr>
          <w:i/>
          <w:spacing w:val="-2"/>
          <w:lang w:val="vi-VN" w:eastAsia="x-none"/>
        </w:rPr>
        <w:t xml:space="preserve"> tấn kg HCVS + 500kg vôi/ha), P</w:t>
      </w:r>
      <w:r w:rsidR="00047AB7" w:rsidRPr="00812D92">
        <w:rPr>
          <w:i/>
          <w:spacing w:val="-2"/>
          <w:vertAlign w:val="subscript"/>
          <w:lang w:eastAsia="x-none"/>
        </w:rPr>
        <w:t>2</w:t>
      </w:r>
      <w:r w:rsidR="00047AB7" w:rsidRPr="00812D92">
        <w:rPr>
          <w:i/>
          <w:spacing w:val="-2"/>
          <w:lang w:val="vi-VN" w:eastAsia="x-none"/>
        </w:rPr>
        <w:t xml:space="preserve"> (100kg N + 60kg P</w:t>
      </w:r>
      <w:r w:rsidR="00047AB7" w:rsidRPr="00812D92">
        <w:rPr>
          <w:i/>
          <w:spacing w:val="-2"/>
          <w:vertAlign w:val="subscript"/>
          <w:lang w:val="vi-VN" w:eastAsia="x-none"/>
        </w:rPr>
        <w:t>2</w:t>
      </w:r>
      <w:r w:rsidR="00047AB7" w:rsidRPr="00812D92">
        <w:rPr>
          <w:i/>
          <w:spacing w:val="-2"/>
          <w:lang w:val="vi-VN" w:eastAsia="x-none"/>
        </w:rPr>
        <w:t>O</w:t>
      </w:r>
      <w:r w:rsidR="00047AB7" w:rsidRPr="00812D92">
        <w:rPr>
          <w:i/>
          <w:spacing w:val="-2"/>
          <w:vertAlign w:val="subscript"/>
          <w:lang w:val="vi-VN" w:eastAsia="x-none"/>
        </w:rPr>
        <w:t>5</w:t>
      </w:r>
      <w:r w:rsidR="00047AB7" w:rsidRPr="00812D92">
        <w:rPr>
          <w:i/>
          <w:spacing w:val="-2"/>
          <w:lang w:val="vi-VN" w:eastAsia="x-none"/>
        </w:rPr>
        <w:t xml:space="preserve"> + 60kg K</w:t>
      </w:r>
      <w:r w:rsidR="00047AB7" w:rsidRPr="00812D92">
        <w:rPr>
          <w:i/>
          <w:spacing w:val="-2"/>
          <w:vertAlign w:val="subscript"/>
          <w:lang w:val="vi-VN" w:eastAsia="x-none"/>
        </w:rPr>
        <w:t>2</w:t>
      </w:r>
      <w:r w:rsidR="00047AB7" w:rsidRPr="00812D92">
        <w:rPr>
          <w:i/>
          <w:spacing w:val="-2"/>
          <w:lang w:val="vi-VN" w:eastAsia="x-none"/>
        </w:rPr>
        <w:t xml:space="preserve">O + </w:t>
      </w:r>
      <w:r w:rsidR="00047AB7" w:rsidRPr="00812D92">
        <w:rPr>
          <w:i/>
          <w:spacing w:val="-2"/>
          <w:lang w:eastAsia="x-none"/>
        </w:rPr>
        <w:t>2</w:t>
      </w:r>
      <w:r w:rsidR="00047AB7" w:rsidRPr="00812D92">
        <w:rPr>
          <w:i/>
          <w:spacing w:val="-2"/>
          <w:lang w:val="vi-VN" w:eastAsia="x-none"/>
        </w:rPr>
        <w:t xml:space="preserve"> tấn HCVS + 500kg vôi/ha), P</w:t>
      </w:r>
      <w:r w:rsidR="00047AB7" w:rsidRPr="00812D92">
        <w:rPr>
          <w:i/>
          <w:spacing w:val="-2"/>
          <w:vertAlign w:val="subscript"/>
          <w:lang w:val="vi-VN" w:eastAsia="x-none"/>
        </w:rPr>
        <w:t>3</w:t>
      </w:r>
      <w:r w:rsidR="00047AB7" w:rsidRPr="00812D92">
        <w:rPr>
          <w:i/>
          <w:spacing w:val="-2"/>
          <w:lang w:val="vi-VN" w:eastAsia="x-none"/>
        </w:rPr>
        <w:t xml:space="preserve"> (100kg N + 80kg P</w:t>
      </w:r>
      <w:r w:rsidR="00047AB7" w:rsidRPr="00812D92">
        <w:rPr>
          <w:i/>
          <w:spacing w:val="-2"/>
          <w:vertAlign w:val="subscript"/>
          <w:lang w:val="vi-VN" w:eastAsia="x-none"/>
        </w:rPr>
        <w:t>2</w:t>
      </w:r>
      <w:r w:rsidR="00047AB7" w:rsidRPr="00812D92">
        <w:rPr>
          <w:i/>
          <w:spacing w:val="-2"/>
          <w:lang w:val="vi-VN" w:eastAsia="x-none"/>
        </w:rPr>
        <w:t>O</w:t>
      </w:r>
      <w:r w:rsidR="00047AB7" w:rsidRPr="00812D92">
        <w:rPr>
          <w:i/>
          <w:spacing w:val="-2"/>
          <w:vertAlign w:val="subscript"/>
          <w:lang w:val="vi-VN" w:eastAsia="x-none"/>
        </w:rPr>
        <w:t>5</w:t>
      </w:r>
      <w:r w:rsidR="00047AB7" w:rsidRPr="00812D92">
        <w:rPr>
          <w:i/>
          <w:spacing w:val="-2"/>
          <w:lang w:val="vi-VN" w:eastAsia="x-none"/>
        </w:rPr>
        <w:t xml:space="preserve"> + 80kg K</w:t>
      </w:r>
      <w:r w:rsidR="00047AB7" w:rsidRPr="00812D92">
        <w:rPr>
          <w:i/>
          <w:spacing w:val="-2"/>
          <w:vertAlign w:val="subscript"/>
          <w:lang w:val="vi-VN" w:eastAsia="x-none"/>
        </w:rPr>
        <w:t>2</w:t>
      </w:r>
      <w:r w:rsidR="00047AB7" w:rsidRPr="00812D92">
        <w:rPr>
          <w:i/>
          <w:spacing w:val="-2"/>
          <w:lang w:val="vi-VN" w:eastAsia="x-none"/>
        </w:rPr>
        <w:t xml:space="preserve">O + </w:t>
      </w:r>
      <w:r w:rsidR="00047AB7" w:rsidRPr="00812D92">
        <w:rPr>
          <w:i/>
          <w:spacing w:val="-2"/>
          <w:lang w:eastAsia="x-none"/>
        </w:rPr>
        <w:t>2</w:t>
      </w:r>
      <w:r w:rsidR="00047AB7" w:rsidRPr="00812D92">
        <w:rPr>
          <w:i/>
          <w:spacing w:val="-2"/>
          <w:lang w:val="vi-VN" w:eastAsia="x-none"/>
        </w:rPr>
        <w:t xml:space="preserve"> tấn HCVS + 500kg vôi/ha), P</w:t>
      </w:r>
      <w:r w:rsidR="00047AB7" w:rsidRPr="00812D92">
        <w:rPr>
          <w:i/>
          <w:spacing w:val="-2"/>
          <w:vertAlign w:val="subscript"/>
          <w:lang w:val="vi-VN" w:eastAsia="x-none"/>
        </w:rPr>
        <w:t xml:space="preserve">4 </w:t>
      </w:r>
      <w:r w:rsidR="00047AB7" w:rsidRPr="00812D92">
        <w:rPr>
          <w:i/>
          <w:spacing w:val="-2"/>
          <w:lang w:val="vi-VN" w:eastAsia="x-none"/>
        </w:rPr>
        <w:t>(120kg N + 80kg P</w:t>
      </w:r>
      <w:r w:rsidR="00047AB7" w:rsidRPr="00812D92">
        <w:rPr>
          <w:i/>
          <w:spacing w:val="-2"/>
          <w:vertAlign w:val="subscript"/>
          <w:lang w:val="vi-VN" w:eastAsia="x-none"/>
        </w:rPr>
        <w:t>2</w:t>
      </w:r>
      <w:r w:rsidR="00047AB7" w:rsidRPr="00812D92">
        <w:rPr>
          <w:i/>
          <w:spacing w:val="-2"/>
          <w:lang w:val="vi-VN" w:eastAsia="x-none"/>
        </w:rPr>
        <w:t>O</w:t>
      </w:r>
      <w:r w:rsidR="00047AB7" w:rsidRPr="00812D92">
        <w:rPr>
          <w:i/>
          <w:spacing w:val="-2"/>
          <w:vertAlign w:val="subscript"/>
          <w:lang w:val="vi-VN" w:eastAsia="x-none"/>
        </w:rPr>
        <w:t>5</w:t>
      </w:r>
      <w:r w:rsidR="00047AB7" w:rsidRPr="00812D92">
        <w:rPr>
          <w:i/>
          <w:spacing w:val="-2"/>
          <w:lang w:val="vi-VN" w:eastAsia="x-none"/>
        </w:rPr>
        <w:t xml:space="preserve"> + 80kg K</w:t>
      </w:r>
      <w:r w:rsidR="00047AB7" w:rsidRPr="00812D92">
        <w:rPr>
          <w:i/>
          <w:spacing w:val="-2"/>
          <w:vertAlign w:val="subscript"/>
          <w:lang w:val="vi-VN" w:eastAsia="x-none"/>
        </w:rPr>
        <w:t>2</w:t>
      </w:r>
      <w:r w:rsidR="00047AB7" w:rsidRPr="00812D92">
        <w:rPr>
          <w:i/>
          <w:spacing w:val="-2"/>
          <w:lang w:val="vi-VN" w:eastAsia="x-none"/>
        </w:rPr>
        <w:t xml:space="preserve">O + </w:t>
      </w:r>
      <w:r w:rsidR="00047AB7" w:rsidRPr="00812D92">
        <w:rPr>
          <w:i/>
          <w:spacing w:val="-2"/>
          <w:lang w:eastAsia="x-none"/>
        </w:rPr>
        <w:t>1</w:t>
      </w:r>
      <w:r w:rsidR="00047AB7" w:rsidRPr="00812D92">
        <w:rPr>
          <w:i/>
          <w:spacing w:val="-2"/>
          <w:lang w:val="vi-VN" w:eastAsia="x-none"/>
        </w:rPr>
        <w:t xml:space="preserve"> tấn HCVS + 500kg vôi/ha) và P</w:t>
      </w:r>
      <w:r w:rsidR="00047AB7" w:rsidRPr="00812D92">
        <w:rPr>
          <w:i/>
          <w:spacing w:val="-2"/>
          <w:vertAlign w:val="subscript"/>
          <w:lang w:val="vi-VN" w:eastAsia="x-none"/>
        </w:rPr>
        <w:t>5</w:t>
      </w:r>
      <w:r w:rsidR="00047AB7" w:rsidRPr="00812D92">
        <w:rPr>
          <w:i/>
          <w:spacing w:val="-2"/>
          <w:lang w:val="vi-VN" w:eastAsia="x-none"/>
        </w:rPr>
        <w:t xml:space="preserve"> (80kg N + 80kg P</w:t>
      </w:r>
      <w:r w:rsidR="00047AB7" w:rsidRPr="00812D92">
        <w:rPr>
          <w:i/>
          <w:spacing w:val="-2"/>
          <w:vertAlign w:val="subscript"/>
          <w:lang w:val="vi-VN" w:eastAsia="x-none"/>
        </w:rPr>
        <w:t>2</w:t>
      </w:r>
      <w:r w:rsidR="00047AB7" w:rsidRPr="00812D92">
        <w:rPr>
          <w:i/>
          <w:spacing w:val="-2"/>
          <w:lang w:val="vi-VN" w:eastAsia="x-none"/>
        </w:rPr>
        <w:t>O</w:t>
      </w:r>
      <w:r w:rsidR="00047AB7" w:rsidRPr="00812D92">
        <w:rPr>
          <w:i/>
          <w:spacing w:val="-2"/>
          <w:vertAlign w:val="subscript"/>
          <w:lang w:val="vi-VN" w:eastAsia="x-none"/>
        </w:rPr>
        <w:t>5</w:t>
      </w:r>
      <w:r w:rsidR="00047AB7" w:rsidRPr="00812D92">
        <w:rPr>
          <w:i/>
          <w:spacing w:val="-2"/>
          <w:lang w:val="vi-VN" w:eastAsia="x-none"/>
        </w:rPr>
        <w:t xml:space="preserve"> + 80kg K</w:t>
      </w:r>
      <w:r w:rsidR="00047AB7" w:rsidRPr="00812D92">
        <w:rPr>
          <w:i/>
          <w:spacing w:val="-2"/>
          <w:vertAlign w:val="subscript"/>
          <w:lang w:val="vi-VN" w:eastAsia="x-none"/>
        </w:rPr>
        <w:t>2</w:t>
      </w:r>
      <w:r w:rsidR="00047AB7" w:rsidRPr="00812D92">
        <w:rPr>
          <w:i/>
          <w:spacing w:val="-2"/>
          <w:lang w:val="vi-VN" w:eastAsia="x-none"/>
        </w:rPr>
        <w:t xml:space="preserve">O + </w:t>
      </w:r>
      <w:r w:rsidR="00047AB7" w:rsidRPr="00812D92">
        <w:rPr>
          <w:i/>
          <w:spacing w:val="-2"/>
          <w:lang w:eastAsia="x-none"/>
        </w:rPr>
        <w:t>2</w:t>
      </w:r>
      <w:r w:rsidR="00047AB7" w:rsidRPr="00812D92">
        <w:rPr>
          <w:i/>
          <w:spacing w:val="-2"/>
          <w:lang w:val="vi-VN" w:eastAsia="x-none"/>
        </w:rPr>
        <w:t xml:space="preserve"> tấn HCVS + 500kg vôi/ha</w:t>
      </w:r>
      <w:r w:rsidR="00047AB7" w:rsidRPr="00812D92">
        <w:rPr>
          <w:i/>
          <w:spacing w:val="-2"/>
          <w:lang w:eastAsia="x-none"/>
        </w:rPr>
        <w:t>.</w:t>
      </w:r>
    </w:p>
    <w:p w:rsidR="00C91055" w:rsidRPr="00812D92" w:rsidRDefault="00C91055" w:rsidP="00A45F8A">
      <w:pPr>
        <w:spacing w:before="120" w:after="120" w:line="288" w:lineRule="auto"/>
        <w:ind w:firstLine="567"/>
        <w:jc w:val="both"/>
        <w:rPr>
          <w:sz w:val="26"/>
          <w:szCs w:val="26"/>
        </w:rPr>
      </w:pPr>
      <w:r w:rsidRPr="00812D92">
        <w:rPr>
          <w:i/>
          <w:sz w:val="26"/>
          <w:szCs w:val="26"/>
        </w:rPr>
        <w:t>Khối lượng 1000 hạt:</w:t>
      </w:r>
      <w:r w:rsidRPr="00812D92">
        <w:rPr>
          <w:sz w:val="26"/>
          <w:szCs w:val="26"/>
        </w:rPr>
        <w:t xml:space="preserve"> Mặc dù khối lượng 1000 hạt</w:t>
      </w:r>
      <w:r w:rsidRPr="00812D92">
        <w:rPr>
          <w:b/>
          <w:sz w:val="26"/>
          <w:szCs w:val="26"/>
        </w:rPr>
        <w:t xml:space="preserve"> </w:t>
      </w:r>
      <w:r w:rsidRPr="00812D92">
        <w:rPr>
          <w:sz w:val="26"/>
          <w:szCs w:val="26"/>
        </w:rPr>
        <w:t>là yếu tố cấu thành năng suất có tính ổn định cao hơn các yếu tố cấu thành năng suất khác và ít bị ảnh hưởng bởi điều kiện bên ngoài. Tuy nhiên, kết quả của nghiên cứu này ở Bảng 3.23 cho thấy phân bón có ảnh hưởng đến khối lượng 1000 hạt của giống lúa HP10 và ĐT34. Trong vụ Đông Xuân 2014 - 2015, khối lượng 1000 hạt của giống lúa HP10 dao động từ 23,79 - 26,08g tương ứng với công thức P</w:t>
      </w:r>
      <w:r w:rsidRPr="00812D92">
        <w:rPr>
          <w:sz w:val="26"/>
          <w:szCs w:val="26"/>
          <w:vertAlign w:val="subscript"/>
        </w:rPr>
        <w:t>0</w:t>
      </w:r>
      <w:r w:rsidRPr="00812D92">
        <w:rPr>
          <w:sz w:val="26"/>
          <w:szCs w:val="26"/>
        </w:rPr>
        <w:t xml:space="preserve"> và P</w:t>
      </w:r>
      <w:r w:rsidRPr="00812D92">
        <w:rPr>
          <w:sz w:val="26"/>
          <w:szCs w:val="26"/>
          <w:vertAlign w:val="subscript"/>
        </w:rPr>
        <w:t>5</w:t>
      </w:r>
      <w:r w:rsidRPr="00812D92">
        <w:rPr>
          <w:sz w:val="26"/>
          <w:szCs w:val="26"/>
        </w:rPr>
        <w:t>; trái lại vụ Hè Thu 2015, khối lượng 1000 hạt của giống lúa HP10 đạt cao nhất ở công thức P</w:t>
      </w:r>
      <w:r w:rsidRPr="00812D92">
        <w:rPr>
          <w:sz w:val="26"/>
          <w:szCs w:val="26"/>
          <w:vertAlign w:val="subscript"/>
        </w:rPr>
        <w:t xml:space="preserve">0 </w:t>
      </w:r>
      <w:r w:rsidRPr="00812D92">
        <w:rPr>
          <w:sz w:val="26"/>
          <w:szCs w:val="26"/>
        </w:rPr>
        <w:t>(24,33g) và thấp nhất trên công thức P</w:t>
      </w:r>
      <w:r w:rsidRPr="00812D92">
        <w:rPr>
          <w:sz w:val="26"/>
          <w:szCs w:val="26"/>
          <w:vertAlign w:val="subscript"/>
        </w:rPr>
        <w:t>5</w:t>
      </w:r>
      <w:r w:rsidRPr="00812D92">
        <w:rPr>
          <w:sz w:val="26"/>
          <w:szCs w:val="26"/>
        </w:rPr>
        <w:t xml:space="preserve"> (22,50g). Đối với giống ĐT34, khối lượng 1000 hạt dao động từ 22,98 - 25,34g (vụ Đông Xuân 2014 - 2015) và 22,37 - 24,73g (vụ Hè Thu 2015), thấp nhất ở công thức P</w:t>
      </w:r>
      <w:r w:rsidRPr="00812D92">
        <w:rPr>
          <w:sz w:val="26"/>
          <w:szCs w:val="26"/>
          <w:vertAlign w:val="subscript"/>
        </w:rPr>
        <w:t>0</w:t>
      </w:r>
      <w:r w:rsidRPr="00812D92">
        <w:rPr>
          <w:sz w:val="26"/>
          <w:szCs w:val="26"/>
        </w:rPr>
        <w:t xml:space="preserve"> và cao nhất ở P</w:t>
      </w:r>
      <w:r w:rsidRPr="00812D92">
        <w:rPr>
          <w:sz w:val="26"/>
          <w:szCs w:val="26"/>
          <w:vertAlign w:val="subscript"/>
        </w:rPr>
        <w:t>4</w:t>
      </w:r>
      <w:r w:rsidRPr="00812D92">
        <w:rPr>
          <w:sz w:val="26"/>
          <w:szCs w:val="26"/>
        </w:rPr>
        <w:t xml:space="preserve"> và P</w:t>
      </w:r>
      <w:r w:rsidRPr="00812D92">
        <w:rPr>
          <w:sz w:val="26"/>
          <w:szCs w:val="26"/>
          <w:vertAlign w:val="subscript"/>
        </w:rPr>
        <w:t>5</w:t>
      </w:r>
      <w:r w:rsidRPr="00812D92">
        <w:rPr>
          <w:sz w:val="26"/>
          <w:szCs w:val="26"/>
        </w:rPr>
        <w:t>. Kết quả cũng cho thấy sự khác nhau có ý nghĩa thống kê về khối lượng 1000 hạt của các giống lúa ở mức P &lt; 0,05 tại các tổ hợp phân bón khác nhau (Bảng 3.23).</w:t>
      </w:r>
    </w:p>
    <w:p w:rsidR="00C91055" w:rsidRPr="00812D92" w:rsidRDefault="00C91055" w:rsidP="00A45F8A">
      <w:pPr>
        <w:spacing w:before="120" w:after="120" w:line="288" w:lineRule="auto"/>
        <w:ind w:firstLine="567"/>
        <w:jc w:val="both"/>
        <w:rPr>
          <w:sz w:val="26"/>
          <w:szCs w:val="26"/>
        </w:rPr>
      </w:pPr>
      <w:r w:rsidRPr="00812D92">
        <w:rPr>
          <w:i/>
          <w:sz w:val="26"/>
          <w:szCs w:val="26"/>
        </w:rPr>
        <w:t>Năng suất lý thuyết:</w:t>
      </w:r>
      <w:r w:rsidRPr="00812D92">
        <w:rPr>
          <w:b/>
          <w:i/>
          <w:sz w:val="26"/>
          <w:szCs w:val="26"/>
        </w:rPr>
        <w:t xml:space="preserve"> </w:t>
      </w:r>
      <w:r w:rsidRPr="00812D92">
        <w:rPr>
          <w:sz w:val="26"/>
          <w:szCs w:val="26"/>
        </w:rPr>
        <w:t>Số liệu xử lý thống kê ở Bảng 3.23</w:t>
      </w:r>
      <w:r w:rsidRPr="00812D92">
        <w:rPr>
          <w:b/>
          <w:i/>
          <w:sz w:val="26"/>
          <w:szCs w:val="26"/>
        </w:rPr>
        <w:t xml:space="preserve"> </w:t>
      </w:r>
      <w:r w:rsidRPr="00812D92">
        <w:rPr>
          <w:sz w:val="26"/>
          <w:szCs w:val="26"/>
        </w:rPr>
        <w:t>thể hiện sự sai khác có ý nghĩa giữa các tổ hợp phân bón trên giống HP10 và ĐT34 so với đối chứng không bón phân P</w:t>
      </w:r>
      <w:r w:rsidRPr="00812D92">
        <w:rPr>
          <w:sz w:val="26"/>
          <w:szCs w:val="26"/>
          <w:vertAlign w:val="subscript"/>
        </w:rPr>
        <w:t>0</w:t>
      </w:r>
      <w:r w:rsidRPr="00812D92">
        <w:rPr>
          <w:sz w:val="26"/>
          <w:szCs w:val="26"/>
        </w:rPr>
        <w:t xml:space="preserve"> trong vụ Đông Xuân 2014 - 2015; giống lúa HP10 cho NSLT cao nhất là 12,87 tấn/ha tại công thức </w:t>
      </w:r>
      <w:r w:rsidRPr="00812D92">
        <w:rPr>
          <w:sz w:val="26"/>
          <w:szCs w:val="26"/>
          <w:lang w:val="vi-VN" w:eastAsia="x-none"/>
        </w:rPr>
        <w:t>P</w:t>
      </w:r>
      <w:r w:rsidRPr="00812D92">
        <w:rPr>
          <w:sz w:val="26"/>
          <w:szCs w:val="26"/>
          <w:vertAlign w:val="subscript"/>
          <w:lang w:val="vi-VN" w:eastAsia="x-none"/>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xml:space="preserve">) và thấp nhất tại </w:t>
      </w:r>
      <w:r w:rsidRPr="00812D92">
        <w:rPr>
          <w:sz w:val="26"/>
          <w:szCs w:val="26"/>
        </w:rPr>
        <w:t>P</w:t>
      </w:r>
      <w:r w:rsidRPr="00812D92">
        <w:rPr>
          <w:sz w:val="26"/>
          <w:szCs w:val="26"/>
          <w:vertAlign w:val="subscript"/>
        </w:rPr>
        <w:t xml:space="preserve">0 </w:t>
      </w:r>
      <w:r w:rsidRPr="00812D92">
        <w:rPr>
          <w:sz w:val="26"/>
          <w:szCs w:val="26"/>
        </w:rPr>
        <w:t xml:space="preserve">(6,51 tấn/ha); NSLT của giống lúa ĐT34 cao nhất tại </w:t>
      </w:r>
      <w:r w:rsidRPr="00812D92">
        <w:rPr>
          <w:sz w:val="26"/>
          <w:szCs w:val="26"/>
          <w:lang w:val="vi-VN" w:eastAsia="x-none"/>
        </w:rPr>
        <w:t>P</w:t>
      </w:r>
      <w:r w:rsidRPr="00812D92">
        <w:rPr>
          <w:sz w:val="26"/>
          <w:szCs w:val="26"/>
          <w:vertAlign w:val="subscript"/>
          <w:lang w:val="vi-VN" w:eastAsia="x-none"/>
        </w:rPr>
        <w:t xml:space="preserve">4 </w:t>
      </w:r>
      <w:r w:rsidRPr="00812D92">
        <w:rPr>
          <w:sz w:val="26"/>
          <w:szCs w:val="26"/>
          <w:lang w:val="vi-VN" w:eastAsia="x-none"/>
        </w:rPr>
        <w:t>(120kg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1</w:t>
      </w:r>
      <w:r w:rsidRPr="00812D92">
        <w:rPr>
          <w:sz w:val="26"/>
          <w:szCs w:val="26"/>
          <w:lang w:val="vi-VN" w:eastAsia="x-none"/>
        </w:rPr>
        <w:t xml:space="preserve"> tấn HCVS + 500kg vôi/ha</w:t>
      </w:r>
      <w:r w:rsidRPr="00812D92">
        <w:rPr>
          <w:sz w:val="26"/>
          <w:szCs w:val="26"/>
          <w:lang w:eastAsia="x-none"/>
        </w:rPr>
        <w:t xml:space="preserve">) là 14,13 tấn/ha và thấp nhất cũng ở tổ hợp không bón phân </w:t>
      </w:r>
      <w:r w:rsidRPr="00812D92">
        <w:rPr>
          <w:sz w:val="26"/>
          <w:szCs w:val="26"/>
        </w:rPr>
        <w:t>P</w:t>
      </w:r>
      <w:r w:rsidRPr="00812D92">
        <w:rPr>
          <w:sz w:val="26"/>
          <w:szCs w:val="26"/>
          <w:vertAlign w:val="subscript"/>
        </w:rPr>
        <w:t xml:space="preserve">0 </w:t>
      </w:r>
      <w:r w:rsidRPr="00812D92">
        <w:rPr>
          <w:sz w:val="26"/>
          <w:szCs w:val="26"/>
        </w:rPr>
        <w:t>(6,05 tấn/ha). Vụ Hè Thu 2015, giống lúa HP10 vẫn cho NSLT cao nhất tại tổ hợp phân P</w:t>
      </w:r>
      <w:r w:rsidRPr="00812D92">
        <w:rPr>
          <w:sz w:val="26"/>
          <w:szCs w:val="26"/>
          <w:vertAlign w:val="subscript"/>
        </w:rPr>
        <w:t>5</w:t>
      </w:r>
      <w:r w:rsidRPr="00812D92">
        <w:rPr>
          <w:sz w:val="26"/>
          <w:szCs w:val="26"/>
        </w:rPr>
        <w:t xml:space="preserve"> (10,26 tấn/ha) và ở giống ĐT34 NSLT cũng đạt cao nhất ở P4 là 12,94 tấn/ha, thấp nhất đều ở P</w:t>
      </w:r>
      <w:r w:rsidRPr="00812D92">
        <w:rPr>
          <w:sz w:val="26"/>
          <w:szCs w:val="26"/>
          <w:vertAlign w:val="subscript"/>
        </w:rPr>
        <w:t>0</w:t>
      </w:r>
      <w:r w:rsidRPr="00812D92">
        <w:rPr>
          <w:sz w:val="26"/>
          <w:szCs w:val="26"/>
        </w:rPr>
        <w:t xml:space="preserve"> là 7,01 tấn/ha (giống lúa HP10) và 6,07 tấn/ha (giống lúa ĐT34). Sở dĩ các giống lúa cho NSLT cao tại tổ hợp phân P</w:t>
      </w:r>
      <w:r w:rsidRPr="00812D92">
        <w:rPr>
          <w:sz w:val="26"/>
          <w:szCs w:val="26"/>
          <w:vertAlign w:val="subscript"/>
        </w:rPr>
        <w:t>5</w:t>
      </w:r>
      <w:r w:rsidRPr="00812D92">
        <w:rPr>
          <w:sz w:val="26"/>
          <w:szCs w:val="26"/>
        </w:rPr>
        <w:t xml:space="preserve"> vì ở công thức này cho số bông/m</w:t>
      </w:r>
      <w:r w:rsidRPr="00812D92">
        <w:rPr>
          <w:sz w:val="26"/>
          <w:szCs w:val="26"/>
          <w:vertAlign w:val="superscript"/>
        </w:rPr>
        <w:t>2</w:t>
      </w:r>
      <w:r w:rsidRPr="00812D92">
        <w:rPr>
          <w:sz w:val="26"/>
          <w:szCs w:val="26"/>
        </w:rPr>
        <w:t xml:space="preserve"> cao nhất.</w:t>
      </w:r>
    </w:p>
    <w:p w:rsidR="00C91055" w:rsidRPr="00812D92" w:rsidRDefault="00C91055" w:rsidP="00A45F8A">
      <w:pPr>
        <w:spacing w:before="120" w:after="120" w:line="288" w:lineRule="auto"/>
        <w:ind w:firstLine="567"/>
        <w:jc w:val="both"/>
      </w:pPr>
      <w:r w:rsidRPr="00812D92">
        <w:rPr>
          <w:i/>
          <w:sz w:val="26"/>
          <w:szCs w:val="26"/>
        </w:rPr>
        <w:t xml:space="preserve"> Năng suất thực thu: </w:t>
      </w:r>
      <w:r w:rsidRPr="00812D92">
        <w:rPr>
          <w:sz w:val="26"/>
          <w:szCs w:val="26"/>
        </w:rPr>
        <w:t xml:space="preserve">Từ kết quả ở Bảng 3.23 cho thấy NSTT khác nhau có ý nghĩa giữa các giống lúa và tổ hợp phân bón. Vụ Đông Xuân 2014 - 2015, năng suất của giống HP10 đạt 3,93 - 6,57 tấn và tương đương với năng suất của giống ĐT34 (3,80 - 6,57 tấn/ha). Trong khi giống HP10 cho NSTT cao nhất tại công thức </w:t>
      </w:r>
      <w:r w:rsidRPr="00812D92">
        <w:rPr>
          <w:sz w:val="26"/>
          <w:szCs w:val="26"/>
          <w:lang w:val="vi-VN" w:eastAsia="x-none"/>
        </w:rPr>
        <w:t>P</w:t>
      </w:r>
      <w:r w:rsidRPr="00812D92">
        <w:rPr>
          <w:sz w:val="26"/>
          <w:szCs w:val="26"/>
          <w:vertAlign w:val="subscript"/>
          <w:lang w:val="vi-VN" w:eastAsia="x-none"/>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thì giống ĐT34 lại đạt NSTT cao nhất ở</w:t>
      </w:r>
      <w:r w:rsidRPr="00812D92">
        <w:rPr>
          <w:sz w:val="26"/>
          <w:szCs w:val="26"/>
          <w:lang w:val="vi-VN" w:eastAsia="x-none"/>
        </w:rPr>
        <w:t xml:space="preserve"> P</w:t>
      </w:r>
      <w:r w:rsidRPr="00812D92">
        <w:rPr>
          <w:sz w:val="26"/>
          <w:szCs w:val="26"/>
          <w:vertAlign w:val="subscript"/>
          <w:lang w:val="vi-VN" w:eastAsia="x-none"/>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Như vậy, có thể thấy rằng tăng lượng bón phân hữu cơ (2 tấn/ha) cho NSTT cao hơn so với các công thức bón 1 tấn HCVS/ha, hơn nữa nhu cầu phân bón đặc biệt yếu tố đạm của các giống lúa cũng khác nhau, giống ĐT34 cần nhu cầu về đạm cao hơn (100 kg/ha) so với giống HP10 (80 kg/ha). Cả hai giống đều có NSTT thấp nhất ở đối chứng P</w:t>
      </w:r>
      <w:r w:rsidRPr="00812D92">
        <w:rPr>
          <w:sz w:val="26"/>
          <w:szCs w:val="26"/>
          <w:vertAlign w:val="subscript"/>
          <w:lang w:eastAsia="x-none"/>
        </w:rPr>
        <w:t>0</w:t>
      </w:r>
      <w:r w:rsidRPr="00812D92">
        <w:rPr>
          <w:sz w:val="26"/>
          <w:szCs w:val="26"/>
          <w:lang w:eastAsia="x-none"/>
        </w:rPr>
        <w:t xml:space="preserve">. </w:t>
      </w:r>
      <w:r w:rsidRPr="00812D92">
        <w:rPr>
          <w:sz w:val="26"/>
          <w:szCs w:val="26"/>
        </w:rPr>
        <w:t>Vụ Hè Thu 2015, năng suất của giống HP10 đạt 3,67 - 6,17 tấn tương đương với công thức P</w:t>
      </w:r>
      <w:r w:rsidRPr="00812D92">
        <w:rPr>
          <w:sz w:val="26"/>
          <w:szCs w:val="26"/>
          <w:vertAlign w:val="subscript"/>
        </w:rPr>
        <w:t>0</w:t>
      </w:r>
      <w:r w:rsidRPr="00812D92">
        <w:rPr>
          <w:sz w:val="26"/>
          <w:szCs w:val="26"/>
        </w:rPr>
        <w:t xml:space="preserve"> và P</w:t>
      </w:r>
      <w:r w:rsidRPr="00812D92">
        <w:rPr>
          <w:sz w:val="26"/>
          <w:szCs w:val="26"/>
          <w:vertAlign w:val="subscript"/>
        </w:rPr>
        <w:t>5</w:t>
      </w:r>
      <w:r w:rsidRPr="00812D92">
        <w:rPr>
          <w:sz w:val="26"/>
          <w:szCs w:val="26"/>
        </w:rPr>
        <w:t xml:space="preserve">. Tương tự với vụ Đông Xuân 2014 - 2015, NSTT của giống lúa </w:t>
      </w:r>
      <w:r w:rsidRPr="00812D92">
        <w:rPr>
          <w:sz w:val="26"/>
          <w:szCs w:val="26"/>
          <w:lang w:eastAsia="x-none"/>
        </w:rPr>
        <w:t>ĐT34 cũng cao nhất ở</w:t>
      </w:r>
      <w:r w:rsidRPr="00812D92">
        <w:rPr>
          <w:sz w:val="26"/>
          <w:szCs w:val="26"/>
          <w:lang w:val="vi-VN" w:eastAsia="x-none"/>
        </w:rPr>
        <w:t xml:space="preserve"> P</w:t>
      </w:r>
      <w:r w:rsidRPr="00812D92">
        <w:rPr>
          <w:sz w:val="26"/>
          <w:szCs w:val="26"/>
          <w:vertAlign w:val="subscript"/>
          <w:lang w:val="vi-VN" w:eastAsia="x-none"/>
        </w:rPr>
        <w:t>3</w:t>
      </w:r>
      <w:r w:rsidRPr="00812D92">
        <w:rPr>
          <w:sz w:val="26"/>
          <w:szCs w:val="26"/>
          <w:lang w:val="vi-VN" w:eastAsia="x-none"/>
        </w:rPr>
        <w:t xml:space="preserve"> (</w:t>
      </w:r>
      <w:r w:rsidRPr="00812D92">
        <w:rPr>
          <w:sz w:val="26"/>
          <w:szCs w:val="26"/>
          <w:lang w:eastAsia="x-none"/>
        </w:rPr>
        <w:t>6,15 tấn/ha) và thấp nhất ở P</w:t>
      </w:r>
      <w:r w:rsidRPr="00812D92">
        <w:rPr>
          <w:sz w:val="26"/>
          <w:szCs w:val="26"/>
          <w:vertAlign w:val="subscript"/>
          <w:lang w:eastAsia="x-none"/>
        </w:rPr>
        <w:t>0</w:t>
      </w:r>
      <w:r w:rsidRPr="00812D92">
        <w:rPr>
          <w:sz w:val="26"/>
          <w:szCs w:val="26"/>
          <w:lang w:eastAsia="x-none"/>
        </w:rPr>
        <w:t xml:space="preserve"> (3,50 tấn/ha) (Bảng 3.23).</w:t>
      </w:r>
    </w:p>
    <w:p w:rsidR="00C91055" w:rsidRPr="00812D92" w:rsidRDefault="00C91055" w:rsidP="00A45F8A">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88" w:lineRule="auto"/>
        <w:ind w:firstLine="567"/>
        <w:jc w:val="both"/>
        <w:rPr>
          <w:i/>
          <w:spacing w:val="-2"/>
          <w:sz w:val="26"/>
          <w:szCs w:val="26"/>
        </w:rPr>
      </w:pPr>
      <w:r w:rsidRPr="00812D92">
        <w:rPr>
          <w:sz w:val="26"/>
          <w:szCs w:val="26"/>
        </w:rPr>
        <w:t xml:space="preserve">Với kết quả phân tích trên đây, trong phạm vi các mức phân bón ở nghiên cứu này đã cho thấy </w:t>
      </w:r>
      <w:r w:rsidRPr="00812D92">
        <w:rPr>
          <w:iCs/>
          <w:sz w:val="26"/>
          <w:szCs w:val="26"/>
        </w:rPr>
        <w:t>trên đất phù sa tại phường Hương Xuân, thị xã Hương Trà tỉnh Thừa Thiên Huế</w:t>
      </w:r>
      <w:r w:rsidRPr="00812D92">
        <w:rPr>
          <w:sz w:val="26"/>
          <w:szCs w:val="26"/>
        </w:rPr>
        <w:t xml:space="preserve"> khi tăng mức bón đạm từ </w:t>
      </w:r>
      <w:r w:rsidRPr="00812D92">
        <w:rPr>
          <w:iCs/>
          <w:sz w:val="26"/>
          <w:szCs w:val="26"/>
        </w:rPr>
        <w:t>80 lên 120 kg</w:t>
      </w:r>
      <w:r w:rsidRPr="00812D92">
        <w:rPr>
          <w:sz w:val="26"/>
          <w:szCs w:val="26"/>
        </w:rPr>
        <w:t xml:space="preserve">/ha không có tác dụng tăng </w:t>
      </w:r>
      <w:r w:rsidRPr="00812D92">
        <w:rPr>
          <w:iCs/>
          <w:sz w:val="26"/>
          <w:szCs w:val="26"/>
        </w:rPr>
        <w:t xml:space="preserve">năng suất </w:t>
      </w:r>
      <w:r w:rsidRPr="00812D92">
        <w:rPr>
          <w:sz w:val="26"/>
          <w:szCs w:val="26"/>
        </w:rPr>
        <w:t xml:space="preserve">đối với giống lúa HP10 và thay đổi lượng đạm từ 100 - 120 kg/ha thì NSTT của giống lúa ĐT34 cũng không thay đổi. Tuy nhiên, tăng lượng phân HCVS từ 1 tấn/ha lên 2 tấn/ha có ảnh hưởng đáng kể đến NSTT của các giống lúa, đồng thời tăng lượng phân kali và lân từ 60 lên 80 kg/ha cũng làm tăng năng suất lúa. </w:t>
      </w:r>
      <w:r w:rsidRPr="00812D92">
        <w:rPr>
          <w:sz w:val="26"/>
          <w:szCs w:val="26"/>
          <w:lang w:val="it-IT"/>
        </w:rPr>
        <w:t xml:space="preserve">Như vậy, phản ứng của các giống lúa đối với phân bón là khác nhau. Do đó, tùy theo từng giống lúa mà có chế độ thâm canh phù hợp. </w:t>
      </w:r>
      <w:r w:rsidRPr="00812D92">
        <w:rPr>
          <w:sz w:val="26"/>
          <w:szCs w:val="26"/>
        </w:rPr>
        <w:t xml:space="preserve">Xét về NSTT thì công thức </w:t>
      </w:r>
      <w:r w:rsidRPr="00812D92">
        <w:rPr>
          <w:sz w:val="26"/>
          <w:szCs w:val="26"/>
          <w:lang w:val="vi-VN" w:eastAsia="x-none"/>
        </w:rPr>
        <w:t>P</w:t>
      </w:r>
      <w:r w:rsidRPr="00812D92">
        <w:rPr>
          <w:sz w:val="26"/>
          <w:szCs w:val="26"/>
          <w:vertAlign w:val="subscript"/>
          <w:lang w:val="vi-VN" w:eastAsia="x-none"/>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xml:space="preserve">) </w:t>
      </w:r>
      <w:r w:rsidRPr="00812D92">
        <w:rPr>
          <w:sz w:val="26"/>
          <w:szCs w:val="26"/>
        </w:rPr>
        <w:t xml:space="preserve">là phù hợp đối với giống lúa HP10 và </w:t>
      </w:r>
      <w:r w:rsidRPr="00812D92">
        <w:rPr>
          <w:sz w:val="26"/>
          <w:szCs w:val="26"/>
          <w:lang w:val="vi-VN" w:eastAsia="x-none"/>
        </w:rPr>
        <w:t>P</w:t>
      </w:r>
      <w:r w:rsidRPr="00812D92">
        <w:rPr>
          <w:sz w:val="26"/>
          <w:szCs w:val="26"/>
          <w:vertAlign w:val="subscript"/>
          <w:lang w:val="vi-VN" w:eastAsia="x-none"/>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xml:space="preserve"> </w:t>
      </w:r>
      <w:r w:rsidRPr="00812D92">
        <w:rPr>
          <w:sz w:val="26"/>
          <w:szCs w:val="26"/>
        </w:rPr>
        <w:t>là phù hợp đối với giống lúa ĐT34.</w:t>
      </w:r>
    </w:p>
    <w:p w:rsidR="00C91055" w:rsidRPr="00812D92" w:rsidRDefault="00C91055" w:rsidP="00A45F8A">
      <w:pPr>
        <w:pStyle w:val="ML"/>
        <w:spacing w:line="288" w:lineRule="auto"/>
        <w:ind w:firstLine="0"/>
        <w:rPr>
          <w:i/>
          <w:spacing w:val="4"/>
          <w:lang w:val="en-US"/>
        </w:rPr>
      </w:pPr>
      <w:r w:rsidRPr="00812D92">
        <w:rPr>
          <w:i/>
          <w:spacing w:val="4"/>
          <w:lang w:val="en-US"/>
        </w:rPr>
        <w:t>3.2.2.4. Ảnh hưởng của các tổ hợp phân bón đến hiệu quả kinh tế của giống lúa HP10 và ĐT34</w:t>
      </w:r>
    </w:p>
    <w:p w:rsidR="00C91055" w:rsidRPr="00812D92" w:rsidRDefault="00C91055" w:rsidP="00A45F8A">
      <w:pPr>
        <w:spacing w:before="120" w:after="120" w:line="288" w:lineRule="auto"/>
        <w:ind w:firstLine="567"/>
        <w:jc w:val="both"/>
        <w:rPr>
          <w:sz w:val="26"/>
          <w:szCs w:val="26"/>
        </w:rPr>
      </w:pPr>
      <w:r w:rsidRPr="00812D92">
        <w:rPr>
          <w:sz w:val="26"/>
          <w:szCs w:val="26"/>
        </w:rPr>
        <w:t>Đánh giá hiệu quả đầu tư phân bón cho giống lúa HP10 và ĐT34 cũng là cơ sở để chúng tôi xây dựng quy trình kỹ thuật sản xuất giống lúa này tại vùng nghiên cứu</w:t>
      </w:r>
      <w:r w:rsidR="002F35CB" w:rsidRPr="00812D92">
        <w:rPr>
          <w:sz w:val="26"/>
          <w:szCs w:val="26"/>
        </w:rPr>
        <w:t>,</w:t>
      </w:r>
      <w:r w:rsidRPr="00812D92">
        <w:rPr>
          <w:sz w:val="26"/>
          <w:szCs w:val="26"/>
        </w:rPr>
        <w:t xml:space="preserve"> phù hợp với thực tiễn sản xuất lúa tại địa phương. Trong kết quả hoạch toán kinh tế đối với giống lúa HP10 và ĐT34, chúng tôi quan tâm đến một số tiêu chí như tổng chi, tổng thu, lợi nhuận và đặc biệt là chỉ số VCR. Kết quả được trình bày trong Bảng 3.24.</w:t>
      </w:r>
    </w:p>
    <w:p w:rsidR="00BC27A7" w:rsidRPr="00812D92" w:rsidRDefault="00BC27A7" w:rsidP="00A45F8A">
      <w:pPr>
        <w:pStyle w:val="2"/>
        <w:spacing w:line="288" w:lineRule="auto"/>
        <w:ind w:firstLine="567"/>
        <w:rPr>
          <w:b w:val="0"/>
          <w:sz w:val="26"/>
          <w:szCs w:val="26"/>
        </w:rPr>
      </w:pPr>
      <w:r w:rsidRPr="00812D92">
        <w:rPr>
          <w:b w:val="0"/>
          <w:i/>
          <w:sz w:val="26"/>
          <w:szCs w:val="26"/>
        </w:rPr>
        <w:t>Lợi nhuận:</w:t>
      </w:r>
      <w:r w:rsidRPr="00812D92">
        <w:rPr>
          <w:b w:val="0"/>
          <w:sz w:val="26"/>
          <w:szCs w:val="26"/>
        </w:rPr>
        <w:t xml:space="preserve"> Mặc dù cùng tổ hợp phân bón nhưng chi phí cho hai giống lúa HP10 và ĐT34 là khác nhau (giá lúa giống ĐT34 cao hơn HP10). Bên cạnh đó, tổng thu cũng hoàn toàn khác nhau là do NSTT và giá bán của hai giống này không giống nhau. Do vậy, lợi nhuận là khác nhau theo từng giống lúa ở từng công thức phân bón và thời vụ khác nhau. Cụ thể, giống lúa HP10 ở vụ Đông Xuân 2014 - 2015 cho lợi nhuận của các mức phân bón dao động từ 21,021 đến 29,783 triệu đồng/ha. Trong đó, công thức </w:t>
      </w:r>
      <w:r w:rsidRPr="00812D92">
        <w:rPr>
          <w:b w:val="0"/>
          <w:sz w:val="26"/>
          <w:szCs w:val="26"/>
          <w:lang w:val="vi-VN" w:eastAsia="x-none"/>
        </w:rPr>
        <w:t>P</w:t>
      </w:r>
      <w:r w:rsidRPr="00812D92">
        <w:rPr>
          <w:b w:val="0"/>
          <w:sz w:val="26"/>
          <w:szCs w:val="26"/>
          <w:vertAlign w:val="subscript"/>
          <w:lang w:val="vi-VN" w:eastAsia="x-none"/>
        </w:rPr>
        <w:t>5</w:t>
      </w:r>
      <w:r w:rsidRPr="00812D92">
        <w:rPr>
          <w:b w:val="0"/>
          <w:sz w:val="26"/>
          <w:szCs w:val="26"/>
          <w:lang w:val="vi-VN" w:eastAsia="x-none"/>
        </w:rPr>
        <w:t xml:space="preserve"> (80kg N + 80kg P</w:t>
      </w:r>
      <w:r w:rsidRPr="00812D92">
        <w:rPr>
          <w:b w:val="0"/>
          <w:sz w:val="26"/>
          <w:szCs w:val="26"/>
          <w:vertAlign w:val="subscript"/>
          <w:lang w:val="vi-VN" w:eastAsia="x-none"/>
        </w:rPr>
        <w:t>2</w:t>
      </w:r>
      <w:r w:rsidRPr="00812D92">
        <w:rPr>
          <w:b w:val="0"/>
          <w:sz w:val="26"/>
          <w:szCs w:val="26"/>
          <w:lang w:val="vi-VN" w:eastAsia="x-none"/>
        </w:rPr>
        <w:t>O</w:t>
      </w:r>
      <w:r w:rsidRPr="00812D92">
        <w:rPr>
          <w:b w:val="0"/>
          <w:sz w:val="26"/>
          <w:szCs w:val="26"/>
          <w:vertAlign w:val="subscript"/>
          <w:lang w:val="vi-VN" w:eastAsia="x-none"/>
        </w:rPr>
        <w:t>5</w:t>
      </w:r>
      <w:r w:rsidRPr="00812D92">
        <w:rPr>
          <w:b w:val="0"/>
          <w:sz w:val="26"/>
          <w:szCs w:val="26"/>
          <w:lang w:val="vi-VN" w:eastAsia="x-none"/>
        </w:rPr>
        <w:t xml:space="preserve"> + 80kg K</w:t>
      </w:r>
      <w:r w:rsidRPr="00812D92">
        <w:rPr>
          <w:b w:val="0"/>
          <w:sz w:val="26"/>
          <w:szCs w:val="26"/>
          <w:vertAlign w:val="subscript"/>
          <w:lang w:val="vi-VN" w:eastAsia="x-none"/>
        </w:rPr>
        <w:t>2</w:t>
      </w:r>
      <w:r w:rsidRPr="00812D92">
        <w:rPr>
          <w:b w:val="0"/>
          <w:sz w:val="26"/>
          <w:szCs w:val="26"/>
          <w:lang w:val="vi-VN" w:eastAsia="x-none"/>
        </w:rPr>
        <w:t xml:space="preserve">O + </w:t>
      </w:r>
      <w:r w:rsidRPr="00812D92">
        <w:rPr>
          <w:b w:val="0"/>
          <w:sz w:val="26"/>
          <w:szCs w:val="26"/>
          <w:lang w:eastAsia="x-none"/>
        </w:rPr>
        <w:t>2</w:t>
      </w:r>
      <w:r w:rsidRPr="00812D92">
        <w:rPr>
          <w:b w:val="0"/>
          <w:sz w:val="26"/>
          <w:szCs w:val="26"/>
          <w:lang w:val="vi-VN" w:eastAsia="x-none"/>
        </w:rPr>
        <w:t xml:space="preserve"> tấn HCVS + 500kg vôi/ha</w:t>
      </w:r>
      <w:r w:rsidRPr="00812D92">
        <w:rPr>
          <w:b w:val="0"/>
          <w:sz w:val="26"/>
          <w:szCs w:val="26"/>
          <w:lang w:eastAsia="x-none"/>
        </w:rPr>
        <w:t xml:space="preserve">) </w:t>
      </w:r>
      <w:r w:rsidRPr="00812D92">
        <w:rPr>
          <w:b w:val="0"/>
          <w:sz w:val="26"/>
          <w:szCs w:val="26"/>
        </w:rPr>
        <w:t xml:space="preserve">cho lợi nhuận cao nhất và lợi nhuận thấp nhất là ở công thức </w:t>
      </w:r>
      <w:r w:rsidRPr="00812D92">
        <w:rPr>
          <w:b w:val="0"/>
          <w:sz w:val="26"/>
          <w:szCs w:val="26"/>
          <w:lang w:val="vi-VN" w:eastAsia="x-none"/>
        </w:rPr>
        <w:t>P</w:t>
      </w:r>
      <w:r w:rsidRPr="00812D92">
        <w:rPr>
          <w:b w:val="0"/>
          <w:sz w:val="26"/>
          <w:szCs w:val="26"/>
          <w:vertAlign w:val="subscript"/>
          <w:lang w:val="vi-VN" w:eastAsia="x-none"/>
        </w:rPr>
        <w:t>3</w:t>
      </w:r>
      <w:r w:rsidRPr="00812D92">
        <w:rPr>
          <w:b w:val="0"/>
          <w:sz w:val="26"/>
          <w:szCs w:val="26"/>
          <w:lang w:val="vi-VN" w:eastAsia="x-none"/>
        </w:rPr>
        <w:t xml:space="preserve"> (100kg N + 80kg P</w:t>
      </w:r>
      <w:r w:rsidRPr="00812D92">
        <w:rPr>
          <w:b w:val="0"/>
          <w:sz w:val="26"/>
          <w:szCs w:val="26"/>
          <w:vertAlign w:val="subscript"/>
          <w:lang w:val="vi-VN" w:eastAsia="x-none"/>
        </w:rPr>
        <w:t>2</w:t>
      </w:r>
      <w:r w:rsidRPr="00812D92">
        <w:rPr>
          <w:b w:val="0"/>
          <w:sz w:val="26"/>
          <w:szCs w:val="26"/>
          <w:lang w:val="vi-VN" w:eastAsia="x-none"/>
        </w:rPr>
        <w:t>O</w:t>
      </w:r>
      <w:r w:rsidRPr="00812D92">
        <w:rPr>
          <w:b w:val="0"/>
          <w:sz w:val="26"/>
          <w:szCs w:val="26"/>
          <w:vertAlign w:val="subscript"/>
          <w:lang w:val="vi-VN" w:eastAsia="x-none"/>
        </w:rPr>
        <w:t>5</w:t>
      </w:r>
      <w:r w:rsidRPr="00812D92">
        <w:rPr>
          <w:b w:val="0"/>
          <w:sz w:val="26"/>
          <w:szCs w:val="26"/>
          <w:lang w:val="vi-VN" w:eastAsia="x-none"/>
        </w:rPr>
        <w:t xml:space="preserve"> + 80kg K</w:t>
      </w:r>
      <w:r w:rsidRPr="00812D92">
        <w:rPr>
          <w:b w:val="0"/>
          <w:sz w:val="26"/>
          <w:szCs w:val="26"/>
          <w:vertAlign w:val="subscript"/>
          <w:lang w:val="vi-VN" w:eastAsia="x-none"/>
        </w:rPr>
        <w:t>2</w:t>
      </w:r>
      <w:r w:rsidRPr="00812D92">
        <w:rPr>
          <w:b w:val="0"/>
          <w:sz w:val="26"/>
          <w:szCs w:val="26"/>
          <w:lang w:val="vi-VN" w:eastAsia="x-none"/>
        </w:rPr>
        <w:t xml:space="preserve">O + </w:t>
      </w:r>
      <w:r w:rsidRPr="00812D92">
        <w:rPr>
          <w:b w:val="0"/>
          <w:sz w:val="26"/>
          <w:szCs w:val="26"/>
          <w:lang w:eastAsia="x-none"/>
        </w:rPr>
        <w:t>2</w:t>
      </w:r>
      <w:r w:rsidRPr="00812D92">
        <w:rPr>
          <w:b w:val="0"/>
          <w:sz w:val="26"/>
          <w:szCs w:val="26"/>
          <w:lang w:val="vi-VN" w:eastAsia="x-none"/>
        </w:rPr>
        <w:t xml:space="preserve"> tấn HCVS + 500kg vôi/ha)</w:t>
      </w:r>
      <w:r w:rsidRPr="00812D92">
        <w:rPr>
          <w:b w:val="0"/>
          <w:sz w:val="26"/>
          <w:szCs w:val="26"/>
          <w:lang w:eastAsia="x-none"/>
        </w:rPr>
        <w:t xml:space="preserve">. Đối với </w:t>
      </w:r>
      <w:r w:rsidRPr="00812D92">
        <w:rPr>
          <w:b w:val="0"/>
          <w:sz w:val="26"/>
          <w:szCs w:val="26"/>
        </w:rPr>
        <w:t>giống lúa ĐT34, lợi nhuận của các mức phân bón dao động từ 16,216 đến 25,596 triệu đồng/ha. Trong đó, công thức P</w:t>
      </w:r>
      <w:r w:rsidRPr="00812D92">
        <w:rPr>
          <w:b w:val="0"/>
          <w:sz w:val="26"/>
          <w:szCs w:val="26"/>
          <w:vertAlign w:val="subscript"/>
        </w:rPr>
        <w:t>3</w:t>
      </w:r>
      <w:r w:rsidRPr="00812D92">
        <w:rPr>
          <w:b w:val="0"/>
          <w:sz w:val="26"/>
          <w:szCs w:val="26"/>
        </w:rPr>
        <w:t xml:space="preserve"> cho lợi nhuận cao nhất và lợi nhuận thấp nhất là ở công thức </w:t>
      </w:r>
      <w:r w:rsidRPr="00812D92">
        <w:rPr>
          <w:b w:val="0"/>
          <w:sz w:val="26"/>
          <w:szCs w:val="26"/>
          <w:lang w:val="vi-VN" w:eastAsia="x-none"/>
        </w:rPr>
        <w:t>P</w:t>
      </w:r>
      <w:r w:rsidRPr="00812D92">
        <w:rPr>
          <w:b w:val="0"/>
          <w:sz w:val="26"/>
          <w:szCs w:val="26"/>
          <w:vertAlign w:val="subscript"/>
          <w:lang w:eastAsia="x-none"/>
        </w:rPr>
        <w:t>2</w:t>
      </w:r>
      <w:r w:rsidR="00CE6205" w:rsidRPr="00812D92">
        <w:rPr>
          <w:b w:val="0"/>
          <w:sz w:val="26"/>
          <w:szCs w:val="26"/>
          <w:lang w:eastAsia="x-none"/>
        </w:rPr>
        <w:t xml:space="preserve"> </w:t>
      </w:r>
      <w:r w:rsidRPr="00812D92">
        <w:rPr>
          <w:b w:val="0"/>
          <w:sz w:val="26"/>
          <w:szCs w:val="26"/>
          <w:lang w:val="vi-VN" w:eastAsia="x-none"/>
        </w:rPr>
        <w:t>(100kg N + 60kg P</w:t>
      </w:r>
      <w:r w:rsidRPr="00812D92">
        <w:rPr>
          <w:b w:val="0"/>
          <w:sz w:val="26"/>
          <w:szCs w:val="26"/>
          <w:vertAlign w:val="subscript"/>
          <w:lang w:val="vi-VN" w:eastAsia="x-none"/>
        </w:rPr>
        <w:t>2</w:t>
      </w:r>
      <w:r w:rsidRPr="00812D92">
        <w:rPr>
          <w:b w:val="0"/>
          <w:sz w:val="26"/>
          <w:szCs w:val="26"/>
          <w:lang w:val="vi-VN" w:eastAsia="x-none"/>
        </w:rPr>
        <w:t>O</w:t>
      </w:r>
      <w:r w:rsidRPr="00812D92">
        <w:rPr>
          <w:b w:val="0"/>
          <w:sz w:val="26"/>
          <w:szCs w:val="26"/>
          <w:vertAlign w:val="subscript"/>
          <w:lang w:val="vi-VN" w:eastAsia="x-none"/>
        </w:rPr>
        <w:t>5</w:t>
      </w:r>
      <w:r w:rsidRPr="00812D92">
        <w:rPr>
          <w:b w:val="0"/>
          <w:sz w:val="26"/>
          <w:szCs w:val="26"/>
          <w:lang w:val="vi-VN" w:eastAsia="x-none"/>
        </w:rPr>
        <w:t xml:space="preserve"> + 60kg K</w:t>
      </w:r>
      <w:r w:rsidRPr="00812D92">
        <w:rPr>
          <w:b w:val="0"/>
          <w:sz w:val="26"/>
          <w:szCs w:val="26"/>
          <w:vertAlign w:val="subscript"/>
          <w:lang w:val="vi-VN" w:eastAsia="x-none"/>
        </w:rPr>
        <w:t>2</w:t>
      </w:r>
      <w:r w:rsidRPr="00812D92">
        <w:rPr>
          <w:b w:val="0"/>
          <w:sz w:val="26"/>
          <w:szCs w:val="26"/>
          <w:lang w:val="vi-VN" w:eastAsia="x-none"/>
        </w:rPr>
        <w:t xml:space="preserve">O + </w:t>
      </w:r>
      <w:r w:rsidRPr="00812D92">
        <w:rPr>
          <w:b w:val="0"/>
          <w:sz w:val="26"/>
          <w:szCs w:val="26"/>
          <w:lang w:eastAsia="x-none"/>
        </w:rPr>
        <w:t>2</w:t>
      </w:r>
      <w:r w:rsidRPr="00812D92">
        <w:rPr>
          <w:b w:val="0"/>
          <w:sz w:val="26"/>
          <w:szCs w:val="26"/>
          <w:lang w:val="vi-VN" w:eastAsia="x-none"/>
        </w:rPr>
        <w:t xml:space="preserve"> tấn HCVS + 500kg vôi/ha</w:t>
      </w:r>
      <w:r w:rsidRPr="00812D92">
        <w:rPr>
          <w:b w:val="0"/>
          <w:sz w:val="26"/>
          <w:szCs w:val="26"/>
          <w:lang w:eastAsia="x-none"/>
        </w:rPr>
        <w:t>) (Bảng 3.24).</w:t>
      </w:r>
    </w:p>
    <w:p w:rsidR="00C91055" w:rsidRPr="00812D92" w:rsidRDefault="00C91055" w:rsidP="00BC27A7">
      <w:pPr>
        <w:pStyle w:val="DMBANGBANG"/>
        <w:spacing w:before="120" w:after="120" w:line="264" w:lineRule="auto"/>
        <w:rPr>
          <w:b w:val="0"/>
          <w:lang w:val="en-US"/>
        </w:rPr>
      </w:pPr>
      <w:bookmarkStart w:id="262" w:name="_Toc472156257"/>
      <w:bookmarkStart w:id="263" w:name="_Toc484899709"/>
      <w:bookmarkStart w:id="264" w:name="_Toc484900021"/>
      <w:r w:rsidRPr="00812D92">
        <w:t xml:space="preserve">Bảng 3.24. </w:t>
      </w:r>
      <w:r w:rsidRPr="00812D92">
        <w:rPr>
          <w:b w:val="0"/>
        </w:rPr>
        <w:t>Hiệu quả kinh tế của giống lúa HP10 và ĐT34 ở các tổ hợp phân bón</w:t>
      </w:r>
      <w:r w:rsidRPr="00812D92">
        <w:t xml:space="preserve"> </w:t>
      </w:r>
      <w:r w:rsidRPr="00812D92">
        <w:rPr>
          <w:b w:val="0"/>
          <w:lang w:val="en-US"/>
        </w:rPr>
        <w:t>khác nhau</w:t>
      </w:r>
      <w:bookmarkEnd w:id="262"/>
      <w:bookmarkEnd w:id="263"/>
      <w:bookmarkEnd w:id="264"/>
    </w:p>
    <w:tbl>
      <w:tblPr>
        <w:tblW w:w="5093" w:type="pct"/>
        <w:jc w:val="center"/>
        <w:tblBorders>
          <w:top w:val="single" w:sz="4" w:space="0" w:color="000000"/>
          <w:bottom w:val="single" w:sz="4" w:space="0" w:color="000000"/>
        </w:tblBorders>
        <w:tblCellMar>
          <w:left w:w="57" w:type="dxa"/>
          <w:right w:w="57" w:type="dxa"/>
        </w:tblCellMar>
        <w:tblLook w:val="04A0" w:firstRow="1" w:lastRow="0" w:firstColumn="1" w:lastColumn="0" w:noHBand="0" w:noVBand="1"/>
      </w:tblPr>
      <w:tblGrid>
        <w:gridCol w:w="704"/>
        <w:gridCol w:w="1153"/>
        <w:gridCol w:w="963"/>
        <w:gridCol w:w="963"/>
        <w:gridCol w:w="963"/>
        <w:gridCol w:w="994"/>
        <w:gridCol w:w="1112"/>
        <w:gridCol w:w="1211"/>
        <w:gridCol w:w="1005"/>
      </w:tblGrid>
      <w:tr w:rsidR="00C91055" w:rsidRPr="00812D92">
        <w:trPr>
          <w:trHeight w:val="1745"/>
          <w:jc w:val="center"/>
        </w:trPr>
        <w:tc>
          <w:tcPr>
            <w:tcW w:w="388" w:type="pct"/>
            <w:vMerge w:val="restart"/>
            <w:tcBorders>
              <w:top w:val="single" w:sz="4" w:space="0" w:color="000000"/>
              <w:bottom w:val="single" w:sz="4" w:space="0" w:color="000000"/>
            </w:tcBorders>
            <w:shd w:val="clear" w:color="auto" w:fill="auto"/>
            <w:vAlign w:val="center"/>
          </w:tcPr>
          <w:p w:rsidR="00C91055" w:rsidRPr="00812D92" w:rsidRDefault="00C91055" w:rsidP="00880285">
            <w:pPr>
              <w:spacing w:before="120"/>
              <w:ind w:left="-58" w:right="-58"/>
              <w:jc w:val="center"/>
              <w:rPr>
                <w:b/>
              </w:rPr>
            </w:pPr>
            <w:r w:rsidRPr="00812D92">
              <w:rPr>
                <w:b/>
              </w:rPr>
              <w:t>Giống lúa</w:t>
            </w:r>
          </w:p>
        </w:tc>
        <w:tc>
          <w:tcPr>
            <w:tcW w:w="636" w:type="pct"/>
            <w:vMerge w:val="restart"/>
            <w:tcBorders>
              <w:top w:val="single" w:sz="4" w:space="0" w:color="000000"/>
              <w:bottom w:val="single" w:sz="4" w:space="0" w:color="000000"/>
            </w:tcBorders>
            <w:shd w:val="clear" w:color="auto" w:fill="auto"/>
            <w:vAlign w:val="center"/>
          </w:tcPr>
          <w:p w:rsidR="00C91055" w:rsidRPr="00812D92" w:rsidRDefault="00C91055" w:rsidP="00880285">
            <w:pPr>
              <w:spacing w:before="120"/>
              <w:ind w:left="-58" w:right="-58"/>
              <w:jc w:val="center"/>
              <w:rPr>
                <w:b/>
              </w:rPr>
            </w:pPr>
            <w:r w:rsidRPr="00812D92">
              <w:rPr>
                <w:b/>
              </w:rPr>
              <w:t>Tổ hợp phân bón</w:t>
            </w:r>
          </w:p>
        </w:tc>
        <w:tc>
          <w:tcPr>
            <w:tcW w:w="531"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
                <w:bCs/>
                <w:lang w:eastAsia="vi-VN"/>
              </w:rPr>
            </w:pPr>
            <w:r w:rsidRPr="00812D92">
              <w:rPr>
                <w:b/>
                <w:bCs/>
                <w:lang w:eastAsia="vi-VN"/>
              </w:rPr>
              <w:t>Tổng thu</w:t>
            </w:r>
          </w:p>
          <w:p w:rsidR="00C91055" w:rsidRPr="00812D92" w:rsidRDefault="00C91055" w:rsidP="00880285">
            <w:pPr>
              <w:spacing w:before="120"/>
              <w:ind w:left="-58" w:right="-58"/>
              <w:jc w:val="center"/>
              <w:rPr>
                <w:b/>
                <w:bCs/>
                <w:lang w:eastAsia="vi-VN"/>
              </w:rPr>
            </w:pPr>
            <w:r w:rsidRPr="00812D92">
              <w:rPr>
                <w:b/>
                <w:bCs/>
                <w:lang w:eastAsia="vi-VN"/>
              </w:rPr>
              <w:t>(</w:t>
            </w:r>
            <w:r w:rsidRPr="00812D92">
              <w:rPr>
                <w:b/>
                <w:lang w:val="sv-SE"/>
              </w:rPr>
              <w:t>triệu đồng/ha)</w:t>
            </w:r>
          </w:p>
        </w:tc>
        <w:tc>
          <w:tcPr>
            <w:tcW w:w="531"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
                <w:bCs/>
                <w:lang w:eastAsia="vi-VN"/>
              </w:rPr>
            </w:pPr>
            <w:r w:rsidRPr="00812D92">
              <w:rPr>
                <w:b/>
                <w:bCs/>
                <w:lang w:eastAsia="vi-VN"/>
              </w:rPr>
              <w:t>Tổng chi</w:t>
            </w:r>
          </w:p>
          <w:p w:rsidR="00C91055" w:rsidRPr="00812D92" w:rsidRDefault="00C91055" w:rsidP="00880285">
            <w:pPr>
              <w:spacing w:before="120"/>
              <w:ind w:left="-58" w:right="-58"/>
              <w:jc w:val="center"/>
              <w:rPr>
                <w:b/>
                <w:bCs/>
                <w:lang w:eastAsia="vi-VN"/>
              </w:rPr>
            </w:pPr>
            <w:r w:rsidRPr="00812D92">
              <w:rPr>
                <w:b/>
                <w:bCs/>
                <w:lang w:eastAsia="vi-VN"/>
              </w:rPr>
              <w:t>(</w:t>
            </w:r>
            <w:r w:rsidRPr="00812D92">
              <w:rPr>
                <w:b/>
                <w:lang w:val="sv-SE"/>
              </w:rPr>
              <w:t>triệu đồng/ha)</w:t>
            </w:r>
          </w:p>
        </w:tc>
        <w:tc>
          <w:tcPr>
            <w:tcW w:w="531"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
                <w:bCs/>
                <w:lang w:eastAsia="vi-VN"/>
              </w:rPr>
            </w:pPr>
            <w:r w:rsidRPr="00812D92">
              <w:rPr>
                <w:b/>
                <w:bCs/>
                <w:lang w:eastAsia="vi-VN"/>
              </w:rPr>
              <w:t>Lợi nhuận</w:t>
            </w:r>
          </w:p>
          <w:p w:rsidR="00C91055" w:rsidRPr="00812D92" w:rsidRDefault="00C91055" w:rsidP="00880285">
            <w:pPr>
              <w:spacing w:before="120"/>
              <w:ind w:left="-58" w:right="-58"/>
              <w:jc w:val="center"/>
              <w:rPr>
                <w:b/>
                <w:bCs/>
                <w:lang w:eastAsia="vi-VN"/>
              </w:rPr>
            </w:pPr>
            <w:r w:rsidRPr="00812D92">
              <w:rPr>
                <w:b/>
                <w:bCs/>
                <w:lang w:eastAsia="vi-VN"/>
              </w:rPr>
              <w:t>(</w:t>
            </w:r>
            <w:r w:rsidRPr="00812D92">
              <w:rPr>
                <w:b/>
                <w:lang w:val="sv-SE"/>
              </w:rPr>
              <w:t>triệu đồng/ha)</w:t>
            </w:r>
          </w:p>
          <w:p w:rsidR="00C91055" w:rsidRPr="00812D92" w:rsidRDefault="00C91055" w:rsidP="00880285">
            <w:pPr>
              <w:spacing w:before="120"/>
              <w:ind w:left="-58" w:right="-58"/>
              <w:jc w:val="center"/>
              <w:rPr>
                <w:b/>
                <w:bCs/>
                <w:lang w:eastAsia="vi-VN"/>
              </w:rPr>
            </w:pPr>
          </w:p>
        </w:tc>
        <w:tc>
          <w:tcPr>
            <w:tcW w:w="548"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
                <w:bCs/>
                <w:lang w:eastAsia="vi-VN"/>
              </w:rPr>
            </w:pPr>
            <w:r w:rsidRPr="00812D92">
              <w:rPr>
                <w:b/>
                <w:bCs/>
                <w:lang w:eastAsia="vi-VN"/>
              </w:rPr>
              <w:t>NS tăng so với Đ/c</w:t>
            </w:r>
          </w:p>
          <w:p w:rsidR="00C91055" w:rsidRPr="00812D92" w:rsidRDefault="00C91055" w:rsidP="00880285">
            <w:pPr>
              <w:spacing w:before="120"/>
              <w:ind w:left="-58" w:right="-58"/>
              <w:jc w:val="center"/>
              <w:rPr>
                <w:b/>
                <w:bCs/>
                <w:lang w:eastAsia="vi-VN"/>
              </w:rPr>
            </w:pPr>
            <w:r w:rsidRPr="00812D92">
              <w:rPr>
                <w:b/>
                <w:bCs/>
                <w:lang w:eastAsia="vi-VN"/>
              </w:rPr>
              <w:t>(tấn/ha)</w:t>
            </w:r>
          </w:p>
        </w:tc>
        <w:tc>
          <w:tcPr>
            <w:tcW w:w="613"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
                <w:bCs/>
                <w:lang w:eastAsia="vi-VN"/>
              </w:rPr>
            </w:pPr>
            <w:r w:rsidRPr="00812D92">
              <w:rPr>
                <w:b/>
                <w:bCs/>
                <w:lang w:eastAsia="vi-VN"/>
              </w:rPr>
              <w:t>Chi phí tăng do bón phân</w:t>
            </w:r>
          </w:p>
          <w:p w:rsidR="00C91055" w:rsidRPr="00812D92" w:rsidRDefault="00C91055" w:rsidP="00880285">
            <w:pPr>
              <w:spacing w:before="120"/>
              <w:ind w:left="-58" w:right="-58"/>
              <w:jc w:val="center"/>
              <w:rPr>
                <w:b/>
                <w:bCs/>
                <w:lang w:eastAsia="vi-VN"/>
              </w:rPr>
            </w:pPr>
            <w:r w:rsidRPr="00812D92">
              <w:rPr>
                <w:b/>
                <w:bCs/>
                <w:lang w:eastAsia="vi-VN"/>
              </w:rPr>
              <w:t>(</w:t>
            </w:r>
            <w:r w:rsidRPr="00812D92">
              <w:rPr>
                <w:b/>
                <w:lang w:val="sv-SE"/>
              </w:rPr>
              <w:t>triệu đồng/ha)</w:t>
            </w:r>
          </w:p>
        </w:tc>
        <w:tc>
          <w:tcPr>
            <w:tcW w:w="668"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
                <w:bCs/>
                <w:lang w:eastAsia="vi-VN"/>
              </w:rPr>
            </w:pPr>
            <w:r w:rsidRPr="00812D92">
              <w:rPr>
                <w:b/>
                <w:bCs/>
                <w:lang w:eastAsia="vi-VN"/>
              </w:rPr>
              <w:t>Tổng thu tăng nhờ phân bón</w:t>
            </w:r>
          </w:p>
          <w:p w:rsidR="00C91055" w:rsidRPr="00812D92" w:rsidRDefault="00C91055" w:rsidP="00880285">
            <w:pPr>
              <w:spacing w:before="120"/>
              <w:ind w:left="-58" w:right="-58"/>
              <w:jc w:val="center"/>
              <w:rPr>
                <w:b/>
                <w:bCs/>
                <w:lang w:eastAsia="vi-VN"/>
              </w:rPr>
            </w:pPr>
            <w:r w:rsidRPr="00812D92">
              <w:rPr>
                <w:b/>
                <w:bCs/>
                <w:lang w:eastAsia="vi-VN"/>
              </w:rPr>
              <w:t>(</w:t>
            </w:r>
            <w:r w:rsidRPr="00812D92">
              <w:rPr>
                <w:b/>
                <w:lang w:val="sv-SE"/>
              </w:rPr>
              <w:t>triệu đồng/ha)</w:t>
            </w:r>
          </w:p>
        </w:tc>
        <w:tc>
          <w:tcPr>
            <w:tcW w:w="555"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
                <w:bCs/>
                <w:lang w:eastAsia="vi-VN"/>
              </w:rPr>
            </w:pPr>
            <w:r w:rsidRPr="00812D92">
              <w:rPr>
                <w:b/>
                <w:bCs/>
                <w:lang w:eastAsia="vi-VN"/>
              </w:rPr>
              <w:t>VCR</w:t>
            </w:r>
          </w:p>
          <w:p w:rsidR="00C91055" w:rsidRPr="00812D92" w:rsidRDefault="00C91055" w:rsidP="00880285">
            <w:pPr>
              <w:spacing w:before="120"/>
              <w:ind w:left="-58" w:right="-58"/>
              <w:jc w:val="center"/>
              <w:rPr>
                <w:b/>
                <w:bCs/>
                <w:lang w:eastAsia="vi-VN"/>
              </w:rPr>
            </w:pPr>
            <w:r w:rsidRPr="00812D92">
              <w:rPr>
                <w:b/>
                <w:bCs/>
                <w:lang w:eastAsia="vi-VN"/>
              </w:rPr>
              <w:t>(lần)</w:t>
            </w:r>
          </w:p>
        </w:tc>
      </w:tr>
      <w:tr w:rsidR="00C91055" w:rsidRPr="00812D92">
        <w:trPr>
          <w:trHeight w:val="314"/>
          <w:jc w:val="center"/>
        </w:trPr>
        <w:tc>
          <w:tcPr>
            <w:tcW w:w="388" w:type="pct"/>
            <w:vMerge/>
            <w:tcBorders>
              <w:top w:val="single" w:sz="4" w:space="0" w:color="000000"/>
              <w:bottom w:val="single" w:sz="4" w:space="0" w:color="000000"/>
            </w:tcBorders>
            <w:shd w:val="clear" w:color="auto" w:fill="auto"/>
            <w:vAlign w:val="center"/>
          </w:tcPr>
          <w:p w:rsidR="00C91055" w:rsidRPr="00812D92" w:rsidRDefault="00C91055" w:rsidP="00880285">
            <w:pPr>
              <w:spacing w:before="120"/>
              <w:ind w:left="-58" w:right="-58"/>
              <w:jc w:val="center"/>
              <w:rPr>
                <w:b/>
              </w:rPr>
            </w:pPr>
          </w:p>
        </w:tc>
        <w:tc>
          <w:tcPr>
            <w:tcW w:w="636" w:type="pct"/>
            <w:vMerge/>
            <w:tcBorders>
              <w:top w:val="single" w:sz="4" w:space="0" w:color="000000"/>
              <w:bottom w:val="single" w:sz="4" w:space="0" w:color="000000"/>
            </w:tcBorders>
            <w:shd w:val="clear" w:color="auto" w:fill="auto"/>
            <w:vAlign w:val="center"/>
          </w:tcPr>
          <w:p w:rsidR="00C91055" w:rsidRPr="00812D92" w:rsidRDefault="00C91055" w:rsidP="00880285">
            <w:pPr>
              <w:spacing w:before="120"/>
              <w:ind w:left="-58" w:right="-58"/>
              <w:jc w:val="center"/>
              <w:rPr>
                <w:b/>
              </w:rPr>
            </w:pPr>
          </w:p>
        </w:tc>
        <w:tc>
          <w:tcPr>
            <w:tcW w:w="531"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Cs/>
                <w:lang w:eastAsia="vi-VN"/>
              </w:rPr>
            </w:pPr>
            <w:r w:rsidRPr="00812D92">
              <w:rPr>
                <w:bCs/>
                <w:lang w:eastAsia="vi-VN"/>
              </w:rPr>
              <w:t>(1)</w:t>
            </w:r>
          </w:p>
        </w:tc>
        <w:tc>
          <w:tcPr>
            <w:tcW w:w="531"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Cs/>
                <w:lang w:eastAsia="vi-VN"/>
              </w:rPr>
            </w:pPr>
            <w:r w:rsidRPr="00812D92">
              <w:rPr>
                <w:bCs/>
                <w:lang w:eastAsia="vi-VN"/>
              </w:rPr>
              <w:t>(2)</w:t>
            </w:r>
          </w:p>
        </w:tc>
        <w:tc>
          <w:tcPr>
            <w:tcW w:w="531"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Cs/>
                <w:lang w:eastAsia="vi-VN"/>
              </w:rPr>
            </w:pPr>
            <w:r w:rsidRPr="00812D92">
              <w:rPr>
                <w:bCs/>
                <w:lang w:eastAsia="vi-VN"/>
              </w:rPr>
              <w:t>(3)</w:t>
            </w:r>
          </w:p>
        </w:tc>
        <w:tc>
          <w:tcPr>
            <w:tcW w:w="548"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Cs/>
                <w:lang w:eastAsia="vi-VN"/>
              </w:rPr>
            </w:pPr>
            <w:r w:rsidRPr="00812D92">
              <w:rPr>
                <w:bCs/>
                <w:lang w:eastAsia="vi-VN"/>
              </w:rPr>
              <w:t>(4)</w:t>
            </w:r>
          </w:p>
        </w:tc>
        <w:tc>
          <w:tcPr>
            <w:tcW w:w="613"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Cs/>
                <w:lang w:eastAsia="vi-VN"/>
              </w:rPr>
            </w:pPr>
            <w:r w:rsidRPr="00812D92">
              <w:rPr>
                <w:bCs/>
                <w:lang w:eastAsia="vi-VN"/>
              </w:rPr>
              <w:t>(5)</w:t>
            </w:r>
          </w:p>
        </w:tc>
        <w:tc>
          <w:tcPr>
            <w:tcW w:w="668"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Cs/>
                <w:lang w:eastAsia="vi-VN"/>
              </w:rPr>
            </w:pPr>
            <w:r w:rsidRPr="00812D92">
              <w:rPr>
                <w:bCs/>
                <w:lang w:eastAsia="vi-VN"/>
              </w:rPr>
              <w:t>(6)</w:t>
            </w:r>
          </w:p>
        </w:tc>
        <w:tc>
          <w:tcPr>
            <w:tcW w:w="555" w:type="pct"/>
            <w:tcBorders>
              <w:top w:val="single" w:sz="4" w:space="0" w:color="000000"/>
              <w:bottom w:val="single" w:sz="4" w:space="0" w:color="000000"/>
            </w:tcBorders>
            <w:vAlign w:val="center"/>
          </w:tcPr>
          <w:p w:rsidR="00C91055" w:rsidRPr="00812D92" w:rsidRDefault="00C91055" w:rsidP="00880285">
            <w:pPr>
              <w:spacing w:before="120"/>
              <w:ind w:left="-58" w:right="-58"/>
              <w:jc w:val="center"/>
              <w:rPr>
                <w:bCs/>
                <w:lang w:eastAsia="vi-VN"/>
              </w:rPr>
            </w:pPr>
            <w:r w:rsidRPr="00812D92">
              <w:rPr>
                <w:bCs/>
                <w:lang w:eastAsia="vi-VN"/>
              </w:rPr>
              <w:t>(7 = 6/5)</w:t>
            </w:r>
          </w:p>
        </w:tc>
      </w:tr>
      <w:tr w:rsidR="00C91055" w:rsidRPr="00812D92">
        <w:trPr>
          <w:trHeight w:val="433"/>
          <w:jc w:val="center"/>
        </w:trPr>
        <w:tc>
          <w:tcPr>
            <w:tcW w:w="5000" w:type="pct"/>
            <w:gridSpan w:val="9"/>
            <w:tcBorders>
              <w:top w:val="single" w:sz="4" w:space="0" w:color="000000"/>
              <w:bottom w:val="single" w:sz="4" w:space="0" w:color="000000"/>
            </w:tcBorders>
            <w:shd w:val="clear" w:color="auto" w:fill="auto"/>
            <w:vAlign w:val="center"/>
          </w:tcPr>
          <w:p w:rsidR="00C91055" w:rsidRPr="00812D92" w:rsidRDefault="00C91055" w:rsidP="00880285">
            <w:pPr>
              <w:spacing w:before="120"/>
              <w:ind w:left="-58" w:right="-58"/>
              <w:jc w:val="center"/>
              <w:rPr>
                <w:b/>
                <w:bCs/>
                <w:lang w:eastAsia="vi-VN"/>
              </w:rPr>
            </w:pPr>
            <w:r w:rsidRPr="00812D92">
              <w:rPr>
                <w:b/>
                <w:bCs/>
                <w:lang w:eastAsia="vi-VN"/>
              </w:rPr>
              <w:t>Vụ Đông Xuân 2014 - 2015</w:t>
            </w:r>
          </w:p>
        </w:tc>
      </w:tr>
      <w:tr w:rsidR="00C91055" w:rsidRPr="00812D92">
        <w:trPr>
          <w:jc w:val="center"/>
        </w:trPr>
        <w:tc>
          <w:tcPr>
            <w:tcW w:w="388" w:type="pct"/>
            <w:vMerge w:val="restart"/>
            <w:tcBorders>
              <w:top w:val="single" w:sz="4" w:space="0" w:color="000000"/>
            </w:tcBorders>
            <w:vAlign w:val="center"/>
          </w:tcPr>
          <w:p w:rsidR="00C91055" w:rsidRPr="00812D92" w:rsidRDefault="00C91055" w:rsidP="00880285">
            <w:pPr>
              <w:autoSpaceDE w:val="0"/>
              <w:autoSpaceDN w:val="0"/>
              <w:adjustRightInd w:val="0"/>
              <w:spacing w:before="120"/>
              <w:ind w:left="-58" w:right="-58"/>
              <w:jc w:val="center"/>
              <w:rPr>
                <w:b/>
              </w:rPr>
            </w:pPr>
          </w:p>
          <w:p w:rsidR="00C91055" w:rsidRPr="00812D92" w:rsidRDefault="00C91055" w:rsidP="00880285">
            <w:pPr>
              <w:autoSpaceDE w:val="0"/>
              <w:autoSpaceDN w:val="0"/>
              <w:adjustRightInd w:val="0"/>
              <w:spacing w:before="120"/>
              <w:ind w:left="-58" w:right="-58"/>
              <w:jc w:val="center"/>
              <w:rPr>
                <w:b/>
              </w:rPr>
            </w:pPr>
            <w:r w:rsidRPr="00812D92">
              <w:rPr>
                <w:b/>
              </w:rPr>
              <w:t>HP10</w:t>
            </w:r>
          </w:p>
        </w:tc>
        <w:tc>
          <w:tcPr>
            <w:tcW w:w="636" w:type="pct"/>
            <w:tcBorders>
              <w:top w:val="single" w:sz="4" w:space="0" w:color="000000"/>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0 </w:t>
            </w:r>
            <w:r w:rsidRPr="00812D92">
              <w:t>(Đ/c 1)</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27,510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5,860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21,650</w:t>
            </w:r>
          </w:p>
        </w:tc>
        <w:tc>
          <w:tcPr>
            <w:tcW w:w="54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13"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6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555"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r>
      <w:tr w:rsidR="00C91055" w:rsidRPr="00812D92">
        <w:trPr>
          <w:jc w:val="center"/>
        </w:trPr>
        <w:tc>
          <w:tcPr>
            <w:tcW w:w="388" w:type="pct"/>
            <w:vMerge/>
            <w:tcBorders>
              <w:top w:val="single" w:sz="4" w:space="0" w:color="000000"/>
            </w:tcBorders>
            <w:vAlign w:val="center"/>
          </w:tcPr>
          <w:p w:rsidR="00C91055" w:rsidRPr="00812D92" w:rsidRDefault="00C91055" w:rsidP="00880285">
            <w:pPr>
              <w:autoSpaceDE w:val="0"/>
              <w:autoSpaceDN w:val="0"/>
              <w:adjustRightInd w:val="0"/>
              <w:spacing w:before="120"/>
              <w:ind w:left="-58" w:right="-58"/>
              <w:jc w:val="center"/>
              <w:rPr>
                <w:b/>
              </w:rPr>
            </w:pPr>
          </w:p>
        </w:tc>
        <w:tc>
          <w:tcPr>
            <w:tcW w:w="636" w:type="pct"/>
            <w:tcBorders>
              <w:top w:val="nil"/>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1 </w:t>
            </w:r>
            <w:r w:rsidRPr="00812D92">
              <w:t>(Đ/c 2)</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37,590</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13,905</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23,685</w:t>
            </w:r>
          </w:p>
        </w:tc>
        <w:tc>
          <w:tcPr>
            <w:tcW w:w="548" w:type="pct"/>
            <w:tcBorders>
              <w:top w:val="nil"/>
              <w:bottom w:val="nil"/>
            </w:tcBorders>
            <w:vAlign w:val="center"/>
          </w:tcPr>
          <w:p w:rsidR="00C91055" w:rsidRPr="00812D92" w:rsidRDefault="00C91055" w:rsidP="00880285">
            <w:pPr>
              <w:spacing w:before="120"/>
              <w:ind w:left="-58" w:right="-58"/>
              <w:jc w:val="center"/>
            </w:pPr>
            <w:r w:rsidRPr="00812D92">
              <w:t>1,44</w:t>
            </w:r>
          </w:p>
        </w:tc>
        <w:tc>
          <w:tcPr>
            <w:tcW w:w="613" w:type="pct"/>
            <w:tcBorders>
              <w:top w:val="nil"/>
              <w:bottom w:val="nil"/>
            </w:tcBorders>
            <w:vAlign w:val="center"/>
          </w:tcPr>
          <w:p w:rsidR="00C91055" w:rsidRPr="00812D92" w:rsidRDefault="00C91055" w:rsidP="00880285">
            <w:pPr>
              <w:spacing w:before="120"/>
              <w:ind w:left="-58" w:right="-58"/>
              <w:jc w:val="center"/>
            </w:pPr>
            <w:r w:rsidRPr="00812D92">
              <w:t>7,505</w:t>
            </w:r>
          </w:p>
        </w:tc>
        <w:tc>
          <w:tcPr>
            <w:tcW w:w="668" w:type="pct"/>
            <w:tcBorders>
              <w:top w:val="nil"/>
              <w:bottom w:val="nil"/>
            </w:tcBorders>
            <w:vAlign w:val="center"/>
          </w:tcPr>
          <w:p w:rsidR="00C91055" w:rsidRPr="00812D92" w:rsidRDefault="00C91055" w:rsidP="00880285">
            <w:pPr>
              <w:spacing w:before="120"/>
              <w:ind w:left="-58" w:right="-58"/>
              <w:jc w:val="center"/>
            </w:pPr>
            <w:r w:rsidRPr="00812D92">
              <w:t>10,080</w:t>
            </w:r>
          </w:p>
        </w:tc>
        <w:tc>
          <w:tcPr>
            <w:tcW w:w="555" w:type="pct"/>
            <w:tcBorders>
              <w:top w:val="nil"/>
              <w:bottom w:val="nil"/>
            </w:tcBorders>
            <w:vAlign w:val="center"/>
          </w:tcPr>
          <w:p w:rsidR="00C91055" w:rsidRPr="00812D92" w:rsidRDefault="00C91055" w:rsidP="00880285">
            <w:pPr>
              <w:spacing w:before="120"/>
              <w:ind w:left="-58" w:right="-58"/>
              <w:jc w:val="center"/>
            </w:pPr>
            <w:r w:rsidRPr="00812D92">
              <w:t>1,3</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tcBorders>
              <w:top w:val="nil"/>
            </w:tcBorders>
            <w:vAlign w:val="center"/>
          </w:tcPr>
          <w:p w:rsidR="00C91055" w:rsidRPr="00812D92" w:rsidRDefault="00C91055" w:rsidP="00880285">
            <w:pPr>
              <w:spacing w:before="120"/>
              <w:ind w:left="-58" w:right="-58"/>
              <w:jc w:val="center"/>
            </w:pPr>
            <w:r w:rsidRPr="00812D92">
              <w:t>P</w:t>
            </w:r>
            <w:r w:rsidRPr="00812D92">
              <w:rPr>
                <w:vertAlign w:val="subscript"/>
              </w:rPr>
              <w:t>2</w:t>
            </w:r>
          </w:p>
        </w:tc>
        <w:tc>
          <w:tcPr>
            <w:tcW w:w="531" w:type="pct"/>
            <w:tcBorders>
              <w:top w:val="nil"/>
            </w:tcBorders>
            <w:vAlign w:val="center"/>
          </w:tcPr>
          <w:p w:rsidR="00C91055" w:rsidRPr="00812D92" w:rsidRDefault="00C91055" w:rsidP="00880285">
            <w:pPr>
              <w:spacing w:before="120"/>
              <w:ind w:left="-58" w:right="-58"/>
              <w:jc w:val="center"/>
            </w:pPr>
            <w:r w:rsidRPr="00812D92">
              <w:t>37,100</w:t>
            </w:r>
          </w:p>
        </w:tc>
        <w:tc>
          <w:tcPr>
            <w:tcW w:w="531" w:type="pct"/>
            <w:tcBorders>
              <w:top w:val="nil"/>
            </w:tcBorders>
            <w:vAlign w:val="center"/>
          </w:tcPr>
          <w:p w:rsidR="00C91055" w:rsidRPr="00812D92" w:rsidRDefault="00C91055" w:rsidP="00880285">
            <w:pPr>
              <w:spacing w:before="120"/>
              <w:ind w:left="-58" w:right="-58"/>
              <w:jc w:val="center"/>
            </w:pPr>
            <w:r w:rsidRPr="00812D92">
              <w:t>15,744</w:t>
            </w:r>
          </w:p>
        </w:tc>
        <w:tc>
          <w:tcPr>
            <w:tcW w:w="531" w:type="pct"/>
            <w:tcBorders>
              <w:top w:val="nil"/>
            </w:tcBorders>
            <w:vAlign w:val="center"/>
          </w:tcPr>
          <w:p w:rsidR="00C91055" w:rsidRPr="00812D92" w:rsidRDefault="00C91055" w:rsidP="00880285">
            <w:pPr>
              <w:spacing w:before="120"/>
              <w:ind w:left="-58" w:right="-58"/>
              <w:jc w:val="center"/>
            </w:pPr>
            <w:r w:rsidRPr="00812D92">
              <w:t>21,356</w:t>
            </w:r>
          </w:p>
        </w:tc>
        <w:tc>
          <w:tcPr>
            <w:tcW w:w="548" w:type="pct"/>
            <w:tcBorders>
              <w:top w:val="nil"/>
            </w:tcBorders>
            <w:vAlign w:val="center"/>
          </w:tcPr>
          <w:p w:rsidR="00C91055" w:rsidRPr="00812D92" w:rsidRDefault="00C91055" w:rsidP="00880285">
            <w:pPr>
              <w:spacing w:before="120"/>
              <w:ind w:left="-58" w:right="-58"/>
              <w:jc w:val="center"/>
            </w:pPr>
            <w:r w:rsidRPr="00812D92">
              <w:t>1,37</w:t>
            </w:r>
          </w:p>
        </w:tc>
        <w:tc>
          <w:tcPr>
            <w:tcW w:w="613" w:type="pct"/>
            <w:tcBorders>
              <w:top w:val="nil"/>
            </w:tcBorders>
            <w:vAlign w:val="center"/>
          </w:tcPr>
          <w:p w:rsidR="00C91055" w:rsidRPr="00812D92" w:rsidRDefault="00C91055" w:rsidP="00880285">
            <w:pPr>
              <w:spacing w:before="120"/>
              <w:ind w:left="-58" w:right="-58"/>
              <w:jc w:val="center"/>
            </w:pPr>
            <w:r w:rsidRPr="00812D92">
              <w:t>9,344</w:t>
            </w:r>
          </w:p>
        </w:tc>
        <w:tc>
          <w:tcPr>
            <w:tcW w:w="668" w:type="pct"/>
            <w:tcBorders>
              <w:top w:val="nil"/>
            </w:tcBorders>
            <w:vAlign w:val="center"/>
          </w:tcPr>
          <w:p w:rsidR="00C91055" w:rsidRPr="00812D92" w:rsidRDefault="00C91055" w:rsidP="00880285">
            <w:pPr>
              <w:spacing w:before="120"/>
              <w:ind w:left="-58" w:right="-58"/>
              <w:jc w:val="center"/>
            </w:pPr>
            <w:r w:rsidRPr="00812D92">
              <w:t>9,590</w:t>
            </w:r>
          </w:p>
        </w:tc>
        <w:tc>
          <w:tcPr>
            <w:tcW w:w="555" w:type="pct"/>
            <w:tcBorders>
              <w:top w:val="nil"/>
            </w:tcBorders>
            <w:vAlign w:val="center"/>
          </w:tcPr>
          <w:p w:rsidR="00C91055" w:rsidRPr="00812D92" w:rsidRDefault="00C91055" w:rsidP="00880285">
            <w:pPr>
              <w:spacing w:before="120"/>
              <w:ind w:left="-58" w:right="-58"/>
              <w:jc w:val="center"/>
            </w:pPr>
            <w:r w:rsidRPr="00812D92">
              <w:t>1,0</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3</w:t>
            </w:r>
          </w:p>
        </w:tc>
        <w:tc>
          <w:tcPr>
            <w:tcW w:w="531" w:type="pct"/>
            <w:vAlign w:val="center"/>
          </w:tcPr>
          <w:p w:rsidR="00C91055" w:rsidRPr="00812D92" w:rsidRDefault="00C91055" w:rsidP="00880285">
            <w:pPr>
              <w:spacing w:before="120"/>
              <w:ind w:left="-58" w:right="-58"/>
              <w:jc w:val="center"/>
            </w:pPr>
            <w:r w:rsidRPr="00812D92">
              <w:t>37,590</w:t>
            </w:r>
          </w:p>
        </w:tc>
        <w:tc>
          <w:tcPr>
            <w:tcW w:w="531" w:type="pct"/>
            <w:vAlign w:val="center"/>
          </w:tcPr>
          <w:p w:rsidR="00C91055" w:rsidRPr="00812D92" w:rsidRDefault="00C91055" w:rsidP="00880285">
            <w:pPr>
              <w:spacing w:before="120"/>
              <w:ind w:left="-58" w:right="-58"/>
              <w:jc w:val="center"/>
            </w:pPr>
            <w:r w:rsidRPr="00812D92">
              <w:t>16,569</w:t>
            </w:r>
          </w:p>
        </w:tc>
        <w:tc>
          <w:tcPr>
            <w:tcW w:w="531" w:type="pct"/>
            <w:vAlign w:val="center"/>
          </w:tcPr>
          <w:p w:rsidR="00C91055" w:rsidRPr="00812D92" w:rsidRDefault="00C91055" w:rsidP="00880285">
            <w:pPr>
              <w:spacing w:before="120"/>
              <w:ind w:left="-58" w:right="-58"/>
              <w:jc w:val="center"/>
            </w:pPr>
            <w:r w:rsidRPr="00812D92">
              <w:t>21,021</w:t>
            </w:r>
          </w:p>
        </w:tc>
        <w:tc>
          <w:tcPr>
            <w:tcW w:w="548" w:type="pct"/>
            <w:vAlign w:val="center"/>
          </w:tcPr>
          <w:p w:rsidR="00C91055" w:rsidRPr="00812D92" w:rsidRDefault="00C91055" w:rsidP="00880285">
            <w:pPr>
              <w:spacing w:before="120"/>
              <w:ind w:left="-58" w:right="-58"/>
              <w:jc w:val="center"/>
            </w:pPr>
            <w:r w:rsidRPr="00812D92">
              <w:t>1,44</w:t>
            </w:r>
          </w:p>
        </w:tc>
        <w:tc>
          <w:tcPr>
            <w:tcW w:w="613" w:type="pct"/>
            <w:vAlign w:val="center"/>
          </w:tcPr>
          <w:p w:rsidR="00C91055" w:rsidRPr="00812D92" w:rsidRDefault="00C91055" w:rsidP="00880285">
            <w:pPr>
              <w:spacing w:before="120"/>
              <w:ind w:left="-58" w:right="-58"/>
              <w:jc w:val="center"/>
            </w:pPr>
            <w:r w:rsidRPr="00812D92">
              <w:t>10,169</w:t>
            </w:r>
          </w:p>
        </w:tc>
        <w:tc>
          <w:tcPr>
            <w:tcW w:w="668" w:type="pct"/>
            <w:vAlign w:val="center"/>
          </w:tcPr>
          <w:p w:rsidR="00C91055" w:rsidRPr="00812D92" w:rsidRDefault="00C91055" w:rsidP="00880285">
            <w:pPr>
              <w:spacing w:before="120"/>
              <w:ind w:left="-58" w:right="-58"/>
              <w:jc w:val="center"/>
            </w:pPr>
            <w:r w:rsidRPr="00812D92">
              <w:t>10,080</w:t>
            </w:r>
          </w:p>
        </w:tc>
        <w:tc>
          <w:tcPr>
            <w:tcW w:w="555" w:type="pct"/>
            <w:vAlign w:val="center"/>
          </w:tcPr>
          <w:p w:rsidR="00C91055" w:rsidRPr="00812D92" w:rsidRDefault="00C91055" w:rsidP="00880285">
            <w:pPr>
              <w:spacing w:before="120"/>
              <w:ind w:left="-58" w:right="-58"/>
              <w:jc w:val="center"/>
            </w:pPr>
            <w:r w:rsidRPr="00812D92">
              <w:t>1,0</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4</w:t>
            </w:r>
          </w:p>
        </w:tc>
        <w:tc>
          <w:tcPr>
            <w:tcW w:w="531" w:type="pct"/>
            <w:vAlign w:val="center"/>
          </w:tcPr>
          <w:p w:rsidR="00C91055" w:rsidRPr="00812D92" w:rsidRDefault="00C91055" w:rsidP="00880285">
            <w:pPr>
              <w:spacing w:before="120"/>
              <w:ind w:left="-58" w:right="-58"/>
              <w:jc w:val="center"/>
            </w:pPr>
            <w:r w:rsidRPr="00812D92">
              <w:t>36,190</w:t>
            </w:r>
          </w:p>
        </w:tc>
        <w:tc>
          <w:tcPr>
            <w:tcW w:w="531" w:type="pct"/>
            <w:vAlign w:val="center"/>
          </w:tcPr>
          <w:p w:rsidR="00C91055" w:rsidRPr="00812D92" w:rsidRDefault="00C91055" w:rsidP="00880285">
            <w:pPr>
              <w:spacing w:before="120"/>
              <w:ind w:left="-58" w:right="-58"/>
              <w:jc w:val="center"/>
            </w:pPr>
            <w:r w:rsidRPr="00812D92">
              <w:t>14,730</w:t>
            </w:r>
          </w:p>
        </w:tc>
        <w:tc>
          <w:tcPr>
            <w:tcW w:w="531" w:type="pct"/>
            <w:vAlign w:val="center"/>
          </w:tcPr>
          <w:p w:rsidR="00C91055" w:rsidRPr="00812D92" w:rsidRDefault="00C91055" w:rsidP="00880285">
            <w:pPr>
              <w:spacing w:before="120"/>
              <w:ind w:left="-58" w:right="-58"/>
              <w:jc w:val="center"/>
            </w:pPr>
            <w:r w:rsidRPr="00812D92">
              <w:t>21,460</w:t>
            </w:r>
          </w:p>
        </w:tc>
        <w:tc>
          <w:tcPr>
            <w:tcW w:w="548" w:type="pct"/>
            <w:vAlign w:val="center"/>
          </w:tcPr>
          <w:p w:rsidR="00C91055" w:rsidRPr="00812D92" w:rsidRDefault="00C91055" w:rsidP="00880285">
            <w:pPr>
              <w:spacing w:before="120"/>
              <w:ind w:left="-58" w:right="-58"/>
              <w:jc w:val="center"/>
            </w:pPr>
            <w:r w:rsidRPr="00812D92">
              <w:t>1,24</w:t>
            </w:r>
          </w:p>
        </w:tc>
        <w:tc>
          <w:tcPr>
            <w:tcW w:w="613" w:type="pct"/>
            <w:vAlign w:val="center"/>
          </w:tcPr>
          <w:p w:rsidR="00C91055" w:rsidRPr="00812D92" w:rsidRDefault="00C91055" w:rsidP="00880285">
            <w:pPr>
              <w:spacing w:before="120"/>
              <w:ind w:left="-58" w:right="-58"/>
              <w:jc w:val="center"/>
            </w:pPr>
            <w:r w:rsidRPr="00812D92">
              <w:t>8,330</w:t>
            </w:r>
          </w:p>
        </w:tc>
        <w:tc>
          <w:tcPr>
            <w:tcW w:w="668" w:type="pct"/>
            <w:vAlign w:val="center"/>
          </w:tcPr>
          <w:p w:rsidR="00C91055" w:rsidRPr="00812D92" w:rsidRDefault="00C91055" w:rsidP="00880285">
            <w:pPr>
              <w:spacing w:before="120"/>
              <w:ind w:left="-58" w:right="-58"/>
              <w:jc w:val="center"/>
            </w:pPr>
            <w:r w:rsidRPr="00812D92">
              <w:t>8,680</w:t>
            </w:r>
          </w:p>
        </w:tc>
        <w:tc>
          <w:tcPr>
            <w:tcW w:w="555" w:type="pct"/>
            <w:vAlign w:val="center"/>
          </w:tcPr>
          <w:p w:rsidR="00C91055" w:rsidRPr="00812D92" w:rsidRDefault="00C91055" w:rsidP="00880285">
            <w:pPr>
              <w:spacing w:before="120"/>
              <w:ind w:left="-58" w:right="-58"/>
              <w:jc w:val="center"/>
            </w:pPr>
            <w:r w:rsidRPr="00812D92">
              <w:t>1,0</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tcBorders>
              <w:bottom w:val="single" w:sz="4" w:space="0" w:color="000000"/>
            </w:tcBorders>
            <w:vAlign w:val="center"/>
          </w:tcPr>
          <w:p w:rsidR="00C91055" w:rsidRPr="00812D92" w:rsidRDefault="00C91055" w:rsidP="00880285">
            <w:pPr>
              <w:spacing w:before="120"/>
              <w:ind w:left="-58" w:right="-58"/>
              <w:jc w:val="center"/>
            </w:pPr>
            <w:r w:rsidRPr="00812D92">
              <w:t>P</w:t>
            </w:r>
            <w:r w:rsidRPr="00812D92">
              <w:rPr>
                <w:vertAlign w:val="subscript"/>
              </w:rPr>
              <w:t>5</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45,990</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16,207</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29,783</w:t>
            </w:r>
          </w:p>
        </w:tc>
        <w:tc>
          <w:tcPr>
            <w:tcW w:w="548" w:type="pct"/>
            <w:tcBorders>
              <w:bottom w:val="single" w:sz="4" w:space="0" w:color="000000"/>
            </w:tcBorders>
            <w:vAlign w:val="center"/>
          </w:tcPr>
          <w:p w:rsidR="00C91055" w:rsidRPr="00812D92" w:rsidRDefault="00C91055" w:rsidP="00880285">
            <w:pPr>
              <w:spacing w:before="120"/>
              <w:ind w:left="-58" w:right="-58"/>
              <w:jc w:val="center"/>
            </w:pPr>
            <w:r w:rsidRPr="00812D92">
              <w:t>2,64</w:t>
            </w:r>
          </w:p>
        </w:tc>
        <w:tc>
          <w:tcPr>
            <w:tcW w:w="613" w:type="pct"/>
            <w:tcBorders>
              <w:bottom w:val="single" w:sz="4" w:space="0" w:color="000000"/>
            </w:tcBorders>
            <w:vAlign w:val="center"/>
          </w:tcPr>
          <w:p w:rsidR="00C91055" w:rsidRPr="00812D92" w:rsidRDefault="00C91055" w:rsidP="00880285">
            <w:pPr>
              <w:spacing w:before="120"/>
              <w:ind w:left="-58" w:right="-58"/>
              <w:jc w:val="center"/>
            </w:pPr>
            <w:r w:rsidRPr="00812D92">
              <w:t>9,807</w:t>
            </w:r>
          </w:p>
        </w:tc>
        <w:tc>
          <w:tcPr>
            <w:tcW w:w="668" w:type="pct"/>
            <w:tcBorders>
              <w:bottom w:val="single" w:sz="4" w:space="0" w:color="000000"/>
            </w:tcBorders>
            <w:vAlign w:val="center"/>
          </w:tcPr>
          <w:p w:rsidR="00C91055" w:rsidRPr="00812D92" w:rsidRDefault="00C91055" w:rsidP="00880285">
            <w:pPr>
              <w:spacing w:before="120"/>
              <w:ind w:left="-58" w:right="-58"/>
              <w:jc w:val="center"/>
            </w:pPr>
            <w:r w:rsidRPr="00812D92">
              <w:t>18,480</w:t>
            </w:r>
          </w:p>
        </w:tc>
        <w:tc>
          <w:tcPr>
            <w:tcW w:w="555" w:type="pct"/>
            <w:tcBorders>
              <w:bottom w:val="single" w:sz="4" w:space="0" w:color="000000"/>
            </w:tcBorders>
            <w:vAlign w:val="center"/>
          </w:tcPr>
          <w:p w:rsidR="00C91055" w:rsidRPr="00812D92" w:rsidRDefault="00C91055" w:rsidP="00880285">
            <w:pPr>
              <w:spacing w:before="120"/>
              <w:ind w:left="-58" w:right="-58"/>
              <w:jc w:val="center"/>
            </w:pPr>
            <w:r w:rsidRPr="00812D92">
              <w:t>1,9</w:t>
            </w:r>
          </w:p>
        </w:tc>
      </w:tr>
      <w:tr w:rsidR="00C91055" w:rsidRPr="00812D92">
        <w:trPr>
          <w:jc w:val="center"/>
        </w:trPr>
        <w:tc>
          <w:tcPr>
            <w:tcW w:w="388" w:type="pct"/>
            <w:vMerge w:val="restart"/>
            <w:vAlign w:val="center"/>
          </w:tcPr>
          <w:p w:rsidR="00C91055" w:rsidRPr="00812D92" w:rsidRDefault="00C91055" w:rsidP="00880285">
            <w:pPr>
              <w:autoSpaceDE w:val="0"/>
              <w:autoSpaceDN w:val="0"/>
              <w:adjustRightInd w:val="0"/>
              <w:spacing w:before="120"/>
              <w:ind w:left="-58" w:right="-58"/>
              <w:jc w:val="center"/>
              <w:rPr>
                <w:b/>
              </w:rPr>
            </w:pPr>
            <w:r w:rsidRPr="00812D92">
              <w:rPr>
                <w:b/>
              </w:rPr>
              <w:t>ĐT34</w:t>
            </w:r>
          </w:p>
        </w:tc>
        <w:tc>
          <w:tcPr>
            <w:tcW w:w="636" w:type="pct"/>
            <w:tcBorders>
              <w:top w:val="single" w:sz="4" w:space="0" w:color="000000"/>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0 </w:t>
            </w:r>
            <w:r w:rsidRPr="00812D92">
              <w:t>(Đ/c 1)</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24,700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6,400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18,300</w:t>
            </w:r>
          </w:p>
        </w:tc>
        <w:tc>
          <w:tcPr>
            <w:tcW w:w="54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13"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6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555"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r>
      <w:tr w:rsidR="00C91055" w:rsidRPr="00812D92">
        <w:trPr>
          <w:jc w:val="center"/>
        </w:trPr>
        <w:tc>
          <w:tcPr>
            <w:tcW w:w="388" w:type="pct"/>
            <w:vMerge/>
            <w:vAlign w:val="center"/>
          </w:tcPr>
          <w:p w:rsidR="00C91055" w:rsidRPr="00812D92" w:rsidRDefault="00C91055" w:rsidP="00880285">
            <w:pPr>
              <w:autoSpaceDE w:val="0"/>
              <w:autoSpaceDN w:val="0"/>
              <w:adjustRightInd w:val="0"/>
              <w:spacing w:before="120"/>
              <w:ind w:left="-58" w:right="-58"/>
              <w:jc w:val="center"/>
              <w:rPr>
                <w:b/>
              </w:rPr>
            </w:pPr>
          </w:p>
        </w:tc>
        <w:tc>
          <w:tcPr>
            <w:tcW w:w="636" w:type="pct"/>
            <w:tcBorders>
              <w:top w:val="nil"/>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1 </w:t>
            </w:r>
            <w:r w:rsidRPr="00812D92">
              <w:t>(Đ/c 2)</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34,905</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14,445</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20,460</w:t>
            </w:r>
          </w:p>
        </w:tc>
        <w:tc>
          <w:tcPr>
            <w:tcW w:w="548" w:type="pct"/>
            <w:tcBorders>
              <w:top w:val="nil"/>
              <w:bottom w:val="nil"/>
            </w:tcBorders>
            <w:vAlign w:val="center"/>
          </w:tcPr>
          <w:p w:rsidR="00C91055" w:rsidRPr="00812D92" w:rsidRDefault="00C91055" w:rsidP="00880285">
            <w:pPr>
              <w:spacing w:before="120"/>
              <w:ind w:left="-58" w:right="-58"/>
              <w:jc w:val="center"/>
            </w:pPr>
            <w:r w:rsidRPr="00812D92">
              <w:t>1,57</w:t>
            </w:r>
          </w:p>
        </w:tc>
        <w:tc>
          <w:tcPr>
            <w:tcW w:w="613" w:type="pct"/>
            <w:tcBorders>
              <w:top w:val="nil"/>
              <w:bottom w:val="nil"/>
            </w:tcBorders>
            <w:vAlign w:val="center"/>
          </w:tcPr>
          <w:p w:rsidR="00C91055" w:rsidRPr="00812D92" w:rsidRDefault="00C91055" w:rsidP="00880285">
            <w:pPr>
              <w:spacing w:before="120"/>
              <w:ind w:left="-58" w:right="-58"/>
              <w:jc w:val="center"/>
            </w:pPr>
            <w:r w:rsidRPr="00812D92">
              <w:t>8,045</w:t>
            </w:r>
          </w:p>
        </w:tc>
        <w:tc>
          <w:tcPr>
            <w:tcW w:w="668" w:type="pct"/>
            <w:tcBorders>
              <w:top w:val="nil"/>
              <w:bottom w:val="nil"/>
            </w:tcBorders>
            <w:vAlign w:val="center"/>
          </w:tcPr>
          <w:p w:rsidR="00C91055" w:rsidRPr="00812D92" w:rsidRDefault="00C91055" w:rsidP="00880285">
            <w:pPr>
              <w:spacing w:before="120"/>
              <w:ind w:left="-58" w:right="-58"/>
              <w:jc w:val="center"/>
            </w:pPr>
            <w:r w:rsidRPr="00812D92">
              <w:t>10,205</w:t>
            </w:r>
          </w:p>
        </w:tc>
        <w:tc>
          <w:tcPr>
            <w:tcW w:w="555" w:type="pct"/>
            <w:tcBorders>
              <w:top w:val="nil"/>
              <w:bottom w:val="nil"/>
            </w:tcBorders>
            <w:vAlign w:val="center"/>
          </w:tcPr>
          <w:p w:rsidR="00C91055" w:rsidRPr="00812D92" w:rsidRDefault="00C91055" w:rsidP="00880285">
            <w:pPr>
              <w:spacing w:before="120"/>
              <w:ind w:left="-58" w:right="-58"/>
              <w:jc w:val="center"/>
            </w:pPr>
            <w:r w:rsidRPr="00812D92">
              <w:t>1,3</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tcBorders>
              <w:top w:val="nil"/>
            </w:tcBorders>
            <w:vAlign w:val="center"/>
          </w:tcPr>
          <w:p w:rsidR="00C91055" w:rsidRPr="00812D92" w:rsidRDefault="00C91055" w:rsidP="00880285">
            <w:pPr>
              <w:spacing w:before="120"/>
              <w:ind w:left="-58" w:right="-58"/>
              <w:jc w:val="center"/>
            </w:pPr>
            <w:r w:rsidRPr="00812D92">
              <w:t>P</w:t>
            </w:r>
            <w:r w:rsidRPr="00812D92">
              <w:rPr>
                <w:vertAlign w:val="subscript"/>
              </w:rPr>
              <w:t>2</w:t>
            </w:r>
          </w:p>
        </w:tc>
        <w:tc>
          <w:tcPr>
            <w:tcW w:w="531" w:type="pct"/>
            <w:tcBorders>
              <w:top w:val="nil"/>
            </w:tcBorders>
            <w:vAlign w:val="center"/>
          </w:tcPr>
          <w:p w:rsidR="00C91055" w:rsidRPr="00812D92" w:rsidRDefault="00C91055" w:rsidP="00880285">
            <w:pPr>
              <w:spacing w:before="120"/>
              <w:ind w:left="-58" w:right="-58"/>
              <w:jc w:val="center"/>
            </w:pPr>
            <w:r w:rsidRPr="00812D92">
              <w:t>32,500</w:t>
            </w:r>
          </w:p>
        </w:tc>
        <w:tc>
          <w:tcPr>
            <w:tcW w:w="531" w:type="pct"/>
            <w:tcBorders>
              <w:top w:val="nil"/>
            </w:tcBorders>
            <w:vAlign w:val="center"/>
          </w:tcPr>
          <w:p w:rsidR="00C91055" w:rsidRPr="00812D92" w:rsidRDefault="00C91055" w:rsidP="00880285">
            <w:pPr>
              <w:spacing w:before="120"/>
              <w:ind w:left="-58" w:right="-58"/>
              <w:jc w:val="center"/>
            </w:pPr>
            <w:r w:rsidRPr="00812D92">
              <w:t>16,284</w:t>
            </w:r>
          </w:p>
        </w:tc>
        <w:tc>
          <w:tcPr>
            <w:tcW w:w="531" w:type="pct"/>
            <w:tcBorders>
              <w:top w:val="nil"/>
            </w:tcBorders>
            <w:vAlign w:val="center"/>
          </w:tcPr>
          <w:p w:rsidR="00C91055" w:rsidRPr="00812D92" w:rsidRDefault="00C91055" w:rsidP="00880285">
            <w:pPr>
              <w:spacing w:before="120"/>
              <w:ind w:left="-58" w:right="-58"/>
              <w:jc w:val="center"/>
            </w:pPr>
            <w:r w:rsidRPr="00812D92">
              <w:t>16,216</w:t>
            </w:r>
          </w:p>
        </w:tc>
        <w:tc>
          <w:tcPr>
            <w:tcW w:w="548" w:type="pct"/>
            <w:tcBorders>
              <w:top w:val="nil"/>
            </w:tcBorders>
            <w:vAlign w:val="center"/>
          </w:tcPr>
          <w:p w:rsidR="00C91055" w:rsidRPr="00812D92" w:rsidRDefault="00C91055" w:rsidP="00880285">
            <w:pPr>
              <w:spacing w:before="120"/>
              <w:ind w:left="-58" w:right="-58"/>
              <w:jc w:val="center"/>
            </w:pPr>
            <w:r w:rsidRPr="00812D92">
              <w:t>1,20</w:t>
            </w:r>
          </w:p>
        </w:tc>
        <w:tc>
          <w:tcPr>
            <w:tcW w:w="613" w:type="pct"/>
            <w:tcBorders>
              <w:top w:val="nil"/>
            </w:tcBorders>
            <w:vAlign w:val="center"/>
          </w:tcPr>
          <w:p w:rsidR="00C91055" w:rsidRPr="00812D92" w:rsidRDefault="00C91055" w:rsidP="00880285">
            <w:pPr>
              <w:spacing w:before="120"/>
              <w:ind w:left="-58" w:right="-58"/>
              <w:jc w:val="center"/>
            </w:pPr>
            <w:r w:rsidRPr="00812D92">
              <w:t>9,884</w:t>
            </w:r>
          </w:p>
        </w:tc>
        <w:tc>
          <w:tcPr>
            <w:tcW w:w="668" w:type="pct"/>
            <w:tcBorders>
              <w:top w:val="nil"/>
            </w:tcBorders>
            <w:vAlign w:val="center"/>
          </w:tcPr>
          <w:p w:rsidR="00C91055" w:rsidRPr="00812D92" w:rsidRDefault="00C91055" w:rsidP="00880285">
            <w:pPr>
              <w:spacing w:before="120"/>
              <w:ind w:left="-58" w:right="-58"/>
              <w:jc w:val="center"/>
            </w:pPr>
            <w:r w:rsidRPr="00812D92">
              <w:t>7,800</w:t>
            </w:r>
          </w:p>
        </w:tc>
        <w:tc>
          <w:tcPr>
            <w:tcW w:w="555" w:type="pct"/>
            <w:tcBorders>
              <w:top w:val="nil"/>
            </w:tcBorders>
            <w:vAlign w:val="center"/>
          </w:tcPr>
          <w:p w:rsidR="00C91055" w:rsidRPr="00812D92" w:rsidRDefault="00C91055" w:rsidP="00880285">
            <w:pPr>
              <w:spacing w:before="120"/>
              <w:ind w:left="-58" w:right="-58"/>
              <w:jc w:val="center"/>
            </w:pPr>
            <w:r w:rsidRPr="00812D92">
              <w:t>0,8</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3</w:t>
            </w:r>
          </w:p>
        </w:tc>
        <w:tc>
          <w:tcPr>
            <w:tcW w:w="531" w:type="pct"/>
            <w:vAlign w:val="center"/>
          </w:tcPr>
          <w:p w:rsidR="00C91055" w:rsidRPr="00812D92" w:rsidRDefault="00C91055" w:rsidP="00880285">
            <w:pPr>
              <w:spacing w:before="120"/>
              <w:ind w:left="-58" w:right="-58"/>
              <w:jc w:val="center"/>
            </w:pPr>
            <w:r w:rsidRPr="00812D92">
              <w:t>42,705</w:t>
            </w:r>
          </w:p>
        </w:tc>
        <w:tc>
          <w:tcPr>
            <w:tcW w:w="531" w:type="pct"/>
            <w:vAlign w:val="center"/>
          </w:tcPr>
          <w:p w:rsidR="00C91055" w:rsidRPr="00812D92" w:rsidRDefault="00C91055" w:rsidP="00880285">
            <w:pPr>
              <w:spacing w:before="120"/>
              <w:ind w:left="-58" w:right="-58"/>
              <w:jc w:val="center"/>
            </w:pPr>
            <w:r w:rsidRPr="00812D92">
              <w:t>17,109</w:t>
            </w:r>
          </w:p>
        </w:tc>
        <w:tc>
          <w:tcPr>
            <w:tcW w:w="531" w:type="pct"/>
            <w:vAlign w:val="center"/>
          </w:tcPr>
          <w:p w:rsidR="00C91055" w:rsidRPr="00812D92" w:rsidRDefault="00C91055" w:rsidP="00880285">
            <w:pPr>
              <w:spacing w:before="120"/>
              <w:ind w:left="-58" w:right="-58"/>
              <w:jc w:val="center"/>
            </w:pPr>
            <w:r w:rsidRPr="00812D92">
              <w:t>25,596</w:t>
            </w:r>
          </w:p>
        </w:tc>
        <w:tc>
          <w:tcPr>
            <w:tcW w:w="548" w:type="pct"/>
            <w:vAlign w:val="center"/>
          </w:tcPr>
          <w:p w:rsidR="00C91055" w:rsidRPr="00812D92" w:rsidRDefault="00C91055" w:rsidP="00880285">
            <w:pPr>
              <w:spacing w:before="120"/>
              <w:ind w:left="-58" w:right="-58"/>
              <w:jc w:val="center"/>
            </w:pPr>
            <w:r w:rsidRPr="00812D92">
              <w:t>2,77</w:t>
            </w:r>
          </w:p>
        </w:tc>
        <w:tc>
          <w:tcPr>
            <w:tcW w:w="613" w:type="pct"/>
            <w:vAlign w:val="center"/>
          </w:tcPr>
          <w:p w:rsidR="00C91055" w:rsidRPr="00812D92" w:rsidRDefault="00C91055" w:rsidP="00880285">
            <w:pPr>
              <w:spacing w:before="120"/>
              <w:ind w:left="-58" w:right="-58"/>
              <w:jc w:val="center"/>
            </w:pPr>
            <w:r w:rsidRPr="00812D92">
              <w:t>10,709</w:t>
            </w:r>
          </w:p>
        </w:tc>
        <w:tc>
          <w:tcPr>
            <w:tcW w:w="668" w:type="pct"/>
            <w:vAlign w:val="center"/>
          </w:tcPr>
          <w:p w:rsidR="00C91055" w:rsidRPr="00812D92" w:rsidRDefault="00C91055" w:rsidP="00880285">
            <w:pPr>
              <w:spacing w:before="120"/>
              <w:ind w:left="-58" w:right="-58"/>
              <w:jc w:val="center"/>
            </w:pPr>
            <w:r w:rsidRPr="00812D92">
              <w:t>18,005</w:t>
            </w:r>
          </w:p>
        </w:tc>
        <w:tc>
          <w:tcPr>
            <w:tcW w:w="555" w:type="pct"/>
            <w:vAlign w:val="center"/>
          </w:tcPr>
          <w:p w:rsidR="00C91055" w:rsidRPr="00812D92" w:rsidRDefault="00C91055" w:rsidP="00880285">
            <w:pPr>
              <w:spacing w:before="120"/>
              <w:ind w:left="-58" w:right="-58"/>
              <w:jc w:val="center"/>
            </w:pPr>
            <w:r w:rsidRPr="00812D92">
              <w:t>1,7</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4</w:t>
            </w:r>
          </w:p>
        </w:tc>
        <w:tc>
          <w:tcPr>
            <w:tcW w:w="531" w:type="pct"/>
            <w:vAlign w:val="center"/>
          </w:tcPr>
          <w:p w:rsidR="00C91055" w:rsidRPr="00812D92" w:rsidRDefault="00C91055" w:rsidP="00880285">
            <w:pPr>
              <w:spacing w:before="120"/>
              <w:ind w:left="-58" w:right="-58"/>
              <w:jc w:val="center"/>
            </w:pPr>
            <w:r w:rsidRPr="00812D92">
              <w:t>32,045</w:t>
            </w:r>
          </w:p>
        </w:tc>
        <w:tc>
          <w:tcPr>
            <w:tcW w:w="531" w:type="pct"/>
            <w:vAlign w:val="center"/>
          </w:tcPr>
          <w:p w:rsidR="00C91055" w:rsidRPr="00812D92" w:rsidRDefault="00C91055" w:rsidP="00880285">
            <w:pPr>
              <w:spacing w:before="120"/>
              <w:ind w:left="-58" w:right="-58"/>
              <w:jc w:val="center"/>
            </w:pPr>
            <w:r w:rsidRPr="00812D92">
              <w:t>15,270</w:t>
            </w:r>
          </w:p>
        </w:tc>
        <w:tc>
          <w:tcPr>
            <w:tcW w:w="531" w:type="pct"/>
            <w:vAlign w:val="center"/>
          </w:tcPr>
          <w:p w:rsidR="00C91055" w:rsidRPr="00812D92" w:rsidRDefault="00C91055" w:rsidP="00880285">
            <w:pPr>
              <w:spacing w:before="120"/>
              <w:ind w:left="-58" w:right="-58"/>
              <w:jc w:val="center"/>
            </w:pPr>
            <w:r w:rsidRPr="00812D92">
              <w:t>16,775</w:t>
            </w:r>
          </w:p>
        </w:tc>
        <w:tc>
          <w:tcPr>
            <w:tcW w:w="548" w:type="pct"/>
            <w:vAlign w:val="center"/>
          </w:tcPr>
          <w:p w:rsidR="00C91055" w:rsidRPr="00812D92" w:rsidRDefault="00C91055" w:rsidP="00880285">
            <w:pPr>
              <w:spacing w:before="120"/>
              <w:ind w:left="-58" w:right="-58"/>
              <w:jc w:val="center"/>
            </w:pPr>
            <w:r w:rsidRPr="00812D92">
              <w:t>1,13</w:t>
            </w:r>
          </w:p>
        </w:tc>
        <w:tc>
          <w:tcPr>
            <w:tcW w:w="613" w:type="pct"/>
            <w:vAlign w:val="center"/>
          </w:tcPr>
          <w:p w:rsidR="00C91055" w:rsidRPr="00812D92" w:rsidRDefault="00C91055" w:rsidP="00880285">
            <w:pPr>
              <w:spacing w:before="120"/>
              <w:ind w:left="-58" w:right="-58"/>
              <w:jc w:val="center"/>
            </w:pPr>
            <w:r w:rsidRPr="00812D92">
              <w:t>8,870</w:t>
            </w:r>
          </w:p>
        </w:tc>
        <w:tc>
          <w:tcPr>
            <w:tcW w:w="668" w:type="pct"/>
            <w:vAlign w:val="center"/>
          </w:tcPr>
          <w:p w:rsidR="00C91055" w:rsidRPr="00812D92" w:rsidRDefault="00C91055" w:rsidP="00880285">
            <w:pPr>
              <w:spacing w:before="120"/>
              <w:ind w:left="-58" w:right="-58"/>
              <w:jc w:val="center"/>
            </w:pPr>
            <w:r w:rsidRPr="00812D92">
              <w:t>7,345</w:t>
            </w:r>
          </w:p>
        </w:tc>
        <w:tc>
          <w:tcPr>
            <w:tcW w:w="555" w:type="pct"/>
            <w:vAlign w:val="center"/>
          </w:tcPr>
          <w:p w:rsidR="00C91055" w:rsidRPr="00812D92" w:rsidRDefault="00C91055" w:rsidP="00880285">
            <w:pPr>
              <w:spacing w:before="120"/>
              <w:ind w:left="-58" w:right="-58"/>
              <w:jc w:val="center"/>
            </w:pPr>
            <w:r w:rsidRPr="00812D92">
              <w:t>0,8</w:t>
            </w:r>
          </w:p>
        </w:tc>
      </w:tr>
      <w:tr w:rsidR="00C91055" w:rsidRPr="00812D92">
        <w:trPr>
          <w:jc w:val="center"/>
        </w:trPr>
        <w:tc>
          <w:tcPr>
            <w:tcW w:w="388" w:type="pct"/>
            <w:vMerge/>
            <w:tcBorders>
              <w:bottom w:val="single" w:sz="4" w:space="0" w:color="000000"/>
            </w:tcBorders>
            <w:vAlign w:val="center"/>
          </w:tcPr>
          <w:p w:rsidR="00C91055" w:rsidRPr="00812D92" w:rsidRDefault="00C91055" w:rsidP="00880285">
            <w:pPr>
              <w:spacing w:before="120"/>
              <w:ind w:left="-58" w:right="-58"/>
              <w:jc w:val="center"/>
              <w:rPr>
                <w:b/>
              </w:rPr>
            </w:pPr>
          </w:p>
        </w:tc>
        <w:tc>
          <w:tcPr>
            <w:tcW w:w="636" w:type="pct"/>
            <w:tcBorders>
              <w:bottom w:val="single" w:sz="4" w:space="0" w:color="000000"/>
            </w:tcBorders>
            <w:vAlign w:val="center"/>
          </w:tcPr>
          <w:p w:rsidR="00C91055" w:rsidRPr="00812D92" w:rsidRDefault="00C91055" w:rsidP="00880285">
            <w:pPr>
              <w:spacing w:before="120"/>
              <w:ind w:left="-58" w:right="-58"/>
              <w:jc w:val="center"/>
            </w:pPr>
            <w:r w:rsidRPr="00812D92">
              <w:t>P</w:t>
            </w:r>
            <w:r w:rsidRPr="00812D92">
              <w:rPr>
                <w:vertAlign w:val="subscript"/>
              </w:rPr>
              <w:t>5</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39,845</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16,747</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23,098</w:t>
            </w:r>
          </w:p>
        </w:tc>
        <w:tc>
          <w:tcPr>
            <w:tcW w:w="548" w:type="pct"/>
            <w:tcBorders>
              <w:bottom w:val="single" w:sz="4" w:space="0" w:color="000000"/>
            </w:tcBorders>
            <w:vAlign w:val="center"/>
          </w:tcPr>
          <w:p w:rsidR="00C91055" w:rsidRPr="00812D92" w:rsidRDefault="00C91055" w:rsidP="00880285">
            <w:pPr>
              <w:spacing w:before="120"/>
              <w:ind w:left="-58" w:right="-58"/>
              <w:jc w:val="center"/>
            </w:pPr>
            <w:r w:rsidRPr="00812D92">
              <w:t>2,33</w:t>
            </w:r>
          </w:p>
        </w:tc>
        <w:tc>
          <w:tcPr>
            <w:tcW w:w="613" w:type="pct"/>
            <w:tcBorders>
              <w:bottom w:val="single" w:sz="4" w:space="0" w:color="000000"/>
            </w:tcBorders>
            <w:vAlign w:val="center"/>
          </w:tcPr>
          <w:p w:rsidR="00C91055" w:rsidRPr="00812D92" w:rsidRDefault="00C91055" w:rsidP="00880285">
            <w:pPr>
              <w:spacing w:before="120"/>
              <w:ind w:left="-58" w:right="-58"/>
              <w:jc w:val="center"/>
            </w:pPr>
            <w:r w:rsidRPr="00812D92">
              <w:t>10,347</w:t>
            </w:r>
          </w:p>
        </w:tc>
        <w:tc>
          <w:tcPr>
            <w:tcW w:w="668" w:type="pct"/>
            <w:tcBorders>
              <w:bottom w:val="single" w:sz="4" w:space="0" w:color="000000"/>
            </w:tcBorders>
            <w:vAlign w:val="center"/>
          </w:tcPr>
          <w:p w:rsidR="00C91055" w:rsidRPr="00812D92" w:rsidRDefault="00C91055" w:rsidP="00880285">
            <w:pPr>
              <w:spacing w:before="120"/>
              <w:ind w:left="-58" w:right="-58"/>
              <w:jc w:val="center"/>
            </w:pPr>
            <w:r w:rsidRPr="00812D92">
              <w:t>15,145</w:t>
            </w:r>
          </w:p>
        </w:tc>
        <w:tc>
          <w:tcPr>
            <w:tcW w:w="555" w:type="pct"/>
            <w:tcBorders>
              <w:bottom w:val="single" w:sz="4" w:space="0" w:color="000000"/>
            </w:tcBorders>
            <w:vAlign w:val="center"/>
          </w:tcPr>
          <w:p w:rsidR="00C91055" w:rsidRPr="00812D92" w:rsidRDefault="00C91055" w:rsidP="00880285">
            <w:pPr>
              <w:spacing w:before="120"/>
              <w:ind w:left="-58" w:right="-58"/>
              <w:jc w:val="center"/>
            </w:pPr>
            <w:r w:rsidRPr="00812D92">
              <w:t>1,5</w:t>
            </w:r>
          </w:p>
        </w:tc>
      </w:tr>
      <w:tr w:rsidR="00C91055" w:rsidRPr="00812D92">
        <w:trPr>
          <w:trHeight w:val="441"/>
          <w:jc w:val="center"/>
        </w:trPr>
        <w:tc>
          <w:tcPr>
            <w:tcW w:w="5000" w:type="pct"/>
            <w:gridSpan w:val="9"/>
            <w:tcBorders>
              <w:top w:val="single" w:sz="4" w:space="0" w:color="000000"/>
              <w:bottom w:val="single" w:sz="4" w:space="0" w:color="000000"/>
            </w:tcBorders>
            <w:vAlign w:val="center"/>
          </w:tcPr>
          <w:p w:rsidR="00C91055" w:rsidRPr="00812D92" w:rsidRDefault="00C91055" w:rsidP="00880285">
            <w:pPr>
              <w:spacing w:before="120"/>
              <w:ind w:left="-58" w:right="-58"/>
              <w:jc w:val="center"/>
            </w:pPr>
            <w:r w:rsidRPr="00812D92">
              <w:rPr>
                <w:b/>
                <w:bCs/>
                <w:lang w:eastAsia="vi-VN"/>
              </w:rPr>
              <w:t>Vụ Hè Thu 2015</w:t>
            </w:r>
          </w:p>
        </w:tc>
      </w:tr>
      <w:tr w:rsidR="00C91055" w:rsidRPr="00812D92">
        <w:trPr>
          <w:jc w:val="center"/>
        </w:trPr>
        <w:tc>
          <w:tcPr>
            <w:tcW w:w="388" w:type="pct"/>
            <w:vMerge w:val="restart"/>
            <w:tcBorders>
              <w:top w:val="single" w:sz="4" w:space="0" w:color="000000"/>
            </w:tcBorders>
            <w:vAlign w:val="center"/>
          </w:tcPr>
          <w:p w:rsidR="00C91055" w:rsidRPr="00812D92" w:rsidRDefault="00C91055" w:rsidP="00880285">
            <w:pPr>
              <w:autoSpaceDE w:val="0"/>
              <w:autoSpaceDN w:val="0"/>
              <w:adjustRightInd w:val="0"/>
              <w:spacing w:before="120"/>
              <w:ind w:left="-58" w:right="-58"/>
              <w:jc w:val="center"/>
              <w:rPr>
                <w:b/>
              </w:rPr>
            </w:pPr>
          </w:p>
          <w:p w:rsidR="00C91055" w:rsidRPr="00812D92" w:rsidRDefault="00C91055" w:rsidP="00880285">
            <w:pPr>
              <w:autoSpaceDE w:val="0"/>
              <w:autoSpaceDN w:val="0"/>
              <w:adjustRightInd w:val="0"/>
              <w:spacing w:before="120"/>
              <w:ind w:left="-58" w:right="-58"/>
              <w:jc w:val="center"/>
              <w:rPr>
                <w:b/>
              </w:rPr>
            </w:pPr>
            <w:r w:rsidRPr="00812D92">
              <w:rPr>
                <w:b/>
              </w:rPr>
              <w:t>HP10</w:t>
            </w:r>
          </w:p>
        </w:tc>
        <w:tc>
          <w:tcPr>
            <w:tcW w:w="636" w:type="pct"/>
            <w:tcBorders>
              <w:top w:val="single" w:sz="4" w:space="0" w:color="000000"/>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0 </w:t>
            </w:r>
            <w:r w:rsidRPr="00812D92">
              <w:t>(Đ/c 1)</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25,690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5,710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19,980</w:t>
            </w:r>
          </w:p>
        </w:tc>
        <w:tc>
          <w:tcPr>
            <w:tcW w:w="54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13"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6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555"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r>
      <w:tr w:rsidR="00C91055" w:rsidRPr="00812D92">
        <w:trPr>
          <w:jc w:val="center"/>
        </w:trPr>
        <w:tc>
          <w:tcPr>
            <w:tcW w:w="388" w:type="pct"/>
            <w:vMerge/>
            <w:tcBorders>
              <w:top w:val="single" w:sz="4" w:space="0" w:color="000000"/>
            </w:tcBorders>
            <w:vAlign w:val="center"/>
          </w:tcPr>
          <w:p w:rsidR="00C91055" w:rsidRPr="00812D92" w:rsidRDefault="00C91055" w:rsidP="00880285">
            <w:pPr>
              <w:autoSpaceDE w:val="0"/>
              <w:autoSpaceDN w:val="0"/>
              <w:adjustRightInd w:val="0"/>
              <w:spacing w:before="120"/>
              <w:ind w:left="-58" w:right="-58"/>
              <w:jc w:val="center"/>
              <w:rPr>
                <w:b/>
              </w:rPr>
            </w:pPr>
          </w:p>
        </w:tc>
        <w:tc>
          <w:tcPr>
            <w:tcW w:w="636" w:type="pct"/>
            <w:tcBorders>
              <w:top w:val="nil"/>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1 </w:t>
            </w:r>
            <w:r w:rsidRPr="00812D92">
              <w:t>(Đ/c 2)</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35,490</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12,333</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23,157</w:t>
            </w:r>
          </w:p>
        </w:tc>
        <w:tc>
          <w:tcPr>
            <w:tcW w:w="548" w:type="pct"/>
            <w:tcBorders>
              <w:top w:val="nil"/>
              <w:bottom w:val="nil"/>
            </w:tcBorders>
            <w:vAlign w:val="center"/>
          </w:tcPr>
          <w:p w:rsidR="00C91055" w:rsidRPr="00812D92" w:rsidRDefault="00C91055" w:rsidP="00880285">
            <w:pPr>
              <w:spacing w:before="120"/>
              <w:ind w:left="-58" w:right="-58"/>
              <w:jc w:val="center"/>
            </w:pPr>
            <w:r w:rsidRPr="00812D92">
              <w:t>1,40</w:t>
            </w:r>
          </w:p>
        </w:tc>
        <w:tc>
          <w:tcPr>
            <w:tcW w:w="613" w:type="pct"/>
            <w:tcBorders>
              <w:top w:val="nil"/>
              <w:bottom w:val="nil"/>
            </w:tcBorders>
            <w:vAlign w:val="center"/>
          </w:tcPr>
          <w:p w:rsidR="00C91055" w:rsidRPr="00812D92" w:rsidRDefault="00C91055" w:rsidP="00880285">
            <w:pPr>
              <w:spacing w:before="120"/>
              <w:ind w:left="-58" w:right="-58"/>
              <w:jc w:val="center"/>
            </w:pPr>
            <w:r w:rsidRPr="00812D92">
              <w:t>6,623</w:t>
            </w:r>
          </w:p>
        </w:tc>
        <w:tc>
          <w:tcPr>
            <w:tcW w:w="668" w:type="pct"/>
            <w:tcBorders>
              <w:top w:val="nil"/>
              <w:bottom w:val="nil"/>
            </w:tcBorders>
            <w:vAlign w:val="center"/>
          </w:tcPr>
          <w:p w:rsidR="00C91055" w:rsidRPr="00812D92" w:rsidRDefault="00C91055" w:rsidP="00880285">
            <w:pPr>
              <w:spacing w:before="120"/>
              <w:ind w:left="-58" w:right="-58"/>
              <w:jc w:val="center"/>
            </w:pPr>
            <w:r w:rsidRPr="00812D92">
              <w:t>9,800</w:t>
            </w:r>
          </w:p>
        </w:tc>
        <w:tc>
          <w:tcPr>
            <w:tcW w:w="555" w:type="pct"/>
            <w:tcBorders>
              <w:top w:val="nil"/>
              <w:bottom w:val="nil"/>
            </w:tcBorders>
            <w:vAlign w:val="center"/>
          </w:tcPr>
          <w:p w:rsidR="00C91055" w:rsidRPr="00812D92" w:rsidRDefault="00C91055" w:rsidP="00880285">
            <w:pPr>
              <w:spacing w:before="120"/>
              <w:ind w:left="-58" w:right="-58"/>
              <w:jc w:val="center"/>
            </w:pPr>
            <w:r w:rsidRPr="00812D92">
              <w:t>1,5</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tcBorders>
              <w:top w:val="nil"/>
            </w:tcBorders>
            <w:vAlign w:val="center"/>
          </w:tcPr>
          <w:p w:rsidR="00C91055" w:rsidRPr="00812D92" w:rsidRDefault="00C91055" w:rsidP="00880285">
            <w:pPr>
              <w:spacing w:before="120"/>
              <w:ind w:left="-58" w:right="-58"/>
              <w:jc w:val="center"/>
            </w:pPr>
            <w:r w:rsidRPr="00812D92">
              <w:t>P</w:t>
            </w:r>
            <w:r w:rsidRPr="00812D92">
              <w:rPr>
                <w:vertAlign w:val="subscript"/>
              </w:rPr>
              <w:t>2</w:t>
            </w:r>
          </w:p>
        </w:tc>
        <w:tc>
          <w:tcPr>
            <w:tcW w:w="531" w:type="pct"/>
            <w:tcBorders>
              <w:top w:val="nil"/>
            </w:tcBorders>
            <w:vAlign w:val="center"/>
          </w:tcPr>
          <w:p w:rsidR="00C91055" w:rsidRPr="00812D92" w:rsidRDefault="00C91055" w:rsidP="00880285">
            <w:pPr>
              <w:spacing w:before="120"/>
              <w:ind w:left="-58" w:right="-58"/>
              <w:jc w:val="center"/>
            </w:pPr>
            <w:r w:rsidRPr="00812D92">
              <w:t>32,410</w:t>
            </w:r>
          </w:p>
        </w:tc>
        <w:tc>
          <w:tcPr>
            <w:tcW w:w="531" w:type="pct"/>
            <w:tcBorders>
              <w:top w:val="nil"/>
            </w:tcBorders>
            <w:vAlign w:val="center"/>
          </w:tcPr>
          <w:p w:rsidR="00C91055" w:rsidRPr="00812D92" w:rsidRDefault="00C91055" w:rsidP="00880285">
            <w:pPr>
              <w:spacing w:before="120"/>
              <w:ind w:left="-58" w:right="-58"/>
              <w:jc w:val="center"/>
            </w:pPr>
            <w:r w:rsidRPr="00812D92">
              <w:t>13,050</w:t>
            </w:r>
          </w:p>
        </w:tc>
        <w:tc>
          <w:tcPr>
            <w:tcW w:w="531" w:type="pct"/>
            <w:tcBorders>
              <w:top w:val="nil"/>
            </w:tcBorders>
            <w:vAlign w:val="center"/>
          </w:tcPr>
          <w:p w:rsidR="00C91055" w:rsidRPr="00812D92" w:rsidRDefault="00C91055" w:rsidP="00880285">
            <w:pPr>
              <w:spacing w:before="120"/>
              <w:ind w:left="-58" w:right="-58"/>
              <w:jc w:val="center"/>
            </w:pPr>
            <w:r w:rsidRPr="00812D92">
              <w:t>19,360</w:t>
            </w:r>
          </w:p>
        </w:tc>
        <w:tc>
          <w:tcPr>
            <w:tcW w:w="548" w:type="pct"/>
            <w:tcBorders>
              <w:top w:val="nil"/>
            </w:tcBorders>
            <w:vAlign w:val="center"/>
          </w:tcPr>
          <w:p w:rsidR="00C91055" w:rsidRPr="00812D92" w:rsidRDefault="00C91055" w:rsidP="00880285">
            <w:pPr>
              <w:spacing w:before="120"/>
              <w:ind w:left="-58" w:right="-58"/>
              <w:jc w:val="center"/>
            </w:pPr>
            <w:r w:rsidRPr="00812D92">
              <w:t>0,96</w:t>
            </w:r>
          </w:p>
        </w:tc>
        <w:tc>
          <w:tcPr>
            <w:tcW w:w="613" w:type="pct"/>
            <w:tcBorders>
              <w:top w:val="nil"/>
            </w:tcBorders>
            <w:vAlign w:val="center"/>
          </w:tcPr>
          <w:p w:rsidR="00C91055" w:rsidRPr="00812D92" w:rsidRDefault="00C91055" w:rsidP="00880285">
            <w:pPr>
              <w:spacing w:before="120"/>
              <w:ind w:left="-58" w:right="-58"/>
              <w:jc w:val="center"/>
            </w:pPr>
            <w:r w:rsidRPr="00812D92">
              <w:t>7,340</w:t>
            </w:r>
          </w:p>
        </w:tc>
        <w:tc>
          <w:tcPr>
            <w:tcW w:w="668" w:type="pct"/>
            <w:tcBorders>
              <w:top w:val="nil"/>
            </w:tcBorders>
            <w:vAlign w:val="center"/>
          </w:tcPr>
          <w:p w:rsidR="00C91055" w:rsidRPr="00812D92" w:rsidRDefault="00C91055" w:rsidP="00880285">
            <w:pPr>
              <w:spacing w:before="120"/>
              <w:ind w:left="-58" w:right="-58"/>
              <w:jc w:val="center"/>
            </w:pPr>
            <w:r w:rsidRPr="00812D92">
              <w:t>6,720</w:t>
            </w:r>
          </w:p>
        </w:tc>
        <w:tc>
          <w:tcPr>
            <w:tcW w:w="555" w:type="pct"/>
            <w:tcBorders>
              <w:top w:val="nil"/>
            </w:tcBorders>
            <w:vAlign w:val="center"/>
          </w:tcPr>
          <w:p w:rsidR="00C91055" w:rsidRPr="00812D92" w:rsidRDefault="00C91055" w:rsidP="00880285">
            <w:pPr>
              <w:spacing w:before="120"/>
              <w:ind w:left="-58" w:right="-58"/>
              <w:jc w:val="center"/>
            </w:pPr>
            <w:r w:rsidRPr="00812D92">
              <w:t>0,9</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3</w:t>
            </w:r>
          </w:p>
        </w:tc>
        <w:tc>
          <w:tcPr>
            <w:tcW w:w="531" w:type="pct"/>
            <w:vAlign w:val="center"/>
          </w:tcPr>
          <w:p w:rsidR="00C91055" w:rsidRPr="00812D92" w:rsidRDefault="00C91055" w:rsidP="00880285">
            <w:pPr>
              <w:spacing w:before="120"/>
              <w:ind w:left="-58" w:right="-58"/>
              <w:jc w:val="center"/>
            </w:pPr>
            <w:r w:rsidRPr="00812D92">
              <w:t>34,160</w:t>
            </w:r>
          </w:p>
        </w:tc>
        <w:tc>
          <w:tcPr>
            <w:tcW w:w="531" w:type="pct"/>
            <w:vAlign w:val="center"/>
          </w:tcPr>
          <w:p w:rsidR="00C91055" w:rsidRPr="00812D92" w:rsidRDefault="00C91055" w:rsidP="00880285">
            <w:pPr>
              <w:spacing w:before="120"/>
              <w:ind w:left="-58" w:right="-58"/>
              <w:jc w:val="center"/>
            </w:pPr>
            <w:r w:rsidRPr="00812D92">
              <w:t>13,875</w:t>
            </w:r>
          </w:p>
        </w:tc>
        <w:tc>
          <w:tcPr>
            <w:tcW w:w="531" w:type="pct"/>
            <w:vAlign w:val="center"/>
          </w:tcPr>
          <w:p w:rsidR="00C91055" w:rsidRPr="00812D92" w:rsidRDefault="00C91055" w:rsidP="00880285">
            <w:pPr>
              <w:spacing w:before="120"/>
              <w:ind w:left="-58" w:right="-58"/>
              <w:jc w:val="center"/>
            </w:pPr>
            <w:r w:rsidRPr="00812D92">
              <w:t>20,285</w:t>
            </w:r>
          </w:p>
        </w:tc>
        <w:tc>
          <w:tcPr>
            <w:tcW w:w="548" w:type="pct"/>
            <w:vAlign w:val="center"/>
          </w:tcPr>
          <w:p w:rsidR="00C91055" w:rsidRPr="00812D92" w:rsidRDefault="00C91055" w:rsidP="00880285">
            <w:pPr>
              <w:spacing w:before="120"/>
              <w:ind w:left="-58" w:right="-58"/>
              <w:jc w:val="center"/>
            </w:pPr>
            <w:r w:rsidRPr="00812D92">
              <w:t>1,21</w:t>
            </w:r>
          </w:p>
        </w:tc>
        <w:tc>
          <w:tcPr>
            <w:tcW w:w="613" w:type="pct"/>
            <w:vAlign w:val="center"/>
          </w:tcPr>
          <w:p w:rsidR="00C91055" w:rsidRPr="00812D92" w:rsidRDefault="00C91055" w:rsidP="00880285">
            <w:pPr>
              <w:spacing w:before="120"/>
              <w:ind w:left="-58" w:right="-58"/>
              <w:jc w:val="center"/>
            </w:pPr>
            <w:r w:rsidRPr="00812D92">
              <w:t>8,165</w:t>
            </w:r>
          </w:p>
        </w:tc>
        <w:tc>
          <w:tcPr>
            <w:tcW w:w="668" w:type="pct"/>
            <w:vAlign w:val="center"/>
          </w:tcPr>
          <w:p w:rsidR="00C91055" w:rsidRPr="00812D92" w:rsidRDefault="00C91055" w:rsidP="00880285">
            <w:pPr>
              <w:spacing w:before="120"/>
              <w:ind w:left="-58" w:right="-58"/>
              <w:jc w:val="center"/>
            </w:pPr>
            <w:r w:rsidRPr="00812D92">
              <w:t>8,470</w:t>
            </w:r>
          </w:p>
        </w:tc>
        <w:tc>
          <w:tcPr>
            <w:tcW w:w="555" w:type="pct"/>
            <w:vAlign w:val="center"/>
          </w:tcPr>
          <w:p w:rsidR="00C91055" w:rsidRPr="00812D92" w:rsidRDefault="00C91055" w:rsidP="00880285">
            <w:pPr>
              <w:spacing w:before="120"/>
              <w:ind w:left="-58" w:right="-58"/>
              <w:jc w:val="center"/>
            </w:pPr>
            <w:r w:rsidRPr="00812D92">
              <w:t>1,0</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4</w:t>
            </w:r>
          </w:p>
        </w:tc>
        <w:tc>
          <w:tcPr>
            <w:tcW w:w="531" w:type="pct"/>
            <w:vAlign w:val="center"/>
          </w:tcPr>
          <w:p w:rsidR="00C91055" w:rsidRPr="00812D92" w:rsidRDefault="00C91055" w:rsidP="00880285">
            <w:pPr>
              <w:spacing w:before="120"/>
              <w:ind w:left="-58" w:right="-58"/>
              <w:jc w:val="center"/>
            </w:pPr>
            <w:r w:rsidRPr="00812D92">
              <w:t>33,810</w:t>
            </w:r>
          </w:p>
        </w:tc>
        <w:tc>
          <w:tcPr>
            <w:tcW w:w="531" w:type="pct"/>
            <w:vAlign w:val="center"/>
          </w:tcPr>
          <w:p w:rsidR="00C91055" w:rsidRPr="00812D92" w:rsidRDefault="00C91055" w:rsidP="00880285">
            <w:pPr>
              <w:spacing w:before="120"/>
              <w:ind w:left="-58" w:right="-58"/>
              <w:jc w:val="center"/>
            </w:pPr>
            <w:r w:rsidRPr="00812D92">
              <w:t>13,158</w:t>
            </w:r>
          </w:p>
        </w:tc>
        <w:tc>
          <w:tcPr>
            <w:tcW w:w="531" w:type="pct"/>
            <w:vAlign w:val="center"/>
          </w:tcPr>
          <w:p w:rsidR="00C91055" w:rsidRPr="00812D92" w:rsidRDefault="00C91055" w:rsidP="00880285">
            <w:pPr>
              <w:spacing w:before="120"/>
              <w:ind w:left="-58" w:right="-58"/>
              <w:jc w:val="center"/>
            </w:pPr>
            <w:r w:rsidRPr="00812D92">
              <w:t>20,652</w:t>
            </w:r>
          </w:p>
        </w:tc>
        <w:tc>
          <w:tcPr>
            <w:tcW w:w="548" w:type="pct"/>
            <w:vAlign w:val="center"/>
          </w:tcPr>
          <w:p w:rsidR="00C91055" w:rsidRPr="00812D92" w:rsidRDefault="00C91055" w:rsidP="00880285">
            <w:pPr>
              <w:spacing w:before="120"/>
              <w:ind w:left="-58" w:right="-58"/>
              <w:jc w:val="center"/>
            </w:pPr>
            <w:r w:rsidRPr="00812D92">
              <w:t>1,16</w:t>
            </w:r>
          </w:p>
        </w:tc>
        <w:tc>
          <w:tcPr>
            <w:tcW w:w="613" w:type="pct"/>
            <w:vAlign w:val="center"/>
          </w:tcPr>
          <w:p w:rsidR="00C91055" w:rsidRPr="00812D92" w:rsidRDefault="00C91055" w:rsidP="00880285">
            <w:pPr>
              <w:spacing w:before="120"/>
              <w:ind w:left="-58" w:right="-58"/>
              <w:jc w:val="center"/>
            </w:pPr>
            <w:r w:rsidRPr="00812D92">
              <w:t>7,448</w:t>
            </w:r>
          </w:p>
        </w:tc>
        <w:tc>
          <w:tcPr>
            <w:tcW w:w="668" w:type="pct"/>
            <w:vAlign w:val="center"/>
          </w:tcPr>
          <w:p w:rsidR="00C91055" w:rsidRPr="00812D92" w:rsidRDefault="00C91055" w:rsidP="00880285">
            <w:pPr>
              <w:spacing w:before="120"/>
              <w:ind w:left="-58" w:right="-58"/>
              <w:jc w:val="center"/>
            </w:pPr>
            <w:r w:rsidRPr="00812D92">
              <w:t>8,120</w:t>
            </w:r>
          </w:p>
        </w:tc>
        <w:tc>
          <w:tcPr>
            <w:tcW w:w="555" w:type="pct"/>
            <w:vAlign w:val="center"/>
          </w:tcPr>
          <w:p w:rsidR="00C91055" w:rsidRPr="00812D92" w:rsidRDefault="00C91055" w:rsidP="00880285">
            <w:pPr>
              <w:spacing w:before="120"/>
              <w:ind w:left="-58" w:right="-58"/>
              <w:jc w:val="center"/>
            </w:pPr>
            <w:r w:rsidRPr="00812D92">
              <w:t>1,1</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tcBorders>
              <w:bottom w:val="single" w:sz="4" w:space="0" w:color="000000"/>
            </w:tcBorders>
            <w:vAlign w:val="center"/>
          </w:tcPr>
          <w:p w:rsidR="00C91055" w:rsidRPr="00812D92" w:rsidRDefault="00C91055" w:rsidP="00880285">
            <w:pPr>
              <w:spacing w:before="120"/>
              <w:ind w:left="-58" w:right="-58"/>
              <w:jc w:val="center"/>
            </w:pPr>
            <w:r w:rsidRPr="00812D92">
              <w:t>P</w:t>
            </w:r>
            <w:r w:rsidRPr="00812D92">
              <w:rPr>
                <w:vertAlign w:val="subscript"/>
              </w:rPr>
              <w:t>5</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43,190</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13,492</w:t>
            </w:r>
          </w:p>
        </w:tc>
        <w:tc>
          <w:tcPr>
            <w:tcW w:w="531" w:type="pct"/>
            <w:tcBorders>
              <w:bottom w:val="single" w:sz="4" w:space="0" w:color="000000"/>
            </w:tcBorders>
            <w:vAlign w:val="center"/>
          </w:tcPr>
          <w:p w:rsidR="00C91055" w:rsidRPr="00812D92" w:rsidRDefault="00C91055" w:rsidP="00880285">
            <w:pPr>
              <w:spacing w:before="120"/>
              <w:ind w:left="-58" w:right="-58"/>
              <w:jc w:val="center"/>
            </w:pPr>
            <w:r w:rsidRPr="00812D92">
              <w:t>29,698</w:t>
            </w:r>
          </w:p>
        </w:tc>
        <w:tc>
          <w:tcPr>
            <w:tcW w:w="548" w:type="pct"/>
            <w:tcBorders>
              <w:bottom w:val="single" w:sz="4" w:space="0" w:color="000000"/>
            </w:tcBorders>
            <w:vAlign w:val="center"/>
          </w:tcPr>
          <w:p w:rsidR="00C91055" w:rsidRPr="00812D92" w:rsidRDefault="00C91055" w:rsidP="00880285">
            <w:pPr>
              <w:spacing w:before="120"/>
              <w:ind w:left="-58" w:right="-58"/>
              <w:jc w:val="center"/>
            </w:pPr>
            <w:r w:rsidRPr="00812D92">
              <w:t>2,50</w:t>
            </w:r>
          </w:p>
        </w:tc>
        <w:tc>
          <w:tcPr>
            <w:tcW w:w="613" w:type="pct"/>
            <w:tcBorders>
              <w:bottom w:val="single" w:sz="4" w:space="0" w:color="000000"/>
            </w:tcBorders>
            <w:vAlign w:val="center"/>
          </w:tcPr>
          <w:p w:rsidR="00C91055" w:rsidRPr="00812D92" w:rsidRDefault="00C91055" w:rsidP="00880285">
            <w:pPr>
              <w:spacing w:before="120"/>
              <w:ind w:left="-58" w:right="-58"/>
              <w:jc w:val="center"/>
            </w:pPr>
            <w:r w:rsidRPr="00812D92">
              <w:t>7,782</w:t>
            </w:r>
          </w:p>
        </w:tc>
        <w:tc>
          <w:tcPr>
            <w:tcW w:w="668" w:type="pct"/>
            <w:tcBorders>
              <w:bottom w:val="single" w:sz="4" w:space="0" w:color="000000"/>
            </w:tcBorders>
            <w:vAlign w:val="center"/>
          </w:tcPr>
          <w:p w:rsidR="00C91055" w:rsidRPr="00812D92" w:rsidRDefault="00C91055" w:rsidP="00880285">
            <w:pPr>
              <w:spacing w:before="120"/>
              <w:ind w:left="-58" w:right="-58"/>
              <w:jc w:val="center"/>
            </w:pPr>
            <w:r w:rsidRPr="00812D92">
              <w:t>17,500</w:t>
            </w:r>
          </w:p>
        </w:tc>
        <w:tc>
          <w:tcPr>
            <w:tcW w:w="555" w:type="pct"/>
            <w:tcBorders>
              <w:bottom w:val="single" w:sz="4" w:space="0" w:color="000000"/>
            </w:tcBorders>
            <w:vAlign w:val="center"/>
          </w:tcPr>
          <w:p w:rsidR="00C91055" w:rsidRPr="00812D92" w:rsidRDefault="00C91055" w:rsidP="00880285">
            <w:pPr>
              <w:spacing w:before="120"/>
              <w:ind w:left="-58" w:right="-58"/>
              <w:jc w:val="center"/>
            </w:pPr>
            <w:r w:rsidRPr="00812D92">
              <w:t>2,2</w:t>
            </w:r>
          </w:p>
        </w:tc>
      </w:tr>
      <w:tr w:rsidR="00C91055" w:rsidRPr="00812D92">
        <w:trPr>
          <w:jc w:val="center"/>
        </w:trPr>
        <w:tc>
          <w:tcPr>
            <w:tcW w:w="388" w:type="pct"/>
            <w:vMerge w:val="restart"/>
            <w:vAlign w:val="center"/>
          </w:tcPr>
          <w:p w:rsidR="00C91055" w:rsidRPr="00812D92" w:rsidRDefault="00C91055" w:rsidP="00880285">
            <w:pPr>
              <w:autoSpaceDE w:val="0"/>
              <w:autoSpaceDN w:val="0"/>
              <w:adjustRightInd w:val="0"/>
              <w:spacing w:before="120"/>
              <w:ind w:left="-58" w:right="-58"/>
              <w:jc w:val="center"/>
              <w:rPr>
                <w:b/>
              </w:rPr>
            </w:pPr>
            <w:r w:rsidRPr="00812D92">
              <w:rPr>
                <w:b/>
              </w:rPr>
              <w:t>ĐT34</w:t>
            </w:r>
          </w:p>
        </w:tc>
        <w:tc>
          <w:tcPr>
            <w:tcW w:w="636" w:type="pct"/>
            <w:tcBorders>
              <w:top w:val="single" w:sz="4" w:space="0" w:color="000000"/>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0 </w:t>
            </w:r>
            <w:r w:rsidRPr="00812D92">
              <w:t>(Đ/c 1)</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23,800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6,010</w:t>
            </w:r>
          </w:p>
        </w:tc>
        <w:tc>
          <w:tcPr>
            <w:tcW w:w="531" w:type="pct"/>
            <w:tcBorders>
              <w:top w:val="single" w:sz="4" w:space="0" w:color="000000"/>
              <w:bottom w:val="nil"/>
            </w:tcBorders>
            <w:vAlign w:val="center"/>
          </w:tcPr>
          <w:p w:rsidR="00C91055" w:rsidRPr="00812D92" w:rsidRDefault="00C91055" w:rsidP="00880285">
            <w:pPr>
              <w:spacing w:before="120"/>
              <w:ind w:left="-58" w:right="-58"/>
              <w:jc w:val="center"/>
            </w:pPr>
            <w:r w:rsidRPr="00812D92">
              <w:t>17,790</w:t>
            </w:r>
          </w:p>
        </w:tc>
        <w:tc>
          <w:tcPr>
            <w:tcW w:w="54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13"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668"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c>
          <w:tcPr>
            <w:tcW w:w="555" w:type="pct"/>
            <w:tcBorders>
              <w:top w:val="single" w:sz="4" w:space="0" w:color="000000"/>
              <w:bottom w:val="nil"/>
            </w:tcBorders>
            <w:vAlign w:val="center"/>
          </w:tcPr>
          <w:p w:rsidR="00C91055" w:rsidRPr="00812D92" w:rsidRDefault="00C91055" w:rsidP="00880285">
            <w:pPr>
              <w:spacing w:before="120"/>
              <w:ind w:left="-58" w:right="-58"/>
              <w:jc w:val="center"/>
            </w:pPr>
            <w:r w:rsidRPr="00812D92">
              <w:t>-</w:t>
            </w:r>
          </w:p>
        </w:tc>
      </w:tr>
      <w:tr w:rsidR="00C91055" w:rsidRPr="00812D92">
        <w:trPr>
          <w:jc w:val="center"/>
        </w:trPr>
        <w:tc>
          <w:tcPr>
            <w:tcW w:w="388" w:type="pct"/>
            <w:vMerge/>
            <w:vAlign w:val="center"/>
          </w:tcPr>
          <w:p w:rsidR="00C91055" w:rsidRPr="00812D92" w:rsidRDefault="00C91055" w:rsidP="00880285">
            <w:pPr>
              <w:autoSpaceDE w:val="0"/>
              <w:autoSpaceDN w:val="0"/>
              <w:adjustRightInd w:val="0"/>
              <w:spacing w:before="120"/>
              <w:ind w:left="-58" w:right="-58"/>
              <w:jc w:val="center"/>
              <w:rPr>
                <w:b/>
              </w:rPr>
            </w:pPr>
          </w:p>
        </w:tc>
        <w:tc>
          <w:tcPr>
            <w:tcW w:w="636" w:type="pct"/>
            <w:tcBorders>
              <w:top w:val="nil"/>
              <w:bottom w:val="nil"/>
            </w:tcBorders>
            <w:vAlign w:val="center"/>
          </w:tcPr>
          <w:p w:rsidR="00C91055" w:rsidRPr="00812D92" w:rsidRDefault="00C91055" w:rsidP="00880285">
            <w:pPr>
              <w:spacing w:before="120"/>
              <w:ind w:left="-58" w:right="-58"/>
              <w:jc w:val="center"/>
            </w:pPr>
            <w:r w:rsidRPr="00812D92">
              <w:t>P</w:t>
            </w:r>
            <w:r w:rsidRPr="00812D92">
              <w:rPr>
                <w:vertAlign w:val="subscript"/>
              </w:rPr>
              <w:t xml:space="preserve">1 </w:t>
            </w:r>
            <w:r w:rsidRPr="00812D92">
              <w:t>(Đ/c 2)</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32,436</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12,633</w:t>
            </w:r>
          </w:p>
        </w:tc>
        <w:tc>
          <w:tcPr>
            <w:tcW w:w="531" w:type="pct"/>
            <w:tcBorders>
              <w:top w:val="nil"/>
              <w:bottom w:val="nil"/>
            </w:tcBorders>
            <w:vAlign w:val="center"/>
          </w:tcPr>
          <w:p w:rsidR="00C91055" w:rsidRPr="00812D92" w:rsidRDefault="00C91055" w:rsidP="00880285">
            <w:pPr>
              <w:spacing w:before="120"/>
              <w:ind w:left="-58" w:right="-58"/>
              <w:jc w:val="center"/>
            </w:pPr>
            <w:r w:rsidRPr="00812D92">
              <w:t>19,803</w:t>
            </w:r>
          </w:p>
        </w:tc>
        <w:tc>
          <w:tcPr>
            <w:tcW w:w="548" w:type="pct"/>
            <w:tcBorders>
              <w:top w:val="nil"/>
              <w:bottom w:val="nil"/>
            </w:tcBorders>
            <w:vAlign w:val="center"/>
          </w:tcPr>
          <w:p w:rsidR="00C91055" w:rsidRPr="00812D92" w:rsidRDefault="00C91055" w:rsidP="00880285">
            <w:pPr>
              <w:spacing w:before="120"/>
              <w:ind w:left="-58" w:right="-58"/>
              <w:jc w:val="center"/>
            </w:pPr>
            <w:r w:rsidRPr="00812D92">
              <w:t>1,27</w:t>
            </w:r>
          </w:p>
        </w:tc>
        <w:tc>
          <w:tcPr>
            <w:tcW w:w="613" w:type="pct"/>
            <w:tcBorders>
              <w:top w:val="nil"/>
              <w:bottom w:val="nil"/>
            </w:tcBorders>
            <w:vAlign w:val="center"/>
          </w:tcPr>
          <w:p w:rsidR="00C91055" w:rsidRPr="00812D92" w:rsidRDefault="00C91055" w:rsidP="00880285">
            <w:pPr>
              <w:spacing w:before="120"/>
              <w:ind w:left="-58" w:right="-58"/>
              <w:jc w:val="center"/>
            </w:pPr>
            <w:r w:rsidRPr="00812D92">
              <w:t>6,623</w:t>
            </w:r>
          </w:p>
        </w:tc>
        <w:tc>
          <w:tcPr>
            <w:tcW w:w="668" w:type="pct"/>
            <w:tcBorders>
              <w:top w:val="nil"/>
              <w:bottom w:val="nil"/>
            </w:tcBorders>
            <w:vAlign w:val="center"/>
          </w:tcPr>
          <w:p w:rsidR="00C91055" w:rsidRPr="00812D92" w:rsidRDefault="00C91055" w:rsidP="00880285">
            <w:pPr>
              <w:spacing w:before="120"/>
              <w:ind w:left="-58" w:right="-58"/>
              <w:jc w:val="center"/>
            </w:pPr>
            <w:r w:rsidRPr="00812D92">
              <w:t>8,636</w:t>
            </w:r>
          </w:p>
        </w:tc>
        <w:tc>
          <w:tcPr>
            <w:tcW w:w="555" w:type="pct"/>
            <w:tcBorders>
              <w:top w:val="nil"/>
              <w:bottom w:val="nil"/>
            </w:tcBorders>
            <w:vAlign w:val="center"/>
          </w:tcPr>
          <w:p w:rsidR="00C91055" w:rsidRPr="00812D92" w:rsidRDefault="00C91055" w:rsidP="00880285">
            <w:pPr>
              <w:spacing w:before="120"/>
              <w:ind w:left="-58" w:right="-58"/>
              <w:jc w:val="center"/>
            </w:pPr>
            <w:r w:rsidRPr="00812D92">
              <w:t>1,3</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tcBorders>
              <w:top w:val="nil"/>
            </w:tcBorders>
            <w:vAlign w:val="center"/>
          </w:tcPr>
          <w:p w:rsidR="00C91055" w:rsidRPr="00812D92" w:rsidRDefault="00C91055" w:rsidP="00880285">
            <w:pPr>
              <w:spacing w:before="120"/>
              <w:ind w:left="-58" w:right="-58"/>
              <w:jc w:val="center"/>
            </w:pPr>
            <w:r w:rsidRPr="00812D92">
              <w:t>P</w:t>
            </w:r>
            <w:r w:rsidRPr="00812D92">
              <w:rPr>
                <w:vertAlign w:val="subscript"/>
              </w:rPr>
              <w:t>2</w:t>
            </w:r>
          </w:p>
        </w:tc>
        <w:tc>
          <w:tcPr>
            <w:tcW w:w="531" w:type="pct"/>
            <w:tcBorders>
              <w:top w:val="nil"/>
            </w:tcBorders>
            <w:vAlign w:val="center"/>
          </w:tcPr>
          <w:p w:rsidR="00C91055" w:rsidRPr="00812D92" w:rsidRDefault="00C91055" w:rsidP="00880285">
            <w:pPr>
              <w:spacing w:before="120"/>
              <w:ind w:left="-58" w:right="-58"/>
              <w:jc w:val="center"/>
            </w:pPr>
            <w:r w:rsidRPr="00812D92">
              <w:t>31,688</w:t>
            </w:r>
          </w:p>
        </w:tc>
        <w:tc>
          <w:tcPr>
            <w:tcW w:w="531" w:type="pct"/>
            <w:tcBorders>
              <w:top w:val="nil"/>
            </w:tcBorders>
            <w:vAlign w:val="center"/>
          </w:tcPr>
          <w:p w:rsidR="00C91055" w:rsidRPr="00812D92" w:rsidRDefault="00C91055" w:rsidP="00880285">
            <w:pPr>
              <w:spacing w:before="120"/>
              <w:ind w:left="-58" w:right="-58"/>
              <w:jc w:val="center"/>
            </w:pPr>
            <w:r w:rsidRPr="00812D92">
              <w:t>13,350</w:t>
            </w:r>
          </w:p>
        </w:tc>
        <w:tc>
          <w:tcPr>
            <w:tcW w:w="531" w:type="pct"/>
            <w:tcBorders>
              <w:top w:val="nil"/>
            </w:tcBorders>
            <w:vAlign w:val="center"/>
          </w:tcPr>
          <w:p w:rsidR="00C91055" w:rsidRPr="00812D92" w:rsidRDefault="00C91055" w:rsidP="00880285">
            <w:pPr>
              <w:spacing w:before="120"/>
              <w:ind w:left="-58" w:right="-58"/>
              <w:jc w:val="center"/>
            </w:pPr>
            <w:r w:rsidRPr="00812D92">
              <w:t>18,338</w:t>
            </w:r>
          </w:p>
        </w:tc>
        <w:tc>
          <w:tcPr>
            <w:tcW w:w="548" w:type="pct"/>
            <w:tcBorders>
              <w:top w:val="nil"/>
            </w:tcBorders>
            <w:vAlign w:val="center"/>
          </w:tcPr>
          <w:p w:rsidR="00C91055" w:rsidRPr="00812D92" w:rsidRDefault="00C91055" w:rsidP="00880285">
            <w:pPr>
              <w:spacing w:before="120"/>
              <w:ind w:left="-58" w:right="-58"/>
              <w:jc w:val="center"/>
            </w:pPr>
            <w:r w:rsidRPr="00812D92">
              <w:t>1,16</w:t>
            </w:r>
          </w:p>
        </w:tc>
        <w:tc>
          <w:tcPr>
            <w:tcW w:w="613" w:type="pct"/>
            <w:tcBorders>
              <w:top w:val="nil"/>
            </w:tcBorders>
            <w:vAlign w:val="center"/>
          </w:tcPr>
          <w:p w:rsidR="00C91055" w:rsidRPr="00812D92" w:rsidRDefault="00C91055" w:rsidP="00880285">
            <w:pPr>
              <w:spacing w:before="120"/>
              <w:ind w:left="-58" w:right="-58"/>
              <w:jc w:val="center"/>
            </w:pPr>
            <w:r w:rsidRPr="00812D92">
              <w:t>7,340</w:t>
            </w:r>
          </w:p>
        </w:tc>
        <w:tc>
          <w:tcPr>
            <w:tcW w:w="668" w:type="pct"/>
            <w:tcBorders>
              <w:top w:val="nil"/>
            </w:tcBorders>
            <w:vAlign w:val="center"/>
          </w:tcPr>
          <w:p w:rsidR="00C91055" w:rsidRPr="00812D92" w:rsidRDefault="00C91055" w:rsidP="00880285">
            <w:pPr>
              <w:spacing w:before="120"/>
              <w:ind w:left="-58" w:right="-58"/>
              <w:jc w:val="center"/>
            </w:pPr>
            <w:r w:rsidRPr="00812D92">
              <w:t>7,888</w:t>
            </w:r>
          </w:p>
        </w:tc>
        <w:tc>
          <w:tcPr>
            <w:tcW w:w="555" w:type="pct"/>
            <w:tcBorders>
              <w:top w:val="nil"/>
            </w:tcBorders>
            <w:vAlign w:val="center"/>
          </w:tcPr>
          <w:p w:rsidR="00C91055" w:rsidRPr="00812D92" w:rsidRDefault="00C91055" w:rsidP="00880285">
            <w:pPr>
              <w:spacing w:before="120"/>
              <w:ind w:left="-58" w:right="-58"/>
              <w:jc w:val="center"/>
            </w:pPr>
            <w:r w:rsidRPr="00812D92">
              <w:t>1,1</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3</w:t>
            </w:r>
          </w:p>
        </w:tc>
        <w:tc>
          <w:tcPr>
            <w:tcW w:w="531" w:type="pct"/>
            <w:vAlign w:val="center"/>
          </w:tcPr>
          <w:p w:rsidR="00C91055" w:rsidRPr="00812D92" w:rsidRDefault="00C91055" w:rsidP="00880285">
            <w:pPr>
              <w:spacing w:before="120"/>
              <w:ind w:left="-58" w:right="-58"/>
              <w:jc w:val="center"/>
            </w:pPr>
            <w:r w:rsidRPr="00812D92">
              <w:t>41,820</w:t>
            </w:r>
          </w:p>
        </w:tc>
        <w:tc>
          <w:tcPr>
            <w:tcW w:w="531" w:type="pct"/>
            <w:vAlign w:val="center"/>
          </w:tcPr>
          <w:p w:rsidR="00C91055" w:rsidRPr="00812D92" w:rsidRDefault="00C91055" w:rsidP="00880285">
            <w:pPr>
              <w:spacing w:before="120"/>
              <w:ind w:left="-58" w:right="-58"/>
              <w:jc w:val="center"/>
            </w:pPr>
            <w:r w:rsidRPr="00812D92">
              <w:t>14,175</w:t>
            </w:r>
          </w:p>
        </w:tc>
        <w:tc>
          <w:tcPr>
            <w:tcW w:w="531" w:type="pct"/>
            <w:vAlign w:val="center"/>
          </w:tcPr>
          <w:p w:rsidR="00C91055" w:rsidRPr="00812D92" w:rsidRDefault="00C91055" w:rsidP="00880285">
            <w:pPr>
              <w:spacing w:before="120"/>
              <w:ind w:left="-58" w:right="-58"/>
              <w:jc w:val="center"/>
            </w:pPr>
            <w:r w:rsidRPr="00812D92">
              <w:t>27,645</w:t>
            </w:r>
          </w:p>
        </w:tc>
        <w:tc>
          <w:tcPr>
            <w:tcW w:w="548" w:type="pct"/>
            <w:vAlign w:val="center"/>
          </w:tcPr>
          <w:p w:rsidR="00C91055" w:rsidRPr="00812D92" w:rsidRDefault="00C91055" w:rsidP="00880285">
            <w:pPr>
              <w:spacing w:before="120"/>
              <w:ind w:left="-58" w:right="-58"/>
              <w:jc w:val="center"/>
            </w:pPr>
            <w:r w:rsidRPr="00812D92">
              <w:t>2,65</w:t>
            </w:r>
          </w:p>
        </w:tc>
        <w:tc>
          <w:tcPr>
            <w:tcW w:w="613" w:type="pct"/>
            <w:vAlign w:val="center"/>
          </w:tcPr>
          <w:p w:rsidR="00C91055" w:rsidRPr="00812D92" w:rsidRDefault="00C91055" w:rsidP="00880285">
            <w:pPr>
              <w:spacing w:before="120"/>
              <w:ind w:left="-58" w:right="-58"/>
              <w:jc w:val="center"/>
            </w:pPr>
            <w:r w:rsidRPr="00812D92">
              <w:t>8,165</w:t>
            </w:r>
          </w:p>
        </w:tc>
        <w:tc>
          <w:tcPr>
            <w:tcW w:w="668" w:type="pct"/>
            <w:vAlign w:val="center"/>
          </w:tcPr>
          <w:p w:rsidR="00C91055" w:rsidRPr="00812D92" w:rsidRDefault="00C91055" w:rsidP="00880285">
            <w:pPr>
              <w:spacing w:before="120"/>
              <w:ind w:left="-58" w:right="-58"/>
              <w:jc w:val="center"/>
            </w:pPr>
            <w:r w:rsidRPr="00812D92">
              <w:t>18,020</w:t>
            </w:r>
          </w:p>
        </w:tc>
        <w:tc>
          <w:tcPr>
            <w:tcW w:w="555" w:type="pct"/>
            <w:vAlign w:val="center"/>
          </w:tcPr>
          <w:p w:rsidR="00C91055" w:rsidRPr="00812D92" w:rsidRDefault="00C91055" w:rsidP="00880285">
            <w:pPr>
              <w:spacing w:before="120"/>
              <w:ind w:left="-58" w:right="-58"/>
              <w:jc w:val="center"/>
            </w:pPr>
            <w:r w:rsidRPr="00812D92">
              <w:t>2,2</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4</w:t>
            </w:r>
          </w:p>
        </w:tc>
        <w:tc>
          <w:tcPr>
            <w:tcW w:w="531" w:type="pct"/>
            <w:vAlign w:val="center"/>
          </w:tcPr>
          <w:p w:rsidR="00C91055" w:rsidRPr="00812D92" w:rsidRDefault="00C91055" w:rsidP="00880285">
            <w:pPr>
              <w:spacing w:before="120"/>
              <w:ind w:left="-58" w:right="-58"/>
              <w:jc w:val="center"/>
            </w:pPr>
            <w:r w:rsidRPr="00812D92">
              <w:t>31,552</w:t>
            </w:r>
          </w:p>
        </w:tc>
        <w:tc>
          <w:tcPr>
            <w:tcW w:w="531" w:type="pct"/>
            <w:vAlign w:val="center"/>
          </w:tcPr>
          <w:p w:rsidR="00C91055" w:rsidRPr="00812D92" w:rsidRDefault="00C91055" w:rsidP="00880285">
            <w:pPr>
              <w:spacing w:before="120"/>
              <w:ind w:left="-58" w:right="-58"/>
              <w:jc w:val="center"/>
            </w:pPr>
            <w:r w:rsidRPr="00812D92">
              <w:t>13,458</w:t>
            </w:r>
          </w:p>
        </w:tc>
        <w:tc>
          <w:tcPr>
            <w:tcW w:w="531" w:type="pct"/>
            <w:vAlign w:val="center"/>
          </w:tcPr>
          <w:p w:rsidR="00C91055" w:rsidRPr="00812D92" w:rsidRDefault="00C91055" w:rsidP="00880285">
            <w:pPr>
              <w:spacing w:before="120"/>
              <w:ind w:left="-58" w:right="-58"/>
              <w:jc w:val="center"/>
            </w:pPr>
            <w:r w:rsidRPr="00812D92">
              <w:t>18,094</w:t>
            </w:r>
          </w:p>
        </w:tc>
        <w:tc>
          <w:tcPr>
            <w:tcW w:w="548" w:type="pct"/>
            <w:vAlign w:val="center"/>
          </w:tcPr>
          <w:p w:rsidR="00C91055" w:rsidRPr="00812D92" w:rsidRDefault="00C91055" w:rsidP="00880285">
            <w:pPr>
              <w:spacing w:before="120"/>
              <w:ind w:left="-58" w:right="-58"/>
              <w:jc w:val="center"/>
            </w:pPr>
            <w:r w:rsidRPr="00812D92">
              <w:t>1,14</w:t>
            </w:r>
          </w:p>
        </w:tc>
        <w:tc>
          <w:tcPr>
            <w:tcW w:w="613" w:type="pct"/>
            <w:vAlign w:val="center"/>
          </w:tcPr>
          <w:p w:rsidR="00C91055" w:rsidRPr="00812D92" w:rsidRDefault="00C91055" w:rsidP="00880285">
            <w:pPr>
              <w:spacing w:before="120"/>
              <w:ind w:left="-58" w:right="-58"/>
              <w:jc w:val="center"/>
            </w:pPr>
            <w:r w:rsidRPr="00812D92">
              <w:t>7,448</w:t>
            </w:r>
          </w:p>
        </w:tc>
        <w:tc>
          <w:tcPr>
            <w:tcW w:w="668" w:type="pct"/>
            <w:vAlign w:val="center"/>
          </w:tcPr>
          <w:p w:rsidR="00C91055" w:rsidRPr="00812D92" w:rsidRDefault="00C91055" w:rsidP="00880285">
            <w:pPr>
              <w:spacing w:before="120"/>
              <w:ind w:left="-58" w:right="-58"/>
              <w:jc w:val="center"/>
            </w:pPr>
            <w:r w:rsidRPr="00812D92">
              <w:t>7,752</w:t>
            </w:r>
          </w:p>
        </w:tc>
        <w:tc>
          <w:tcPr>
            <w:tcW w:w="555" w:type="pct"/>
            <w:vAlign w:val="center"/>
          </w:tcPr>
          <w:p w:rsidR="00C91055" w:rsidRPr="00812D92" w:rsidRDefault="00C91055" w:rsidP="00880285">
            <w:pPr>
              <w:spacing w:before="120"/>
              <w:ind w:left="-58" w:right="-58"/>
              <w:jc w:val="center"/>
            </w:pPr>
            <w:r w:rsidRPr="00812D92">
              <w:t>1,0</w:t>
            </w:r>
          </w:p>
        </w:tc>
      </w:tr>
      <w:tr w:rsidR="00C91055" w:rsidRPr="00812D92">
        <w:trPr>
          <w:jc w:val="center"/>
        </w:trPr>
        <w:tc>
          <w:tcPr>
            <w:tcW w:w="388" w:type="pct"/>
            <w:vMerge/>
            <w:vAlign w:val="center"/>
          </w:tcPr>
          <w:p w:rsidR="00C91055" w:rsidRPr="00812D92" w:rsidRDefault="00C91055" w:rsidP="00880285">
            <w:pPr>
              <w:spacing w:before="120"/>
              <w:ind w:left="-58" w:right="-58"/>
              <w:jc w:val="center"/>
              <w:rPr>
                <w:b/>
              </w:rPr>
            </w:pPr>
          </w:p>
        </w:tc>
        <w:tc>
          <w:tcPr>
            <w:tcW w:w="636" w:type="pct"/>
            <w:vAlign w:val="center"/>
          </w:tcPr>
          <w:p w:rsidR="00C91055" w:rsidRPr="00812D92" w:rsidRDefault="00C91055" w:rsidP="00880285">
            <w:pPr>
              <w:spacing w:before="120"/>
              <w:ind w:left="-58" w:right="-58"/>
              <w:jc w:val="center"/>
            </w:pPr>
            <w:r w:rsidRPr="00812D92">
              <w:t>P</w:t>
            </w:r>
            <w:r w:rsidRPr="00812D92">
              <w:rPr>
                <w:vertAlign w:val="subscript"/>
              </w:rPr>
              <w:t>5</w:t>
            </w:r>
          </w:p>
        </w:tc>
        <w:tc>
          <w:tcPr>
            <w:tcW w:w="531" w:type="pct"/>
            <w:vAlign w:val="center"/>
          </w:tcPr>
          <w:p w:rsidR="00C91055" w:rsidRPr="00812D92" w:rsidRDefault="00C91055" w:rsidP="00880285">
            <w:pPr>
              <w:spacing w:before="120"/>
              <w:ind w:left="-58" w:right="-58"/>
              <w:jc w:val="center"/>
            </w:pPr>
            <w:r w:rsidRPr="00812D92">
              <w:t>39,848</w:t>
            </w:r>
          </w:p>
        </w:tc>
        <w:tc>
          <w:tcPr>
            <w:tcW w:w="531" w:type="pct"/>
            <w:vAlign w:val="center"/>
          </w:tcPr>
          <w:p w:rsidR="00C91055" w:rsidRPr="00812D92" w:rsidRDefault="00C91055" w:rsidP="00880285">
            <w:pPr>
              <w:spacing w:before="120"/>
              <w:ind w:left="-58" w:right="-58"/>
              <w:jc w:val="center"/>
            </w:pPr>
            <w:r w:rsidRPr="00812D92">
              <w:t>13,792</w:t>
            </w:r>
          </w:p>
        </w:tc>
        <w:tc>
          <w:tcPr>
            <w:tcW w:w="531" w:type="pct"/>
            <w:vAlign w:val="center"/>
          </w:tcPr>
          <w:p w:rsidR="00C91055" w:rsidRPr="00812D92" w:rsidRDefault="00C91055" w:rsidP="00880285">
            <w:pPr>
              <w:spacing w:before="120"/>
              <w:ind w:left="-58" w:right="-58"/>
              <w:jc w:val="center"/>
            </w:pPr>
            <w:r w:rsidRPr="00812D92">
              <w:t>26,056</w:t>
            </w:r>
          </w:p>
        </w:tc>
        <w:tc>
          <w:tcPr>
            <w:tcW w:w="548" w:type="pct"/>
            <w:vAlign w:val="center"/>
          </w:tcPr>
          <w:p w:rsidR="00C91055" w:rsidRPr="00812D92" w:rsidRDefault="00C91055" w:rsidP="00880285">
            <w:pPr>
              <w:spacing w:before="120"/>
              <w:ind w:left="-58" w:right="-58"/>
              <w:jc w:val="center"/>
            </w:pPr>
            <w:r w:rsidRPr="00812D92">
              <w:t>1,22</w:t>
            </w:r>
          </w:p>
        </w:tc>
        <w:tc>
          <w:tcPr>
            <w:tcW w:w="613" w:type="pct"/>
            <w:vAlign w:val="center"/>
          </w:tcPr>
          <w:p w:rsidR="00C91055" w:rsidRPr="00812D92" w:rsidRDefault="00C91055" w:rsidP="00880285">
            <w:pPr>
              <w:spacing w:before="120"/>
              <w:ind w:left="-58" w:right="-58"/>
              <w:jc w:val="center"/>
            </w:pPr>
            <w:r w:rsidRPr="00812D92">
              <w:t>7,782</w:t>
            </w:r>
          </w:p>
        </w:tc>
        <w:tc>
          <w:tcPr>
            <w:tcW w:w="668" w:type="pct"/>
            <w:vAlign w:val="center"/>
          </w:tcPr>
          <w:p w:rsidR="00C91055" w:rsidRPr="00812D92" w:rsidRDefault="00C91055" w:rsidP="00880285">
            <w:pPr>
              <w:spacing w:before="120"/>
              <w:ind w:left="-58" w:right="-58"/>
              <w:jc w:val="center"/>
            </w:pPr>
            <w:r w:rsidRPr="00812D92">
              <w:t>16,048</w:t>
            </w:r>
          </w:p>
        </w:tc>
        <w:tc>
          <w:tcPr>
            <w:tcW w:w="555" w:type="pct"/>
            <w:vAlign w:val="center"/>
          </w:tcPr>
          <w:p w:rsidR="00C91055" w:rsidRPr="00812D92" w:rsidRDefault="00C91055" w:rsidP="00880285">
            <w:pPr>
              <w:spacing w:before="120"/>
              <w:ind w:left="-58" w:right="-58"/>
              <w:jc w:val="center"/>
            </w:pPr>
            <w:r w:rsidRPr="00812D92">
              <w:t>2,1</w:t>
            </w:r>
          </w:p>
        </w:tc>
      </w:tr>
    </w:tbl>
    <w:p w:rsidR="00745EAF" w:rsidRPr="00812D92" w:rsidRDefault="00C91055" w:rsidP="00534AC2">
      <w:pPr>
        <w:spacing w:before="120" w:after="120"/>
        <w:jc w:val="both"/>
        <w:rPr>
          <w:rFonts w:ascii="Times New Roman Italic" w:hAnsi="Times New Roman Italic"/>
          <w:i/>
          <w:spacing w:val="-4"/>
        </w:rPr>
      </w:pPr>
      <w:r w:rsidRPr="00812D92">
        <w:rPr>
          <w:rFonts w:ascii="Times New Roman Italic" w:hAnsi="Times New Roman Italic"/>
          <w:i/>
          <w:spacing w:val="-4"/>
        </w:rPr>
        <w:t>Ghi chú: NS = Năng suất; Đ/c = Đối chứng</w:t>
      </w:r>
      <w:r w:rsidR="00E946E2" w:rsidRPr="00812D92">
        <w:rPr>
          <w:rFonts w:ascii="Times New Roman Italic" w:hAnsi="Times New Roman Italic"/>
          <w:i/>
          <w:spacing w:val="-4"/>
        </w:rPr>
        <w:t xml:space="preserve">; </w:t>
      </w:r>
      <w:r w:rsidR="00CF500E" w:rsidRPr="00812D92">
        <w:rPr>
          <w:rFonts w:ascii="Times New Roman Italic" w:hAnsi="Times New Roman Italic"/>
          <w:i/>
          <w:spacing w:val="-4"/>
        </w:rPr>
        <w:t xml:space="preserve">Giá lúa giống ĐT34 = 15.000đ/kg, HP10 = 12.000đ/kg, Phân Kaly = 10.500đ/kg, Phân lân = 3.800đ/kg, HCVS = 2.200đ/kg; Phân Urê = 8.500đ/kg (vụ </w:t>
      </w:r>
      <w:r w:rsidR="005B03A5" w:rsidRPr="00812D92">
        <w:rPr>
          <w:rFonts w:ascii="Times New Roman Italic" w:hAnsi="Times New Roman Italic"/>
          <w:i/>
          <w:spacing w:val="-4"/>
        </w:rPr>
        <w:t>ĐX</w:t>
      </w:r>
      <w:r w:rsidR="00CF500E" w:rsidRPr="00812D92">
        <w:rPr>
          <w:rFonts w:ascii="Times New Roman Italic" w:hAnsi="Times New Roman Italic"/>
          <w:i/>
          <w:spacing w:val="-4"/>
        </w:rPr>
        <w:t xml:space="preserve"> 2014 </w:t>
      </w:r>
      <w:r w:rsidR="005B03A5" w:rsidRPr="00812D92">
        <w:rPr>
          <w:rFonts w:ascii="Times New Roman Italic" w:hAnsi="Times New Roman Italic"/>
          <w:i/>
          <w:spacing w:val="-4"/>
        </w:rPr>
        <w:t>-</w:t>
      </w:r>
      <w:r w:rsidR="00CF500E" w:rsidRPr="00812D92">
        <w:rPr>
          <w:rFonts w:ascii="Times New Roman Italic" w:hAnsi="Times New Roman Italic"/>
          <w:i/>
          <w:spacing w:val="-4"/>
        </w:rPr>
        <w:t xml:space="preserve">2015) và 9.000đ/kg (vụ </w:t>
      </w:r>
      <w:r w:rsidR="005B03A5" w:rsidRPr="00812D92">
        <w:rPr>
          <w:rFonts w:ascii="Times New Roman Italic" w:hAnsi="Times New Roman Italic"/>
          <w:i/>
          <w:spacing w:val="-4"/>
        </w:rPr>
        <w:t>HT</w:t>
      </w:r>
      <w:r w:rsidR="00CF500E" w:rsidRPr="00812D92">
        <w:rPr>
          <w:rFonts w:ascii="Times New Roman Italic" w:hAnsi="Times New Roman Italic"/>
          <w:i/>
          <w:spacing w:val="-4"/>
        </w:rPr>
        <w:t xml:space="preserve"> 2015), Vôi bột = 1.200đ/kg (vụ </w:t>
      </w:r>
      <w:r w:rsidR="005B03A5" w:rsidRPr="00812D92">
        <w:rPr>
          <w:rFonts w:ascii="Times New Roman Italic" w:hAnsi="Times New Roman Italic"/>
          <w:i/>
          <w:spacing w:val="-4"/>
        </w:rPr>
        <w:t xml:space="preserve">ĐX </w:t>
      </w:r>
      <w:r w:rsidR="00CF500E" w:rsidRPr="00812D92">
        <w:rPr>
          <w:rFonts w:ascii="Times New Roman Italic" w:hAnsi="Times New Roman Italic"/>
          <w:i/>
          <w:spacing w:val="-4"/>
        </w:rPr>
        <w:t xml:space="preserve">2014 </w:t>
      </w:r>
      <w:r w:rsidR="00745EAF" w:rsidRPr="00812D92">
        <w:rPr>
          <w:rFonts w:ascii="Times New Roman Italic" w:hAnsi="Times New Roman Italic"/>
          <w:i/>
          <w:spacing w:val="-4"/>
        </w:rPr>
        <w:t>-</w:t>
      </w:r>
      <w:r w:rsidR="00CF500E" w:rsidRPr="00812D92">
        <w:rPr>
          <w:rFonts w:ascii="Times New Roman Italic" w:hAnsi="Times New Roman Italic"/>
          <w:i/>
          <w:spacing w:val="-4"/>
        </w:rPr>
        <w:t xml:space="preserve"> 2015) và 1.500đ/kg (vụ </w:t>
      </w:r>
      <w:r w:rsidR="005B03A5" w:rsidRPr="00812D92">
        <w:rPr>
          <w:rFonts w:ascii="Times New Roman Italic" w:hAnsi="Times New Roman Italic"/>
          <w:i/>
          <w:spacing w:val="-4"/>
        </w:rPr>
        <w:t>HT</w:t>
      </w:r>
      <w:r w:rsidR="00CF500E" w:rsidRPr="00812D92">
        <w:rPr>
          <w:rFonts w:ascii="Times New Roman Italic" w:hAnsi="Times New Roman Italic"/>
          <w:i/>
          <w:spacing w:val="-4"/>
        </w:rPr>
        <w:t xml:space="preserve"> 2015); Giá lúa ĐT34 thương phẩm = 6.800 đ/kg (vụ </w:t>
      </w:r>
      <w:r w:rsidR="005B03A5" w:rsidRPr="00812D92">
        <w:rPr>
          <w:rFonts w:ascii="Times New Roman Italic" w:hAnsi="Times New Roman Italic"/>
          <w:i/>
          <w:spacing w:val="-4"/>
        </w:rPr>
        <w:t xml:space="preserve">ĐX </w:t>
      </w:r>
      <w:r w:rsidR="00CF500E" w:rsidRPr="00812D92">
        <w:rPr>
          <w:rFonts w:ascii="Times New Roman Italic" w:hAnsi="Times New Roman Italic"/>
          <w:i/>
          <w:spacing w:val="-4"/>
        </w:rPr>
        <w:t xml:space="preserve">2014 </w:t>
      </w:r>
      <w:r w:rsidR="00745EAF" w:rsidRPr="00812D92">
        <w:rPr>
          <w:rFonts w:ascii="Times New Roman Italic" w:hAnsi="Times New Roman Italic"/>
          <w:i/>
          <w:spacing w:val="-4"/>
        </w:rPr>
        <w:t>-</w:t>
      </w:r>
      <w:r w:rsidR="00CF500E" w:rsidRPr="00812D92">
        <w:rPr>
          <w:rFonts w:ascii="Times New Roman Italic" w:hAnsi="Times New Roman Italic"/>
          <w:i/>
          <w:spacing w:val="-4"/>
        </w:rPr>
        <w:t xml:space="preserve"> 2015) và 6.500đ/kg (vụ </w:t>
      </w:r>
      <w:r w:rsidR="005B03A5" w:rsidRPr="00812D92">
        <w:rPr>
          <w:rFonts w:ascii="Times New Roman Italic" w:hAnsi="Times New Roman Italic"/>
          <w:i/>
          <w:spacing w:val="-4"/>
        </w:rPr>
        <w:t>HT</w:t>
      </w:r>
      <w:r w:rsidR="00CF500E" w:rsidRPr="00812D92">
        <w:rPr>
          <w:rFonts w:ascii="Times New Roman Italic" w:hAnsi="Times New Roman Italic"/>
          <w:i/>
          <w:spacing w:val="-4"/>
        </w:rPr>
        <w:t xml:space="preserve"> 2015); Giá lúa HP10 thương phẩm = 7.000 đ/kg</w:t>
      </w:r>
      <w:r w:rsidR="00745EAF" w:rsidRPr="00812D92">
        <w:rPr>
          <w:rFonts w:ascii="Times New Roman Italic" w:hAnsi="Times New Roman Italic"/>
          <w:i/>
          <w:spacing w:val="-4"/>
        </w:rPr>
        <w:t xml:space="preserve">; các tổ hợp phân bón </w:t>
      </w:r>
      <w:r w:rsidR="00745EAF" w:rsidRPr="00812D92">
        <w:rPr>
          <w:rFonts w:ascii="Times New Roman Italic" w:hAnsi="Times New Roman Italic"/>
          <w:i/>
          <w:spacing w:val="-4"/>
          <w:lang w:val="vi-VN" w:eastAsia="x-none"/>
        </w:rPr>
        <w:t>P</w:t>
      </w:r>
      <w:r w:rsidR="00745EAF" w:rsidRPr="00812D92">
        <w:rPr>
          <w:rFonts w:ascii="Times New Roman Italic" w:hAnsi="Times New Roman Italic"/>
          <w:i/>
          <w:spacing w:val="-4"/>
          <w:vertAlign w:val="subscript"/>
          <w:lang w:eastAsia="x-none"/>
        </w:rPr>
        <w:t>1</w:t>
      </w:r>
      <w:r w:rsidR="00745EAF" w:rsidRPr="00812D92">
        <w:rPr>
          <w:rFonts w:ascii="Times New Roman Italic" w:hAnsi="Times New Roman Italic"/>
          <w:i/>
          <w:spacing w:val="-4"/>
          <w:lang w:val="vi-VN" w:eastAsia="x-none"/>
        </w:rPr>
        <w:t xml:space="preserve"> (120kg N + 60kg P</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O</w:t>
      </w:r>
      <w:r w:rsidR="00745EAF" w:rsidRPr="00812D92">
        <w:rPr>
          <w:rFonts w:ascii="Times New Roman Italic" w:hAnsi="Times New Roman Italic"/>
          <w:i/>
          <w:spacing w:val="-4"/>
          <w:vertAlign w:val="subscript"/>
          <w:lang w:val="vi-VN" w:eastAsia="x-none"/>
        </w:rPr>
        <w:t>5</w:t>
      </w:r>
      <w:r w:rsidR="00745EAF" w:rsidRPr="00812D92">
        <w:rPr>
          <w:rFonts w:ascii="Times New Roman Italic" w:hAnsi="Times New Roman Italic"/>
          <w:i/>
          <w:spacing w:val="-4"/>
          <w:lang w:val="vi-VN" w:eastAsia="x-none"/>
        </w:rPr>
        <w:t xml:space="preserve"> + 60kg K</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 xml:space="preserve">O + </w:t>
      </w:r>
      <w:r w:rsidR="00745EAF" w:rsidRPr="00812D92">
        <w:rPr>
          <w:rFonts w:ascii="Times New Roman Italic" w:hAnsi="Times New Roman Italic"/>
          <w:i/>
          <w:spacing w:val="-4"/>
          <w:lang w:eastAsia="x-none"/>
        </w:rPr>
        <w:t>1</w:t>
      </w:r>
      <w:r w:rsidR="00745EAF" w:rsidRPr="00812D92">
        <w:rPr>
          <w:rFonts w:ascii="Times New Roman Italic" w:hAnsi="Times New Roman Italic"/>
          <w:i/>
          <w:spacing w:val="-4"/>
          <w:lang w:val="vi-VN" w:eastAsia="x-none"/>
        </w:rPr>
        <w:t xml:space="preserve"> tấn kg HCVS + 500kg vôi/ha), P</w:t>
      </w:r>
      <w:r w:rsidR="00745EAF" w:rsidRPr="00812D92">
        <w:rPr>
          <w:rFonts w:ascii="Times New Roman Italic" w:hAnsi="Times New Roman Italic"/>
          <w:i/>
          <w:spacing w:val="-4"/>
          <w:vertAlign w:val="subscript"/>
          <w:lang w:eastAsia="x-none"/>
        </w:rPr>
        <w:t>2</w:t>
      </w:r>
      <w:r w:rsidR="00745EAF" w:rsidRPr="00812D92">
        <w:rPr>
          <w:rFonts w:ascii="Times New Roman Italic" w:hAnsi="Times New Roman Italic"/>
          <w:i/>
          <w:spacing w:val="-4"/>
          <w:lang w:val="vi-VN" w:eastAsia="x-none"/>
        </w:rPr>
        <w:t xml:space="preserve"> (100kg N + 60kg P</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O</w:t>
      </w:r>
      <w:r w:rsidR="00745EAF" w:rsidRPr="00812D92">
        <w:rPr>
          <w:rFonts w:ascii="Times New Roman Italic" w:hAnsi="Times New Roman Italic"/>
          <w:i/>
          <w:spacing w:val="-4"/>
          <w:vertAlign w:val="subscript"/>
          <w:lang w:val="vi-VN" w:eastAsia="x-none"/>
        </w:rPr>
        <w:t>5</w:t>
      </w:r>
      <w:r w:rsidR="00745EAF" w:rsidRPr="00812D92">
        <w:rPr>
          <w:rFonts w:ascii="Times New Roman Italic" w:hAnsi="Times New Roman Italic"/>
          <w:i/>
          <w:spacing w:val="-4"/>
          <w:lang w:val="vi-VN" w:eastAsia="x-none"/>
        </w:rPr>
        <w:t xml:space="preserve"> + 60kg K</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 xml:space="preserve">O + </w:t>
      </w:r>
      <w:r w:rsidR="00745EAF" w:rsidRPr="00812D92">
        <w:rPr>
          <w:rFonts w:ascii="Times New Roman Italic" w:hAnsi="Times New Roman Italic"/>
          <w:i/>
          <w:spacing w:val="-4"/>
          <w:lang w:eastAsia="x-none"/>
        </w:rPr>
        <w:t>2</w:t>
      </w:r>
      <w:r w:rsidR="00745EAF" w:rsidRPr="00812D92">
        <w:rPr>
          <w:rFonts w:ascii="Times New Roman Italic" w:hAnsi="Times New Roman Italic"/>
          <w:i/>
          <w:spacing w:val="-4"/>
          <w:lang w:val="vi-VN" w:eastAsia="x-none"/>
        </w:rPr>
        <w:t xml:space="preserve"> tấn HCVS + 500kg vôi/ha), P</w:t>
      </w:r>
      <w:r w:rsidR="00745EAF" w:rsidRPr="00812D92">
        <w:rPr>
          <w:rFonts w:ascii="Times New Roman Italic" w:hAnsi="Times New Roman Italic"/>
          <w:i/>
          <w:spacing w:val="-4"/>
          <w:vertAlign w:val="subscript"/>
          <w:lang w:val="vi-VN" w:eastAsia="x-none"/>
        </w:rPr>
        <w:t>3</w:t>
      </w:r>
      <w:r w:rsidR="00745EAF" w:rsidRPr="00812D92">
        <w:rPr>
          <w:rFonts w:ascii="Times New Roman Italic" w:hAnsi="Times New Roman Italic"/>
          <w:i/>
          <w:spacing w:val="-4"/>
          <w:lang w:val="vi-VN" w:eastAsia="x-none"/>
        </w:rPr>
        <w:t xml:space="preserve"> (100kg N + 80kg P</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O</w:t>
      </w:r>
      <w:r w:rsidR="00745EAF" w:rsidRPr="00812D92">
        <w:rPr>
          <w:rFonts w:ascii="Times New Roman Italic" w:hAnsi="Times New Roman Italic"/>
          <w:i/>
          <w:spacing w:val="-4"/>
          <w:vertAlign w:val="subscript"/>
          <w:lang w:val="vi-VN" w:eastAsia="x-none"/>
        </w:rPr>
        <w:t>5</w:t>
      </w:r>
      <w:r w:rsidR="00745EAF" w:rsidRPr="00812D92">
        <w:rPr>
          <w:rFonts w:ascii="Times New Roman Italic" w:hAnsi="Times New Roman Italic"/>
          <w:i/>
          <w:spacing w:val="-4"/>
          <w:lang w:val="vi-VN" w:eastAsia="x-none"/>
        </w:rPr>
        <w:t xml:space="preserve"> + 80kg K</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 xml:space="preserve">O + </w:t>
      </w:r>
      <w:r w:rsidR="00745EAF" w:rsidRPr="00812D92">
        <w:rPr>
          <w:rFonts w:ascii="Times New Roman Italic" w:hAnsi="Times New Roman Italic"/>
          <w:i/>
          <w:spacing w:val="-4"/>
          <w:lang w:eastAsia="x-none"/>
        </w:rPr>
        <w:t>2</w:t>
      </w:r>
      <w:r w:rsidR="00745EAF" w:rsidRPr="00812D92">
        <w:rPr>
          <w:rFonts w:ascii="Times New Roman Italic" w:hAnsi="Times New Roman Italic"/>
          <w:i/>
          <w:spacing w:val="-4"/>
          <w:lang w:val="vi-VN" w:eastAsia="x-none"/>
        </w:rPr>
        <w:t xml:space="preserve"> tấn HCVS + 500kg vôi/ha), P</w:t>
      </w:r>
      <w:r w:rsidR="00745EAF" w:rsidRPr="00812D92">
        <w:rPr>
          <w:rFonts w:ascii="Times New Roman Italic" w:hAnsi="Times New Roman Italic"/>
          <w:i/>
          <w:spacing w:val="-4"/>
          <w:vertAlign w:val="subscript"/>
          <w:lang w:val="vi-VN" w:eastAsia="x-none"/>
        </w:rPr>
        <w:t xml:space="preserve">4 </w:t>
      </w:r>
      <w:r w:rsidR="00745EAF" w:rsidRPr="00812D92">
        <w:rPr>
          <w:rFonts w:ascii="Times New Roman Italic" w:hAnsi="Times New Roman Italic"/>
          <w:i/>
          <w:spacing w:val="-4"/>
          <w:lang w:val="vi-VN" w:eastAsia="x-none"/>
        </w:rPr>
        <w:t>(120kg N + 80kg P</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O</w:t>
      </w:r>
      <w:r w:rsidR="00745EAF" w:rsidRPr="00812D92">
        <w:rPr>
          <w:rFonts w:ascii="Times New Roman Italic" w:hAnsi="Times New Roman Italic"/>
          <w:i/>
          <w:spacing w:val="-4"/>
          <w:vertAlign w:val="subscript"/>
          <w:lang w:val="vi-VN" w:eastAsia="x-none"/>
        </w:rPr>
        <w:t>5</w:t>
      </w:r>
      <w:r w:rsidR="00745EAF" w:rsidRPr="00812D92">
        <w:rPr>
          <w:rFonts w:ascii="Times New Roman Italic" w:hAnsi="Times New Roman Italic"/>
          <w:i/>
          <w:spacing w:val="-4"/>
          <w:lang w:val="vi-VN" w:eastAsia="x-none"/>
        </w:rPr>
        <w:t xml:space="preserve"> + 80kg K</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 xml:space="preserve">O + </w:t>
      </w:r>
      <w:r w:rsidR="00745EAF" w:rsidRPr="00812D92">
        <w:rPr>
          <w:rFonts w:ascii="Times New Roman Italic" w:hAnsi="Times New Roman Italic"/>
          <w:i/>
          <w:spacing w:val="-4"/>
          <w:lang w:eastAsia="x-none"/>
        </w:rPr>
        <w:t>1</w:t>
      </w:r>
      <w:r w:rsidR="00745EAF" w:rsidRPr="00812D92">
        <w:rPr>
          <w:rFonts w:ascii="Times New Roman Italic" w:hAnsi="Times New Roman Italic"/>
          <w:i/>
          <w:spacing w:val="-4"/>
          <w:lang w:val="vi-VN" w:eastAsia="x-none"/>
        </w:rPr>
        <w:t xml:space="preserve"> tấn HCVS + 500kg vôi/ha) và P</w:t>
      </w:r>
      <w:r w:rsidR="00745EAF" w:rsidRPr="00812D92">
        <w:rPr>
          <w:rFonts w:ascii="Times New Roman Italic" w:hAnsi="Times New Roman Italic"/>
          <w:i/>
          <w:spacing w:val="-4"/>
          <w:vertAlign w:val="subscript"/>
          <w:lang w:val="vi-VN" w:eastAsia="x-none"/>
        </w:rPr>
        <w:t>5</w:t>
      </w:r>
      <w:r w:rsidR="00745EAF" w:rsidRPr="00812D92">
        <w:rPr>
          <w:rFonts w:ascii="Times New Roman Italic" w:hAnsi="Times New Roman Italic"/>
          <w:i/>
          <w:spacing w:val="-4"/>
          <w:lang w:val="vi-VN" w:eastAsia="x-none"/>
        </w:rPr>
        <w:t xml:space="preserve"> (80kg N + 80kg P</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O</w:t>
      </w:r>
      <w:r w:rsidR="00745EAF" w:rsidRPr="00812D92">
        <w:rPr>
          <w:rFonts w:ascii="Times New Roman Italic" w:hAnsi="Times New Roman Italic"/>
          <w:i/>
          <w:spacing w:val="-4"/>
          <w:vertAlign w:val="subscript"/>
          <w:lang w:val="vi-VN" w:eastAsia="x-none"/>
        </w:rPr>
        <w:t>5</w:t>
      </w:r>
      <w:r w:rsidR="00745EAF" w:rsidRPr="00812D92">
        <w:rPr>
          <w:rFonts w:ascii="Times New Roman Italic" w:hAnsi="Times New Roman Italic"/>
          <w:i/>
          <w:spacing w:val="-4"/>
          <w:lang w:val="vi-VN" w:eastAsia="x-none"/>
        </w:rPr>
        <w:t xml:space="preserve"> + 80kg K</w:t>
      </w:r>
      <w:r w:rsidR="00745EAF" w:rsidRPr="00812D92">
        <w:rPr>
          <w:rFonts w:ascii="Times New Roman Italic" w:hAnsi="Times New Roman Italic"/>
          <w:i/>
          <w:spacing w:val="-4"/>
          <w:vertAlign w:val="subscript"/>
          <w:lang w:val="vi-VN" w:eastAsia="x-none"/>
        </w:rPr>
        <w:t>2</w:t>
      </w:r>
      <w:r w:rsidR="00745EAF" w:rsidRPr="00812D92">
        <w:rPr>
          <w:rFonts w:ascii="Times New Roman Italic" w:hAnsi="Times New Roman Italic"/>
          <w:i/>
          <w:spacing w:val="-4"/>
          <w:lang w:val="vi-VN" w:eastAsia="x-none"/>
        </w:rPr>
        <w:t xml:space="preserve">O + </w:t>
      </w:r>
      <w:r w:rsidR="00745EAF" w:rsidRPr="00812D92">
        <w:rPr>
          <w:rFonts w:ascii="Times New Roman Italic" w:hAnsi="Times New Roman Italic"/>
          <w:i/>
          <w:spacing w:val="-4"/>
          <w:lang w:eastAsia="x-none"/>
        </w:rPr>
        <w:t>2</w:t>
      </w:r>
      <w:r w:rsidR="00745EAF" w:rsidRPr="00812D92">
        <w:rPr>
          <w:rFonts w:ascii="Times New Roman Italic" w:hAnsi="Times New Roman Italic"/>
          <w:i/>
          <w:spacing w:val="-4"/>
          <w:lang w:val="vi-VN" w:eastAsia="x-none"/>
        </w:rPr>
        <w:t xml:space="preserve"> tấn HCVS + 500kg vôi/ha</w:t>
      </w:r>
      <w:r w:rsidR="000B5128" w:rsidRPr="00812D92">
        <w:rPr>
          <w:rFonts w:ascii="Calibri" w:hAnsi="Calibri"/>
          <w:i/>
          <w:spacing w:val="-4"/>
          <w:lang w:eastAsia="x-none"/>
        </w:rPr>
        <w:t>)</w:t>
      </w:r>
      <w:r w:rsidR="00745EAF" w:rsidRPr="00812D92">
        <w:rPr>
          <w:rFonts w:ascii="Times New Roman Italic" w:hAnsi="Times New Roman Italic"/>
          <w:i/>
          <w:spacing w:val="-4"/>
          <w:lang w:eastAsia="x-none"/>
        </w:rPr>
        <w:t>.</w:t>
      </w:r>
    </w:p>
    <w:p w:rsidR="00C91055" w:rsidRPr="00812D92" w:rsidRDefault="00C91055" w:rsidP="00A45F8A">
      <w:pPr>
        <w:spacing w:before="120" w:after="120" w:line="252" w:lineRule="auto"/>
        <w:ind w:firstLine="567"/>
        <w:jc w:val="both"/>
        <w:rPr>
          <w:b/>
          <w:sz w:val="26"/>
          <w:szCs w:val="26"/>
        </w:rPr>
      </w:pPr>
      <w:r w:rsidRPr="00812D92">
        <w:rPr>
          <w:sz w:val="26"/>
          <w:szCs w:val="26"/>
        </w:rPr>
        <w:t>Vụ Hè Thu 2015, do lượng phân bón HCVS có giảm đi ½ ở tất cả các công thức nên mức chi phí thấp hơn so với vụ Đông Xuân 2014 - 2015. Vì vậy, lợi nhuận ở các công thức phân bón đạt tương đương với vụ Đông Xuân và thậm chí một số công thức cho lợi nhuận cao hơn (P</w:t>
      </w:r>
      <w:r w:rsidRPr="00812D92">
        <w:rPr>
          <w:sz w:val="26"/>
          <w:szCs w:val="26"/>
          <w:vertAlign w:val="subscript"/>
        </w:rPr>
        <w:t>3</w:t>
      </w:r>
      <w:r w:rsidRPr="00812D92">
        <w:rPr>
          <w:sz w:val="26"/>
          <w:szCs w:val="26"/>
        </w:rPr>
        <w:t xml:space="preserve"> và P</w:t>
      </w:r>
      <w:r w:rsidRPr="00812D92">
        <w:rPr>
          <w:sz w:val="26"/>
          <w:szCs w:val="26"/>
          <w:vertAlign w:val="subscript"/>
        </w:rPr>
        <w:t xml:space="preserve">5 </w:t>
      </w:r>
      <w:r w:rsidRPr="00812D92">
        <w:rPr>
          <w:sz w:val="26"/>
          <w:szCs w:val="26"/>
        </w:rPr>
        <w:t>ở giống lúa ĐT34). Kết quả ở Bảng 3.24 cho thấy trên giống lúa HP10 tổng thu tăng thêm so với đối chứng không bón phân dao động từ 6,720 triệu đồng/ha (công thức P</w:t>
      </w:r>
      <w:r w:rsidRPr="00812D92">
        <w:rPr>
          <w:sz w:val="26"/>
          <w:szCs w:val="26"/>
          <w:vertAlign w:val="subscript"/>
        </w:rPr>
        <w:t>2</w:t>
      </w:r>
      <w:r w:rsidRPr="00812D92">
        <w:rPr>
          <w:sz w:val="26"/>
          <w:szCs w:val="26"/>
        </w:rPr>
        <w:t>) đến 17,500 triệu đồng/ha (công thức P</w:t>
      </w:r>
      <w:r w:rsidRPr="00812D92">
        <w:rPr>
          <w:sz w:val="26"/>
          <w:szCs w:val="26"/>
          <w:vertAlign w:val="subscript"/>
        </w:rPr>
        <w:t>5</w:t>
      </w:r>
      <w:r w:rsidRPr="00812D92">
        <w:rPr>
          <w:sz w:val="26"/>
          <w:szCs w:val="26"/>
        </w:rPr>
        <w:t>)</w:t>
      </w:r>
      <w:r w:rsidRPr="00812D92">
        <w:rPr>
          <w:sz w:val="26"/>
          <w:szCs w:val="26"/>
          <w:vertAlign w:val="subscript"/>
        </w:rPr>
        <w:t xml:space="preserve"> </w:t>
      </w:r>
      <w:r w:rsidRPr="00812D92">
        <w:rPr>
          <w:sz w:val="26"/>
          <w:szCs w:val="26"/>
        </w:rPr>
        <w:t>và từ 7,752 triệu đồng/ha (công thức P</w:t>
      </w:r>
      <w:r w:rsidRPr="00812D92">
        <w:rPr>
          <w:sz w:val="26"/>
          <w:szCs w:val="26"/>
          <w:vertAlign w:val="subscript"/>
        </w:rPr>
        <w:t>4</w:t>
      </w:r>
      <w:r w:rsidRPr="00812D92">
        <w:rPr>
          <w:sz w:val="26"/>
          <w:szCs w:val="26"/>
        </w:rPr>
        <w:t>) đến 18,636 triệu đồng/ha (công thức P</w:t>
      </w:r>
      <w:r w:rsidRPr="00812D92">
        <w:rPr>
          <w:sz w:val="26"/>
          <w:szCs w:val="26"/>
          <w:vertAlign w:val="subscript"/>
        </w:rPr>
        <w:t>1</w:t>
      </w:r>
      <w:r w:rsidRPr="00812D92">
        <w:rPr>
          <w:sz w:val="26"/>
          <w:szCs w:val="26"/>
        </w:rPr>
        <w:t xml:space="preserve">) trên giống ĐT34. </w:t>
      </w:r>
    </w:p>
    <w:p w:rsidR="00C91055" w:rsidRPr="00812D92" w:rsidRDefault="00C91055" w:rsidP="00A45F8A">
      <w:pPr>
        <w:spacing w:before="120" w:after="120" w:line="252" w:lineRule="auto"/>
        <w:ind w:firstLine="567"/>
        <w:jc w:val="both"/>
        <w:rPr>
          <w:sz w:val="26"/>
          <w:szCs w:val="26"/>
        </w:rPr>
      </w:pPr>
      <w:r w:rsidRPr="00812D92">
        <w:rPr>
          <w:i/>
          <w:sz w:val="26"/>
          <w:szCs w:val="26"/>
        </w:rPr>
        <w:t>VCR</w:t>
      </w:r>
      <w:r w:rsidRPr="00812D92">
        <w:rPr>
          <w:sz w:val="26"/>
          <w:szCs w:val="26"/>
        </w:rPr>
        <w:t>: Đây là chỉ tiêu quan trọng trong đánh giá hiệu quả kinh tế của việc sử dụng phân bón cho cây trồng, giúp người sản xuất quyết định có nên đầu tư phân bón trong sản xuất hay không. Kết quả tính toán VCR của các tổ hợp phân bón trong thí nghiệm đối với giống lúa HP10 và ĐT34 được thể hiện qua Bảng 3.24.</w:t>
      </w:r>
    </w:p>
    <w:p w:rsidR="00C91055" w:rsidRPr="00812D92" w:rsidRDefault="00C91055" w:rsidP="00A45F8A">
      <w:pPr>
        <w:spacing w:before="120" w:after="120" w:line="252" w:lineRule="auto"/>
        <w:ind w:firstLine="567"/>
        <w:jc w:val="both"/>
        <w:rPr>
          <w:spacing w:val="-2"/>
          <w:sz w:val="26"/>
          <w:szCs w:val="26"/>
        </w:rPr>
      </w:pPr>
      <w:r w:rsidRPr="00812D92">
        <w:rPr>
          <w:spacing w:val="-2"/>
          <w:sz w:val="26"/>
          <w:szCs w:val="26"/>
        </w:rPr>
        <w:t>Đối với giống lúa HP10, tổ hợp phân P</w:t>
      </w:r>
      <w:r w:rsidRPr="00812D92">
        <w:rPr>
          <w:spacing w:val="-2"/>
          <w:sz w:val="26"/>
          <w:szCs w:val="26"/>
          <w:vertAlign w:val="subscript"/>
        </w:rPr>
        <w:t>5</w:t>
      </w:r>
      <w:r w:rsidRPr="00812D92">
        <w:rPr>
          <w:spacing w:val="-2"/>
          <w:sz w:val="26"/>
          <w:szCs w:val="26"/>
        </w:rPr>
        <w:t xml:space="preserve"> với mức bón </w:t>
      </w:r>
      <w:r w:rsidRPr="00812D92">
        <w:rPr>
          <w:spacing w:val="-2"/>
          <w:sz w:val="26"/>
          <w:szCs w:val="26"/>
          <w:lang w:val="sv-SE"/>
        </w:rPr>
        <w:t xml:space="preserve">80kg </w:t>
      </w:r>
      <w:r w:rsidRPr="00812D92">
        <w:rPr>
          <w:bCs/>
          <w:spacing w:val="-2"/>
          <w:sz w:val="26"/>
          <w:szCs w:val="26"/>
          <w:lang w:val="sv-SE"/>
        </w:rPr>
        <w:t xml:space="preserve">N, </w:t>
      </w:r>
      <w:r w:rsidRPr="00812D92">
        <w:rPr>
          <w:spacing w:val="-2"/>
          <w:sz w:val="26"/>
          <w:szCs w:val="26"/>
          <w:lang w:val="sv-SE"/>
        </w:rPr>
        <w:t xml:space="preserve">80kg </w:t>
      </w:r>
      <w:r w:rsidRPr="00812D92">
        <w:rPr>
          <w:bCs/>
          <w:spacing w:val="-2"/>
          <w:sz w:val="26"/>
          <w:szCs w:val="26"/>
          <w:lang w:val="sv-SE"/>
        </w:rPr>
        <w:t>P</w:t>
      </w:r>
      <w:r w:rsidRPr="00812D92">
        <w:rPr>
          <w:bCs/>
          <w:spacing w:val="-2"/>
          <w:sz w:val="26"/>
          <w:szCs w:val="26"/>
          <w:vertAlign w:val="subscript"/>
          <w:lang w:val="sv-SE"/>
        </w:rPr>
        <w:t>2</w:t>
      </w:r>
      <w:r w:rsidRPr="00812D92">
        <w:rPr>
          <w:bCs/>
          <w:spacing w:val="-2"/>
          <w:sz w:val="26"/>
          <w:szCs w:val="26"/>
          <w:lang w:val="sv-SE"/>
        </w:rPr>
        <w:t>O</w:t>
      </w:r>
      <w:r w:rsidRPr="00812D92">
        <w:rPr>
          <w:bCs/>
          <w:spacing w:val="-2"/>
          <w:sz w:val="26"/>
          <w:szCs w:val="26"/>
          <w:vertAlign w:val="subscript"/>
          <w:lang w:val="sv-SE"/>
        </w:rPr>
        <w:t xml:space="preserve">5, </w:t>
      </w:r>
      <w:r w:rsidRPr="00812D92">
        <w:rPr>
          <w:spacing w:val="-2"/>
          <w:sz w:val="26"/>
          <w:szCs w:val="26"/>
          <w:lang w:val="sv-SE"/>
        </w:rPr>
        <w:t xml:space="preserve">80kg </w:t>
      </w:r>
      <w:r w:rsidRPr="00812D92">
        <w:rPr>
          <w:bCs/>
          <w:spacing w:val="-2"/>
          <w:sz w:val="26"/>
          <w:szCs w:val="26"/>
          <w:lang w:val="sv-SE"/>
        </w:rPr>
        <w:t>K</w:t>
      </w:r>
      <w:r w:rsidRPr="00812D92">
        <w:rPr>
          <w:bCs/>
          <w:spacing w:val="-2"/>
          <w:sz w:val="26"/>
          <w:szCs w:val="26"/>
          <w:vertAlign w:val="subscript"/>
          <w:lang w:val="sv-SE"/>
        </w:rPr>
        <w:t>2</w:t>
      </w:r>
      <w:r w:rsidRPr="00812D92">
        <w:rPr>
          <w:bCs/>
          <w:spacing w:val="-2"/>
          <w:sz w:val="26"/>
          <w:szCs w:val="26"/>
          <w:lang w:val="sv-SE"/>
        </w:rPr>
        <w:t>O, 2 tấn HCVS/ha</w:t>
      </w:r>
      <w:r w:rsidRPr="00812D92">
        <w:rPr>
          <w:spacing w:val="-2"/>
          <w:sz w:val="26"/>
          <w:szCs w:val="26"/>
        </w:rPr>
        <w:t xml:space="preserve"> và 500kg vôi có VCR đạt cao nhất là 1,9 lần trong vụ Đông Xuân 2014 - 2015 và 2,2 lần trong vụ Hè Thu 2015. Kết quả còn cho thấy, khi tăng lượng đạm bón và giảm lượng kali, lân, phân HCVS ở công thức </w:t>
      </w:r>
      <w:r w:rsidRPr="00812D92">
        <w:rPr>
          <w:spacing w:val="-2"/>
          <w:sz w:val="26"/>
          <w:szCs w:val="26"/>
          <w:lang w:val="vi-VN" w:eastAsia="x-none"/>
        </w:rPr>
        <w:t>P</w:t>
      </w:r>
      <w:r w:rsidRPr="00812D92">
        <w:rPr>
          <w:spacing w:val="-2"/>
          <w:sz w:val="26"/>
          <w:szCs w:val="26"/>
          <w:vertAlign w:val="subscript"/>
          <w:lang w:eastAsia="x-none"/>
        </w:rPr>
        <w:t>1</w:t>
      </w:r>
      <w:r w:rsidRPr="00812D92">
        <w:rPr>
          <w:spacing w:val="-2"/>
          <w:sz w:val="26"/>
          <w:szCs w:val="26"/>
          <w:lang w:val="vi-VN" w:eastAsia="x-none"/>
        </w:rPr>
        <w:t xml:space="preserve"> (120kg N</w:t>
      </w:r>
      <w:r w:rsidRPr="00812D92">
        <w:rPr>
          <w:spacing w:val="-2"/>
          <w:sz w:val="26"/>
          <w:szCs w:val="26"/>
          <w:lang w:eastAsia="x-none"/>
        </w:rPr>
        <w:t>,</w:t>
      </w:r>
      <w:r w:rsidRPr="00812D92">
        <w:rPr>
          <w:spacing w:val="-2"/>
          <w:sz w:val="26"/>
          <w:szCs w:val="26"/>
          <w:lang w:val="vi-VN" w:eastAsia="x-none"/>
        </w:rPr>
        <w:t xml:space="preserve"> 60kg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eastAsia="x-none"/>
        </w:rPr>
        <w:t>,</w:t>
      </w:r>
      <w:r w:rsidRPr="00812D92">
        <w:rPr>
          <w:spacing w:val="-2"/>
          <w:sz w:val="26"/>
          <w:szCs w:val="26"/>
          <w:lang w:val="vi-VN" w:eastAsia="x-none"/>
        </w:rPr>
        <w:t xml:space="preserve"> 60kg K</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lang w:eastAsia="x-none"/>
        </w:rPr>
        <w:t>;</w:t>
      </w:r>
      <w:r w:rsidRPr="00812D92">
        <w:rPr>
          <w:spacing w:val="-2"/>
          <w:sz w:val="26"/>
          <w:szCs w:val="26"/>
          <w:lang w:val="vi-VN" w:eastAsia="x-none"/>
        </w:rPr>
        <w:t xml:space="preserve"> </w:t>
      </w:r>
      <w:r w:rsidRPr="00812D92">
        <w:rPr>
          <w:spacing w:val="-2"/>
          <w:sz w:val="26"/>
          <w:szCs w:val="26"/>
          <w:lang w:eastAsia="x-none"/>
        </w:rPr>
        <w:t xml:space="preserve">1 tấn </w:t>
      </w:r>
      <w:r w:rsidRPr="00812D92">
        <w:rPr>
          <w:spacing w:val="-2"/>
          <w:sz w:val="26"/>
          <w:szCs w:val="26"/>
          <w:lang w:val="vi-VN" w:eastAsia="x-none"/>
        </w:rPr>
        <w:t xml:space="preserve">HCVS </w:t>
      </w:r>
      <w:r w:rsidRPr="00812D92">
        <w:rPr>
          <w:spacing w:val="-2"/>
          <w:sz w:val="26"/>
          <w:szCs w:val="26"/>
          <w:lang w:eastAsia="x-none"/>
        </w:rPr>
        <w:t>và</w:t>
      </w:r>
      <w:r w:rsidRPr="00812D92">
        <w:rPr>
          <w:spacing w:val="-2"/>
          <w:sz w:val="26"/>
          <w:szCs w:val="26"/>
          <w:lang w:val="vi-VN" w:eastAsia="x-none"/>
        </w:rPr>
        <w:t xml:space="preserve"> 500kg vôi/ha</w:t>
      </w:r>
      <w:r w:rsidRPr="00812D92">
        <w:rPr>
          <w:spacing w:val="-2"/>
          <w:sz w:val="26"/>
          <w:szCs w:val="26"/>
          <w:lang w:eastAsia="x-none"/>
        </w:rPr>
        <w:t xml:space="preserve">) </w:t>
      </w:r>
      <w:r w:rsidRPr="00812D92">
        <w:rPr>
          <w:spacing w:val="-2"/>
          <w:sz w:val="26"/>
          <w:szCs w:val="26"/>
        </w:rPr>
        <w:t xml:space="preserve">và tăng lượng đạm, giữ nguyên lân nhưng giảm phân HCVS ở </w:t>
      </w:r>
      <w:r w:rsidRPr="00812D92">
        <w:rPr>
          <w:bCs/>
          <w:spacing w:val="-2"/>
          <w:sz w:val="26"/>
          <w:szCs w:val="26"/>
          <w:lang w:val="sv-SE"/>
        </w:rPr>
        <w:t>P</w:t>
      </w:r>
      <w:r w:rsidRPr="00812D92">
        <w:rPr>
          <w:bCs/>
          <w:spacing w:val="-2"/>
          <w:sz w:val="26"/>
          <w:szCs w:val="26"/>
          <w:vertAlign w:val="subscript"/>
          <w:lang w:val="sv-SE"/>
        </w:rPr>
        <w:t xml:space="preserve">4 </w:t>
      </w:r>
      <w:r w:rsidRPr="00812D92">
        <w:rPr>
          <w:bCs/>
          <w:spacing w:val="-2"/>
          <w:sz w:val="26"/>
          <w:szCs w:val="26"/>
          <w:lang w:val="sv-SE"/>
        </w:rPr>
        <w:t>(</w:t>
      </w:r>
      <w:r w:rsidRPr="00812D92">
        <w:rPr>
          <w:spacing w:val="-2"/>
          <w:sz w:val="26"/>
          <w:szCs w:val="26"/>
          <w:lang w:val="sv-SE"/>
        </w:rPr>
        <w:t>120</w:t>
      </w:r>
      <w:r w:rsidRPr="00812D92">
        <w:rPr>
          <w:bCs/>
          <w:spacing w:val="-2"/>
          <w:sz w:val="26"/>
          <w:szCs w:val="26"/>
          <w:lang w:val="sv-SE"/>
        </w:rPr>
        <w:t xml:space="preserve">N, </w:t>
      </w:r>
      <w:r w:rsidRPr="00812D92">
        <w:rPr>
          <w:spacing w:val="-2"/>
          <w:sz w:val="26"/>
          <w:szCs w:val="26"/>
          <w:lang w:val="sv-SE"/>
        </w:rPr>
        <w:t>80</w:t>
      </w:r>
      <w:r w:rsidRPr="00812D92">
        <w:rPr>
          <w:bCs/>
          <w:spacing w:val="-2"/>
          <w:sz w:val="26"/>
          <w:szCs w:val="26"/>
          <w:lang w:val="sv-SE"/>
        </w:rPr>
        <w:t>P</w:t>
      </w:r>
      <w:r w:rsidRPr="00812D92">
        <w:rPr>
          <w:bCs/>
          <w:spacing w:val="-2"/>
          <w:sz w:val="26"/>
          <w:szCs w:val="26"/>
          <w:vertAlign w:val="subscript"/>
          <w:lang w:val="sv-SE"/>
        </w:rPr>
        <w:t>2</w:t>
      </w:r>
      <w:r w:rsidRPr="00812D92">
        <w:rPr>
          <w:bCs/>
          <w:spacing w:val="-2"/>
          <w:sz w:val="26"/>
          <w:szCs w:val="26"/>
          <w:lang w:val="sv-SE"/>
        </w:rPr>
        <w:t>O</w:t>
      </w:r>
      <w:r w:rsidRPr="00812D92">
        <w:rPr>
          <w:bCs/>
          <w:spacing w:val="-2"/>
          <w:sz w:val="26"/>
          <w:szCs w:val="26"/>
          <w:vertAlign w:val="subscript"/>
          <w:lang w:val="sv-SE"/>
        </w:rPr>
        <w:t>5</w:t>
      </w:r>
      <w:r w:rsidRPr="00812D92">
        <w:rPr>
          <w:bCs/>
          <w:spacing w:val="-2"/>
          <w:sz w:val="26"/>
          <w:szCs w:val="26"/>
          <w:lang w:val="sv-SE"/>
        </w:rPr>
        <w:t xml:space="preserve">, </w:t>
      </w:r>
      <w:r w:rsidRPr="00812D92">
        <w:rPr>
          <w:spacing w:val="-2"/>
          <w:sz w:val="26"/>
          <w:szCs w:val="26"/>
          <w:lang w:val="sv-SE"/>
        </w:rPr>
        <w:t>80</w:t>
      </w:r>
      <w:r w:rsidRPr="00812D92">
        <w:rPr>
          <w:bCs/>
          <w:spacing w:val="-2"/>
          <w:sz w:val="26"/>
          <w:szCs w:val="26"/>
          <w:lang w:val="sv-SE"/>
        </w:rPr>
        <w:t>K</w:t>
      </w:r>
      <w:r w:rsidRPr="00812D92">
        <w:rPr>
          <w:bCs/>
          <w:spacing w:val="-2"/>
          <w:sz w:val="26"/>
          <w:szCs w:val="26"/>
          <w:vertAlign w:val="subscript"/>
          <w:lang w:val="sv-SE"/>
        </w:rPr>
        <w:t>2</w:t>
      </w:r>
      <w:r w:rsidRPr="00812D92">
        <w:rPr>
          <w:bCs/>
          <w:spacing w:val="-2"/>
          <w:sz w:val="26"/>
          <w:szCs w:val="26"/>
          <w:lang w:val="sv-SE"/>
        </w:rPr>
        <w:t xml:space="preserve">O; </w:t>
      </w:r>
      <w:r w:rsidRPr="00812D92">
        <w:rPr>
          <w:spacing w:val="-2"/>
          <w:sz w:val="26"/>
          <w:szCs w:val="26"/>
          <w:lang w:eastAsia="x-none"/>
        </w:rPr>
        <w:t xml:space="preserve">1 tấn </w:t>
      </w:r>
      <w:r w:rsidRPr="00812D92">
        <w:rPr>
          <w:spacing w:val="-2"/>
          <w:sz w:val="26"/>
          <w:szCs w:val="26"/>
          <w:lang w:val="vi-VN" w:eastAsia="x-none"/>
        </w:rPr>
        <w:t xml:space="preserve">HCVS </w:t>
      </w:r>
      <w:r w:rsidRPr="00812D92">
        <w:rPr>
          <w:spacing w:val="-2"/>
          <w:sz w:val="26"/>
          <w:szCs w:val="26"/>
          <w:lang w:eastAsia="x-none"/>
        </w:rPr>
        <w:t>và</w:t>
      </w:r>
      <w:r w:rsidRPr="00812D92">
        <w:rPr>
          <w:spacing w:val="-2"/>
          <w:sz w:val="26"/>
          <w:szCs w:val="26"/>
          <w:lang w:val="vi-VN" w:eastAsia="x-none"/>
        </w:rPr>
        <w:t xml:space="preserve"> 500kg vôi/ha</w:t>
      </w:r>
      <w:r w:rsidRPr="00812D92">
        <w:rPr>
          <w:bCs/>
          <w:spacing w:val="-2"/>
          <w:sz w:val="26"/>
          <w:szCs w:val="26"/>
          <w:lang w:val="sv-SE"/>
        </w:rPr>
        <w:t xml:space="preserve">) thì VCR đều giảm xuống (Bảng 3.24). Như vậy, đối với giống lúa HP10, </w:t>
      </w:r>
      <w:r w:rsidR="000B5128" w:rsidRPr="00812D92">
        <w:rPr>
          <w:bCs/>
          <w:spacing w:val="-2"/>
          <w:sz w:val="26"/>
          <w:szCs w:val="26"/>
          <w:lang w:val="sv-SE"/>
        </w:rPr>
        <w:t xml:space="preserve">công thức </w:t>
      </w:r>
      <w:r w:rsidRPr="00812D92">
        <w:rPr>
          <w:bCs/>
          <w:spacing w:val="-2"/>
          <w:sz w:val="26"/>
          <w:szCs w:val="26"/>
          <w:lang w:val="sv-SE"/>
        </w:rPr>
        <w:t>P</w:t>
      </w:r>
      <w:r w:rsidRPr="00812D92">
        <w:rPr>
          <w:bCs/>
          <w:spacing w:val="-2"/>
          <w:sz w:val="26"/>
          <w:szCs w:val="26"/>
          <w:vertAlign w:val="subscript"/>
          <w:lang w:val="sv-SE"/>
        </w:rPr>
        <w:t xml:space="preserve">5 </w:t>
      </w:r>
      <w:r w:rsidR="000B5128" w:rsidRPr="00812D92">
        <w:rPr>
          <w:bCs/>
          <w:spacing w:val="-2"/>
          <w:sz w:val="26"/>
          <w:szCs w:val="26"/>
          <w:lang w:val="sv-SE"/>
        </w:rPr>
        <w:t>với mức bón 80kg N + 80kg P</w:t>
      </w:r>
      <w:r w:rsidR="000B5128" w:rsidRPr="00812D92">
        <w:rPr>
          <w:bCs/>
          <w:spacing w:val="-2"/>
          <w:sz w:val="26"/>
          <w:szCs w:val="26"/>
          <w:vertAlign w:val="subscript"/>
          <w:lang w:val="sv-SE"/>
        </w:rPr>
        <w:t>2</w:t>
      </w:r>
      <w:r w:rsidR="000B5128" w:rsidRPr="00812D92">
        <w:rPr>
          <w:bCs/>
          <w:spacing w:val="-2"/>
          <w:sz w:val="26"/>
          <w:szCs w:val="26"/>
          <w:lang w:val="sv-SE"/>
        </w:rPr>
        <w:t>O</w:t>
      </w:r>
      <w:r w:rsidR="000B5128" w:rsidRPr="00812D92">
        <w:rPr>
          <w:bCs/>
          <w:spacing w:val="-2"/>
          <w:sz w:val="26"/>
          <w:szCs w:val="26"/>
          <w:vertAlign w:val="subscript"/>
          <w:lang w:val="sv-SE"/>
        </w:rPr>
        <w:t>5</w:t>
      </w:r>
      <w:r w:rsidR="000B5128" w:rsidRPr="00812D92">
        <w:rPr>
          <w:bCs/>
          <w:spacing w:val="-2"/>
          <w:sz w:val="26"/>
          <w:szCs w:val="26"/>
          <w:lang w:val="sv-SE"/>
        </w:rPr>
        <w:t xml:space="preserve"> + 80kg K</w:t>
      </w:r>
      <w:r w:rsidR="000B5128" w:rsidRPr="00812D92">
        <w:rPr>
          <w:bCs/>
          <w:spacing w:val="-2"/>
          <w:sz w:val="26"/>
          <w:szCs w:val="26"/>
          <w:vertAlign w:val="subscript"/>
          <w:lang w:val="sv-SE"/>
        </w:rPr>
        <w:t>2</w:t>
      </w:r>
      <w:r w:rsidR="000B5128" w:rsidRPr="00812D92">
        <w:rPr>
          <w:bCs/>
          <w:spacing w:val="-2"/>
          <w:sz w:val="26"/>
          <w:szCs w:val="26"/>
          <w:lang w:val="sv-SE"/>
        </w:rPr>
        <w:t xml:space="preserve">O + 2 tấn HCVS + 500kg vôi/ha </w:t>
      </w:r>
      <w:r w:rsidRPr="00812D92">
        <w:rPr>
          <w:bCs/>
          <w:spacing w:val="-2"/>
          <w:sz w:val="26"/>
          <w:szCs w:val="26"/>
          <w:lang w:val="sv-SE"/>
        </w:rPr>
        <w:t>mang lại hiệu quả kinh tế cao hơn các tổ hợp phân bón còn lại và có thể thuyết phục được người nông dân chấp nhận đầu tư vì VCR &gt; 2.</w:t>
      </w:r>
    </w:p>
    <w:p w:rsidR="00C91055" w:rsidRPr="00812D92" w:rsidRDefault="00C91055" w:rsidP="00A45F8A">
      <w:pPr>
        <w:spacing w:before="120" w:after="120" w:line="252" w:lineRule="auto"/>
        <w:ind w:firstLine="567"/>
        <w:jc w:val="both"/>
        <w:rPr>
          <w:bCs/>
          <w:sz w:val="26"/>
          <w:szCs w:val="26"/>
          <w:lang w:val="sv-SE"/>
        </w:rPr>
      </w:pPr>
      <w:r w:rsidRPr="00812D92">
        <w:rPr>
          <w:sz w:val="26"/>
          <w:szCs w:val="26"/>
        </w:rPr>
        <w:t>Đối với giống lúa ĐT34, VCR đạt cao nhất ở công thức P</w:t>
      </w:r>
      <w:r w:rsidRPr="00812D92">
        <w:rPr>
          <w:sz w:val="26"/>
          <w:szCs w:val="26"/>
          <w:vertAlign w:val="subscript"/>
        </w:rPr>
        <w:t xml:space="preserve">3 </w:t>
      </w:r>
      <w:r w:rsidRPr="00812D92">
        <w:rPr>
          <w:sz w:val="26"/>
          <w:szCs w:val="26"/>
        </w:rPr>
        <w:t xml:space="preserve">với mức </w:t>
      </w:r>
      <w:r w:rsidRPr="00812D92">
        <w:rPr>
          <w:spacing w:val="2"/>
          <w:sz w:val="26"/>
          <w:szCs w:val="26"/>
        </w:rPr>
        <w:t xml:space="preserve">bón </w:t>
      </w:r>
      <w:r w:rsidRPr="00812D92">
        <w:rPr>
          <w:spacing w:val="2"/>
          <w:sz w:val="26"/>
          <w:szCs w:val="26"/>
          <w:lang w:val="sv-SE"/>
        </w:rPr>
        <w:t xml:space="preserve">100kg </w:t>
      </w:r>
      <w:r w:rsidRPr="00812D92">
        <w:rPr>
          <w:bCs/>
          <w:spacing w:val="2"/>
          <w:sz w:val="26"/>
          <w:szCs w:val="26"/>
          <w:lang w:val="sv-SE"/>
        </w:rPr>
        <w:t xml:space="preserve">N, </w:t>
      </w:r>
      <w:r w:rsidRPr="00812D92">
        <w:rPr>
          <w:spacing w:val="2"/>
          <w:sz w:val="26"/>
          <w:szCs w:val="26"/>
          <w:lang w:val="sv-SE"/>
        </w:rPr>
        <w:t xml:space="preserve">80kg </w:t>
      </w:r>
      <w:r w:rsidRPr="00812D92">
        <w:rPr>
          <w:bCs/>
          <w:spacing w:val="2"/>
          <w:sz w:val="26"/>
          <w:szCs w:val="26"/>
          <w:lang w:val="sv-SE"/>
        </w:rPr>
        <w:t>P</w:t>
      </w:r>
      <w:r w:rsidRPr="00812D92">
        <w:rPr>
          <w:bCs/>
          <w:spacing w:val="2"/>
          <w:sz w:val="26"/>
          <w:szCs w:val="26"/>
          <w:vertAlign w:val="subscript"/>
          <w:lang w:val="sv-SE"/>
        </w:rPr>
        <w:t>2</w:t>
      </w:r>
      <w:r w:rsidRPr="00812D92">
        <w:rPr>
          <w:bCs/>
          <w:spacing w:val="2"/>
          <w:sz w:val="26"/>
          <w:szCs w:val="26"/>
          <w:lang w:val="sv-SE"/>
        </w:rPr>
        <w:t>O</w:t>
      </w:r>
      <w:r w:rsidRPr="00812D92">
        <w:rPr>
          <w:bCs/>
          <w:spacing w:val="2"/>
          <w:sz w:val="26"/>
          <w:szCs w:val="26"/>
          <w:vertAlign w:val="subscript"/>
          <w:lang w:val="sv-SE"/>
        </w:rPr>
        <w:t xml:space="preserve">5, </w:t>
      </w:r>
      <w:r w:rsidRPr="00812D92">
        <w:rPr>
          <w:spacing w:val="2"/>
          <w:sz w:val="26"/>
          <w:szCs w:val="26"/>
          <w:lang w:val="sv-SE"/>
        </w:rPr>
        <w:t xml:space="preserve">80kg </w:t>
      </w:r>
      <w:r w:rsidRPr="00812D92">
        <w:rPr>
          <w:bCs/>
          <w:spacing w:val="2"/>
          <w:sz w:val="26"/>
          <w:szCs w:val="26"/>
          <w:lang w:val="sv-SE"/>
        </w:rPr>
        <w:t>K</w:t>
      </w:r>
      <w:r w:rsidRPr="00812D92">
        <w:rPr>
          <w:bCs/>
          <w:spacing w:val="2"/>
          <w:sz w:val="26"/>
          <w:szCs w:val="26"/>
          <w:vertAlign w:val="subscript"/>
          <w:lang w:val="sv-SE"/>
        </w:rPr>
        <w:t>2</w:t>
      </w:r>
      <w:r w:rsidRPr="00812D92">
        <w:rPr>
          <w:bCs/>
          <w:spacing w:val="2"/>
          <w:sz w:val="26"/>
          <w:szCs w:val="26"/>
          <w:lang w:val="sv-SE"/>
        </w:rPr>
        <w:t>O; 1 - 2 tấn HCVS/ha</w:t>
      </w:r>
      <w:r w:rsidRPr="00812D92">
        <w:rPr>
          <w:spacing w:val="2"/>
          <w:sz w:val="26"/>
          <w:szCs w:val="26"/>
        </w:rPr>
        <w:t xml:space="preserve"> và 500kg vôi </w:t>
      </w:r>
      <w:r w:rsidRPr="00812D92">
        <w:rPr>
          <w:bCs/>
          <w:sz w:val="26"/>
          <w:szCs w:val="26"/>
          <w:lang w:val="sv-SE"/>
        </w:rPr>
        <w:t>là</w:t>
      </w:r>
      <w:r w:rsidRPr="00812D92">
        <w:rPr>
          <w:sz w:val="26"/>
          <w:szCs w:val="26"/>
        </w:rPr>
        <w:t xml:space="preserve"> 1,7 lần </w:t>
      </w:r>
      <w:r w:rsidRPr="00812D92">
        <w:rPr>
          <w:spacing w:val="2"/>
          <w:sz w:val="26"/>
          <w:szCs w:val="26"/>
        </w:rPr>
        <w:t xml:space="preserve">trong vụ Đông Xuân 2014 - 2015 và 2,2 lần trong vụ Hè Thu 2015. </w:t>
      </w:r>
      <w:r w:rsidRPr="00812D92">
        <w:rPr>
          <w:sz w:val="26"/>
          <w:szCs w:val="26"/>
        </w:rPr>
        <w:t>Tương tự trên giống lúa HP10, tăng lượng phân đạm lên mức 120 kg/ha ở P</w:t>
      </w:r>
      <w:r w:rsidRPr="00812D92">
        <w:rPr>
          <w:sz w:val="26"/>
          <w:szCs w:val="26"/>
          <w:vertAlign w:val="subscript"/>
        </w:rPr>
        <w:t>1</w:t>
      </w:r>
      <w:r w:rsidRPr="00812D92">
        <w:rPr>
          <w:sz w:val="26"/>
          <w:szCs w:val="26"/>
        </w:rPr>
        <w:t xml:space="preserve"> và P</w:t>
      </w:r>
      <w:r w:rsidRPr="00812D92">
        <w:rPr>
          <w:sz w:val="26"/>
          <w:szCs w:val="26"/>
          <w:vertAlign w:val="subscript"/>
        </w:rPr>
        <w:t>4</w:t>
      </w:r>
      <w:r w:rsidRPr="00812D92">
        <w:rPr>
          <w:sz w:val="26"/>
          <w:szCs w:val="26"/>
        </w:rPr>
        <w:t xml:space="preserve"> </w:t>
      </w:r>
      <w:r w:rsidRPr="00812D92">
        <w:rPr>
          <w:bCs/>
          <w:sz w:val="26"/>
          <w:szCs w:val="26"/>
          <w:lang w:val="sv-SE"/>
        </w:rPr>
        <w:t xml:space="preserve">đều cho VCR thấp hơn các công thức còn lại. </w:t>
      </w:r>
    </w:p>
    <w:p w:rsidR="00C91055" w:rsidRPr="00812D92" w:rsidRDefault="00C91055" w:rsidP="00A45F8A">
      <w:pPr>
        <w:pStyle w:val="ML"/>
        <w:spacing w:line="252" w:lineRule="auto"/>
        <w:ind w:firstLine="0"/>
        <w:rPr>
          <w:i/>
          <w:lang w:val="en-US"/>
        </w:rPr>
      </w:pPr>
      <w:r w:rsidRPr="00812D92">
        <w:rPr>
          <w:i/>
          <w:lang w:val="en-US"/>
        </w:rPr>
        <w:t>3.2.2.5. Ảnh hưởng của giống lúa và các tổ hợp phân bón đến tính chất đất trồng lúa tại phường Hương Xuân, thị xã Hương Trà, tỉnh Thừa Thiên Huế</w:t>
      </w:r>
    </w:p>
    <w:p w:rsidR="00C91055" w:rsidRPr="00812D92" w:rsidRDefault="00C91055" w:rsidP="00A45F8A">
      <w:pPr>
        <w:pStyle w:val="ML"/>
        <w:spacing w:line="252" w:lineRule="auto"/>
        <w:rPr>
          <w:b w:val="0"/>
          <w:spacing w:val="-2"/>
          <w:lang w:val="en-US"/>
        </w:rPr>
      </w:pPr>
      <w:r w:rsidRPr="00812D92">
        <w:rPr>
          <w:rFonts w:eastAsia="Calibri"/>
          <w:b w:val="0"/>
          <w:lang w:val="en-US"/>
        </w:rPr>
        <w:t>Phân bón là một trong những yếu tố quan trọng hàng đầu góp phần vào việc nâng cao năng suất, sản lượng và chất lượng của sản phẩm cây trồng nói chung và cây lúa nói riêng. Bón phân đúng không nhữ</w:t>
      </w:r>
      <w:r w:rsidR="001D3805" w:rsidRPr="00812D92">
        <w:rPr>
          <w:rFonts w:eastAsia="Calibri"/>
          <w:b w:val="0"/>
          <w:lang w:val="en-US"/>
        </w:rPr>
        <w:t>ng giúp cây lúa</w:t>
      </w:r>
      <w:r w:rsidRPr="00812D92">
        <w:rPr>
          <w:rFonts w:eastAsia="Calibri"/>
          <w:b w:val="0"/>
          <w:lang w:val="en-US"/>
        </w:rPr>
        <w:t xml:space="preserve"> sinh trưởng, phát triển tốt</w:t>
      </w:r>
      <w:r w:rsidR="001D3805" w:rsidRPr="00812D92">
        <w:rPr>
          <w:rFonts w:eastAsia="Calibri"/>
          <w:b w:val="0"/>
          <w:lang w:val="en-US"/>
        </w:rPr>
        <w:t>,</w:t>
      </w:r>
      <w:r w:rsidRPr="00812D92">
        <w:rPr>
          <w:rFonts w:eastAsia="Calibri"/>
          <w:b w:val="0"/>
          <w:lang w:val="en-US"/>
        </w:rPr>
        <w:t xml:space="preserve"> tăng khả năng chống chịu của cây lúa mà còn cải thiện được tính chất của đất trồng lúa. </w:t>
      </w:r>
      <w:r w:rsidRPr="00812D92">
        <w:rPr>
          <w:b w:val="0"/>
          <w:spacing w:val="-2"/>
        </w:rPr>
        <w:t xml:space="preserve">Kết quả đánh giá ảnh hưởng của phân bón và các giống lúa đến tính chất hóa học của đất </w:t>
      </w:r>
      <w:r w:rsidR="001D3805" w:rsidRPr="00812D92">
        <w:rPr>
          <w:b w:val="0"/>
          <w:spacing w:val="-2"/>
          <w:lang w:val="en-US"/>
        </w:rPr>
        <w:t>trồng lúa</w:t>
      </w:r>
      <w:r w:rsidRPr="00812D92">
        <w:rPr>
          <w:b w:val="0"/>
          <w:spacing w:val="-2"/>
        </w:rPr>
        <w:t xml:space="preserve"> ở địa bàn nghiên cứu được trình bày trong Bảng 3.25.</w:t>
      </w:r>
    </w:p>
    <w:p w:rsidR="00C91055" w:rsidRPr="00812D92" w:rsidRDefault="00C91055" w:rsidP="00466A4E">
      <w:pPr>
        <w:pStyle w:val="DMBANGBANG"/>
        <w:spacing w:before="120" w:after="120" w:line="312" w:lineRule="auto"/>
      </w:pPr>
      <w:bookmarkStart w:id="265" w:name="_Toc424799612"/>
      <w:bookmarkStart w:id="266" w:name="_Toc472156258"/>
      <w:bookmarkStart w:id="267" w:name="_Toc484899710"/>
      <w:bookmarkStart w:id="268" w:name="_Toc484900022"/>
      <w:r w:rsidRPr="00812D92">
        <w:t xml:space="preserve">Bảng 3.25. </w:t>
      </w:r>
      <w:r w:rsidRPr="00812D92">
        <w:rPr>
          <w:b w:val="0"/>
        </w:rPr>
        <w:t>Một số chỉ tiêu hóa tính đất trước và sau thí nghiệm phân bón trên giống lúa HP10 và ĐT34</w:t>
      </w:r>
      <w:bookmarkEnd w:id="266"/>
      <w:bookmarkEnd w:id="267"/>
      <w:bookmarkEnd w:id="268"/>
      <w:r w:rsidRPr="00812D92">
        <w:t xml:space="preserve"> </w:t>
      </w:r>
    </w:p>
    <w:tbl>
      <w:tblPr>
        <w:tblW w:w="4903" w:type="pct"/>
        <w:jc w:val="center"/>
        <w:tblBorders>
          <w:top w:val="single" w:sz="4" w:space="0" w:color="auto"/>
          <w:bottom w:val="single" w:sz="4" w:space="0" w:color="auto"/>
        </w:tblBorders>
        <w:tblLook w:val="04A0" w:firstRow="1" w:lastRow="0" w:firstColumn="1" w:lastColumn="0" w:noHBand="0" w:noVBand="1"/>
      </w:tblPr>
      <w:tblGrid>
        <w:gridCol w:w="954"/>
        <w:gridCol w:w="1384"/>
        <w:gridCol w:w="841"/>
        <w:gridCol w:w="1157"/>
        <w:gridCol w:w="1180"/>
        <w:gridCol w:w="1314"/>
        <w:gridCol w:w="982"/>
        <w:gridCol w:w="1017"/>
      </w:tblGrid>
      <w:tr w:rsidR="00C91055" w:rsidRPr="00812D92">
        <w:trPr>
          <w:trHeight w:val="430"/>
          <w:jc w:val="center"/>
        </w:trPr>
        <w:tc>
          <w:tcPr>
            <w:tcW w:w="541" w:type="pct"/>
            <w:vMerge w:val="restart"/>
            <w:tcBorders>
              <w:top w:val="single" w:sz="4" w:space="0" w:color="auto"/>
              <w:bottom w:val="single" w:sz="4" w:space="0" w:color="auto"/>
            </w:tcBorders>
            <w:shd w:val="clear" w:color="auto" w:fill="auto"/>
            <w:vAlign w:val="center"/>
          </w:tcPr>
          <w:p w:rsidR="00C91055" w:rsidRPr="00812D92" w:rsidRDefault="00C91055" w:rsidP="00A52C56">
            <w:pPr>
              <w:spacing w:line="288" w:lineRule="auto"/>
              <w:jc w:val="center"/>
              <w:rPr>
                <w:b/>
                <w:sz w:val="26"/>
                <w:szCs w:val="26"/>
              </w:rPr>
            </w:pPr>
            <w:r w:rsidRPr="00812D92">
              <w:rPr>
                <w:b/>
                <w:sz w:val="26"/>
                <w:szCs w:val="26"/>
              </w:rPr>
              <w:t>Giống lúa</w:t>
            </w:r>
          </w:p>
        </w:tc>
        <w:tc>
          <w:tcPr>
            <w:tcW w:w="783" w:type="pct"/>
            <w:vMerge w:val="restart"/>
            <w:tcBorders>
              <w:top w:val="single" w:sz="4" w:space="0" w:color="auto"/>
              <w:bottom w:val="single" w:sz="4" w:space="0" w:color="auto"/>
            </w:tcBorders>
            <w:shd w:val="clear" w:color="auto" w:fill="auto"/>
            <w:vAlign w:val="center"/>
          </w:tcPr>
          <w:p w:rsidR="00C91055" w:rsidRPr="00812D92" w:rsidRDefault="00C91055" w:rsidP="00A52C56">
            <w:pPr>
              <w:spacing w:line="288" w:lineRule="auto"/>
              <w:jc w:val="center"/>
              <w:rPr>
                <w:b/>
                <w:sz w:val="26"/>
                <w:szCs w:val="26"/>
              </w:rPr>
            </w:pPr>
            <w:r w:rsidRPr="00812D92">
              <w:rPr>
                <w:b/>
                <w:sz w:val="26"/>
                <w:szCs w:val="26"/>
              </w:rPr>
              <w:t>Mẫu phân tích</w:t>
            </w:r>
          </w:p>
        </w:tc>
        <w:tc>
          <w:tcPr>
            <w:tcW w:w="3675" w:type="pct"/>
            <w:gridSpan w:val="6"/>
            <w:tcBorders>
              <w:top w:val="single" w:sz="4" w:space="0" w:color="auto"/>
              <w:bottom w:val="single" w:sz="4" w:space="0" w:color="auto"/>
            </w:tcBorders>
            <w:vAlign w:val="center"/>
          </w:tcPr>
          <w:p w:rsidR="00C91055" w:rsidRPr="00812D92" w:rsidRDefault="00C91055" w:rsidP="00A52C56">
            <w:pPr>
              <w:spacing w:line="288" w:lineRule="auto"/>
              <w:ind w:firstLine="117"/>
              <w:jc w:val="center"/>
              <w:rPr>
                <w:b/>
                <w:sz w:val="26"/>
                <w:szCs w:val="26"/>
              </w:rPr>
            </w:pPr>
            <w:r w:rsidRPr="00812D92">
              <w:rPr>
                <w:b/>
                <w:sz w:val="26"/>
                <w:szCs w:val="26"/>
              </w:rPr>
              <w:t>Chỉ tiêu phân tích</w:t>
            </w:r>
          </w:p>
        </w:tc>
      </w:tr>
      <w:tr w:rsidR="00C91055" w:rsidRPr="00812D92">
        <w:trPr>
          <w:trHeight w:val="705"/>
          <w:jc w:val="center"/>
        </w:trPr>
        <w:tc>
          <w:tcPr>
            <w:tcW w:w="541" w:type="pct"/>
            <w:vMerge/>
            <w:tcBorders>
              <w:top w:val="single" w:sz="4" w:space="0" w:color="auto"/>
              <w:bottom w:val="single" w:sz="4" w:space="0" w:color="auto"/>
            </w:tcBorders>
            <w:shd w:val="clear" w:color="auto" w:fill="auto"/>
            <w:vAlign w:val="center"/>
          </w:tcPr>
          <w:p w:rsidR="00C91055" w:rsidRPr="00812D92" w:rsidRDefault="00C91055" w:rsidP="00A52C56">
            <w:pPr>
              <w:spacing w:line="288" w:lineRule="auto"/>
              <w:jc w:val="center"/>
              <w:rPr>
                <w:b/>
                <w:sz w:val="26"/>
                <w:szCs w:val="26"/>
              </w:rPr>
            </w:pPr>
          </w:p>
        </w:tc>
        <w:tc>
          <w:tcPr>
            <w:tcW w:w="783" w:type="pct"/>
            <w:vMerge/>
            <w:tcBorders>
              <w:top w:val="single" w:sz="4" w:space="0" w:color="auto"/>
              <w:bottom w:val="single" w:sz="4" w:space="0" w:color="auto"/>
            </w:tcBorders>
            <w:shd w:val="clear" w:color="auto" w:fill="auto"/>
            <w:vAlign w:val="center"/>
          </w:tcPr>
          <w:p w:rsidR="00C91055" w:rsidRPr="00812D92" w:rsidRDefault="00C91055" w:rsidP="00A52C56">
            <w:pPr>
              <w:spacing w:line="288" w:lineRule="auto"/>
              <w:jc w:val="center"/>
              <w:rPr>
                <w:b/>
                <w:sz w:val="26"/>
                <w:szCs w:val="26"/>
              </w:rPr>
            </w:pPr>
          </w:p>
        </w:tc>
        <w:tc>
          <w:tcPr>
            <w:tcW w:w="476"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pH</w:t>
            </w:r>
            <w:r w:rsidRPr="00812D92">
              <w:rPr>
                <w:sz w:val="26"/>
                <w:szCs w:val="26"/>
                <w:vertAlign w:val="subscript"/>
              </w:rPr>
              <w:t>KCl</w:t>
            </w:r>
          </w:p>
        </w:tc>
        <w:tc>
          <w:tcPr>
            <w:tcW w:w="655"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N (%)</w:t>
            </w:r>
          </w:p>
        </w:tc>
        <w:tc>
          <w:tcPr>
            <w:tcW w:w="668"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 xml:space="preserve"> (%)</w:t>
            </w:r>
          </w:p>
        </w:tc>
        <w:tc>
          <w:tcPr>
            <w:tcW w:w="744"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P</w:t>
            </w:r>
            <w:r w:rsidRPr="00812D92">
              <w:rPr>
                <w:sz w:val="26"/>
                <w:szCs w:val="26"/>
                <w:vertAlign w:val="subscript"/>
              </w:rPr>
              <w:t>2</w:t>
            </w:r>
            <w:r w:rsidRPr="00812D92">
              <w:rPr>
                <w:sz w:val="26"/>
                <w:szCs w:val="26"/>
              </w:rPr>
              <w:t>O</w:t>
            </w:r>
            <w:r w:rsidRPr="00812D92">
              <w:rPr>
                <w:sz w:val="26"/>
                <w:szCs w:val="26"/>
                <w:vertAlign w:val="subscript"/>
              </w:rPr>
              <w:t xml:space="preserve">5 </w:t>
            </w:r>
            <w:r w:rsidRPr="00812D92">
              <w:rPr>
                <w:sz w:val="26"/>
                <w:szCs w:val="26"/>
              </w:rPr>
              <w:t>(mg/100g)</w:t>
            </w:r>
          </w:p>
        </w:tc>
        <w:tc>
          <w:tcPr>
            <w:tcW w:w="556"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K</w:t>
            </w:r>
            <w:r w:rsidRPr="00812D92">
              <w:rPr>
                <w:sz w:val="26"/>
                <w:szCs w:val="26"/>
                <w:vertAlign w:val="subscript"/>
              </w:rPr>
              <w:t>2</w:t>
            </w:r>
            <w:r w:rsidRPr="00812D92">
              <w:rPr>
                <w:sz w:val="26"/>
                <w:szCs w:val="26"/>
              </w:rPr>
              <w:t>O (%)</w:t>
            </w:r>
          </w:p>
        </w:tc>
        <w:tc>
          <w:tcPr>
            <w:tcW w:w="578" w:type="pct"/>
            <w:tcBorders>
              <w:top w:val="single" w:sz="4" w:space="0" w:color="auto"/>
              <w:bottom w:val="single" w:sz="4" w:space="0" w:color="auto"/>
            </w:tcBorders>
            <w:vAlign w:val="center"/>
          </w:tcPr>
          <w:p w:rsidR="00C91055" w:rsidRPr="00812D92" w:rsidRDefault="00C91055" w:rsidP="00A52C56">
            <w:pPr>
              <w:spacing w:line="288" w:lineRule="auto"/>
              <w:ind w:firstLine="117"/>
              <w:jc w:val="center"/>
              <w:rPr>
                <w:sz w:val="26"/>
                <w:szCs w:val="26"/>
              </w:rPr>
            </w:pPr>
            <w:r w:rsidRPr="00812D92">
              <w:rPr>
                <w:sz w:val="26"/>
                <w:szCs w:val="26"/>
              </w:rPr>
              <w:t>OM (%)</w:t>
            </w:r>
          </w:p>
        </w:tc>
      </w:tr>
      <w:tr w:rsidR="00C91055" w:rsidRPr="00812D92">
        <w:trPr>
          <w:trHeight w:hRule="exact" w:val="435"/>
          <w:jc w:val="center"/>
        </w:trPr>
        <w:tc>
          <w:tcPr>
            <w:tcW w:w="5000" w:type="pct"/>
            <w:gridSpan w:val="8"/>
            <w:tcBorders>
              <w:top w:val="single" w:sz="4" w:space="0" w:color="auto"/>
              <w:bottom w:val="single" w:sz="4" w:space="0" w:color="auto"/>
            </w:tcBorders>
            <w:shd w:val="clear" w:color="auto" w:fill="auto"/>
            <w:vAlign w:val="center"/>
          </w:tcPr>
          <w:p w:rsidR="00C91055" w:rsidRPr="00812D92" w:rsidRDefault="00C91055" w:rsidP="00A52C56">
            <w:pPr>
              <w:spacing w:line="288" w:lineRule="auto"/>
              <w:jc w:val="center"/>
              <w:rPr>
                <w:b/>
                <w:noProof/>
                <w:sz w:val="26"/>
                <w:szCs w:val="26"/>
                <w:lang w:val="da-DK"/>
              </w:rPr>
            </w:pPr>
            <w:r w:rsidRPr="00812D92">
              <w:rPr>
                <w:b/>
                <w:noProof/>
                <w:sz w:val="26"/>
                <w:szCs w:val="26"/>
                <w:lang w:val="da-DK"/>
              </w:rPr>
              <w:t>Vụ Đông Xuân 2014 - 2015</w:t>
            </w:r>
          </w:p>
        </w:tc>
      </w:tr>
      <w:tr w:rsidR="00C91055" w:rsidRPr="00812D92">
        <w:trPr>
          <w:trHeight w:hRule="exact" w:val="413"/>
          <w:jc w:val="center"/>
        </w:trPr>
        <w:tc>
          <w:tcPr>
            <w:tcW w:w="1325" w:type="pct"/>
            <w:gridSpan w:val="2"/>
            <w:tcBorders>
              <w:top w:val="single" w:sz="4" w:space="0" w:color="auto"/>
              <w:bottom w:val="single" w:sz="4" w:space="0" w:color="auto"/>
            </w:tcBorders>
            <w:vAlign w:val="center"/>
          </w:tcPr>
          <w:p w:rsidR="00C91055" w:rsidRPr="00812D92" w:rsidRDefault="00C91055" w:rsidP="00A52C56">
            <w:pPr>
              <w:spacing w:line="288" w:lineRule="auto"/>
              <w:jc w:val="center"/>
              <w:rPr>
                <w:b/>
                <w:sz w:val="26"/>
                <w:szCs w:val="26"/>
              </w:rPr>
            </w:pPr>
            <w:r w:rsidRPr="00812D92">
              <w:rPr>
                <w:b/>
                <w:sz w:val="26"/>
                <w:szCs w:val="26"/>
              </w:rPr>
              <w:t>Trước thí nghiệm</w:t>
            </w:r>
          </w:p>
        </w:tc>
        <w:tc>
          <w:tcPr>
            <w:tcW w:w="476"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5,20</w:t>
            </w:r>
          </w:p>
        </w:tc>
        <w:tc>
          <w:tcPr>
            <w:tcW w:w="655"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0,12</w:t>
            </w:r>
          </w:p>
        </w:tc>
        <w:tc>
          <w:tcPr>
            <w:tcW w:w="668"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0,06</w:t>
            </w:r>
          </w:p>
        </w:tc>
        <w:tc>
          <w:tcPr>
            <w:tcW w:w="744"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10,50</w:t>
            </w:r>
          </w:p>
        </w:tc>
        <w:tc>
          <w:tcPr>
            <w:tcW w:w="556"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0,62</w:t>
            </w:r>
          </w:p>
        </w:tc>
        <w:tc>
          <w:tcPr>
            <w:tcW w:w="578"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1,99</w:t>
            </w:r>
          </w:p>
        </w:tc>
      </w:tr>
      <w:tr w:rsidR="00C91055" w:rsidRPr="00812D92">
        <w:trPr>
          <w:trHeight w:hRule="exact" w:val="371"/>
          <w:jc w:val="center"/>
        </w:trPr>
        <w:tc>
          <w:tcPr>
            <w:tcW w:w="541" w:type="pct"/>
            <w:vMerge w:val="restart"/>
            <w:tcBorders>
              <w:top w:val="single" w:sz="4" w:space="0" w:color="auto"/>
            </w:tcBorders>
            <w:vAlign w:val="center"/>
          </w:tcPr>
          <w:p w:rsidR="00C91055" w:rsidRPr="00812D92" w:rsidRDefault="00C91055" w:rsidP="00A52C56">
            <w:pPr>
              <w:spacing w:line="288" w:lineRule="auto"/>
              <w:jc w:val="center"/>
              <w:rPr>
                <w:b/>
                <w:sz w:val="26"/>
                <w:szCs w:val="26"/>
              </w:rPr>
            </w:pPr>
          </w:p>
          <w:p w:rsidR="00C91055" w:rsidRPr="00812D92" w:rsidRDefault="00C91055" w:rsidP="00A52C56">
            <w:pPr>
              <w:spacing w:line="288" w:lineRule="auto"/>
              <w:jc w:val="center"/>
              <w:rPr>
                <w:b/>
                <w:sz w:val="26"/>
                <w:szCs w:val="26"/>
              </w:rPr>
            </w:pPr>
            <w:r w:rsidRPr="00812D92">
              <w:rPr>
                <w:b/>
                <w:sz w:val="26"/>
                <w:szCs w:val="26"/>
              </w:rPr>
              <w:t>HP10</w:t>
            </w:r>
          </w:p>
        </w:tc>
        <w:tc>
          <w:tcPr>
            <w:tcW w:w="783"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0</w:t>
            </w:r>
          </w:p>
        </w:tc>
        <w:tc>
          <w:tcPr>
            <w:tcW w:w="476"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6,12</w:t>
            </w:r>
          </w:p>
        </w:tc>
        <w:tc>
          <w:tcPr>
            <w:tcW w:w="655" w:type="pct"/>
            <w:tcBorders>
              <w:top w:val="single" w:sz="4" w:space="0" w:color="auto"/>
            </w:tcBorders>
            <w:vAlign w:val="center"/>
          </w:tcPr>
          <w:p w:rsidR="00C91055" w:rsidRPr="00812D92" w:rsidRDefault="00C91055" w:rsidP="00A52C56">
            <w:pPr>
              <w:spacing w:line="288" w:lineRule="auto"/>
              <w:ind w:hanging="48"/>
              <w:jc w:val="center"/>
              <w:rPr>
                <w:sz w:val="26"/>
                <w:szCs w:val="26"/>
              </w:rPr>
            </w:pPr>
            <w:r w:rsidRPr="00812D92">
              <w:rPr>
                <w:sz w:val="26"/>
                <w:szCs w:val="26"/>
              </w:rPr>
              <w:t>0,09</w:t>
            </w:r>
          </w:p>
        </w:tc>
        <w:tc>
          <w:tcPr>
            <w:tcW w:w="668"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0,06</w:t>
            </w:r>
          </w:p>
        </w:tc>
        <w:tc>
          <w:tcPr>
            <w:tcW w:w="744"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9,00</w:t>
            </w:r>
          </w:p>
        </w:tc>
        <w:tc>
          <w:tcPr>
            <w:tcW w:w="556"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0,59</w:t>
            </w:r>
          </w:p>
        </w:tc>
        <w:tc>
          <w:tcPr>
            <w:tcW w:w="578"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1,16</w:t>
            </w:r>
          </w:p>
        </w:tc>
      </w:tr>
      <w:tr w:rsidR="00C91055" w:rsidRPr="00812D92">
        <w:trPr>
          <w:trHeight w:hRule="exact" w:val="327"/>
          <w:jc w:val="center"/>
        </w:trPr>
        <w:tc>
          <w:tcPr>
            <w:tcW w:w="541" w:type="pct"/>
            <w:vMerge/>
            <w:vAlign w:val="center"/>
          </w:tcPr>
          <w:p w:rsidR="00C91055" w:rsidRPr="00812D92" w:rsidRDefault="00C91055" w:rsidP="00A52C56">
            <w:pPr>
              <w:spacing w:line="288" w:lineRule="auto"/>
              <w:jc w:val="center"/>
              <w:rPr>
                <w:b/>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1</w:t>
            </w:r>
          </w:p>
        </w:tc>
        <w:tc>
          <w:tcPr>
            <w:tcW w:w="476" w:type="pct"/>
            <w:vAlign w:val="center"/>
          </w:tcPr>
          <w:p w:rsidR="00C91055" w:rsidRPr="00812D92" w:rsidRDefault="00C91055" w:rsidP="00A52C56">
            <w:pPr>
              <w:spacing w:line="288" w:lineRule="auto"/>
              <w:jc w:val="center"/>
              <w:rPr>
                <w:sz w:val="26"/>
                <w:szCs w:val="26"/>
              </w:rPr>
            </w:pPr>
            <w:r w:rsidRPr="00812D92">
              <w:rPr>
                <w:sz w:val="26"/>
                <w:szCs w:val="26"/>
              </w:rPr>
              <w:t>6,98</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0,12</w:t>
            </w:r>
          </w:p>
        </w:tc>
        <w:tc>
          <w:tcPr>
            <w:tcW w:w="668" w:type="pct"/>
            <w:vAlign w:val="center"/>
          </w:tcPr>
          <w:p w:rsidR="00C91055" w:rsidRPr="00812D92" w:rsidRDefault="00C91055" w:rsidP="00A52C56">
            <w:pPr>
              <w:spacing w:line="288" w:lineRule="auto"/>
              <w:jc w:val="center"/>
              <w:rPr>
                <w:sz w:val="26"/>
                <w:szCs w:val="26"/>
              </w:rPr>
            </w:pPr>
            <w:r w:rsidRPr="00812D92">
              <w:rPr>
                <w:sz w:val="26"/>
                <w:szCs w:val="26"/>
              </w:rPr>
              <w:t>0,06</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6,00</w:t>
            </w:r>
          </w:p>
        </w:tc>
        <w:tc>
          <w:tcPr>
            <w:tcW w:w="556" w:type="pct"/>
            <w:vAlign w:val="center"/>
          </w:tcPr>
          <w:p w:rsidR="00C91055" w:rsidRPr="00812D92" w:rsidRDefault="00C91055" w:rsidP="00A52C56">
            <w:pPr>
              <w:spacing w:line="288" w:lineRule="auto"/>
              <w:jc w:val="center"/>
              <w:rPr>
                <w:sz w:val="26"/>
                <w:szCs w:val="26"/>
              </w:rPr>
            </w:pPr>
            <w:r w:rsidRPr="00812D92">
              <w:rPr>
                <w:sz w:val="26"/>
                <w:szCs w:val="26"/>
              </w:rPr>
              <w:t>0,72</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2,33</w:t>
            </w:r>
          </w:p>
        </w:tc>
      </w:tr>
      <w:tr w:rsidR="00C91055" w:rsidRPr="00812D92">
        <w:trPr>
          <w:trHeight w:hRule="exact" w:val="366"/>
          <w:jc w:val="center"/>
        </w:trPr>
        <w:tc>
          <w:tcPr>
            <w:tcW w:w="541" w:type="pct"/>
            <w:vMerge/>
            <w:vAlign w:val="center"/>
          </w:tcPr>
          <w:p w:rsidR="00C91055" w:rsidRPr="00812D92" w:rsidRDefault="00C91055" w:rsidP="00A52C56">
            <w:pPr>
              <w:spacing w:line="288" w:lineRule="auto"/>
              <w:jc w:val="center"/>
              <w:rPr>
                <w:b/>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2</w:t>
            </w:r>
          </w:p>
        </w:tc>
        <w:tc>
          <w:tcPr>
            <w:tcW w:w="476" w:type="pct"/>
            <w:vAlign w:val="center"/>
          </w:tcPr>
          <w:p w:rsidR="00C91055" w:rsidRPr="00812D92" w:rsidRDefault="00C91055" w:rsidP="00A52C56">
            <w:pPr>
              <w:spacing w:line="288" w:lineRule="auto"/>
              <w:jc w:val="center"/>
              <w:rPr>
                <w:sz w:val="26"/>
                <w:szCs w:val="26"/>
              </w:rPr>
            </w:pPr>
            <w:r w:rsidRPr="00812D92">
              <w:rPr>
                <w:sz w:val="26"/>
                <w:szCs w:val="26"/>
              </w:rPr>
              <w:t>4,79</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0,10</w:t>
            </w:r>
          </w:p>
        </w:tc>
        <w:tc>
          <w:tcPr>
            <w:tcW w:w="668" w:type="pct"/>
            <w:vAlign w:val="center"/>
          </w:tcPr>
          <w:p w:rsidR="00C91055" w:rsidRPr="00812D92" w:rsidRDefault="00C91055" w:rsidP="00A52C56">
            <w:pPr>
              <w:spacing w:line="288" w:lineRule="auto"/>
              <w:jc w:val="center"/>
              <w:rPr>
                <w:sz w:val="26"/>
                <w:szCs w:val="26"/>
              </w:rPr>
            </w:pPr>
            <w:r w:rsidRPr="00812D92">
              <w:rPr>
                <w:sz w:val="26"/>
                <w:szCs w:val="26"/>
              </w:rPr>
              <w:t>0,06</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7,50</w:t>
            </w:r>
          </w:p>
        </w:tc>
        <w:tc>
          <w:tcPr>
            <w:tcW w:w="556" w:type="pct"/>
            <w:vAlign w:val="center"/>
          </w:tcPr>
          <w:p w:rsidR="00C91055" w:rsidRPr="00812D92" w:rsidRDefault="00C91055" w:rsidP="00A52C56">
            <w:pPr>
              <w:spacing w:line="288" w:lineRule="auto"/>
              <w:jc w:val="center"/>
              <w:rPr>
                <w:sz w:val="26"/>
                <w:szCs w:val="26"/>
              </w:rPr>
            </w:pPr>
            <w:r w:rsidRPr="00812D92">
              <w:rPr>
                <w:sz w:val="26"/>
                <w:szCs w:val="26"/>
              </w:rPr>
              <w:t>0,64</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1,76</w:t>
            </w:r>
          </w:p>
        </w:tc>
      </w:tr>
      <w:tr w:rsidR="00C91055" w:rsidRPr="00812D92">
        <w:trPr>
          <w:trHeight w:hRule="exact" w:val="361"/>
          <w:jc w:val="center"/>
        </w:trPr>
        <w:tc>
          <w:tcPr>
            <w:tcW w:w="541" w:type="pct"/>
            <w:vMerge/>
            <w:vAlign w:val="center"/>
          </w:tcPr>
          <w:p w:rsidR="00C91055" w:rsidRPr="00812D92" w:rsidRDefault="00C91055" w:rsidP="00A52C56">
            <w:pPr>
              <w:spacing w:line="288" w:lineRule="auto"/>
              <w:jc w:val="center"/>
              <w:rPr>
                <w:b/>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3</w:t>
            </w:r>
          </w:p>
        </w:tc>
        <w:tc>
          <w:tcPr>
            <w:tcW w:w="476" w:type="pct"/>
            <w:vAlign w:val="center"/>
          </w:tcPr>
          <w:p w:rsidR="00C91055" w:rsidRPr="00812D92" w:rsidRDefault="00C91055" w:rsidP="00A52C56">
            <w:pPr>
              <w:spacing w:line="288" w:lineRule="auto"/>
              <w:jc w:val="center"/>
              <w:rPr>
                <w:sz w:val="26"/>
                <w:szCs w:val="26"/>
              </w:rPr>
            </w:pPr>
            <w:r w:rsidRPr="00812D92">
              <w:rPr>
                <w:sz w:val="26"/>
                <w:szCs w:val="26"/>
              </w:rPr>
              <w:t>5,89</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0,14</w:t>
            </w:r>
          </w:p>
        </w:tc>
        <w:tc>
          <w:tcPr>
            <w:tcW w:w="668" w:type="pct"/>
            <w:vAlign w:val="center"/>
          </w:tcPr>
          <w:p w:rsidR="00C91055" w:rsidRPr="00812D92" w:rsidRDefault="00C91055" w:rsidP="00A52C56">
            <w:pPr>
              <w:spacing w:line="288" w:lineRule="auto"/>
              <w:jc w:val="center"/>
              <w:rPr>
                <w:sz w:val="26"/>
                <w:szCs w:val="26"/>
              </w:rPr>
            </w:pPr>
            <w:r w:rsidRPr="00812D92">
              <w:rPr>
                <w:sz w:val="26"/>
                <w:szCs w:val="26"/>
              </w:rPr>
              <w:t>0,10</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9,50</w:t>
            </w:r>
          </w:p>
        </w:tc>
        <w:tc>
          <w:tcPr>
            <w:tcW w:w="556" w:type="pct"/>
            <w:vAlign w:val="center"/>
          </w:tcPr>
          <w:p w:rsidR="00C91055" w:rsidRPr="00812D92" w:rsidRDefault="00C91055" w:rsidP="00A52C56">
            <w:pPr>
              <w:spacing w:line="288" w:lineRule="auto"/>
              <w:jc w:val="center"/>
              <w:rPr>
                <w:sz w:val="26"/>
                <w:szCs w:val="26"/>
              </w:rPr>
            </w:pPr>
            <w:r w:rsidRPr="00812D92">
              <w:rPr>
                <w:sz w:val="26"/>
                <w:szCs w:val="26"/>
              </w:rPr>
              <w:t>0,67</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1,94</w:t>
            </w:r>
          </w:p>
        </w:tc>
      </w:tr>
      <w:tr w:rsidR="00C91055" w:rsidRPr="00812D92">
        <w:trPr>
          <w:trHeight w:hRule="exact" w:val="358"/>
          <w:jc w:val="center"/>
        </w:trPr>
        <w:tc>
          <w:tcPr>
            <w:tcW w:w="541" w:type="pct"/>
            <w:vMerge/>
            <w:vAlign w:val="center"/>
          </w:tcPr>
          <w:p w:rsidR="00C91055" w:rsidRPr="00812D92" w:rsidRDefault="00C91055" w:rsidP="00A52C56">
            <w:pPr>
              <w:spacing w:line="288" w:lineRule="auto"/>
              <w:jc w:val="center"/>
              <w:rPr>
                <w:b/>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4</w:t>
            </w:r>
          </w:p>
        </w:tc>
        <w:tc>
          <w:tcPr>
            <w:tcW w:w="476" w:type="pct"/>
            <w:vAlign w:val="center"/>
          </w:tcPr>
          <w:p w:rsidR="00C91055" w:rsidRPr="00812D92" w:rsidRDefault="00C91055" w:rsidP="00A52C56">
            <w:pPr>
              <w:spacing w:line="288" w:lineRule="auto"/>
              <w:jc w:val="center"/>
              <w:rPr>
                <w:sz w:val="26"/>
                <w:szCs w:val="26"/>
              </w:rPr>
            </w:pPr>
            <w:r w:rsidRPr="00812D92">
              <w:rPr>
                <w:sz w:val="26"/>
                <w:szCs w:val="26"/>
              </w:rPr>
              <w:t>5,70</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0,12</w:t>
            </w:r>
          </w:p>
        </w:tc>
        <w:tc>
          <w:tcPr>
            <w:tcW w:w="668" w:type="pct"/>
            <w:vAlign w:val="center"/>
          </w:tcPr>
          <w:p w:rsidR="00C91055" w:rsidRPr="00812D92" w:rsidRDefault="00C91055" w:rsidP="00A52C56">
            <w:pPr>
              <w:spacing w:line="288" w:lineRule="auto"/>
              <w:jc w:val="center"/>
              <w:rPr>
                <w:sz w:val="26"/>
                <w:szCs w:val="26"/>
              </w:rPr>
            </w:pPr>
            <w:r w:rsidRPr="00812D92">
              <w:rPr>
                <w:sz w:val="26"/>
                <w:szCs w:val="26"/>
              </w:rPr>
              <w:t>0,08</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7,50</w:t>
            </w:r>
          </w:p>
        </w:tc>
        <w:tc>
          <w:tcPr>
            <w:tcW w:w="556" w:type="pct"/>
            <w:vAlign w:val="center"/>
          </w:tcPr>
          <w:p w:rsidR="00C91055" w:rsidRPr="00812D92" w:rsidRDefault="00C91055" w:rsidP="00A52C56">
            <w:pPr>
              <w:spacing w:line="288" w:lineRule="auto"/>
              <w:jc w:val="center"/>
              <w:rPr>
                <w:sz w:val="26"/>
                <w:szCs w:val="26"/>
              </w:rPr>
            </w:pPr>
            <w:r w:rsidRPr="00812D92">
              <w:rPr>
                <w:sz w:val="26"/>
                <w:szCs w:val="26"/>
              </w:rPr>
              <w:t>0,65</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1,24</w:t>
            </w:r>
          </w:p>
        </w:tc>
      </w:tr>
      <w:tr w:rsidR="00C91055" w:rsidRPr="00812D92">
        <w:trPr>
          <w:trHeight w:hRule="exact" w:val="353"/>
          <w:jc w:val="center"/>
        </w:trPr>
        <w:tc>
          <w:tcPr>
            <w:tcW w:w="541" w:type="pct"/>
            <w:vMerge/>
            <w:vAlign w:val="center"/>
          </w:tcPr>
          <w:p w:rsidR="00C91055" w:rsidRPr="00812D92" w:rsidRDefault="00C91055" w:rsidP="00A52C56">
            <w:pPr>
              <w:spacing w:line="288" w:lineRule="auto"/>
              <w:jc w:val="center"/>
              <w:rPr>
                <w:b/>
                <w:sz w:val="26"/>
                <w:szCs w:val="26"/>
              </w:rPr>
            </w:pPr>
          </w:p>
        </w:tc>
        <w:tc>
          <w:tcPr>
            <w:tcW w:w="783"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5</w:t>
            </w:r>
          </w:p>
        </w:tc>
        <w:tc>
          <w:tcPr>
            <w:tcW w:w="476"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6,23</w:t>
            </w:r>
          </w:p>
        </w:tc>
        <w:tc>
          <w:tcPr>
            <w:tcW w:w="655"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0,13</w:t>
            </w:r>
          </w:p>
        </w:tc>
        <w:tc>
          <w:tcPr>
            <w:tcW w:w="668"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0,09</w:t>
            </w:r>
          </w:p>
        </w:tc>
        <w:tc>
          <w:tcPr>
            <w:tcW w:w="744"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8,50</w:t>
            </w:r>
          </w:p>
        </w:tc>
        <w:tc>
          <w:tcPr>
            <w:tcW w:w="556"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0,70</w:t>
            </w:r>
          </w:p>
        </w:tc>
        <w:tc>
          <w:tcPr>
            <w:tcW w:w="578"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2,53</w:t>
            </w:r>
          </w:p>
        </w:tc>
      </w:tr>
      <w:tr w:rsidR="00C91055" w:rsidRPr="00812D92">
        <w:trPr>
          <w:trHeight w:hRule="exact" w:val="363"/>
          <w:jc w:val="center"/>
        </w:trPr>
        <w:tc>
          <w:tcPr>
            <w:tcW w:w="541" w:type="pct"/>
            <w:vMerge w:val="restart"/>
            <w:vAlign w:val="center"/>
          </w:tcPr>
          <w:p w:rsidR="00C91055" w:rsidRPr="00812D92" w:rsidRDefault="00C91055" w:rsidP="00A52C56">
            <w:pPr>
              <w:spacing w:line="288" w:lineRule="auto"/>
              <w:jc w:val="center"/>
              <w:rPr>
                <w:b/>
                <w:sz w:val="26"/>
                <w:szCs w:val="26"/>
              </w:rPr>
            </w:pPr>
            <w:r w:rsidRPr="00812D92">
              <w:rPr>
                <w:b/>
                <w:sz w:val="26"/>
                <w:szCs w:val="26"/>
              </w:rPr>
              <w:t>ĐT34</w:t>
            </w:r>
          </w:p>
        </w:tc>
        <w:tc>
          <w:tcPr>
            <w:tcW w:w="783"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0</w:t>
            </w:r>
          </w:p>
        </w:tc>
        <w:tc>
          <w:tcPr>
            <w:tcW w:w="476"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6,15</w:t>
            </w:r>
          </w:p>
        </w:tc>
        <w:tc>
          <w:tcPr>
            <w:tcW w:w="655"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0,08</w:t>
            </w:r>
          </w:p>
        </w:tc>
        <w:tc>
          <w:tcPr>
            <w:tcW w:w="668"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0,06</w:t>
            </w:r>
          </w:p>
        </w:tc>
        <w:tc>
          <w:tcPr>
            <w:tcW w:w="744"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7,50</w:t>
            </w:r>
          </w:p>
        </w:tc>
        <w:tc>
          <w:tcPr>
            <w:tcW w:w="556"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0,60</w:t>
            </w:r>
          </w:p>
        </w:tc>
        <w:tc>
          <w:tcPr>
            <w:tcW w:w="578"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1,17</w:t>
            </w:r>
          </w:p>
        </w:tc>
      </w:tr>
      <w:tr w:rsidR="00C91055" w:rsidRPr="00812D92">
        <w:trPr>
          <w:trHeight w:hRule="exact" w:val="374"/>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1</w:t>
            </w:r>
          </w:p>
        </w:tc>
        <w:tc>
          <w:tcPr>
            <w:tcW w:w="476"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6,42</w:t>
            </w:r>
          </w:p>
        </w:tc>
        <w:tc>
          <w:tcPr>
            <w:tcW w:w="655"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0,11</w:t>
            </w:r>
          </w:p>
        </w:tc>
        <w:tc>
          <w:tcPr>
            <w:tcW w:w="668"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0,06</w:t>
            </w:r>
          </w:p>
        </w:tc>
        <w:tc>
          <w:tcPr>
            <w:tcW w:w="744"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8,25</w:t>
            </w:r>
          </w:p>
        </w:tc>
        <w:tc>
          <w:tcPr>
            <w:tcW w:w="556"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0,64</w:t>
            </w:r>
          </w:p>
        </w:tc>
        <w:tc>
          <w:tcPr>
            <w:tcW w:w="578"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1,31</w:t>
            </w:r>
          </w:p>
        </w:tc>
      </w:tr>
      <w:tr w:rsidR="00C91055" w:rsidRPr="00812D92">
        <w:trPr>
          <w:trHeight w:hRule="exact" w:val="469"/>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2</w:t>
            </w:r>
          </w:p>
        </w:tc>
        <w:tc>
          <w:tcPr>
            <w:tcW w:w="476" w:type="pct"/>
            <w:vAlign w:val="center"/>
          </w:tcPr>
          <w:p w:rsidR="00C91055" w:rsidRPr="00812D92" w:rsidRDefault="00C91055" w:rsidP="00A52C56">
            <w:pPr>
              <w:spacing w:line="288" w:lineRule="auto"/>
              <w:jc w:val="center"/>
              <w:rPr>
                <w:sz w:val="26"/>
                <w:szCs w:val="26"/>
              </w:rPr>
            </w:pPr>
            <w:r w:rsidRPr="00812D92">
              <w:rPr>
                <w:sz w:val="26"/>
                <w:szCs w:val="26"/>
              </w:rPr>
              <w:t>5,87</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0,12</w:t>
            </w:r>
          </w:p>
        </w:tc>
        <w:tc>
          <w:tcPr>
            <w:tcW w:w="668" w:type="pct"/>
            <w:vAlign w:val="center"/>
          </w:tcPr>
          <w:p w:rsidR="00C91055" w:rsidRPr="00812D92" w:rsidRDefault="00C91055" w:rsidP="00A52C56">
            <w:pPr>
              <w:spacing w:line="288" w:lineRule="auto"/>
              <w:jc w:val="center"/>
              <w:rPr>
                <w:sz w:val="26"/>
                <w:szCs w:val="26"/>
              </w:rPr>
            </w:pPr>
            <w:r w:rsidRPr="00812D92">
              <w:rPr>
                <w:sz w:val="26"/>
                <w:szCs w:val="26"/>
              </w:rPr>
              <w:t>0,10</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8,50</w:t>
            </w:r>
          </w:p>
        </w:tc>
        <w:tc>
          <w:tcPr>
            <w:tcW w:w="556" w:type="pct"/>
            <w:vAlign w:val="center"/>
          </w:tcPr>
          <w:p w:rsidR="00C91055" w:rsidRPr="00812D92" w:rsidRDefault="00C91055" w:rsidP="00A52C56">
            <w:pPr>
              <w:spacing w:line="288" w:lineRule="auto"/>
              <w:jc w:val="center"/>
              <w:rPr>
                <w:sz w:val="26"/>
                <w:szCs w:val="26"/>
              </w:rPr>
            </w:pPr>
            <w:r w:rsidRPr="00812D92">
              <w:rPr>
                <w:sz w:val="26"/>
                <w:szCs w:val="26"/>
              </w:rPr>
              <w:t>0,56</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2,40</w:t>
            </w:r>
          </w:p>
        </w:tc>
      </w:tr>
      <w:tr w:rsidR="00C91055" w:rsidRPr="00812D92">
        <w:trPr>
          <w:trHeight w:hRule="exact" w:val="432"/>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3</w:t>
            </w:r>
          </w:p>
        </w:tc>
        <w:tc>
          <w:tcPr>
            <w:tcW w:w="476" w:type="pct"/>
            <w:vAlign w:val="center"/>
          </w:tcPr>
          <w:p w:rsidR="00C91055" w:rsidRPr="00812D92" w:rsidRDefault="00C91055" w:rsidP="00A52C56">
            <w:pPr>
              <w:spacing w:line="288" w:lineRule="auto"/>
              <w:jc w:val="center"/>
              <w:rPr>
                <w:sz w:val="26"/>
                <w:szCs w:val="26"/>
              </w:rPr>
            </w:pPr>
            <w:r w:rsidRPr="00812D92">
              <w:rPr>
                <w:sz w:val="26"/>
                <w:szCs w:val="26"/>
              </w:rPr>
              <w:t>5,75</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0,09</w:t>
            </w:r>
          </w:p>
        </w:tc>
        <w:tc>
          <w:tcPr>
            <w:tcW w:w="668" w:type="pct"/>
            <w:vAlign w:val="center"/>
          </w:tcPr>
          <w:p w:rsidR="00C91055" w:rsidRPr="00812D92" w:rsidRDefault="00C91055" w:rsidP="00A52C56">
            <w:pPr>
              <w:spacing w:line="288" w:lineRule="auto"/>
              <w:jc w:val="center"/>
              <w:rPr>
                <w:sz w:val="26"/>
                <w:szCs w:val="26"/>
              </w:rPr>
            </w:pPr>
            <w:r w:rsidRPr="00812D92">
              <w:rPr>
                <w:sz w:val="26"/>
                <w:szCs w:val="26"/>
              </w:rPr>
              <w:t>0,09</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8,50</w:t>
            </w:r>
          </w:p>
        </w:tc>
        <w:tc>
          <w:tcPr>
            <w:tcW w:w="556" w:type="pct"/>
            <w:vAlign w:val="center"/>
          </w:tcPr>
          <w:p w:rsidR="00C91055" w:rsidRPr="00812D92" w:rsidRDefault="00C91055" w:rsidP="00A52C56">
            <w:pPr>
              <w:spacing w:line="288" w:lineRule="auto"/>
              <w:jc w:val="center"/>
              <w:rPr>
                <w:sz w:val="26"/>
                <w:szCs w:val="26"/>
              </w:rPr>
            </w:pPr>
            <w:r w:rsidRPr="00812D92">
              <w:rPr>
                <w:sz w:val="26"/>
                <w:szCs w:val="26"/>
              </w:rPr>
              <w:t>0,68</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1,42</w:t>
            </w:r>
          </w:p>
        </w:tc>
      </w:tr>
      <w:tr w:rsidR="00C91055" w:rsidRPr="00812D92">
        <w:trPr>
          <w:trHeight w:hRule="exact" w:val="348"/>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4</w:t>
            </w:r>
          </w:p>
        </w:tc>
        <w:tc>
          <w:tcPr>
            <w:tcW w:w="476" w:type="pct"/>
            <w:vAlign w:val="center"/>
          </w:tcPr>
          <w:p w:rsidR="00C91055" w:rsidRPr="00812D92" w:rsidRDefault="00C91055" w:rsidP="00A52C56">
            <w:pPr>
              <w:spacing w:line="288" w:lineRule="auto"/>
              <w:jc w:val="center"/>
              <w:rPr>
                <w:sz w:val="26"/>
                <w:szCs w:val="26"/>
              </w:rPr>
            </w:pPr>
            <w:r w:rsidRPr="00812D92">
              <w:rPr>
                <w:sz w:val="26"/>
                <w:szCs w:val="26"/>
              </w:rPr>
              <w:t>5,49</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0,13</w:t>
            </w:r>
          </w:p>
        </w:tc>
        <w:tc>
          <w:tcPr>
            <w:tcW w:w="668" w:type="pct"/>
            <w:vAlign w:val="center"/>
          </w:tcPr>
          <w:p w:rsidR="00C91055" w:rsidRPr="00812D92" w:rsidRDefault="00C91055" w:rsidP="00A52C56">
            <w:pPr>
              <w:spacing w:line="288" w:lineRule="auto"/>
              <w:jc w:val="center"/>
              <w:rPr>
                <w:sz w:val="26"/>
                <w:szCs w:val="26"/>
              </w:rPr>
            </w:pPr>
            <w:r w:rsidRPr="00812D92">
              <w:rPr>
                <w:sz w:val="26"/>
                <w:szCs w:val="26"/>
              </w:rPr>
              <w:t>0,08</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9,00</w:t>
            </w:r>
          </w:p>
        </w:tc>
        <w:tc>
          <w:tcPr>
            <w:tcW w:w="556" w:type="pct"/>
            <w:vAlign w:val="center"/>
          </w:tcPr>
          <w:p w:rsidR="00C91055" w:rsidRPr="00812D92" w:rsidRDefault="00C91055" w:rsidP="00A52C56">
            <w:pPr>
              <w:spacing w:line="288" w:lineRule="auto"/>
              <w:jc w:val="center"/>
              <w:rPr>
                <w:sz w:val="26"/>
                <w:szCs w:val="26"/>
              </w:rPr>
            </w:pPr>
            <w:r w:rsidRPr="00812D92">
              <w:rPr>
                <w:sz w:val="26"/>
                <w:szCs w:val="26"/>
              </w:rPr>
              <w:t>0,75</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2,26</w:t>
            </w:r>
          </w:p>
        </w:tc>
      </w:tr>
      <w:tr w:rsidR="00C91055" w:rsidRPr="00812D92">
        <w:trPr>
          <w:trHeight w:hRule="exact" w:val="357"/>
          <w:jc w:val="center"/>
        </w:trPr>
        <w:tc>
          <w:tcPr>
            <w:tcW w:w="541" w:type="pct"/>
            <w:vMerge/>
            <w:tcBorders>
              <w:bottom w:val="single" w:sz="4" w:space="0" w:color="auto"/>
            </w:tcBorders>
            <w:vAlign w:val="center"/>
          </w:tcPr>
          <w:p w:rsidR="00C91055" w:rsidRPr="00812D92" w:rsidRDefault="00C91055" w:rsidP="00A52C56">
            <w:pPr>
              <w:spacing w:line="288" w:lineRule="auto"/>
              <w:jc w:val="center"/>
              <w:rPr>
                <w:sz w:val="26"/>
                <w:szCs w:val="26"/>
              </w:rPr>
            </w:pPr>
          </w:p>
        </w:tc>
        <w:tc>
          <w:tcPr>
            <w:tcW w:w="783"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5</w:t>
            </w:r>
          </w:p>
        </w:tc>
        <w:tc>
          <w:tcPr>
            <w:tcW w:w="476"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5,95</w:t>
            </w:r>
          </w:p>
        </w:tc>
        <w:tc>
          <w:tcPr>
            <w:tcW w:w="655"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0,12</w:t>
            </w:r>
          </w:p>
        </w:tc>
        <w:tc>
          <w:tcPr>
            <w:tcW w:w="668"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0,10</w:t>
            </w:r>
          </w:p>
        </w:tc>
        <w:tc>
          <w:tcPr>
            <w:tcW w:w="744"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9,25</w:t>
            </w:r>
          </w:p>
        </w:tc>
        <w:tc>
          <w:tcPr>
            <w:tcW w:w="556"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0,70</w:t>
            </w:r>
          </w:p>
        </w:tc>
        <w:tc>
          <w:tcPr>
            <w:tcW w:w="578"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2,13</w:t>
            </w:r>
          </w:p>
        </w:tc>
      </w:tr>
      <w:tr w:rsidR="00C91055" w:rsidRPr="00812D92">
        <w:trPr>
          <w:trHeight w:hRule="exact" w:val="357"/>
          <w:jc w:val="center"/>
        </w:trPr>
        <w:tc>
          <w:tcPr>
            <w:tcW w:w="5000" w:type="pct"/>
            <w:gridSpan w:val="8"/>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b/>
                <w:noProof/>
                <w:sz w:val="26"/>
                <w:szCs w:val="26"/>
                <w:lang w:val="da-DK"/>
              </w:rPr>
              <w:t>Vụ Hè Thu 2015</w:t>
            </w:r>
          </w:p>
        </w:tc>
      </w:tr>
      <w:tr w:rsidR="00C91055" w:rsidRPr="00812D92">
        <w:trPr>
          <w:trHeight w:hRule="exact" w:val="357"/>
          <w:jc w:val="center"/>
        </w:trPr>
        <w:tc>
          <w:tcPr>
            <w:tcW w:w="1325" w:type="pct"/>
            <w:gridSpan w:val="2"/>
            <w:tcBorders>
              <w:top w:val="single" w:sz="4" w:space="0" w:color="auto"/>
              <w:bottom w:val="single" w:sz="4" w:space="0" w:color="auto"/>
            </w:tcBorders>
            <w:vAlign w:val="center"/>
          </w:tcPr>
          <w:p w:rsidR="00C91055" w:rsidRPr="00812D92" w:rsidRDefault="00C91055" w:rsidP="00A52C56">
            <w:pPr>
              <w:spacing w:line="288" w:lineRule="auto"/>
              <w:jc w:val="center"/>
              <w:rPr>
                <w:b/>
                <w:sz w:val="26"/>
                <w:szCs w:val="26"/>
              </w:rPr>
            </w:pPr>
            <w:r w:rsidRPr="00812D92">
              <w:rPr>
                <w:b/>
                <w:sz w:val="26"/>
                <w:szCs w:val="26"/>
              </w:rPr>
              <w:t>Trước thí nghiệm</w:t>
            </w:r>
          </w:p>
        </w:tc>
        <w:tc>
          <w:tcPr>
            <w:tcW w:w="476"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5,30</w:t>
            </w:r>
          </w:p>
        </w:tc>
        <w:tc>
          <w:tcPr>
            <w:tcW w:w="655"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0,13</w:t>
            </w:r>
          </w:p>
        </w:tc>
        <w:tc>
          <w:tcPr>
            <w:tcW w:w="668"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0,07</w:t>
            </w:r>
          </w:p>
        </w:tc>
        <w:tc>
          <w:tcPr>
            <w:tcW w:w="744"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6,25</w:t>
            </w:r>
          </w:p>
        </w:tc>
        <w:tc>
          <w:tcPr>
            <w:tcW w:w="556"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0,69</w:t>
            </w:r>
          </w:p>
        </w:tc>
        <w:tc>
          <w:tcPr>
            <w:tcW w:w="578" w:type="pct"/>
            <w:tcBorders>
              <w:top w:val="single" w:sz="4" w:space="0" w:color="auto"/>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1,45</w:t>
            </w:r>
          </w:p>
        </w:tc>
      </w:tr>
      <w:tr w:rsidR="00C91055" w:rsidRPr="00812D92">
        <w:trPr>
          <w:trHeight w:hRule="exact" w:val="357"/>
          <w:jc w:val="center"/>
        </w:trPr>
        <w:tc>
          <w:tcPr>
            <w:tcW w:w="541" w:type="pct"/>
            <w:vMerge w:val="restart"/>
            <w:tcBorders>
              <w:top w:val="single" w:sz="4" w:space="0" w:color="auto"/>
            </w:tcBorders>
            <w:vAlign w:val="center"/>
          </w:tcPr>
          <w:p w:rsidR="00C91055" w:rsidRPr="00812D92" w:rsidRDefault="00C91055" w:rsidP="00A52C56">
            <w:pPr>
              <w:spacing w:line="288" w:lineRule="auto"/>
              <w:jc w:val="center"/>
              <w:rPr>
                <w:b/>
                <w:sz w:val="26"/>
                <w:szCs w:val="26"/>
              </w:rPr>
            </w:pPr>
          </w:p>
          <w:p w:rsidR="00C91055" w:rsidRPr="00812D92" w:rsidRDefault="00C91055" w:rsidP="00A52C56">
            <w:pPr>
              <w:spacing w:line="288" w:lineRule="auto"/>
              <w:jc w:val="center"/>
              <w:rPr>
                <w:b/>
                <w:sz w:val="26"/>
                <w:szCs w:val="26"/>
              </w:rPr>
            </w:pPr>
            <w:r w:rsidRPr="00812D92">
              <w:rPr>
                <w:b/>
                <w:sz w:val="26"/>
                <w:szCs w:val="26"/>
              </w:rPr>
              <w:t>HP10</w:t>
            </w:r>
          </w:p>
        </w:tc>
        <w:tc>
          <w:tcPr>
            <w:tcW w:w="783"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0</w:t>
            </w:r>
          </w:p>
        </w:tc>
        <w:tc>
          <w:tcPr>
            <w:tcW w:w="476"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6,30</w:t>
            </w:r>
          </w:p>
        </w:tc>
        <w:tc>
          <w:tcPr>
            <w:tcW w:w="655"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0,10</w:t>
            </w:r>
          </w:p>
        </w:tc>
        <w:tc>
          <w:tcPr>
            <w:tcW w:w="668"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0,05</w:t>
            </w:r>
          </w:p>
        </w:tc>
        <w:tc>
          <w:tcPr>
            <w:tcW w:w="744"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6,25</w:t>
            </w:r>
          </w:p>
        </w:tc>
        <w:tc>
          <w:tcPr>
            <w:tcW w:w="556"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0,68</w:t>
            </w:r>
          </w:p>
        </w:tc>
        <w:tc>
          <w:tcPr>
            <w:tcW w:w="578" w:type="pct"/>
            <w:tcBorders>
              <w:top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1,68</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1</w:t>
            </w:r>
          </w:p>
        </w:tc>
        <w:tc>
          <w:tcPr>
            <w:tcW w:w="476" w:type="pct"/>
            <w:vAlign w:val="center"/>
          </w:tcPr>
          <w:p w:rsidR="00C91055" w:rsidRPr="00812D92" w:rsidRDefault="00C91055" w:rsidP="00A52C56">
            <w:pPr>
              <w:spacing w:line="288" w:lineRule="auto"/>
              <w:jc w:val="center"/>
              <w:rPr>
                <w:sz w:val="26"/>
                <w:szCs w:val="26"/>
              </w:rPr>
            </w:pPr>
            <w:r w:rsidRPr="00812D92">
              <w:rPr>
                <w:noProof/>
                <w:sz w:val="26"/>
                <w:szCs w:val="26"/>
                <w:lang w:val="da-DK"/>
              </w:rPr>
              <w:t>5,90</w:t>
            </w:r>
          </w:p>
        </w:tc>
        <w:tc>
          <w:tcPr>
            <w:tcW w:w="655" w:type="pct"/>
            <w:vAlign w:val="center"/>
          </w:tcPr>
          <w:p w:rsidR="00C91055" w:rsidRPr="00812D92" w:rsidRDefault="00C91055" w:rsidP="00A52C56">
            <w:pPr>
              <w:spacing w:line="288" w:lineRule="auto"/>
              <w:jc w:val="center"/>
              <w:rPr>
                <w:sz w:val="26"/>
                <w:szCs w:val="26"/>
              </w:rPr>
            </w:pPr>
            <w:r w:rsidRPr="00812D92">
              <w:rPr>
                <w:noProof/>
                <w:sz w:val="26"/>
                <w:szCs w:val="26"/>
                <w:lang w:val="da-DK"/>
              </w:rPr>
              <w:t>0,12</w:t>
            </w:r>
          </w:p>
        </w:tc>
        <w:tc>
          <w:tcPr>
            <w:tcW w:w="668" w:type="pct"/>
            <w:vAlign w:val="center"/>
          </w:tcPr>
          <w:p w:rsidR="00C91055" w:rsidRPr="00812D92" w:rsidRDefault="00C91055" w:rsidP="00A52C56">
            <w:pPr>
              <w:spacing w:line="288" w:lineRule="auto"/>
              <w:jc w:val="center"/>
              <w:rPr>
                <w:sz w:val="26"/>
                <w:szCs w:val="26"/>
              </w:rPr>
            </w:pPr>
            <w:r w:rsidRPr="00812D92">
              <w:rPr>
                <w:noProof/>
                <w:sz w:val="26"/>
                <w:szCs w:val="26"/>
                <w:lang w:val="da-DK"/>
              </w:rPr>
              <w:t>0,07</w:t>
            </w:r>
          </w:p>
        </w:tc>
        <w:tc>
          <w:tcPr>
            <w:tcW w:w="744" w:type="pct"/>
            <w:vAlign w:val="center"/>
          </w:tcPr>
          <w:p w:rsidR="00C91055" w:rsidRPr="00812D92" w:rsidRDefault="00C91055" w:rsidP="00A52C56">
            <w:pPr>
              <w:spacing w:line="288" w:lineRule="auto"/>
              <w:jc w:val="center"/>
              <w:rPr>
                <w:sz w:val="26"/>
                <w:szCs w:val="26"/>
              </w:rPr>
            </w:pPr>
            <w:r w:rsidRPr="00812D92">
              <w:rPr>
                <w:noProof/>
                <w:sz w:val="26"/>
                <w:szCs w:val="26"/>
                <w:lang w:val="da-DK"/>
              </w:rPr>
              <w:t>8,50</w:t>
            </w:r>
          </w:p>
        </w:tc>
        <w:tc>
          <w:tcPr>
            <w:tcW w:w="556" w:type="pct"/>
            <w:vAlign w:val="center"/>
          </w:tcPr>
          <w:p w:rsidR="00C91055" w:rsidRPr="00812D92" w:rsidRDefault="00C91055" w:rsidP="00A52C56">
            <w:pPr>
              <w:spacing w:line="288" w:lineRule="auto"/>
              <w:jc w:val="center"/>
              <w:rPr>
                <w:sz w:val="26"/>
                <w:szCs w:val="26"/>
              </w:rPr>
            </w:pPr>
            <w:r w:rsidRPr="00812D92">
              <w:rPr>
                <w:noProof/>
                <w:sz w:val="26"/>
                <w:szCs w:val="26"/>
                <w:lang w:val="da-DK"/>
              </w:rPr>
              <w:t>0,69</w:t>
            </w:r>
          </w:p>
        </w:tc>
        <w:tc>
          <w:tcPr>
            <w:tcW w:w="578" w:type="pct"/>
            <w:vAlign w:val="center"/>
          </w:tcPr>
          <w:p w:rsidR="00C91055" w:rsidRPr="00812D92" w:rsidRDefault="00C91055" w:rsidP="00A52C56">
            <w:pPr>
              <w:spacing w:line="288" w:lineRule="auto"/>
              <w:jc w:val="center"/>
              <w:rPr>
                <w:sz w:val="26"/>
                <w:szCs w:val="26"/>
              </w:rPr>
            </w:pPr>
            <w:r w:rsidRPr="00812D92">
              <w:rPr>
                <w:noProof/>
                <w:sz w:val="26"/>
                <w:szCs w:val="26"/>
                <w:lang w:val="da-DK"/>
              </w:rPr>
              <w:t>2,28</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2</w:t>
            </w:r>
          </w:p>
        </w:tc>
        <w:tc>
          <w:tcPr>
            <w:tcW w:w="476" w:type="pct"/>
            <w:vAlign w:val="center"/>
          </w:tcPr>
          <w:p w:rsidR="00C91055" w:rsidRPr="00812D92" w:rsidRDefault="00C91055" w:rsidP="00A52C56">
            <w:pPr>
              <w:spacing w:line="288" w:lineRule="auto"/>
              <w:jc w:val="center"/>
              <w:rPr>
                <w:sz w:val="26"/>
                <w:szCs w:val="26"/>
              </w:rPr>
            </w:pPr>
            <w:r w:rsidRPr="00812D92">
              <w:rPr>
                <w:noProof/>
                <w:sz w:val="26"/>
                <w:szCs w:val="26"/>
                <w:lang w:val="da-DK"/>
              </w:rPr>
              <w:t>5,31</w:t>
            </w:r>
          </w:p>
        </w:tc>
        <w:tc>
          <w:tcPr>
            <w:tcW w:w="655" w:type="pct"/>
            <w:vAlign w:val="center"/>
          </w:tcPr>
          <w:p w:rsidR="00C91055" w:rsidRPr="00812D92" w:rsidRDefault="00C91055" w:rsidP="00A52C56">
            <w:pPr>
              <w:spacing w:line="288" w:lineRule="auto"/>
              <w:jc w:val="center"/>
              <w:rPr>
                <w:sz w:val="26"/>
                <w:szCs w:val="26"/>
              </w:rPr>
            </w:pPr>
            <w:r w:rsidRPr="00812D92">
              <w:rPr>
                <w:noProof/>
                <w:sz w:val="26"/>
                <w:szCs w:val="26"/>
                <w:lang w:val="da-DK"/>
              </w:rPr>
              <w:t>0,13</w:t>
            </w:r>
          </w:p>
        </w:tc>
        <w:tc>
          <w:tcPr>
            <w:tcW w:w="668" w:type="pct"/>
            <w:vAlign w:val="center"/>
          </w:tcPr>
          <w:p w:rsidR="00C91055" w:rsidRPr="00812D92" w:rsidRDefault="00C91055" w:rsidP="00A52C56">
            <w:pPr>
              <w:spacing w:line="288" w:lineRule="auto"/>
              <w:jc w:val="center"/>
              <w:rPr>
                <w:sz w:val="26"/>
                <w:szCs w:val="26"/>
              </w:rPr>
            </w:pPr>
            <w:r w:rsidRPr="00812D92">
              <w:rPr>
                <w:noProof/>
                <w:sz w:val="26"/>
                <w:szCs w:val="26"/>
                <w:lang w:val="da-DK"/>
              </w:rPr>
              <w:t>0,07</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7,50</w:t>
            </w:r>
          </w:p>
        </w:tc>
        <w:tc>
          <w:tcPr>
            <w:tcW w:w="556" w:type="pct"/>
            <w:vAlign w:val="center"/>
          </w:tcPr>
          <w:p w:rsidR="00C91055" w:rsidRPr="00812D92" w:rsidRDefault="00C91055" w:rsidP="00A52C56">
            <w:pPr>
              <w:spacing w:line="288" w:lineRule="auto"/>
              <w:jc w:val="center"/>
              <w:rPr>
                <w:sz w:val="26"/>
                <w:szCs w:val="26"/>
              </w:rPr>
            </w:pPr>
            <w:r w:rsidRPr="00812D92">
              <w:rPr>
                <w:noProof/>
                <w:sz w:val="26"/>
                <w:szCs w:val="26"/>
                <w:lang w:val="da-DK"/>
              </w:rPr>
              <w:t>0,71</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2,07</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3</w:t>
            </w:r>
          </w:p>
        </w:tc>
        <w:tc>
          <w:tcPr>
            <w:tcW w:w="476" w:type="pct"/>
            <w:vAlign w:val="center"/>
          </w:tcPr>
          <w:p w:rsidR="00C91055" w:rsidRPr="00812D92" w:rsidRDefault="00C91055" w:rsidP="00A52C56">
            <w:pPr>
              <w:spacing w:line="288" w:lineRule="auto"/>
              <w:jc w:val="center"/>
              <w:rPr>
                <w:sz w:val="26"/>
                <w:szCs w:val="26"/>
              </w:rPr>
            </w:pPr>
            <w:r w:rsidRPr="00812D92">
              <w:rPr>
                <w:noProof/>
                <w:sz w:val="26"/>
                <w:szCs w:val="26"/>
                <w:lang w:val="da-DK"/>
              </w:rPr>
              <w:t>5,15</w:t>
            </w:r>
          </w:p>
        </w:tc>
        <w:tc>
          <w:tcPr>
            <w:tcW w:w="655" w:type="pct"/>
            <w:vAlign w:val="center"/>
          </w:tcPr>
          <w:p w:rsidR="00C91055" w:rsidRPr="00812D92" w:rsidRDefault="00C91055" w:rsidP="00A52C56">
            <w:pPr>
              <w:spacing w:line="288" w:lineRule="auto"/>
              <w:jc w:val="center"/>
              <w:rPr>
                <w:sz w:val="26"/>
                <w:szCs w:val="26"/>
              </w:rPr>
            </w:pPr>
            <w:r w:rsidRPr="00812D92">
              <w:rPr>
                <w:noProof/>
                <w:sz w:val="26"/>
                <w:szCs w:val="26"/>
                <w:lang w:val="da-DK"/>
              </w:rPr>
              <w:t>0,11</w:t>
            </w:r>
          </w:p>
        </w:tc>
        <w:tc>
          <w:tcPr>
            <w:tcW w:w="668" w:type="pct"/>
            <w:vAlign w:val="center"/>
          </w:tcPr>
          <w:p w:rsidR="00C91055" w:rsidRPr="00812D92" w:rsidRDefault="00C91055" w:rsidP="00A52C56">
            <w:pPr>
              <w:spacing w:line="288" w:lineRule="auto"/>
              <w:jc w:val="center"/>
              <w:rPr>
                <w:sz w:val="26"/>
                <w:szCs w:val="26"/>
              </w:rPr>
            </w:pPr>
            <w:r w:rsidRPr="00812D92">
              <w:rPr>
                <w:noProof/>
                <w:sz w:val="26"/>
                <w:szCs w:val="26"/>
                <w:lang w:val="da-DK"/>
              </w:rPr>
              <w:t>0,08</w:t>
            </w:r>
          </w:p>
        </w:tc>
        <w:tc>
          <w:tcPr>
            <w:tcW w:w="744" w:type="pct"/>
            <w:vAlign w:val="center"/>
          </w:tcPr>
          <w:p w:rsidR="00C91055" w:rsidRPr="00812D92" w:rsidRDefault="00C91055" w:rsidP="00A52C56">
            <w:pPr>
              <w:spacing w:line="288" w:lineRule="auto"/>
              <w:jc w:val="center"/>
              <w:rPr>
                <w:sz w:val="26"/>
                <w:szCs w:val="26"/>
              </w:rPr>
            </w:pPr>
            <w:r w:rsidRPr="00812D92">
              <w:rPr>
                <w:noProof/>
                <w:sz w:val="26"/>
                <w:szCs w:val="26"/>
                <w:lang w:val="da-DK"/>
              </w:rPr>
              <w:t>12,50</w:t>
            </w:r>
          </w:p>
        </w:tc>
        <w:tc>
          <w:tcPr>
            <w:tcW w:w="556" w:type="pct"/>
            <w:vAlign w:val="center"/>
          </w:tcPr>
          <w:p w:rsidR="00C91055" w:rsidRPr="00812D92" w:rsidRDefault="00C91055" w:rsidP="00A52C56">
            <w:pPr>
              <w:spacing w:line="288" w:lineRule="auto"/>
              <w:jc w:val="center"/>
              <w:rPr>
                <w:sz w:val="26"/>
                <w:szCs w:val="26"/>
              </w:rPr>
            </w:pPr>
            <w:r w:rsidRPr="00812D92">
              <w:rPr>
                <w:noProof/>
                <w:sz w:val="26"/>
                <w:szCs w:val="26"/>
                <w:lang w:val="da-DK"/>
              </w:rPr>
              <w:t>0,75</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2,87</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4</w:t>
            </w:r>
          </w:p>
        </w:tc>
        <w:tc>
          <w:tcPr>
            <w:tcW w:w="476" w:type="pct"/>
            <w:vAlign w:val="center"/>
          </w:tcPr>
          <w:p w:rsidR="00C91055" w:rsidRPr="00812D92" w:rsidRDefault="00C91055" w:rsidP="00A52C56">
            <w:pPr>
              <w:spacing w:line="288" w:lineRule="auto"/>
              <w:jc w:val="center"/>
              <w:rPr>
                <w:sz w:val="26"/>
                <w:szCs w:val="26"/>
              </w:rPr>
            </w:pPr>
            <w:r w:rsidRPr="00812D92">
              <w:rPr>
                <w:noProof/>
                <w:sz w:val="26"/>
                <w:szCs w:val="26"/>
                <w:lang w:val="da-DK"/>
              </w:rPr>
              <w:t>5,67</w:t>
            </w:r>
          </w:p>
        </w:tc>
        <w:tc>
          <w:tcPr>
            <w:tcW w:w="655" w:type="pct"/>
            <w:vAlign w:val="center"/>
          </w:tcPr>
          <w:p w:rsidR="00C91055" w:rsidRPr="00812D92" w:rsidRDefault="00C91055" w:rsidP="00A52C56">
            <w:pPr>
              <w:spacing w:line="288" w:lineRule="auto"/>
              <w:jc w:val="center"/>
              <w:rPr>
                <w:sz w:val="26"/>
                <w:szCs w:val="26"/>
              </w:rPr>
            </w:pPr>
            <w:r w:rsidRPr="00812D92">
              <w:rPr>
                <w:sz w:val="26"/>
                <w:szCs w:val="26"/>
              </w:rPr>
              <w:t>0,14</w:t>
            </w:r>
          </w:p>
        </w:tc>
        <w:tc>
          <w:tcPr>
            <w:tcW w:w="668" w:type="pct"/>
            <w:vAlign w:val="center"/>
          </w:tcPr>
          <w:p w:rsidR="00C91055" w:rsidRPr="00812D92" w:rsidRDefault="00C91055" w:rsidP="00A52C56">
            <w:pPr>
              <w:spacing w:line="288" w:lineRule="auto"/>
              <w:jc w:val="center"/>
              <w:rPr>
                <w:sz w:val="26"/>
                <w:szCs w:val="26"/>
              </w:rPr>
            </w:pPr>
            <w:r w:rsidRPr="00812D92">
              <w:rPr>
                <w:noProof/>
                <w:sz w:val="26"/>
                <w:szCs w:val="26"/>
                <w:lang w:val="da-DK"/>
              </w:rPr>
              <w:t>0,09</w:t>
            </w:r>
          </w:p>
        </w:tc>
        <w:tc>
          <w:tcPr>
            <w:tcW w:w="744" w:type="pct"/>
            <w:vAlign w:val="center"/>
          </w:tcPr>
          <w:p w:rsidR="00C91055" w:rsidRPr="00812D92" w:rsidRDefault="00C91055" w:rsidP="00A52C56">
            <w:pPr>
              <w:spacing w:line="288" w:lineRule="auto"/>
              <w:jc w:val="center"/>
              <w:rPr>
                <w:sz w:val="26"/>
                <w:szCs w:val="26"/>
              </w:rPr>
            </w:pPr>
            <w:r w:rsidRPr="00812D92">
              <w:rPr>
                <w:sz w:val="26"/>
                <w:szCs w:val="26"/>
              </w:rPr>
              <w:t>12,00</w:t>
            </w:r>
          </w:p>
        </w:tc>
        <w:tc>
          <w:tcPr>
            <w:tcW w:w="556" w:type="pct"/>
            <w:vAlign w:val="center"/>
          </w:tcPr>
          <w:p w:rsidR="00C91055" w:rsidRPr="00812D92" w:rsidRDefault="00C91055" w:rsidP="00A52C56">
            <w:pPr>
              <w:spacing w:line="288" w:lineRule="auto"/>
              <w:jc w:val="center"/>
              <w:rPr>
                <w:sz w:val="26"/>
                <w:szCs w:val="26"/>
              </w:rPr>
            </w:pPr>
            <w:r w:rsidRPr="00812D92">
              <w:rPr>
                <w:noProof/>
                <w:sz w:val="26"/>
                <w:szCs w:val="26"/>
                <w:lang w:val="da-DK"/>
              </w:rPr>
              <w:t>0,74</w:t>
            </w:r>
          </w:p>
        </w:tc>
        <w:tc>
          <w:tcPr>
            <w:tcW w:w="578" w:type="pct"/>
            <w:vAlign w:val="center"/>
          </w:tcPr>
          <w:p w:rsidR="00C91055" w:rsidRPr="00812D92" w:rsidRDefault="00C91055" w:rsidP="00A52C56">
            <w:pPr>
              <w:spacing w:line="288" w:lineRule="auto"/>
              <w:jc w:val="center"/>
              <w:rPr>
                <w:sz w:val="26"/>
                <w:szCs w:val="26"/>
              </w:rPr>
            </w:pPr>
            <w:r w:rsidRPr="00812D92">
              <w:rPr>
                <w:sz w:val="26"/>
                <w:szCs w:val="26"/>
              </w:rPr>
              <w:t>2,43</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5</w:t>
            </w:r>
          </w:p>
        </w:tc>
        <w:tc>
          <w:tcPr>
            <w:tcW w:w="476"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6,34</w:t>
            </w:r>
          </w:p>
        </w:tc>
        <w:tc>
          <w:tcPr>
            <w:tcW w:w="655"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0,13</w:t>
            </w:r>
          </w:p>
        </w:tc>
        <w:tc>
          <w:tcPr>
            <w:tcW w:w="668"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0,09</w:t>
            </w:r>
          </w:p>
        </w:tc>
        <w:tc>
          <w:tcPr>
            <w:tcW w:w="744"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10,50</w:t>
            </w:r>
          </w:p>
        </w:tc>
        <w:tc>
          <w:tcPr>
            <w:tcW w:w="556"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noProof/>
                <w:sz w:val="26"/>
                <w:szCs w:val="26"/>
                <w:lang w:val="da-DK"/>
              </w:rPr>
              <w:t>0,75</w:t>
            </w:r>
          </w:p>
        </w:tc>
        <w:tc>
          <w:tcPr>
            <w:tcW w:w="578" w:type="pct"/>
            <w:tcBorders>
              <w:bottom w:val="single" w:sz="4" w:space="0" w:color="auto"/>
            </w:tcBorders>
            <w:vAlign w:val="center"/>
          </w:tcPr>
          <w:p w:rsidR="00C91055" w:rsidRPr="00812D92" w:rsidRDefault="00C91055" w:rsidP="00A52C56">
            <w:pPr>
              <w:spacing w:line="288" w:lineRule="auto"/>
              <w:jc w:val="center"/>
              <w:rPr>
                <w:sz w:val="26"/>
                <w:szCs w:val="26"/>
              </w:rPr>
            </w:pPr>
            <w:r w:rsidRPr="00812D92">
              <w:rPr>
                <w:sz w:val="26"/>
                <w:szCs w:val="26"/>
              </w:rPr>
              <w:t>2,59</w:t>
            </w:r>
          </w:p>
        </w:tc>
      </w:tr>
      <w:tr w:rsidR="00C91055" w:rsidRPr="00812D92">
        <w:trPr>
          <w:trHeight w:hRule="exact" w:val="357"/>
          <w:jc w:val="center"/>
        </w:trPr>
        <w:tc>
          <w:tcPr>
            <w:tcW w:w="541" w:type="pct"/>
            <w:vMerge w:val="restart"/>
            <w:vAlign w:val="center"/>
          </w:tcPr>
          <w:p w:rsidR="00C91055" w:rsidRPr="00812D92" w:rsidRDefault="00C91055" w:rsidP="00A52C56">
            <w:pPr>
              <w:spacing w:line="288" w:lineRule="auto"/>
              <w:jc w:val="center"/>
              <w:rPr>
                <w:b/>
                <w:sz w:val="26"/>
                <w:szCs w:val="26"/>
              </w:rPr>
            </w:pPr>
            <w:r w:rsidRPr="00812D92">
              <w:rPr>
                <w:b/>
                <w:sz w:val="26"/>
                <w:szCs w:val="26"/>
              </w:rPr>
              <w:t>ĐT34</w:t>
            </w:r>
          </w:p>
        </w:tc>
        <w:tc>
          <w:tcPr>
            <w:tcW w:w="783" w:type="pct"/>
            <w:tcBorders>
              <w:top w:val="single" w:sz="4" w:space="0" w:color="auto"/>
              <w:bottom w:val="nil"/>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0</w:t>
            </w:r>
          </w:p>
        </w:tc>
        <w:tc>
          <w:tcPr>
            <w:tcW w:w="476" w:type="pct"/>
            <w:tcBorders>
              <w:top w:val="single" w:sz="4" w:space="0" w:color="auto"/>
              <w:bottom w:val="nil"/>
            </w:tcBorders>
            <w:vAlign w:val="center"/>
          </w:tcPr>
          <w:p w:rsidR="00C91055" w:rsidRPr="00812D92" w:rsidRDefault="00C91055" w:rsidP="00A52C56">
            <w:pPr>
              <w:spacing w:line="288" w:lineRule="auto"/>
              <w:jc w:val="center"/>
            </w:pPr>
            <w:r w:rsidRPr="00812D92">
              <w:rPr>
                <w:noProof/>
                <w:lang w:val="da-DK"/>
              </w:rPr>
              <w:t>6,05</w:t>
            </w:r>
          </w:p>
        </w:tc>
        <w:tc>
          <w:tcPr>
            <w:tcW w:w="655" w:type="pct"/>
            <w:tcBorders>
              <w:top w:val="single" w:sz="4" w:space="0" w:color="auto"/>
              <w:bottom w:val="nil"/>
            </w:tcBorders>
            <w:vAlign w:val="center"/>
          </w:tcPr>
          <w:p w:rsidR="00C91055" w:rsidRPr="00812D92" w:rsidRDefault="00C91055" w:rsidP="00A52C56">
            <w:pPr>
              <w:spacing w:line="288" w:lineRule="auto"/>
              <w:jc w:val="center"/>
            </w:pPr>
            <w:r w:rsidRPr="00812D92">
              <w:rPr>
                <w:noProof/>
                <w:lang w:val="da-DK"/>
              </w:rPr>
              <w:t>0,09</w:t>
            </w:r>
          </w:p>
        </w:tc>
        <w:tc>
          <w:tcPr>
            <w:tcW w:w="668" w:type="pct"/>
            <w:tcBorders>
              <w:top w:val="single" w:sz="4" w:space="0" w:color="auto"/>
              <w:bottom w:val="nil"/>
            </w:tcBorders>
            <w:vAlign w:val="center"/>
          </w:tcPr>
          <w:p w:rsidR="00C91055" w:rsidRPr="00812D92" w:rsidRDefault="00C91055" w:rsidP="00A52C56">
            <w:pPr>
              <w:spacing w:line="288" w:lineRule="auto"/>
              <w:jc w:val="center"/>
            </w:pPr>
            <w:r w:rsidRPr="00812D92">
              <w:rPr>
                <w:noProof/>
                <w:lang w:val="da-DK"/>
              </w:rPr>
              <w:t>0,06</w:t>
            </w:r>
          </w:p>
        </w:tc>
        <w:tc>
          <w:tcPr>
            <w:tcW w:w="744" w:type="pct"/>
            <w:tcBorders>
              <w:top w:val="single" w:sz="4" w:space="0" w:color="auto"/>
              <w:bottom w:val="nil"/>
            </w:tcBorders>
            <w:vAlign w:val="center"/>
          </w:tcPr>
          <w:p w:rsidR="00C91055" w:rsidRPr="00812D92" w:rsidRDefault="00C91055" w:rsidP="00A52C56">
            <w:pPr>
              <w:spacing w:line="288" w:lineRule="auto"/>
              <w:jc w:val="center"/>
            </w:pPr>
            <w:r w:rsidRPr="00812D92">
              <w:rPr>
                <w:noProof/>
                <w:lang w:val="da-DK"/>
              </w:rPr>
              <w:t>6,25</w:t>
            </w:r>
          </w:p>
        </w:tc>
        <w:tc>
          <w:tcPr>
            <w:tcW w:w="556" w:type="pct"/>
            <w:tcBorders>
              <w:top w:val="single" w:sz="4" w:space="0" w:color="auto"/>
              <w:bottom w:val="nil"/>
            </w:tcBorders>
            <w:vAlign w:val="center"/>
          </w:tcPr>
          <w:p w:rsidR="00C91055" w:rsidRPr="00812D92" w:rsidRDefault="00C91055" w:rsidP="00A52C56">
            <w:pPr>
              <w:spacing w:line="288" w:lineRule="auto"/>
              <w:jc w:val="center"/>
            </w:pPr>
            <w:r w:rsidRPr="00812D92">
              <w:rPr>
                <w:noProof/>
                <w:lang w:val="da-DK"/>
              </w:rPr>
              <w:t>0,55</w:t>
            </w:r>
          </w:p>
        </w:tc>
        <w:tc>
          <w:tcPr>
            <w:tcW w:w="578" w:type="pct"/>
            <w:tcBorders>
              <w:top w:val="single" w:sz="4" w:space="0" w:color="auto"/>
              <w:bottom w:val="nil"/>
            </w:tcBorders>
            <w:vAlign w:val="center"/>
          </w:tcPr>
          <w:p w:rsidR="00C91055" w:rsidRPr="00812D92" w:rsidRDefault="00C91055" w:rsidP="00A52C56">
            <w:pPr>
              <w:spacing w:line="288" w:lineRule="auto"/>
              <w:jc w:val="center"/>
            </w:pPr>
            <w:r w:rsidRPr="00812D92">
              <w:rPr>
                <w:noProof/>
                <w:lang w:val="da-DK"/>
              </w:rPr>
              <w:t>1,03</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tcBorders>
              <w:top w:val="nil"/>
            </w:tcBorders>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1</w:t>
            </w:r>
          </w:p>
        </w:tc>
        <w:tc>
          <w:tcPr>
            <w:tcW w:w="476" w:type="pct"/>
            <w:tcBorders>
              <w:top w:val="nil"/>
            </w:tcBorders>
            <w:vAlign w:val="center"/>
          </w:tcPr>
          <w:p w:rsidR="00C91055" w:rsidRPr="00812D92" w:rsidRDefault="00C91055" w:rsidP="00A52C56">
            <w:pPr>
              <w:spacing w:line="288" w:lineRule="auto"/>
              <w:jc w:val="center"/>
            </w:pPr>
            <w:r w:rsidRPr="00812D92">
              <w:rPr>
                <w:noProof/>
                <w:lang w:val="da-DK"/>
              </w:rPr>
              <w:t>6,50</w:t>
            </w:r>
          </w:p>
        </w:tc>
        <w:tc>
          <w:tcPr>
            <w:tcW w:w="655" w:type="pct"/>
            <w:tcBorders>
              <w:top w:val="nil"/>
            </w:tcBorders>
            <w:vAlign w:val="center"/>
          </w:tcPr>
          <w:p w:rsidR="00C91055" w:rsidRPr="00812D92" w:rsidRDefault="00C91055" w:rsidP="00A52C56">
            <w:pPr>
              <w:spacing w:line="288" w:lineRule="auto"/>
              <w:jc w:val="center"/>
            </w:pPr>
            <w:r w:rsidRPr="00812D92">
              <w:rPr>
                <w:noProof/>
                <w:lang w:val="da-DK"/>
              </w:rPr>
              <w:t>0,14</w:t>
            </w:r>
          </w:p>
        </w:tc>
        <w:tc>
          <w:tcPr>
            <w:tcW w:w="668" w:type="pct"/>
            <w:tcBorders>
              <w:top w:val="nil"/>
            </w:tcBorders>
            <w:vAlign w:val="center"/>
          </w:tcPr>
          <w:p w:rsidR="00C91055" w:rsidRPr="00812D92" w:rsidRDefault="00C91055" w:rsidP="00A52C56">
            <w:pPr>
              <w:spacing w:line="288" w:lineRule="auto"/>
              <w:jc w:val="center"/>
            </w:pPr>
            <w:r w:rsidRPr="00812D92">
              <w:rPr>
                <w:noProof/>
                <w:lang w:val="da-DK"/>
              </w:rPr>
              <w:t>0,07</w:t>
            </w:r>
          </w:p>
        </w:tc>
        <w:tc>
          <w:tcPr>
            <w:tcW w:w="744" w:type="pct"/>
            <w:tcBorders>
              <w:top w:val="nil"/>
            </w:tcBorders>
            <w:vAlign w:val="center"/>
          </w:tcPr>
          <w:p w:rsidR="00C91055" w:rsidRPr="00812D92" w:rsidRDefault="00C91055" w:rsidP="00A52C56">
            <w:pPr>
              <w:spacing w:line="288" w:lineRule="auto"/>
              <w:jc w:val="center"/>
            </w:pPr>
            <w:r w:rsidRPr="00812D92">
              <w:rPr>
                <w:noProof/>
                <w:lang w:val="da-DK"/>
              </w:rPr>
              <w:t>6,50</w:t>
            </w:r>
          </w:p>
        </w:tc>
        <w:tc>
          <w:tcPr>
            <w:tcW w:w="556" w:type="pct"/>
            <w:tcBorders>
              <w:top w:val="nil"/>
            </w:tcBorders>
            <w:vAlign w:val="center"/>
          </w:tcPr>
          <w:p w:rsidR="00C91055" w:rsidRPr="00812D92" w:rsidRDefault="00C91055" w:rsidP="00A52C56">
            <w:pPr>
              <w:spacing w:line="288" w:lineRule="auto"/>
              <w:jc w:val="center"/>
            </w:pPr>
            <w:r w:rsidRPr="00812D92">
              <w:rPr>
                <w:noProof/>
                <w:lang w:val="da-DK"/>
              </w:rPr>
              <w:t>0,62</w:t>
            </w:r>
          </w:p>
        </w:tc>
        <w:tc>
          <w:tcPr>
            <w:tcW w:w="578" w:type="pct"/>
            <w:tcBorders>
              <w:top w:val="nil"/>
            </w:tcBorders>
            <w:vAlign w:val="center"/>
          </w:tcPr>
          <w:p w:rsidR="00C91055" w:rsidRPr="00812D92" w:rsidRDefault="00C91055" w:rsidP="00A52C56">
            <w:pPr>
              <w:spacing w:line="288" w:lineRule="auto"/>
              <w:jc w:val="center"/>
            </w:pPr>
            <w:r w:rsidRPr="00812D92">
              <w:rPr>
                <w:noProof/>
                <w:lang w:val="da-DK"/>
              </w:rPr>
              <w:t>1,81</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2</w:t>
            </w:r>
          </w:p>
        </w:tc>
        <w:tc>
          <w:tcPr>
            <w:tcW w:w="476" w:type="pct"/>
            <w:vAlign w:val="center"/>
          </w:tcPr>
          <w:p w:rsidR="00C91055" w:rsidRPr="00812D92" w:rsidRDefault="00C91055" w:rsidP="00A52C56">
            <w:pPr>
              <w:spacing w:line="288" w:lineRule="auto"/>
              <w:jc w:val="center"/>
            </w:pPr>
            <w:r w:rsidRPr="00812D92">
              <w:rPr>
                <w:noProof/>
                <w:lang w:val="da-DK"/>
              </w:rPr>
              <w:t>5,71</w:t>
            </w:r>
          </w:p>
        </w:tc>
        <w:tc>
          <w:tcPr>
            <w:tcW w:w="655" w:type="pct"/>
            <w:vAlign w:val="center"/>
          </w:tcPr>
          <w:p w:rsidR="00C91055" w:rsidRPr="00812D92" w:rsidRDefault="00C91055" w:rsidP="00A52C56">
            <w:pPr>
              <w:spacing w:line="288" w:lineRule="auto"/>
              <w:jc w:val="center"/>
            </w:pPr>
            <w:r w:rsidRPr="00812D92">
              <w:rPr>
                <w:noProof/>
                <w:lang w:val="da-DK"/>
              </w:rPr>
              <w:t>0,13</w:t>
            </w:r>
          </w:p>
        </w:tc>
        <w:tc>
          <w:tcPr>
            <w:tcW w:w="668" w:type="pct"/>
            <w:vAlign w:val="center"/>
          </w:tcPr>
          <w:p w:rsidR="00C91055" w:rsidRPr="00812D92" w:rsidRDefault="00C91055" w:rsidP="00A52C56">
            <w:pPr>
              <w:spacing w:line="288" w:lineRule="auto"/>
              <w:jc w:val="center"/>
            </w:pPr>
            <w:r w:rsidRPr="00812D92">
              <w:rPr>
                <w:noProof/>
                <w:lang w:val="da-DK"/>
              </w:rPr>
              <w:t>0,07</w:t>
            </w:r>
          </w:p>
        </w:tc>
        <w:tc>
          <w:tcPr>
            <w:tcW w:w="744" w:type="pct"/>
            <w:vAlign w:val="center"/>
          </w:tcPr>
          <w:p w:rsidR="00C91055" w:rsidRPr="00812D92" w:rsidRDefault="00C91055" w:rsidP="00A52C56">
            <w:pPr>
              <w:spacing w:line="288" w:lineRule="auto"/>
              <w:jc w:val="center"/>
            </w:pPr>
            <w:r w:rsidRPr="00812D92">
              <w:rPr>
                <w:noProof/>
                <w:lang w:val="da-DK"/>
              </w:rPr>
              <w:t>7,50</w:t>
            </w:r>
          </w:p>
        </w:tc>
        <w:tc>
          <w:tcPr>
            <w:tcW w:w="556" w:type="pct"/>
            <w:vAlign w:val="center"/>
          </w:tcPr>
          <w:p w:rsidR="00C91055" w:rsidRPr="00812D92" w:rsidRDefault="00C91055" w:rsidP="00A52C56">
            <w:pPr>
              <w:spacing w:line="288" w:lineRule="auto"/>
              <w:jc w:val="center"/>
            </w:pPr>
            <w:r w:rsidRPr="00812D92">
              <w:rPr>
                <w:noProof/>
                <w:lang w:val="da-DK"/>
              </w:rPr>
              <w:t>0,67</w:t>
            </w:r>
          </w:p>
        </w:tc>
        <w:tc>
          <w:tcPr>
            <w:tcW w:w="578" w:type="pct"/>
            <w:vAlign w:val="center"/>
          </w:tcPr>
          <w:p w:rsidR="00C91055" w:rsidRPr="00812D92" w:rsidRDefault="00C91055" w:rsidP="00A52C56">
            <w:pPr>
              <w:spacing w:line="288" w:lineRule="auto"/>
              <w:jc w:val="center"/>
            </w:pPr>
            <w:r w:rsidRPr="00812D92">
              <w:rPr>
                <w:noProof/>
                <w:lang w:val="da-DK"/>
              </w:rPr>
              <w:t>2,43</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3</w:t>
            </w:r>
          </w:p>
        </w:tc>
        <w:tc>
          <w:tcPr>
            <w:tcW w:w="476" w:type="pct"/>
            <w:vAlign w:val="center"/>
          </w:tcPr>
          <w:p w:rsidR="00C91055" w:rsidRPr="00812D92" w:rsidRDefault="00C91055" w:rsidP="00A52C56">
            <w:pPr>
              <w:spacing w:line="288" w:lineRule="auto"/>
              <w:jc w:val="center"/>
            </w:pPr>
            <w:r w:rsidRPr="00812D92">
              <w:rPr>
                <w:noProof/>
                <w:lang w:val="da-DK"/>
              </w:rPr>
              <w:t>5,95</w:t>
            </w:r>
          </w:p>
        </w:tc>
        <w:tc>
          <w:tcPr>
            <w:tcW w:w="655" w:type="pct"/>
            <w:vAlign w:val="center"/>
          </w:tcPr>
          <w:p w:rsidR="00C91055" w:rsidRPr="00812D92" w:rsidRDefault="00C91055" w:rsidP="00A52C56">
            <w:pPr>
              <w:spacing w:line="288" w:lineRule="auto"/>
              <w:jc w:val="center"/>
            </w:pPr>
            <w:r w:rsidRPr="00812D92">
              <w:rPr>
                <w:noProof/>
                <w:lang w:val="da-DK"/>
              </w:rPr>
              <w:t>0,11</w:t>
            </w:r>
          </w:p>
        </w:tc>
        <w:tc>
          <w:tcPr>
            <w:tcW w:w="668" w:type="pct"/>
            <w:vAlign w:val="center"/>
          </w:tcPr>
          <w:p w:rsidR="00C91055" w:rsidRPr="00812D92" w:rsidRDefault="00C91055" w:rsidP="00A52C56">
            <w:pPr>
              <w:spacing w:line="288" w:lineRule="auto"/>
              <w:jc w:val="center"/>
            </w:pPr>
            <w:r w:rsidRPr="00812D92">
              <w:rPr>
                <w:noProof/>
                <w:lang w:val="da-DK"/>
              </w:rPr>
              <w:t>0,10</w:t>
            </w:r>
          </w:p>
        </w:tc>
        <w:tc>
          <w:tcPr>
            <w:tcW w:w="744" w:type="pct"/>
            <w:vAlign w:val="center"/>
          </w:tcPr>
          <w:p w:rsidR="00C91055" w:rsidRPr="00812D92" w:rsidRDefault="00C91055" w:rsidP="00A52C56">
            <w:pPr>
              <w:spacing w:line="288" w:lineRule="auto"/>
              <w:jc w:val="center"/>
            </w:pPr>
            <w:r w:rsidRPr="00812D92">
              <w:rPr>
                <w:noProof/>
                <w:lang w:val="da-DK"/>
              </w:rPr>
              <w:t>9,50</w:t>
            </w:r>
          </w:p>
        </w:tc>
        <w:tc>
          <w:tcPr>
            <w:tcW w:w="556" w:type="pct"/>
            <w:vAlign w:val="center"/>
          </w:tcPr>
          <w:p w:rsidR="00C91055" w:rsidRPr="00812D92" w:rsidRDefault="00C91055" w:rsidP="00A52C56">
            <w:pPr>
              <w:spacing w:line="288" w:lineRule="auto"/>
              <w:jc w:val="center"/>
            </w:pPr>
            <w:r w:rsidRPr="00812D92">
              <w:rPr>
                <w:noProof/>
                <w:lang w:val="da-DK"/>
              </w:rPr>
              <w:t>0,74</w:t>
            </w:r>
          </w:p>
        </w:tc>
        <w:tc>
          <w:tcPr>
            <w:tcW w:w="578" w:type="pct"/>
            <w:vAlign w:val="center"/>
          </w:tcPr>
          <w:p w:rsidR="00C91055" w:rsidRPr="00812D92" w:rsidRDefault="00C91055" w:rsidP="00A52C56">
            <w:pPr>
              <w:spacing w:line="288" w:lineRule="auto"/>
              <w:jc w:val="center"/>
            </w:pPr>
            <w:r w:rsidRPr="00812D92">
              <w:t>1,52</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4</w:t>
            </w:r>
          </w:p>
        </w:tc>
        <w:tc>
          <w:tcPr>
            <w:tcW w:w="476" w:type="pct"/>
            <w:vAlign w:val="center"/>
          </w:tcPr>
          <w:p w:rsidR="00C91055" w:rsidRPr="00812D92" w:rsidRDefault="00C91055" w:rsidP="00A52C56">
            <w:pPr>
              <w:spacing w:line="288" w:lineRule="auto"/>
              <w:jc w:val="center"/>
            </w:pPr>
            <w:r w:rsidRPr="00812D92">
              <w:rPr>
                <w:noProof/>
                <w:lang w:val="da-DK"/>
              </w:rPr>
              <w:t>5,89</w:t>
            </w:r>
          </w:p>
        </w:tc>
        <w:tc>
          <w:tcPr>
            <w:tcW w:w="655" w:type="pct"/>
            <w:vAlign w:val="center"/>
          </w:tcPr>
          <w:p w:rsidR="00C91055" w:rsidRPr="00812D92" w:rsidRDefault="00C91055" w:rsidP="00A52C56">
            <w:pPr>
              <w:spacing w:line="288" w:lineRule="auto"/>
              <w:jc w:val="center"/>
            </w:pPr>
            <w:r w:rsidRPr="00812D92">
              <w:rPr>
                <w:noProof/>
                <w:lang w:val="da-DK"/>
              </w:rPr>
              <w:t>0,15</w:t>
            </w:r>
          </w:p>
        </w:tc>
        <w:tc>
          <w:tcPr>
            <w:tcW w:w="668" w:type="pct"/>
            <w:vAlign w:val="center"/>
          </w:tcPr>
          <w:p w:rsidR="00C91055" w:rsidRPr="00812D92" w:rsidRDefault="00C91055" w:rsidP="00A52C56">
            <w:pPr>
              <w:spacing w:line="288" w:lineRule="auto"/>
              <w:jc w:val="center"/>
            </w:pPr>
            <w:r w:rsidRPr="00812D92">
              <w:rPr>
                <w:noProof/>
                <w:lang w:val="da-DK"/>
              </w:rPr>
              <w:t>0,10</w:t>
            </w:r>
          </w:p>
        </w:tc>
        <w:tc>
          <w:tcPr>
            <w:tcW w:w="744" w:type="pct"/>
            <w:vAlign w:val="center"/>
          </w:tcPr>
          <w:p w:rsidR="00C91055" w:rsidRPr="00812D92" w:rsidRDefault="00C91055" w:rsidP="00A52C56">
            <w:pPr>
              <w:spacing w:line="288" w:lineRule="auto"/>
              <w:jc w:val="center"/>
            </w:pPr>
            <w:r w:rsidRPr="00812D92">
              <w:rPr>
                <w:noProof/>
                <w:lang w:val="da-DK"/>
              </w:rPr>
              <w:t>10,00</w:t>
            </w:r>
          </w:p>
        </w:tc>
        <w:tc>
          <w:tcPr>
            <w:tcW w:w="556" w:type="pct"/>
            <w:vAlign w:val="center"/>
          </w:tcPr>
          <w:p w:rsidR="00C91055" w:rsidRPr="00812D92" w:rsidRDefault="00C91055" w:rsidP="00A52C56">
            <w:pPr>
              <w:spacing w:line="288" w:lineRule="auto"/>
              <w:jc w:val="center"/>
            </w:pPr>
            <w:r w:rsidRPr="00812D92">
              <w:rPr>
                <w:noProof/>
                <w:lang w:val="da-DK"/>
              </w:rPr>
              <w:t>0,80</w:t>
            </w:r>
          </w:p>
        </w:tc>
        <w:tc>
          <w:tcPr>
            <w:tcW w:w="578" w:type="pct"/>
            <w:vAlign w:val="center"/>
          </w:tcPr>
          <w:p w:rsidR="00C91055" w:rsidRPr="00812D92" w:rsidRDefault="00C91055" w:rsidP="00A52C56">
            <w:pPr>
              <w:spacing w:line="288" w:lineRule="auto"/>
              <w:jc w:val="center"/>
            </w:pPr>
            <w:r w:rsidRPr="00812D92">
              <w:t>2,64</w:t>
            </w:r>
          </w:p>
        </w:tc>
      </w:tr>
      <w:tr w:rsidR="00C91055" w:rsidRPr="00812D92">
        <w:trPr>
          <w:trHeight w:hRule="exact" w:val="357"/>
          <w:jc w:val="center"/>
        </w:trPr>
        <w:tc>
          <w:tcPr>
            <w:tcW w:w="541" w:type="pct"/>
            <w:vMerge/>
            <w:vAlign w:val="center"/>
          </w:tcPr>
          <w:p w:rsidR="00C91055" w:rsidRPr="00812D92" w:rsidRDefault="00C91055" w:rsidP="00A52C56">
            <w:pPr>
              <w:spacing w:line="288" w:lineRule="auto"/>
              <w:jc w:val="center"/>
              <w:rPr>
                <w:sz w:val="26"/>
                <w:szCs w:val="26"/>
              </w:rPr>
            </w:pPr>
          </w:p>
        </w:tc>
        <w:tc>
          <w:tcPr>
            <w:tcW w:w="783" w:type="pct"/>
            <w:vAlign w:val="center"/>
          </w:tcPr>
          <w:p w:rsidR="00C91055" w:rsidRPr="00812D92" w:rsidRDefault="00C91055" w:rsidP="00A52C56">
            <w:pPr>
              <w:spacing w:line="288" w:lineRule="auto"/>
              <w:jc w:val="center"/>
              <w:rPr>
                <w:sz w:val="26"/>
                <w:szCs w:val="26"/>
              </w:rPr>
            </w:pPr>
            <w:r w:rsidRPr="00812D92">
              <w:rPr>
                <w:sz w:val="26"/>
                <w:szCs w:val="26"/>
              </w:rPr>
              <w:t>STN-P</w:t>
            </w:r>
            <w:r w:rsidRPr="00812D92">
              <w:rPr>
                <w:sz w:val="26"/>
                <w:szCs w:val="26"/>
                <w:vertAlign w:val="subscript"/>
              </w:rPr>
              <w:t>5</w:t>
            </w:r>
          </w:p>
        </w:tc>
        <w:tc>
          <w:tcPr>
            <w:tcW w:w="476" w:type="pct"/>
            <w:vAlign w:val="center"/>
          </w:tcPr>
          <w:p w:rsidR="00C91055" w:rsidRPr="00812D92" w:rsidRDefault="00C91055" w:rsidP="00A52C56">
            <w:pPr>
              <w:spacing w:line="288" w:lineRule="auto"/>
              <w:jc w:val="center"/>
            </w:pPr>
            <w:r w:rsidRPr="00812D92">
              <w:rPr>
                <w:noProof/>
                <w:lang w:val="da-DK"/>
              </w:rPr>
              <w:t>6,05</w:t>
            </w:r>
          </w:p>
        </w:tc>
        <w:tc>
          <w:tcPr>
            <w:tcW w:w="655" w:type="pct"/>
            <w:vAlign w:val="center"/>
          </w:tcPr>
          <w:p w:rsidR="00C91055" w:rsidRPr="00812D92" w:rsidRDefault="00C91055" w:rsidP="00A52C56">
            <w:pPr>
              <w:spacing w:line="288" w:lineRule="auto"/>
              <w:jc w:val="center"/>
            </w:pPr>
            <w:r w:rsidRPr="00812D92">
              <w:rPr>
                <w:noProof/>
                <w:lang w:val="da-DK"/>
              </w:rPr>
              <w:t>0,13</w:t>
            </w:r>
          </w:p>
        </w:tc>
        <w:tc>
          <w:tcPr>
            <w:tcW w:w="668" w:type="pct"/>
            <w:vAlign w:val="center"/>
          </w:tcPr>
          <w:p w:rsidR="00C91055" w:rsidRPr="00812D92" w:rsidRDefault="00C91055" w:rsidP="00A52C56">
            <w:pPr>
              <w:spacing w:line="288" w:lineRule="auto"/>
              <w:jc w:val="center"/>
            </w:pPr>
            <w:r w:rsidRPr="00812D92">
              <w:rPr>
                <w:noProof/>
                <w:lang w:val="da-DK"/>
              </w:rPr>
              <w:t>0,10</w:t>
            </w:r>
          </w:p>
        </w:tc>
        <w:tc>
          <w:tcPr>
            <w:tcW w:w="744" w:type="pct"/>
            <w:vAlign w:val="center"/>
          </w:tcPr>
          <w:p w:rsidR="00C91055" w:rsidRPr="00812D92" w:rsidRDefault="00C91055" w:rsidP="00A52C56">
            <w:pPr>
              <w:spacing w:line="288" w:lineRule="auto"/>
              <w:jc w:val="center"/>
            </w:pPr>
            <w:r w:rsidRPr="00812D92">
              <w:rPr>
                <w:noProof/>
                <w:lang w:val="da-DK"/>
              </w:rPr>
              <w:t>10,50</w:t>
            </w:r>
          </w:p>
        </w:tc>
        <w:tc>
          <w:tcPr>
            <w:tcW w:w="556" w:type="pct"/>
            <w:vAlign w:val="center"/>
          </w:tcPr>
          <w:p w:rsidR="00C91055" w:rsidRPr="00812D92" w:rsidRDefault="00C91055" w:rsidP="00A52C56">
            <w:pPr>
              <w:spacing w:line="288" w:lineRule="auto"/>
              <w:jc w:val="center"/>
            </w:pPr>
            <w:r w:rsidRPr="00812D92">
              <w:rPr>
                <w:noProof/>
                <w:lang w:val="da-DK"/>
              </w:rPr>
              <w:t>0,68</w:t>
            </w:r>
          </w:p>
        </w:tc>
        <w:tc>
          <w:tcPr>
            <w:tcW w:w="578" w:type="pct"/>
            <w:vAlign w:val="center"/>
          </w:tcPr>
          <w:p w:rsidR="00C91055" w:rsidRPr="00812D92" w:rsidRDefault="00C91055" w:rsidP="00A52C56">
            <w:pPr>
              <w:spacing w:line="288" w:lineRule="auto"/>
              <w:jc w:val="center"/>
            </w:pPr>
            <w:r w:rsidRPr="00812D92">
              <w:rPr>
                <w:noProof/>
                <w:lang w:val="da-DK"/>
              </w:rPr>
              <w:t>2,97</w:t>
            </w:r>
          </w:p>
        </w:tc>
      </w:tr>
    </w:tbl>
    <w:p w:rsidR="00C91055" w:rsidRPr="00812D92" w:rsidRDefault="00C91055" w:rsidP="00466A4E">
      <w:pPr>
        <w:spacing w:before="120" w:after="120" w:line="312" w:lineRule="auto"/>
        <w:jc w:val="both"/>
        <w:rPr>
          <w:bCs/>
          <w:i/>
          <w:spacing w:val="2"/>
          <w:lang w:val="sv-SE"/>
        </w:rPr>
      </w:pPr>
      <w:r w:rsidRPr="00812D92">
        <w:rPr>
          <w:bCs/>
          <w:i/>
          <w:spacing w:val="2"/>
          <w:lang w:val="sv-SE"/>
        </w:rPr>
        <w:t xml:space="preserve">Ghi chú: kết quả phân tích tại Phòng thí nghiệm Khoa học đất, </w:t>
      </w:r>
      <w:r w:rsidRPr="00812D92">
        <w:rPr>
          <w:i/>
          <w:spacing w:val="2"/>
          <w:szCs w:val="26"/>
        </w:rPr>
        <w:t>Bộ môn Nông hóa - Thổ nhưỡng, Khoa Nông học, trường Đại học Nông Lâm, Đại học Huế</w:t>
      </w:r>
      <w:r w:rsidRPr="00812D92">
        <w:rPr>
          <w:bCs/>
          <w:i/>
          <w:spacing w:val="2"/>
          <w:sz w:val="22"/>
          <w:lang w:val="sv-SE"/>
        </w:rPr>
        <w:t xml:space="preserve"> </w:t>
      </w:r>
      <w:r w:rsidRPr="00812D92">
        <w:rPr>
          <w:bCs/>
          <w:i/>
          <w:spacing w:val="2"/>
          <w:lang w:val="sv-SE"/>
        </w:rPr>
        <w:t xml:space="preserve">(Phụ lục </w:t>
      </w:r>
      <w:r w:rsidR="001D3805" w:rsidRPr="00812D92">
        <w:rPr>
          <w:bCs/>
          <w:i/>
          <w:spacing w:val="2"/>
          <w:lang w:val="sv-SE"/>
        </w:rPr>
        <w:t>7</w:t>
      </w:r>
      <w:r w:rsidRPr="00812D92">
        <w:rPr>
          <w:bCs/>
          <w:i/>
          <w:spacing w:val="2"/>
          <w:lang w:val="sv-SE"/>
        </w:rPr>
        <w:t>).</w:t>
      </w:r>
    </w:p>
    <w:p w:rsidR="001D3805" w:rsidRPr="00812D92" w:rsidRDefault="001D3805" w:rsidP="001D3805">
      <w:pPr>
        <w:pStyle w:val="C"/>
        <w:spacing w:before="120" w:after="120" w:line="312" w:lineRule="auto"/>
        <w:ind w:firstLine="567"/>
        <w:jc w:val="both"/>
        <w:rPr>
          <w:b w:val="0"/>
          <w:color w:val="auto"/>
          <w:sz w:val="26"/>
          <w:szCs w:val="26"/>
        </w:rPr>
      </w:pPr>
      <w:r w:rsidRPr="00812D92">
        <w:rPr>
          <w:b w:val="0"/>
          <w:color w:val="auto"/>
          <w:sz w:val="26"/>
          <w:szCs w:val="26"/>
          <w:lang w:val="pt-BR"/>
        </w:rPr>
        <w:t xml:space="preserve">Qua kết quả ở Bảng 3.25 cho thấy: Trước thí nghiệm, đất tại phường Hương Xuân, thị xã Hương Trà, tỉnh Thừa Thiên Huế là đất chua </w:t>
      </w:r>
      <w:r w:rsidRPr="00812D92">
        <w:rPr>
          <w:b w:val="0"/>
          <w:color w:val="auto"/>
          <w:sz w:val="26"/>
          <w:szCs w:val="26"/>
        </w:rPr>
        <w:t>với pH</w:t>
      </w:r>
      <w:r w:rsidRPr="00812D92">
        <w:rPr>
          <w:b w:val="0"/>
          <w:color w:val="auto"/>
          <w:sz w:val="26"/>
          <w:szCs w:val="26"/>
          <w:vertAlign w:val="subscript"/>
        </w:rPr>
        <w:t xml:space="preserve">KCl  </w:t>
      </w:r>
      <w:r w:rsidRPr="00812D92">
        <w:rPr>
          <w:b w:val="0"/>
          <w:color w:val="auto"/>
          <w:sz w:val="26"/>
          <w:szCs w:val="26"/>
        </w:rPr>
        <w:t>từ 5,20 - 5,30 tương ứng với vụ Đông Xuân 2014 - 2015 và vụ Hè Thu 2015, hàm lượng đạm tổng số ở mức trung bình (0,12 - 0,13%), hàm lượng lân tổng số ở mức khá (0,06 - 0,07%), lân dễ tiêu ở mức nghèo (6,25 - 10,50 mg/100gam), hàm lượng kali tổng số ở mức trung bình (0,62 - 0,6%) và hàm lượng mùn ở mức trung bình (1,45 - 1,99%). Các tổ hợp phân bón và giống lúa sử dụng trong nghiên cứu này này đều có ảnh hưởng đến tính chất hóa tính của đất tại địa bàn nghiên cứu. Cụ thể như sau:</w:t>
      </w:r>
    </w:p>
    <w:p w:rsidR="001D3805" w:rsidRPr="00812D92" w:rsidRDefault="001D3805" w:rsidP="001D3805">
      <w:pPr>
        <w:tabs>
          <w:tab w:val="right" w:pos="-426"/>
        </w:tabs>
        <w:spacing w:before="120" w:after="120" w:line="312" w:lineRule="auto"/>
        <w:ind w:firstLine="567"/>
        <w:jc w:val="both"/>
        <w:rPr>
          <w:sz w:val="26"/>
          <w:szCs w:val="26"/>
          <w:lang w:eastAsia="x-none"/>
        </w:rPr>
      </w:pPr>
      <w:r w:rsidRPr="00812D92">
        <w:rPr>
          <w:i/>
          <w:sz w:val="26"/>
          <w:szCs w:val="26"/>
        </w:rPr>
        <w:t>Độ chua (pH</w:t>
      </w:r>
      <w:r w:rsidRPr="00812D92">
        <w:rPr>
          <w:i/>
          <w:sz w:val="26"/>
          <w:szCs w:val="26"/>
          <w:vertAlign w:val="subscript"/>
        </w:rPr>
        <w:t>KCl</w:t>
      </w:r>
      <w:r w:rsidRPr="00812D92">
        <w:rPr>
          <w:i/>
          <w:sz w:val="26"/>
          <w:szCs w:val="26"/>
        </w:rPr>
        <w:t>):</w:t>
      </w:r>
      <w:r w:rsidRPr="00812D92">
        <w:rPr>
          <w:sz w:val="26"/>
          <w:szCs w:val="26"/>
        </w:rPr>
        <w:t xml:space="preserve"> Sau thí nghiệm vụ Đông Xuân 2014 - 2015,</w:t>
      </w:r>
      <w:r w:rsidRPr="00812D92">
        <w:rPr>
          <w:b/>
          <w:sz w:val="26"/>
          <w:szCs w:val="26"/>
        </w:rPr>
        <w:t xml:space="preserve"> </w:t>
      </w:r>
      <w:r w:rsidRPr="00812D92">
        <w:rPr>
          <w:sz w:val="26"/>
          <w:szCs w:val="26"/>
        </w:rPr>
        <w:t xml:space="preserve">độ chua của đất dao động từ 4,79 - 6,98 ở giống lúa HP10, trong đó tổ hợp phân bón </w:t>
      </w:r>
      <w:r w:rsidRPr="00812D92">
        <w:rPr>
          <w:sz w:val="26"/>
          <w:szCs w:val="26"/>
          <w:lang w:val="vi-VN" w:eastAsia="x-none"/>
        </w:rPr>
        <w:t>P</w:t>
      </w:r>
      <w:r w:rsidRPr="00812D92">
        <w:rPr>
          <w:sz w:val="26"/>
          <w:szCs w:val="26"/>
          <w:vertAlign w:val="subscript"/>
          <w:lang w:eastAsia="x-none"/>
        </w:rPr>
        <w:t>2</w:t>
      </w:r>
      <w:r w:rsidRPr="00812D92">
        <w:rPr>
          <w:sz w:val="26"/>
          <w:szCs w:val="26"/>
          <w:lang w:val="vi-VN" w:eastAsia="x-none"/>
        </w:rPr>
        <w:t xml:space="preserve"> (100kg N + 60kg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+ 60kg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xml:space="preserve"> có </w:t>
      </w:r>
      <w:r w:rsidRPr="00812D92">
        <w:rPr>
          <w:sz w:val="26"/>
          <w:szCs w:val="26"/>
        </w:rPr>
        <w:t>pH</w:t>
      </w:r>
      <w:r w:rsidRPr="00812D92">
        <w:rPr>
          <w:sz w:val="26"/>
          <w:szCs w:val="26"/>
          <w:vertAlign w:val="subscript"/>
        </w:rPr>
        <w:t>KCl</w:t>
      </w:r>
      <w:r w:rsidRPr="00812D92">
        <w:rPr>
          <w:sz w:val="26"/>
          <w:szCs w:val="26"/>
          <w:lang w:eastAsia="x-none"/>
        </w:rPr>
        <w:t xml:space="preserve"> cao nhất và </w:t>
      </w:r>
      <w:r w:rsidRPr="00812D92">
        <w:rPr>
          <w:sz w:val="26"/>
          <w:szCs w:val="26"/>
          <w:lang w:val="vi-VN" w:eastAsia="x-none"/>
        </w:rPr>
        <w:t>P</w:t>
      </w:r>
      <w:r w:rsidRPr="00812D92">
        <w:rPr>
          <w:sz w:val="26"/>
          <w:szCs w:val="26"/>
          <w:vertAlign w:val="subscript"/>
          <w:lang w:val="vi-VN" w:eastAsia="x-none"/>
        </w:rPr>
        <w:t>2</w:t>
      </w:r>
      <w:r w:rsidRPr="00812D92">
        <w:rPr>
          <w:sz w:val="26"/>
          <w:szCs w:val="26"/>
          <w:lang w:val="vi-VN" w:eastAsia="x-none"/>
        </w:rPr>
        <w:t xml:space="preserve"> (120kg N + 60kg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+ 60kg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1</w:t>
      </w:r>
      <w:r w:rsidRPr="00812D92">
        <w:rPr>
          <w:sz w:val="26"/>
          <w:szCs w:val="26"/>
          <w:lang w:val="vi-VN" w:eastAsia="x-none"/>
        </w:rPr>
        <w:t xml:space="preserve"> tấn kg HCVS + 500kg vôi/ha)</w:t>
      </w:r>
      <w:r w:rsidRPr="00812D92">
        <w:rPr>
          <w:sz w:val="26"/>
          <w:szCs w:val="26"/>
          <w:lang w:eastAsia="x-none"/>
        </w:rPr>
        <w:t xml:space="preserve"> có </w:t>
      </w:r>
      <w:r w:rsidRPr="00812D92">
        <w:rPr>
          <w:sz w:val="26"/>
          <w:szCs w:val="26"/>
        </w:rPr>
        <w:t>pH</w:t>
      </w:r>
      <w:r w:rsidRPr="00812D92">
        <w:rPr>
          <w:sz w:val="26"/>
          <w:szCs w:val="26"/>
          <w:vertAlign w:val="subscript"/>
        </w:rPr>
        <w:t>KCl</w:t>
      </w:r>
      <w:r w:rsidRPr="00812D92">
        <w:rPr>
          <w:sz w:val="26"/>
          <w:szCs w:val="26"/>
          <w:lang w:eastAsia="x-none"/>
        </w:rPr>
        <w:t xml:space="preserve"> thấp nhất; </w:t>
      </w:r>
      <w:r w:rsidRPr="00812D92">
        <w:rPr>
          <w:sz w:val="26"/>
          <w:szCs w:val="26"/>
        </w:rPr>
        <w:t>ở giống ĐT34 có pH</w:t>
      </w:r>
      <w:r w:rsidRPr="00812D92">
        <w:rPr>
          <w:sz w:val="26"/>
          <w:szCs w:val="26"/>
          <w:vertAlign w:val="subscript"/>
        </w:rPr>
        <w:t>KCl</w:t>
      </w:r>
      <w:r w:rsidRPr="00812D92">
        <w:rPr>
          <w:sz w:val="26"/>
          <w:szCs w:val="26"/>
        </w:rPr>
        <w:t xml:space="preserve"> từ 5,49 - 6,42, giá trị pH</w:t>
      </w:r>
      <w:r w:rsidRPr="00812D92">
        <w:rPr>
          <w:sz w:val="26"/>
          <w:szCs w:val="26"/>
          <w:vertAlign w:val="subscript"/>
        </w:rPr>
        <w:t xml:space="preserve">KCl </w:t>
      </w:r>
      <w:r w:rsidRPr="00812D92">
        <w:rPr>
          <w:sz w:val="26"/>
          <w:szCs w:val="26"/>
        </w:rPr>
        <w:t>cao nhất ở P</w:t>
      </w:r>
      <w:r w:rsidRPr="00812D92">
        <w:rPr>
          <w:sz w:val="26"/>
          <w:szCs w:val="26"/>
          <w:vertAlign w:val="subscript"/>
        </w:rPr>
        <w:t>2</w:t>
      </w:r>
      <w:r w:rsidRPr="00812D92">
        <w:rPr>
          <w:sz w:val="26"/>
          <w:szCs w:val="26"/>
        </w:rPr>
        <w:t xml:space="preserve"> và thấp nhất ở </w:t>
      </w:r>
      <w:r w:rsidRPr="00812D92">
        <w:rPr>
          <w:sz w:val="26"/>
          <w:szCs w:val="26"/>
          <w:lang w:val="vi-VN" w:eastAsia="x-none"/>
        </w:rPr>
        <w:t>P</w:t>
      </w:r>
      <w:r w:rsidRPr="00812D92">
        <w:rPr>
          <w:sz w:val="26"/>
          <w:szCs w:val="26"/>
          <w:vertAlign w:val="subscript"/>
          <w:lang w:val="vi-VN" w:eastAsia="x-none"/>
        </w:rPr>
        <w:t xml:space="preserve">4 </w:t>
      </w:r>
      <w:r w:rsidRPr="00812D92">
        <w:rPr>
          <w:sz w:val="26"/>
          <w:szCs w:val="26"/>
          <w:lang w:val="vi-VN" w:eastAsia="x-none"/>
        </w:rPr>
        <w:t>(120kg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1</w:t>
      </w:r>
      <w:r w:rsidRPr="00812D92">
        <w:rPr>
          <w:sz w:val="26"/>
          <w:szCs w:val="26"/>
          <w:lang w:val="vi-VN" w:eastAsia="x-none"/>
        </w:rPr>
        <w:t xml:space="preserve"> tấn HCVS + 500kg vôi/ha)</w:t>
      </w:r>
      <w:r w:rsidRPr="00812D92">
        <w:rPr>
          <w:sz w:val="26"/>
          <w:szCs w:val="26"/>
          <w:lang w:eastAsia="x-none"/>
        </w:rPr>
        <w:t>. Công thức đối chứng không bón phân (P</w:t>
      </w:r>
      <w:r w:rsidRPr="00812D92">
        <w:rPr>
          <w:sz w:val="26"/>
          <w:szCs w:val="26"/>
          <w:vertAlign w:val="subscript"/>
          <w:lang w:eastAsia="x-none"/>
        </w:rPr>
        <w:t>0</w:t>
      </w:r>
      <w:r w:rsidRPr="00812D92">
        <w:rPr>
          <w:sz w:val="26"/>
          <w:szCs w:val="26"/>
          <w:lang w:eastAsia="x-none"/>
        </w:rPr>
        <w:t xml:space="preserve">) có </w:t>
      </w:r>
      <w:r w:rsidRPr="00812D92">
        <w:rPr>
          <w:sz w:val="26"/>
          <w:szCs w:val="26"/>
        </w:rPr>
        <w:t>pH</w:t>
      </w:r>
      <w:r w:rsidRPr="00812D92">
        <w:rPr>
          <w:sz w:val="26"/>
          <w:szCs w:val="26"/>
          <w:vertAlign w:val="subscript"/>
        </w:rPr>
        <w:t xml:space="preserve">KCl  </w:t>
      </w:r>
      <w:r w:rsidRPr="00812D92">
        <w:rPr>
          <w:sz w:val="26"/>
          <w:szCs w:val="26"/>
        </w:rPr>
        <w:t>từ</w:t>
      </w:r>
      <w:r w:rsidRPr="00812D92">
        <w:rPr>
          <w:sz w:val="26"/>
          <w:szCs w:val="26"/>
          <w:vertAlign w:val="subscript"/>
        </w:rPr>
        <w:t xml:space="preserve">  </w:t>
      </w:r>
      <w:r w:rsidRPr="00812D92">
        <w:rPr>
          <w:sz w:val="26"/>
          <w:szCs w:val="26"/>
          <w:lang w:eastAsia="x-none"/>
        </w:rPr>
        <w:t>6,12 - 6,15 tương ứng trên giống lúa HP10 và ĐT34 (Bảng 3.25).</w:t>
      </w:r>
    </w:p>
    <w:p w:rsidR="001D3805" w:rsidRPr="00812D92" w:rsidRDefault="001D3805" w:rsidP="001D3805">
      <w:pPr>
        <w:tabs>
          <w:tab w:val="right" w:pos="-426"/>
        </w:tabs>
        <w:spacing w:before="120" w:after="120" w:line="312" w:lineRule="auto"/>
        <w:ind w:firstLine="567"/>
        <w:jc w:val="both"/>
        <w:rPr>
          <w:sz w:val="26"/>
          <w:szCs w:val="26"/>
          <w:lang w:eastAsia="x-none"/>
        </w:rPr>
      </w:pPr>
      <w:r w:rsidRPr="00812D92">
        <w:rPr>
          <w:sz w:val="26"/>
          <w:szCs w:val="26"/>
          <w:lang w:eastAsia="x-none"/>
        </w:rPr>
        <w:t xml:space="preserve">Ở vụ Hè Thu 2015, </w:t>
      </w:r>
      <w:r w:rsidRPr="00812D92">
        <w:rPr>
          <w:sz w:val="26"/>
          <w:szCs w:val="26"/>
        </w:rPr>
        <w:t>độ chua của đất dao động từ 5,15 - 6,34 ở giống lúa HP10, trong đó pH</w:t>
      </w:r>
      <w:r w:rsidRPr="00812D92">
        <w:rPr>
          <w:sz w:val="26"/>
          <w:szCs w:val="26"/>
          <w:vertAlign w:val="subscript"/>
        </w:rPr>
        <w:t>KCl</w:t>
      </w:r>
      <w:r w:rsidRPr="00812D92">
        <w:rPr>
          <w:sz w:val="26"/>
          <w:szCs w:val="26"/>
          <w:lang w:eastAsia="x-none"/>
        </w:rPr>
        <w:t xml:space="preserve"> thấp nhất ở </w:t>
      </w:r>
      <w:r w:rsidRPr="00812D92">
        <w:rPr>
          <w:sz w:val="26"/>
          <w:szCs w:val="26"/>
        </w:rPr>
        <w:t xml:space="preserve">tổ hợp phân bón </w:t>
      </w:r>
      <w:r w:rsidRPr="00812D92">
        <w:rPr>
          <w:sz w:val="26"/>
          <w:szCs w:val="26"/>
          <w:lang w:val="vi-VN" w:eastAsia="x-none"/>
        </w:rPr>
        <w:t>P</w:t>
      </w:r>
      <w:r w:rsidRPr="00812D92">
        <w:rPr>
          <w:sz w:val="26"/>
          <w:szCs w:val="26"/>
          <w:vertAlign w:val="subscript"/>
          <w:lang w:val="vi-VN" w:eastAsia="x-none"/>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1</w:t>
      </w:r>
      <w:r w:rsidRPr="00812D92">
        <w:rPr>
          <w:sz w:val="26"/>
          <w:szCs w:val="26"/>
          <w:lang w:val="vi-VN" w:eastAsia="x-none"/>
        </w:rPr>
        <w:t xml:space="preserve"> tấn HCVS + 500kg vôi/ha)</w:t>
      </w:r>
      <w:r w:rsidRPr="00812D92">
        <w:rPr>
          <w:sz w:val="26"/>
          <w:szCs w:val="26"/>
          <w:lang w:eastAsia="x-none"/>
        </w:rPr>
        <w:t xml:space="preserve"> và cao nhất ở </w:t>
      </w:r>
      <w:r w:rsidRPr="00812D92">
        <w:rPr>
          <w:sz w:val="26"/>
          <w:szCs w:val="26"/>
          <w:lang w:val="vi-VN" w:eastAsia="x-none"/>
        </w:rPr>
        <w:t>P</w:t>
      </w:r>
      <w:r w:rsidRPr="00812D92">
        <w:rPr>
          <w:sz w:val="26"/>
          <w:szCs w:val="26"/>
          <w:vertAlign w:val="subscript"/>
          <w:lang w:val="vi-VN" w:eastAsia="x-none"/>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 xml:space="preserve">1 </w:t>
      </w:r>
      <w:r w:rsidRPr="00812D92">
        <w:rPr>
          <w:sz w:val="26"/>
          <w:szCs w:val="26"/>
          <w:lang w:val="vi-VN" w:eastAsia="x-none"/>
        </w:rPr>
        <w:t>tấn HCVS + 500kg vôi/ha</w:t>
      </w:r>
      <w:r w:rsidRPr="00812D92">
        <w:rPr>
          <w:sz w:val="26"/>
          <w:szCs w:val="26"/>
          <w:lang w:eastAsia="x-none"/>
        </w:rPr>
        <w:t>). Các tổ hợp phân ở giống lúa ĐT34 cho pH</w:t>
      </w:r>
      <w:r w:rsidRPr="00812D92">
        <w:rPr>
          <w:sz w:val="26"/>
          <w:szCs w:val="26"/>
          <w:vertAlign w:val="subscript"/>
          <w:lang w:eastAsia="x-none"/>
        </w:rPr>
        <w:t xml:space="preserve">KCl </w:t>
      </w:r>
      <w:r w:rsidRPr="00812D92">
        <w:rPr>
          <w:sz w:val="26"/>
          <w:szCs w:val="26"/>
          <w:lang w:eastAsia="x-none"/>
        </w:rPr>
        <w:t>dao động</w:t>
      </w:r>
      <w:r w:rsidRPr="00812D92">
        <w:rPr>
          <w:sz w:val="26"/>
          <w:szCs w:val="26"/>
          <w:vertAlign w:val="subscript"/>
          <w:lang w:eastAsia="x-none"/>
        </w:rPr>
        <w:t xml:space="preserve"> </w:t>
      </w:r>
      <w:r w:rsidRPr="00812D92">
        <w:rPr>
          <w:sz w:val="26"/>
          <w:szCs w:val="26"/>
          <w:lang w:eastAsia="x-none"/>
        </w:rPr>
        <w:t>từ 5,71 - 6,50, cao nhất ở P</w:t>
      </w:r>
      <w:r w:rsidRPr="00812D92">
        <w:rPr>
          <w:sz w:val="26"/>
          <w:szCs w:val="26"/>
          <w:vertAlign w:val="subscript"/>
          <w:lang w:eastAsia="x-none"/>
        </w:rPr>
        <w:t>2</w:t>
      </w:r>
      <w:r w:rsidRPr="00812D92">
        <w:rPr>
          <w:sz w:val="26"/>
          <w:szCs w:val="26"/>
          <w:lang w:eastAsia="x-none"/>
        </w:rPr>
        <w:t xml:space="preserve"> và thấp nhất ở P</w:t>
      </w:r>
      <w:r w:rsidRPr="00812D92">
        <w:rPr>
          <w:sz w:val="26"/>
          <w:szCs w:val="26"/>
          <w:vertAlign w:val="subscript"/>
          <w:lang w:eastAsia="x-none"/>
        </w:rPr>
        <w:t>1</w:t>
      </w:r>
      <w:r w:rsidRPr="00812D92">
        <w:rPr>
          <w:sz w:val="26"/>
          <w:szCs w:val="26"/>
          <w:lang w:eastAsia="x-none"/>
        </w:rPr>
        <w:t>. Ở đối chứng P</w:t>
      </w:r>
      <w:r w:rsidRPr="00812D92">
        <w:rPr>
          <w:sz w:val="26"/>
          <w:szCs w:val="26"/>
          <w:vertAlign w:val="subscript"/>
          <w:lang w:eastAsia="x-none"/>
        </w:rPr>
        <w:t>0</w:t>
      </w:r>
      <w:r w:rsidRPr="00812D92">
        <w:rPr>
          <w:sz w:val="26"/>
          <w:szCs w:val="26"/>
          <w:lang w:eastAsia="x-none"/>
        </w:rPr>
        <w:t xml:space="preserve"> có </w:t>
      </w:r>
      <w:r w:rsidRPr="00812D92">
        <w:rPr>
          <w:sz w:val="26"/>
          <w:szCs w:val="26"/>
        </w:rPr>
        <w:t>pH</w:t>
      </w:r>
      <w:r w:rsidRPr="00812D92">
        <w:rPr>
          <w:sz w:val="26"/>
          <w:szCs w:val="26"/>
          <w:vertAlign w:val="subscript"/>
        </w:rPr>
        <w:t xml:space="preserve">KCl </w:t>
      </w:r>
      <w:r w:rsidRPr="00812D92">
        <w:rPr>
          <w:sz w:val="26"/>
          <w:szCs w:val="26"/>
        </w:rPr>
        <w:t>từ</w:t>
      </w:r>
      <w:r w:rsidRPr="00812D92">
        <w:rPr>
          <w:sz w:val="26"/>
          <w:szCs w:val="26"/>
          <w:vertAlign w:val="subscript"/>
        </w:rPr>
        <w:t xml:space="preserve"> </w:t>
      </w:r>
      <w:r w:rsidRPr="00812D92">
        <w:rPr>
          <w:sz w:val="26"/>
          <w:szCs w:val="26"/>
          <w:lang w:eastAsia="x-none"/>
        </w:rPr>
        <w:t>6,05 - 6,30 tương ứng trên giống lúa ĐT34 và HP10 (Bảng 3.25).</w:t>
      </w:r>
    </w:p>
    <w:bookmarkEnd w:id="265"/>
    <w:p w:rsidR="00C91055" w:rsidRPr="00812D92" w:rsidRDefault="00C91055" w:rsidP="00466A4E">
      <w:pPr>
        <w:tabs>
          <w:tab w:val="right" w:pos="-426"/>
        </w:tabs>
        <w:spacing w:before="120" w:after="120" w:line="312" w:lineRule="auto"/>
        <w:ind w:firstLine="567"/>
        <w:jc w:val="both"/>
        <w:rPr>
          <w:sz w:val="26"/>
          <w:szCs w:val="26"/>
        </w:rPr>
      </w:pPr>
      <w:r w:rsidRPr="00812D92">
        <w:rPr>
          <w:sz w:val="26"/>
          <w:szCs w:val="26"/>
        </w:rPr>
        <w:t>Như vậy, từ kết quả về giá trị pH</w:t>
      </w:r>
      <w:r w:rsidRPr="00812D92">
        <w:rPr>
          <w:sz w:val="26"/>
          <w:szCs w:val="26"/>
          <w:vertAlign w:val="subscript"/>
        </w:rPr>
        <w:t xml:space="preserve">KCl </w:t>
      </w:r>
      <w:r w:rsidRPr="00812D92">
        <w:rPr>
          <w:sz w:val="26"/>
          <w:szCs w:val="26"/>
        </w:rPr>
        <w:t>trên</w:t>
      </w:r>
      <w:r w:rsidRPr="00812D92">
        <w:rPr>
          <w:sz w:val="26"/>
          <w:szCs w:val="26"/>
          <w:vertAlign w:val="subscript"/>
        </w:rPr>
        <w:t xml:space="preserve"> </w:t>
      </w:r>
      <w:r w:rsidRPr="00812D92">
        <w:rPr>
          <w:sz w:val="26"/>
          <w:szCs w:val="26"/>
        </w:rPr>
        <w:t>các công thức phân bón ở giống lúa HP10 và ĐT34 ở Bảng 3.25 chúng tôi thấy rằng: Các công thức phân bón và giống lúa trong nghiên cứu này có tác dụng cải thiện độ chua của đất từ chua vừa trước thí nghiệm lên mức gần trung tính sau thí nghiệm ở cả hai vụ Đông Xuân 2014 - 2015 và Hè Thu 2015. Kết quả cũng cho thấy ở các công thức bón đạm nhiều (P</w:t>
      </w:r>
      <w:r w:rsidRPr="00812D92">
        <w:rPr>
          <w:sz w:val="26"/>
          <w:szCs w:val="26"/>
          <w:vertAlign w:val="subscript"/>
        </w:rPr>
        <w:t>1</w:t>
      </w:r>
      <w:r w:rsidRPr="00812D92">
        <w:rPr>
          <w:sz w:val="26"/>
          <w:szCs w:val="26"/>
        </w:rPr>
        <w:t xml:space="preserve"> và P</w:t>
      </w:r>
      <w:r w:rsidRPr="00812D92">
        <w:rPr>
          <w:sz w:val="26"/>
          <w:szCs w:val="26"/>
          <w:vertAlign w:val="subscript"/>
        </w:rPr>
        <w:t>4</w:t>
      </w:r>
      <w:r w:rsidRPr="00812D92">
        <w:rPr>
          <w:sz w:val="26"/>
          <w:szCs w:val="26"/>
        </w:rPr>
        <w:t>) có pH</w:t>
      </w:r>
      <w:r w:rsidRPr="00812D92">
        <w:rPr>
          <w:sz w:val="26"/>
          <w:szCs w:val="26"/>
          <w:vertAlign w:val="subscript"/>
        </w:rPr>
        <w:t>KCl</w:t>
      </w:r>
      <w:r w:rsidRPr="00812D92">
        <w:rPr>
          <w:sz w:val="26"/>
          <w:szCs w:val="26"/>
        </w:rPr>
        <w:t xml:space="preserve"> thấp hơn các công thức còn lại và ở P</w:t>
      </w:r>
      <w:r w:rsidRPr="00812D92">
        <w:rPr>
          <w:sz w:val="26"/>
          <w:szCs w:val="26"/>
          <w:vertAlign w:val="subscript"/>
        </w:rPr>
        <w:t>0</w:t>
      </w:r>
      <w:r w:rsidRPr="00812D92">
        <w:rPr>
          <w:sz w:val="26"/>
          <w:szCs w:val="26"/>
        </w:rPr>
        <w:t xml:space="preserve"> có pH</w:t>
      </w:r>
      <w:r w:rsidRPr="00812D92">
        <w:rPr>
          <w:sz w:val="26"/>
          <w:szCs w:val="26"/>
          <w:vertAlign w:val="subscript"/>
        </w:rPr>
        <w:t>KCl</w:t>
      </w:r>
      <w:r w:rsidRPr="00812D92">
        <w:rPr>
          <w:sz w:val="26"/>
          <w:szCs w:val="26"/>
        </w:rPr>
        <w:t xml:space="preserve"> khá cao chứng tỏ bón nhiều phân đạm cũng góp phần là chua hóa đất và bón phân hóa học có ảnh hưởng đến độ chua của đất. </w:t>
      </w:r>
    </w:p>
    <w:p w:rsidR="00C91055" w:rsidRPr="00812D92" w:rsidRDefault="00C91055" w:rsidP="00466A4E">
      <w:pPr>
        <w:tabs>
          <w:tab w:val="right" w:pos="-426"/>
        </w:tabs>
        <w:spacing w:before="120" w:after="120" w:line="312" w:lineRule="auto"/>
        <w:ind w:firstLine="567"/>
        <w:jc w:val="both"/>
        <w:rPr>
          <w:spacing w:val="-2"/>
          <w:sz w:val="26"/>
          <w:szCs w:val="26"/>
          <w:lang w:eastAsia="x-none"/>
        </w:rPr>
      </w:pPr>
      <w:r w:rsidRPr="00812D92">
        <w:rPr>
          <w:i/>
          <w:sz w:val="26"/>
          <w:szCs w:val="26"/>
        </w:rPr>
        <w:t>Hàm lượng đạm tổng số (N %):</w:t>
      </w:r>
      <w:r w:rsidRPr="00812D92">
        <w:rPr>
          <w:sz w:val="26"/>
          <w:szCs w:val="26"/>
        </w:rPr>
        <w:t xml:space="preserve"> Sau thí nghiệm, hàm lượng đạm trong đất thí nghiệm biến động rất phức tạp trên từng công thức phân bón, từng giống lúa và từng thời vụ. Kết quả cho thấy: trong vụ Đông Xuân 2014 - 2015, giống lúa HP10 có</w:t>
      </w:r>
      <w:r w:rsidRPr="00812D92">
        <w:rPr>
          <w:b/>
          <w:sz w:val="26"/>
          <w:szCs w:val="26"/>
        </w:rPr>
        <w:t xml:space="preserve"> </w:t>
      </w:r>
      <w:r w:rsidRPr="00812D92">
        <w:rPr>
          <w:sz w:val="26"/>
          <w:szCs w:val="26"/>
        </w:rPr>
        <w:t>hàm lượng đạm tổng số tăng ở P</w:t>
      </w:r>
      <w:r w:rsidRPr="00812D92">
        <w:rPr>
          <w:sz w:val="26"/>
          <w:szCs w:val="26"/>
          <w:vertAlign w:val="subscript"/>
        </w:rPr>
        <w:t>3</w:t>
      </w:r>
      <w:r w:rsidRPr="00812D92">
        <w:rPr>
          <w:sz w:val="26"/>
          <w:szCs w:val="26"/>
        </w:rPr>
        <w:t xml:space="preserve"> (0,14%) và P</w:t>
      </w:r>
      <w:r w:rsidRPr="00812D92">
        <w:rPr>
          <w:sz w:val="26"/>
          <w:szCs w:val="26"/>
          <w:vertAlign w:val="subscript"/>
        </w:rPr>
        <w:t>5</w:t>
      </w:r>
      <w:r w:rsidRPr="00812D92">
        <w:rPr>
          <w:sz w:val="26"/>
          <w:szCs w:val="26"/>
        </w:rPr>
        <w:t xml:space="preserve"> (0,13%), không thay đổi ở  P</w:t>
      </w:r>
      <w:r w:rsidRPr="00812D92">
        <w:rPr>
          <w:sz w:val="26"/>
          <w:szCs w:val="26"/>
          <w:vertAlign w:val="subscript"/>
        </w:rPr>
        <w:t>2</w:t>
      </w:r>
      <w:r w:rsidRPr="00812D92">
        <w:rPr>
          <w:sz w:val="26"/>
          <w:szCs w:val="26"/>
        </w:rPr>
        <w:t xml:space="preserve"> và P</w:t>
      </w:r>
      <w:r w:rsidRPr="00812D92">
        <w:rPr>
          <w:sz w:val="26"/>
          <w:szCs w:val="26"/>
          <w:vertAlign w:val="subscript"/>
        </w:rPr>
        <w:t>4</w:t>
      </w:r>
      <w:r w:rsidRPr="00812D92">
        <w:rPr>
          <w:sz w:val="26"/>
          <w:szCs w:val="26"/>
        </w:rPr>
        <w:t xml:space="preserve"> (0,12%) nhưng giảm ở P</w:t>
      </w:r>
      <w:r w:rsidRPr="00812D92">
        <w:rPr>
          <w:sz w:val="26"/>
          <w:szCs w:val="26"/>
          <w:vertAlign w:val="subscript"/>
        </w:rPr>
        <w:t>0</w:t>
      </w:r>
      <w:r w:rsidRPr="00812D92">
        <w:rPr>
          <w:sz w:val="26"/>
          <w:szCs w:val="26"/>
        </w:rPr>
        <w:t xml:space="preserve"> (0,09%) và P</w:t>
      </w:r>
      <w:r w:rsidRPr="00812D92">
        <w:rPr>
          <w:sz w:val="26"/>
          <w:szCs w:val="26"/>
          <w:vertAlign w:val="subscript"/>
        </w:rPr>
        <w:t xml:space="preserve">1 </w:t>
      </w:r>
      <w:r w:rsidRPr="00812D92">
        <w:rPr>
          <w:sz w:val="26"/>
          <w:szCs w:val="26"/>
        </w:rPr>
        <w:t>(0,10%). Ở giống lúa ĐT34 thì hàm lượng đạm sau thí nghiệm chỉ tăng ở P</w:t>
      </w:r>
      <w:r w:rsidRPr="00812D92">
        <w:rPr>
          <w:sz w:val="26"/>
          <w:szCs w:val="26"/>
          <w:vertAlign w:val="subscript"/>
        </w:rPr>
        <w:t>4</w:t>
      </w:r>
      <w:r w:rsidRPr="00812D92">
        <w:rPr>
          <w:sz w:val="26"/>
          <w:szCs w:val="26"/>
        </w:rPr>
        <w:t xml:space="preserve"> (0,13%), các công thức còn lại có hàm lượng đạm dao động từ 0,08 - 0,12% và thấp nhất ở P</w:t>
      </w:r>
      <w:r w:rsidRPr="00812D92">
        <w:rPr>
          <w:sz w:val="26"/>
          <w:szCs w:val="26"/>
          <w:vertAlign w:val="subscript"/>
        </w:rPr>
        <w:t>0</w:t>
      </w:r>
      <w:r w:rsidRPr="00812D92">
        <w:rPr>
          <w:sz w:val="26"/>
          <w:szCs w:val="26"/>
        </w:rPr>
        <w:t xml:space="preserve"> (0,08%). </w:t>
      </w:r>
      <w:r w:rsidRPr="00812D92">
        <w:rPr>
          <w:spacing w:val="-2"/>
          <w:sz w:val="26"/>
          <w:szCs w:val="26"/>
          <w:lang w:eastAsia="x-none"/>
        </w:rPr>
        <w:t xml:space="preserve">Ở vụ Hè Thu 2015, ở giống lúa HP10 </w:t>
      </w:r>
      <w:r w:rsidRPr="00812D92">
        <w:rPr>
          <w:spacing w:val="-2"/>
          <w:sz w:val="26"/>
          <w:szCs w:val="26"/>
        </w:rPr>
        <w:t>hàm lượng đạm tổng số dao động từ 0,10 -0,14% và chỉ tăng ở P</w:t>
      </w:r>
      <w:r w:rsidRPr="00812D92">
        <w:rPr>
          <w:spacing w:val="-2"/>
          <w:sz w:val="26"/>
          <w:szCs w:val="26"/>
          <w:vertAlign w:val="subscript"/>
        </w:rPr>
        <w:t>4</w:t>
      </w:r>
      <w:r w:rsidRPr="00812D92">
        <w:rPr>
          <w:spacing w:val="-2"/>
          <w:sz w:val="26"/>
          <w:szCs w:val="26"/>
        </w:rPr>
        <w:t>, thấp nhất ở P</w:t>
      </w:r>
      <w:r w:rsidRPr="00812D92">
        <w:rPr>
          <w:spacing w:val="-2"/>
          <w:sz w:val="26"/>
          <w:szCs w:val="26"/>
          <w:vertAlign w:val="subscript"/>
        </w:rPr>
        <w:t>0</w:t>
      </w:r>
      <w:r w:rsidRPr="00812D92">
        <w:rPr>
          <w:spacing w:val="-2"/>
          <w:sz w:val="26"/>
          <w:szCs w:val="26"/>
        </w:rPr>
        <w:t>. Đối với giống lúa ĐT34</w:t>
      </w:r>
      <w:r w:rsidRPr="00812D92">
        <w:rPr>
          <w:spacing w:val="-2"/>
          <w:sz w:val="26"/>
          <w:szCs w:val="26"/>
          <w:lang w:eastAsia="x-none"/>
        </w:rPr>
        <w:t xml:space="preserve"> đối chứng P</w:t>
      </w:r>
      <w:r w:rsidRPr="00812D92">
        <w:rPr>
          <w:spacing w:val="-2"/>
          <w:sz w:val="26"/>
          <w:szCs w:val="26"/>
          <w:vertAlign w:val="subscript"/>
          <w:lang w:eastAsia="x-none"/>
        </w:rPr>
        <w:t>0</w:t>
      </w:r>
      <w:r w:rsidRPr="00812D92">
        <w:rPr>
          <w:spacing w:val="-2"/>
          <w:sz w:val="26"/>
          <w:szCs w:val="26"/>
          <w:lang w:eastAsia="x-none"/>
        </w:rPr>
        <w:t xml:space="preserve"> có </w:t>
      </w:r>
      <w:r w:rsidRPr="00812D92">
        <w:rPr>
          <w:spacing w:val="-2"/>
          <w:sz w:val="26"/>
          <w:szCs w:val="26"/>
        </w:rPr>
        <w:t>hàm lượng đạm tổng số thấp nhất 0,09%, các công thức phân bón còn lại dao động từ 0,11 - 0,15%, trong đó tổ hợp P</w:t>
      </w:r>
      <w:r w:rsidRPr="00812D92">
        <w:rPr>
          <w:spacing w:val="-2"/>
          <w:sz w:val="26"/>
          <w:szCs w:val="26"/>
          <w:vertAlign w:val="subscript"/>
        </w:rPr>
        <w:t>4</w:t>
      </w:r>
      <w:r w:rsidRPr="00812D92">
        <w:rPr>
          <w:spacing w:val="-2"/>
          <w:sz w:val="26"/>
          <w:szCs w:val="26"/>
        </w:rPr>
        <w:t xml:space="preserve"> có hàm lượng đạm tổng số cao nhất (0,15%). </w:t>
      </w:r>
      <w:r w:rsidRPr="00812D92">
        <w:rPr>
          <w:spacing w:val="-2"/>
          <w:sz w:val="26"/>
          <w:szCs w:val="26"/>
          <w:lang w:eastAsia="x-none"/>
        </w:rPr>
        <w:t xml:space="preserve"> </w:t>
      </w:r>
    </w:p>
    <w:p w:rsidR="00C91055" w:rsidRPr="00812D92" w:rsidRDefault="00C91055" w:rsidP="00466A4E">
      <w:pPr>
        <w:tabs>
          <w:tab w:val="right" w:pos="-426"/>
        </w:tabs>
        <w:spacing w:before="120" w:after="120" w:line="312" w:lineRule="auto"/>
        <w:ind w:firstLine="567"/>
        <w:jc w:val="both"/>
        <w:rPr>
          <w:sz w:val="26"/>
          <w:szCs w:val="26"/>
          <w:lang w:eastAsia="x-none"/>
        </w:rPr>
      </w:pPr>
      <w:r w:rsidRPr="00812D92">
        <w:rPr>
          <w:sz w:val="26"/>
          <w:szCs w:val="26"/>
        </w:rPr>
        <w:t>Nhìn chung, với hàm lượng đạm tổng số giảm mạnh ở công thức đối chứng P</w:t>
      </w:r>
      <w:r w:rsidRPr="00812D92">
        <w:rPr>
          <w:sz w:val="26"/>
          <w:szCs w:val="26"/>
          <w:vertAlign w:val="subscript"/>
        </w:rPr>
        <w:t>0</w:t>
      </w:r>
      <w:r w:rsidRPr="00812D92">
        <w:rPr>
          <w:sz w:val="26"/>
          <w:szCs w:val="26"/>
        </w:rPr>
        <w:t xml:space="preserve"> trong vụ Đông Xuân 2014 - 2015 và vụ Hè Thu 2015 ở hai giống lúa HP10 và ĐT34 cho thấy nếu canh tác không bón phân sẽ làm suy kiệt đất. Vì vậy, bón phân không những để đạt năng suất cao mà còn phải bổ sung dinh dưỡng để cải tạo đất </w:t>
      </w:r>
      <w:r w:rsidRPr="00812D92">
        <w:rPr>
          <w:sz w:val="26"/>
          <w:szCs w:val="26"/>
          <w:lang w:eastAsia="x-none"/>
        </w:rPr>
        <w:t>(Bảng 3.25).</w:t>
      </w:r>
    </w:p>
    <w:p w:rsidR="00C91055" w:rsidRPr="00812D92" w:rsidRDefault="00C91055" w:rsidP="00466A4E">
      <w:pPr>
        <w:spacing w:before="120" w:after="120" w:line="312" w:lineRule="auto"/>
        <w:ind w:firstLine="567"/>
        <w:jc w:val="both"/>
        <w:rPr>
          <w:sz w:val="26"/>
          <w:szCs w:val="26"/>
        </w:rPr>
      </w:pPr>
      <w:r w:rsidRPr="00812D92">
        <w:rPr>
          <w:i/>
          <w:sz w:val="26"/>
          <w:szCs w:val="26"/>
        </w:rPr>
        <w:t>Hàm lượng lân tổng số</w:t>
      </w:r>
      <w:r w:rsidRPr="00812D92">
        <w:rPr>
          <w:sz w:val="26"/>
          <w:szCs w:val="26"/>
        </w:rPr>
        <w:t xml:space="preserve"> </w:t>
      </w:r>
      <w:r w:rsidRPr="00812D92">
        <w:rPr>
          <w:i/>
          <w:sz w:val="26"/>
          <w:szCs w:val="26"/>
        </w:rPr>
        <w:t>(% P</w:t>
      </w:r>
      <w:r w:rsidRPr="00812D92">
        <w:rPr>
          <w:i/>
          <w:sz w:val="26"/>
          <w:szCs w:val="26"/>
          <w:vertAlign w:val="subscript"/>
        </w:rPr>
        <w:t>2</w:t>
      </w:r>
      <w:r w:rsidRPr="00812D92">
        <w:rPr>
          <w:i/>
          <w:sz w:val="26"/>
          <w:szCs w:val="26"/>
        </w:rPr>
        <w:t>O</w:t>
      </w:r>
      <w:r w:rsidRPr="00812D92">
        <w:rPr>
          <w:i/>
          <w:sz w:val="26"/>
          <w:szCs w:val="26"/>
          <w:vertAlign w:val="subscript"/>
        </w:rPr>
        <w:t>5</w:t>
      </w:r>
      <w:r w:rsidRPr="00812D92">
        <w:rPr>
          <w:i/>
          <w:sz w:val="26"/>
          <w:szCs w:val="26"/>
        </w:rPr>
        <w:t>):</w:t>
      </w:r>
      <w:r w:rsidRPr="00812D92">
        <w:rPr>
          <w:sz w:val="26"/>
          <w:szCs w:val="26"/>
        </w:rPr>
        <w:t xml:space="preserve"> Trước thí ngh</w:t>
      </w:r>
      <w:r w:rsidR="00A52C56" w:rsidRPr="00812D92">
        <w:rPr>
          <w:sz w:val="26"/>
          <w:szCs w:val="26"/>
        </w:rPr>
        <w:t xml:space="preserve">iệm, hàm lượng lân tổng số của </w:t>
      </w:r>
      <w:r w:rsidRPr="00812D92">
        <w:rPr>
          <w:sz w:val="26"/>
          <w:szCs w:val="26"/>
        </w:rPr>
        <w:t xml:space="preserve">đất thí nghiệm được xếp vào loại khá (0,06 - 0,07%). Sau thí nghiệm hàm lượng lân tổng số có sự biến động ở các tổ hợp phân bón, trong vụ Đông Xuân 2014 - 2015 cả hai giống lúa HP10 và ĐT34 đều có hàm lượng lân tổng số đạt từ 0,06 - 0,10%. Ở vụ Hè Thu 2015, hàm lượng lân tổng số ở giống lúa HP10 là 0,05 - 0,09% và giống ĐT34 là 0,06 - 0,10%. Trong đó, các công thức phân bón </w:t>
      </w:r>
      <w:r w:rsidRPr="00812D92">
        <w:rPr>
          <w:sz w:val="26"/>
          <w:szCs w:val="26"/>
          <w:lang w:val="vi-VN" w:eastAsia="x-none"/>
        </w:rPr>
        <w:t>P</w:t>
      </w:r>
      <w:r w:rsidRPr="00812D92">
        <w:rPr>
          <w:sz w:val="26"/>
          <w:szCs w:val="26"/>
          <w:vertAlign w:val="subscript"/>
          <w:lang w:val="vi-VN" w:eastAsia="x-none"/>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 P</w:t>
      </w:r>
      <w:r w:rsidRPr="00812D92">
        <w:rPr>
          <w:sz w:val="26"/>
          <w:szCs w:val="26"/>
          <w:vertAlign w:val="subscript"/>
          <w:lang w:val="vi-VN" w:eastAsia="x-none"/>
        </w:rPr>
        <w:t xml:space="preserve">4 </w:t>
      </w:r>
      <w:r w:rsidRPr="00812D92">
        <w:rPr>
          <w:sz w:val="26"/>
          <w:szCs w:val="26"/>
          <w:lang w:val="vi-VN" w:eastAsia="x-none"/>
        </w:rPr>
        <w:t>(120kg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1</w:t>
      </w:r>
      <w:r w:rsidRPr="00812D92">
        <w:rPr>
          <w:sz w:val="26"/>
          <w:szCs w:val="26"/>
          <w:lang w:val="vi-VN" w:eastAsia="x-none"/>
        </w:rPr>
        <w:t xml:space="preserve"> tấn HCVS + 500kg vôi/ha) và P</w:t>
      </w:r>
      <w:r w:rsidRPr="00812D92">
        <w:rPr>
          <w:sz w:val="26"/>
          <w:szCs w:val="26"/>
          <w:vertAlign w:val="subscript"/>
          <w:lang w:val="vi-VN" w:eastAsia="x-none"/>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w:t>
      </w:r>
      <w:r w:rsidRPr="00812D92">
        <w:rPr>
          <w:sz w:val="26"/>
          <w:szCs w:val="26"/>
          <w:lang w:eastAsia="x-none"/>
        </w:rPr>
        <w:t>) cho hàm lượng lân tổng số cao hơn P</w:t>
      </w:r>
      <w:r w:rsidRPr="00812D92">
        <w:rPr>
          <w:sz w:val="26"/>
          <w:szCs w:val="26"/>
          <w:vertAlign w:val="subscript"/>
          <w:lang w:eastAsia="x-none"/>
        </w:rPr>
        <w:t>1</w:t>
      </w:r>
      <w:r w:rsidRPr="00812D92">
        <w:rPr>
          <w:sz w:val="26"/>
          <w:szCs w:val="26"/>
          <w:lang w:eastAsia="x-none"/>
        </w:rPr>
        <w:t>, P</w:t>
      </w:r>
      <w:r w:rsidRPr="00812D92">
        <w:rPr>
          <w:sz w:val="26"/>
          <w:szCs w:val="26"/>
          <w:vertAlign w:val="subscript"/>
          <w:lang w:eastAsia="x-none"/>
        </w:rPr>
        <w:t>2</w:t>
      </w:r>
      <w:r w:rsidRPr="00812D92">
        <w:rPr>
          <w:sz w:val="26"/>
          <w:szCs w:val="26"/>
          <w:lang w:eastAsia="x-none"/>
        </w:rPr>
        <w:t xml:space="preserve"> và đối chứng P</w:t>
      </w:r>
      <w:r w:rsidRPr="00812D92">
        <w:rPr>
          <w:sz w:val="26"/>
          <w:szCs w:val="26"/>
          <w:vertAlign w:val="subscript"/>
          <w:lang w:eastAsia="x-none"/>
        </w:rPr>
        <w:t>0</w:t>
      </w:r>
      <w:r w:rsidRPr="00812D92">
        <w:rPr>
          <w:sz w:val="26"/>
          <w:szCs w:val="26"/>
          <w:lang w:eastAsia="x-none"/>
        </w:rPr>
        <w:t xml:space="preserve"> (Bảng 3.25).</w:t>
      </w:r>
    </w:p>
    <w:p w:rsidR="00C91055" w:rsidRPr="00812D92" w:rsidRDefault="00C91055" w:rsidP="00466A4E">
      <w:pPr>
        <w:spacing w:before="120" w:after="120" w:line="312" w:lineRule="auto"/>
        <w:ind w:firstLine="567"/>
        <w:jc w:val="both"/>
        <w:rPr>
          <w:sz w:val="26"/>
          <w:szCs w:val="26"/>
        </w:rPr>
      </w:pPr>
      <w:r w:rsidRPr="00812D92">
        <w:rPr>
          <w:i/>
          <w:sz w:val="26"/>
          <w:szCs w:val="26"/>
        </w:rPr>
        <w:t>Hàm lượng lân dễ tiêu (mg P</w:t>
      </w:r>
      <w:r w:rsidRPr="00812D92">
        <w:rPr>
          <w:i/>
          <w:sz w:val="26"/>
          <w:szCs w:val="26"/>
          <w:vertAlign w:val="subscript"/>
        </w:rPr>
        <w:t>2</w:t>
      </w:r>
      <w:r w:rsidRPr="00812D92">
        <w:rPr>
          <w:i/>
          <w:sz w:val="26"/>
          <w:szCs w:val="26"/>
        </w:rPr>
        <w:t>O</w:t>
      </w:r>
      <w:r w:rsidRPr="00812D92">
        <w:rPr>
          <w:i/>
          <w:sz w:val="26"/>
          <w:szCs w:val="26"/>
          <w:vertAlign w:val="subscript"/>
        </w:rPr>
        <w:t>5</w:t>
      </w:r>
      <w:r w:rsidRPr="00812D92">
        <w:rPr>
          <w:i/>
          <w:sz w:val="26"/>
          <w:szCs w:val="26"/>
        </w:rPr>
        <w:t>/100g đất):</w:t>
      </w:r>
      <w:r w:rsidRPr="00812D92">
        <w:rPr>
          <w:sz w:val="26"/>
          <w:szCs w:val="26"/>
        </w:rPr>
        <w:t xml:space="preserve"> Hàm lượng lân dễ tiêu trong đất trước thí nghiệm dao động từ 6,25 - 10,50mg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/100g. Ở vụ Đông Xuân 2014 -2015 hàm lượng lân dễ tiêu trong đất trước thí nghiệm là 10,50mg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/100g (ở mức trung bình), sau thí nghiệm lân dễ tiêu trên các công thức phân bón đều biến động theo chiều hướng giảm, dao động từ 6,00 - 9,50mg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/100g (giống lúa HP10) và 7,50 - 9,25mg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/100g (giống lúa ĐT34). Trong đó, các công thức P</w:t>
      </w:r>
      <w:r w:rsidRPr="00812D92">
        <w:rPr>
          <w:sz w:val="26"/>
          <w:szCs w:val="26"/>
          <w:vertAlign w:val="subscript"/>
        </w:rPr>
        <w:t>3</w:t>
      </w:r>
      <w:r w:rsidRPr="00812D92">
        <w:rPr>
          <w:sz w:val="26"/>
          <w:szCs w:val="26"/>
        </w:rPr>
        <w:t>, P</w:t>
      </w:r>
      <w:r w:rsidRPr="00812D92">
        <w:rPr>
          <w:sz w:val="26"/>
          <w:szCs w:val="26"/>
          <w:vertAlign w:val="subscript"/>
        </w:rPr>
        <w:t>4</w:t>
      </w:r>
      <w:r w:rsidRPr="00812D92">
        <w:rPr>
          <w:sz w:val="26"/>
          <w:szCs w:val="26"/>
        </w:rPr>
        <w:t xml:space="preserve"> và P</w:t>
      </w:r>
      <w:r w:rsidRPr="00812D92">
        <w:rPr>
          <w:sz w:val="26"/>
          <w:szCs w:val="26"/>
          <w:vertAlign w:val="subscript"/>
        </w:rPr>
        <w:t>5</w:t>
      </w:r>
      <w:r w:rsidRPr="00812D92">
        <w:rPr>
          <w:sz w:val="26"/>
          <w:szCs w:val="26"/>
        </w:rPr>
        <w:t xml:space="preserve"> có mức giảm thấp hơn do được bón lân ở lượng cao hơn 80 kg/ha so với 60 kg/ha ở các công thức còn lại. Ngược lại, Vụ Hè Thu 2015 thì ở tất cả các công thức phân bón hàm lượng lân dễ tiêu đều biến động tăng. Kết quả phân tích trước thí nghiệm cho thấy hàm lượng lân dễ tiêu ở mức nghèo (6,25mg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/100g), sau thí nghiệm các công thức phân bón P</w:t>
      </w:r>
      <w:r w:rsidRPr="00812D92">
        <w:rPr>
          <w:sz w:val="26"/>
          <w:szCs w:val="26"/>
          <w:vertAlign w:val="subscript"/>
        </w:rPr>
        <w:t>3</w:t>
      </w:r>
      <w:r w:rsidRPr="00812D92">
        <w:rPr>
          <w:sz w:val="26"/>
          <w:szCs w:val="26"/>
        </w:rPr>
        <w:t>, P</w:t>
      </w:r>
      <w:r w:rsidRPr="00812D92">
        <w:rPr>
          <w:sz w:val="26"/>
          <w:szCs w:val="26"/>
          <w:vertAlign w:val="subscript"/>
        </w:rPr>
        <w:t>4</w:t>
      </w:r>
      <w:r w:rsidRPr="00812D92">
        <w:rPr>
          <w:sz w:val="26"/>
          <w:szCs w:val="26"/>
        </w:rPr>
        <w:t xml:space="preserve"> và P</w:t>
      </w:r>
      <w:r w:rsidRPr="00812D92">
        <w:rPr>
          <w:sz w:val="26"/>
          <w:szCs w:val="26"/>
          <w:vertAlign w:val="subscript"/>
        </w:rPr>
        <w:t xml:space="preserve">5 </w:t>
      </w:r>
      <w:r w:rsidRPr="00812D92">
        <w:rPr>
          <w:sz w:val="26"/>
          <w:szCs w:val="26"/>
        </w:rPr>
        <w:t>đã</w:t>
      </w:r>
      <w:r w:rsidRPr="00812D92">
        <w:rPr>
          <w:sz w:val="26"/>
          <w:szCs w:val="26"/>
          <w:vertAlign w:val="subscript"/>
        </w:rPr>
        <w:t xml:space="preserve"> </w:t>
      </w:r>
      <w:r w:rsidRPr="00812D92">
        <w:rPr>
          <w:sz w:val="26"/>
          <w:szCs w:val="26"/>
        </w:rPr>
        <w:t>cải thiện hàm lượng lân dễ tiêu trong đất từ mức nghèo lên mức trung bình từ 10,00 - 12,50mg P</w:t>
      </w:r>
      <w:r w:rsidRPr="00812D92">
        <w:rPr>
          <w:sz w:val="26"/>
          <w:szCs w:val="26"/>
          <w:vertAlign w:val="subscript"/>
        </w:rPr>
        <w:t>2</w:t>
      </w:r>
      <w:r w:rsidRPr="00812D92">
        <w:rPr>
          <w:sz w:val="26"/>
          <w:szCs w:val="26"/>
        </w:rPr>
        <w:t>O</w:t>
      </w:r>
      <w:r w:rsidRPr="00812D92">
        <w:rPr>
          <w:sz w:val="26"/>
          <w:szCs w:val="26"/>
          <w:vertAlign w:val="subscript"/>
        </w:rPr>
        <w:t>5</w:t>
      </w:r>
      <w:r w:rsidRPr="00812D92">
        <w:rPr>
          <w:sz w:val="26"/>
          <w:szCs w:val="26"/>
        </w:rPr>
        <w:t>/100g</w:t>
      </w:r>
      <w:r w:rsidR="00A52C56" w:rsidRPr="00812D92">
        <w:rPr>
          <w:sz w:val="26"/>
          <w:szCs w:val="26"/>
        </w:rPr>
        <w:t xml:space="preserve"> </w:t>
      </w:r>
      <w:r w:rsidR="00A52C56" w:rsidRPr="00812D92">
        <w:rPr>
          <w:sz w:val="26"/>
          <w:szCs w:val="26"/>
          <w:lang w:eastAsia="x-none"/>
        </w:rPr>
        <w:t>(Bảng 3.25).</w:t>
      </w:r>
    </w:p>
    <w:p w:rsidR="00C91055" w:rsidRPr="00812D92" w:rsidRDefault="00C91055" w:rsidP="00466A4E">
      <w:pPr>
        <w:spacing w:before="120" w:after="120" w:line="312" w:lineRule="auto"/>
        <w:ind w:firstLine="567"/>
        <w:jc w:val="both"/>
        <w:rPr>
          <w:sz w:val="26"/>
          <w:szCs w:val="26"/>
        </w:rPr>
      </w:pPr>
      <w:r w:rsidRPr="00812D92">
        <w:rPr>
          <w:sz w:val="26"/>
          <w:szCs w:val="26"/>
        </w:rPr>
        <w:t>Từ kết quả ở Bảng 3.25, chúng tôi thấy trong cả 2 vụ, giống HP10 đều có hàm lượng dễ tiêu đạt lớn nhất tại công thức phân bón P</w:t>
      </w:r>
      <w:r w:rsidRPr="00812D92">
        <w:rPr>
          <w:sz w:val="26"/>
          <w:szCs w:val="26"/>
          <w:vertAlign w:val="subscript"/>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xml:space="preserve"> </w:t>
      </w:r>
      <w:r w:rsidRPr="00812D92">
        <w:rPr>
          <w:sz w:val="26"/>
          <w:szCs w:val="26"/>
        </w:rPr>
        <w:t>tương ứng là 9,50 (vụ Đông Xuân 2014 - 2015) và 12,50 (vụ Hè Thu 2015); giống ĐT34 có hàm lượng dễ tiêu đạt lớn nhất tại công thức phân bón P</w:t>
      </w:r>
      <w:r w:rsidRPr="00812D92">
        <w:rPr>
          <w:sz w:val="26"/>
          <w:szCs w:val="26"/>
          <w:vertAlign w:val="subscript"/>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2</w:t>
      </w:r>
      <w:r w:rsidRPr="00812D92">
        <w:rPr>
          <w:sz w:val="26"/>
          <w:szCs w:val="26"/>
          <w:lang w:val="vi-VN" w:eastAsia="x-none"/>
        </w:rPr>
        <w:t xml:space="preserve"> tấn HCVS + 500kg vôi/ha</w:t>
      </w:r>
      <w:r w:rsidRPr="00812D92">
        <w:rPr>
          <w:sz w:val="26"/>
          <w:szCs w:val="26"/>
          <w:lang w:eastAsia="x-none"/>
        </w:rPr>
        <w:t xml:space="preserve">) </w:t>
      </w:r>
      <w:r w:rsidRPr="00812D92">
        <w:rPr>
          <w:sz w:val="26"/>
          <w:szCs w:val="26"/>
        </w:rPr>
        <w:t>là 9,25 (vụ Đông Xuân 2014 - 2015) và 10,50 (vụ Hè Thu 2015). Kết quả này cho biết công thức bón lân 80 kg/ha + 2 tấn HCVS có tác dụng tăng hàm hượng lân dễ tiêu trong đất. Kết quả cũng cho thấy hàm lượng lân dễ tiêu trong đất sau thí nghiệm ở vụ Đông Xuân 2014 - 2015 thấp hơn nhiều so với vụ Hè Thu 2015, chứng tỏ cây lúa có nhu cầu lân ở vụ Đông Xuân cao hơn. Vì vậy, tùy theo điều kiện thời vụ để xác định lượng lân bón cho lúa phù hợp.</w:t>
      </w:r>
    </w:p>
    <w:p w:rsidR="00C91055" w:rsidRPr="00812D92" w:rsidRDefault="00C91055" w:rsidP="00466A4E">
      <w:pPr>
        <w:spacing w:before="120" w:after="120" w:line="312" w:lineRule="auto"/>
        <w:ind w:firstLine="567"/>
        <w:jc w:val="both"/>
        <w:rPr>
          <w:spacing w:val="-2"/>
          <w:sz w:val="26"/>
          <w:szCs w:val="26"/>
        </w:rPr>
      </w:pPr>
      <w:r w:rsidRPr="00812D92">
        <w:rPr>
          <w:i/>
          <w:spacing w:val="-2"/>
          <w:sz w:val="26"/>
          <w:szCs w:val="26"/>
        </w:rPr>
        <w:t>Hàm lượng kali tổng số (K</w:t>
      </w:r>
      <w:r w:rsidRPr="00812D92">
        <w:rPr>
          <w:i/>
          <w:spacing w:val="-2"/>
          <w:sz w:val="26"/>
          <w:szCs w:val="26"/>
          <w:vertAlign w:val="subscript"/>
        </w:rPr>
        <w:t>2</w:t>
      </w:r>
      <w:r w:rsidRPr="00812D92">
        <w:rPr>
          <w:i/>
          <w:spacing w:val="-2"/>
          <w:sz w:val="26"/>
          <w:szCs w:val="26"/>
        </w:rPr>
        <w:t>O %):</w:t>
      </w:r>
      <w:r w:rsidRPr="00812D92">
        <w:rPr>
          <w:spacing w:val="-2"/>
          <w:sz w:val="26"/>
          <w:szCs w:val="26"/>
        </w:rPr>
        <w:t xml:space="preserve"> Kết quả phân tích cho thấy hàm lượng kali tổng số trong đất trước thí nghiệm thuộc mức trung bình (0,62 - 0,69%). Sau thí nghiệm, hàm lượng K</w:t>
      </w:r>
      <w:r w:rsidRPr="00812D92">
        <w:rPr>
          <w:spacing w:val="-2"/>
          <w:sz w:val="26"/>
          <w:szCs w:val="26"/>
          <w:vertAlign w:val="subscript"/>
        </w:rPr>
        <w:t>2</w:t>
      </w:r>
      <w:r w:rsidRPr="00812D92">
        <w:rPr>
          <w:spacing w:val="-2"/>
          <w:sz w:val="26"/>
          <w:szCs w:val="26"/>
        </w:rPr>
        <w:t>O tổng số đều được tăng lên ở tất các công thức phân bón (riêng công thức đối chứng P</w:t>
      </w:r>
      <w:r w:rsidRPr="00812D92">
        <w:rPr>
          <w:spacing w:val="-2"/>
          <w:sz w:val="26"/>
          <w:szCs w:val="26"/>
          <w:vertAlign w:val="subscript"/>
        </w:rPr>
        <w:t>0</w:t>
      </w:r>
      <w:r w:rsidRPr="00812D92">
        <w:rPr>
          <w:spacing w:val="-2"/>
          <w:sz w:val="26"/>
          <w:szCs w:val="26"/>
        </w:rPr>
        <w:t xml:space="preserve"> hàm lượng K</w:t>
      </w:r>
      <w:r w:rsidRPr="00812D92">
        <w:rPr>
          <w:spacing w:val="-2"/>
          <w:sz w:val="26"/>
          <w:szCs w:val="26"/>
          <w:vertAlign w:val="subscript"/>
        </w:rPr>
        <w:t>2</w:t>
      </w:r>
      <w:r w:rsidRPr="00812D92">
        <w:rPr>
          <w:spacing w:val="-2"/>
          <w:sz w:val="26"/>
          <w:szCs w:val="26"/>
        </w:rPr>
        <w:t>O tổng số giảm xuống 0,55 - 0,68%). Vụ Đông Xuân 2014 - 2015, giống lúa HP10 cho hàm lượng kali tổng số đạt lớn nhất ở tổ hợp phân P</w:t>
      </w:r>
      <w:r w:rsidRPr="00812D92">
        <w:rPr>
          <w:spacing w:val="-2"/>
          <w:sz w:val="26"/>
          <w:szCs w:val="26"/>
          <w:vertAlign w:val="subscript"/>
        </w:rPr>
        <w:t>2</w:t>
      </w:r>
      <w:r w:rsidRPr="00812D92">
        <w:rPr>
          <w:spacing w:val="-2"/>
          <w:sz w:val="26"/>
          <w:szCs w:val="26"/>
        </w:rPr>
        <w:t xml:space="preserve"> (0,72%) và trên giống ĐT34 hàm lượng kali tổng số đạt lớn nhất ở tổ hợp phân P</w:t>
      </w:r>
      <w:r w:rsidRPr="00812D92">
        <w:rPr>
          <w:spacing w:val="-2"/>
          <w:sz w:val="26"/>
          <w:szCs w:val="26"/>
          <w:vertAlign w:val="subscript"/>
        </w:rPr>
        <w:t>4</w:t>
      </w:r>
      <w:r w:rsidRPr="00812D92">
        <w:rPr>
          <w:spacing w:val="-2"/>
          <w:sz w:val="26"/>
          <w:szCs w:val="26"/>
        </w:rPr>
        <w:t xml:space="preserve"> (0,75%). Vụ Hè Thu 2015, hàm lượng K</w:t>
      </w:r>
      <w:r w:rsidRPr="00812D92">
        <w:rPr>
          <w:spacing w:val="-2"/>
          <w:sz w:val="26"/>
          <w:szCs w:val="26"/>
          <w:vertAlign w:val="subscript"/>
        </w:rPr>
        <w:t>2</w:t>
      </w:r>
      <w:r w:rsidRPr="00812D92">
        <w:rPr>
          <w:spacing w:val="-2"/>
          <w:sz w:val="26"/>
          <w:szCs w:val="26"/>
        </w:rPr>
        <w:t>O tổng số ở tất cả các công thức phân bón đều tăng lên, dao động từ 0,69 - 0,75% (giống lúa HP10) và 0,62 - 0,80% (giống lúa ĐT34). Tương tự chỉ tiêu P</w:t>
      </w:r>
      <w:r w:rsidRPr="00812D92">
        <w:rPr>
          <w:spacing w:val="-2"/>
          <w:sz w:val="26"/>
          <w:szCs w:val="26"/>
          <w:vertAlign w:val="subscript"/>
        </w:rPr>
        <w:t>2</w:t>
      </w:r>
      <w:r w:rsidRPr="00812D92">
        <w:rPr>
          <w:spacing w:val="-2"/>
          <w:sz w:val="26"/>
          <w:szCs w:val="26"/>
        </w:rPr>
        <w:t>O</w:t>
      </w:r>
      <w:r w:rsidRPr="00812D92">
        <w:rPr>
          <w:spacing w:val="-2"/>
          <w:sz w:val="26"/>
          <w:szCs w:val="26"/>
          <w:vertAlign w:val="subscript"/>
        </w:rPr>
        <w:t>5</w:t>
      </w:r>
      <w:r w:rsidRPr="00812D92">
        <w:rPr>
          <w:spacing w:val="-2"/>
          <w:sz w:val="26"/>
          <w:szCs w:val="26"/>
        </w:rPr>
        <w:t>,</w:t>
      </w:r>
      <w:r w:rsidRPr="00812D92">
        <w:rPr>
          <w:spacing w:val="-2"/>
          <w:sz w:val="26"/>
          <w:szCs w:val="26"/>
          <w:vertAlign w:val="subscript"/>
        </w:rPr>
        <w:t xml:space="preserve"> </w:t>
      </w:r>
      <w:r w:rsidRPr="00812D92">
        <w:rPr>
          <w:spacing w:val="-2"/>
          <w:sz w:val="26"/>
          <w:szCs w:val="26"/>
        </w:rPr>
        <w:t>do lượng bón kali tăng ở các công thức P</w:t>
      </w:r>
      <w:r w:rsidRPr="00812D92">
        <w:rPr>
          <w:spacing w:val="-2"/>
          <w:sz w:val="26"/>
          <w:szCs w:val="26"/>
          <w:vertAlign w:val="subscript"/>
        </w:rPr>
        <w:t>3</w:t>
      </w:r>
      <w:r w:rsidRPr="00812D92">
        <w:rPr>
          <w:spacing w:val="-2"/>
          <w:sz w:val="26"/>
          <w:szCs w:val="26"/>
        </w:rPr>
        <w:t>, P</w:t>
      </w:r>
      <w:r w:rsidRPr="00812D92">
        <w:rPr>
          <w:spacing w:val="-2"/>
          <w:sz w:val="26"/>
          <w:szCs w:val="26"/>
          <w:vertAlign w:val="subscript"/>
        </w:rPr>
        <w:t xml:space="preserve">4 </w:t>
      </w:r>
      <w:r w:rsidRPr="00812D92">
        <w:rPr>
          <w:spacing w:val="-2"/>
          <w:sz w:val="26"/>
          <w:szCs w:val="26"/>
        </w:rPr>
        <w:t>và P</w:t>
      </w:r>
      <w:r w:rsidRPr="00812D92">
        <w:rPr>
          <w:spacing w:val="-2"/>
          <w:sz w:val="26"/>
          <w:szCs w:val="26"/>
          <w:vertAlign w:val="subscript"/>
        </w:rPr>
        <w:t>5</w:t>
      </w:r>
      <w:r w:rsidRPr="00812D92">
        <w:rPr>
          <w:spacing w:val="-2"/>
          <w:sz w:val="26"/>
          <w:szCs w:val="26"/>
        </w:rPr>
        <w:t xml:space="preserve"> từ 60 lên 80 kg/ha nên hàm</w:t>
      </w:r>
      <w:r w:rsidRPr="00812D92">
        <w:rPr>
          <w:spacing w:val="-2"/>
          <w:sz w:val="26"/>
          <w:szCs w:val="26"/>
          <w:vertAlign w:val="subscript"/>
        </w:rPr>
        <w:t xml:space="preserve"> </w:t>
      </w:r>
      <w:r w:rsidRPr="00812D92">
        <w:rPr>
          <w:spacing w:val="-2"/>
          <w:sz w:val="26"/>
          <w:szCs w:val="26"/>
        </w:rPr>
        <w:t>lượng K</w:t>
      </w:r>
      <w:r w:rsidRPr="00812D92">
        <w:rPr>
          <w:spacing w:val="-2"/>
          <w:sz w:val="26"/>
          <w:szCs w:val="26"/>
          <w:vertAlign w:val="subscript"/>
        </w:rPr>
        <w:t>2</w:t>
      </w:r>
      <w:r w:rsidRPr="00812D92">
        <w:rPr>
          <w:spacing w:val="-2"/>
          <w:sz w:val="26"/>
          <w:szCs w:val="26"/>
        </w:rPr>
        <w:t>O được cải thiện tăng ở các công thức này. Các công thức còn lại hàm lượng K</w:t>
      </w:r>
      <w:r w:rsidRPr="00812D92">
        <w:rPr>
          <w:spacing w:val="-2"/>
          <w:sz w:val="26"/>
          <w:szCs w:val="26"/>
          <w:vertAlign w:val="subscript"/>
        </w:rPr>
        <w:t>2</w:t>
      </w:r>
      <w:r w:rsidRPr="00812D92">
        <w:rPr>
          <w:spacing w:val="-2"/>
          <w:sz w:val="26"/>
          <w:szCs w:val="26"/>
        </w:rPr>
        <w:t>O tổng số không biến động nhiều, riêng ở đối chứng bón phân thì hàm lượng K</w:t>
      </w:r>
      <w:r w:rsidRPr="00812D92">
        <w:rPr>
          <w:spacing w:val="-2"/>
          <w:sz w:val="26"/>
          <w:szCs w:val="26"/>
          <w:vertAlign w:val="subscript"/>
        </w:rPr>
        <w:t>2</w:t>
      </w:r>
      <w:r w:rsidRPr="00812D92">
        <w:rPr>
          <w:spacing w:val="-2"/>
          <w:sz w:val="26"/>
          <w:szCs w:val="26"/>
        </w:rPr>
        <w:t xml:space="preserve">O tổng số giảm mạnh sau thí nghiệm (0,55 </w:t>
      </w:r>
      <w:r w:rsidR="0093206D" w:rsidRPr="00812D92">
        <w:rPr>
          <w:spacing w:val="-2"/>
          <w:sz w:val="26"/>
          <w:szCs w:val="26"/>
        </w:rPr>
        <w:t>–</w:t>
      </w:r>
      <w:r w:rsidRPr="00812D92">
        <w:rPr>
          <w:spacing w:val="-2"/>
          <w:sz w:val="26"/>
          <w:szCs w:val="26"/>
        </w:rPr>
        <w:t xml:space="preserve"> 0</w:t>
      </w:r>
      <w:r w:rsidR="0093206D" w:rsidRPr="00812D92">
        <w:rPr>
          <w:spacing w:val="-2"/>
          <w:sz w:val="26"/>
          <w:szCs w:val="26"/>
        </w:rPr>
        <w:t>,</w:t>
      </w:r>
      <w:r w:rsidRPr="00812D92">
        <w:rPr>
          <w:spacing w:val="-2"/>
          <w:sz w:val="26"/>
          <w:szCs w:val="26"/>
        </w:rPr>
        <w:t xml:space="preserve">68%) là do cây hút mà không được bổ sung từ phân bón </w:t>
      </w:r>
      <w:r w:rsidRPr="00812D92">
        <w:rPr>
          <w:spacing w:val="-2"/>
          <w:sz w:val="26"/>
          <w:szCs w:val="26"/>
          <w:lang w:eastAsia="x-none"/>
        </w:rPr>
        <w:t>(Bảng 3.25).</w:t>
      </w:r>
    </w:p>
    <w:p w:rsidR="00C91055" w:rsidRPr="00812D92" w:rsidRDefault="00C91055" w:rsidP="00A52C56">
      <w:pPr>
        <w:tabs>
          <w:tab w:val="right" w:pos="-426"/>
        </w:tabs>
        <w:spacing w:before="120" w:after="120" w:line="312" w:lineRule="auto"/>
        <w:ind w:firstLine="567"/>
        <w:jc w:val="both"/>
        <w:rPr>
          <w:spacing w:val="-2"/>
          <w:sz w:val="26"/>
          <w:szCs w:val="26"/>
          <w:lang w:eastAsia="x-none"/>
        </w:rPr>
      </w:pPr>
      <w:r w:rsidRPr="00812D92">
        <w:rPr>
          <w:i/>
          <w:sz w:val="26"/>
          <w:szCs w:val="26"/>
        </w:rPr>
        <w:t xml:space="preserve">Hàm lượng chất hữu cơ (OM %): </w:t>
      </w:r>
      <w:r w:rsidRPr="00812D92">
        <w:rPr>
          <w:sz w:val="26"/>
          <w:szCs w:val="26"/>
        </w:rPr>
        <w:t>Chất hữu cơ là đại lượng đặc trưng cho độ phì của đất. Kết quả cho thấy hàm lượng OM trong đất ở Hương Xuân sau thí nghiệm có biến động phức tạp. Trong vụ Đông Xuân 2014 - 2015, giống lúa HP10 có</w:t>
      </w:r>
      <w:r w:rsidRPr="00812D92">
        <w:rPr>
          <w:b/>
          <w:sz w:val="26"/>
          <w:szCs w:val="26"/>
        </w:rPr>
        <w:t xml:space="preserve"> </w:t>
      </w:r>
      <w:r w:rsidRPr="00812D92">
        <w:rPr>
          <w:sz w:val="26"/>
          <w:szCs w:val="26"/>
        </w:rPr>
        <w:t>hàm lượng OM tăng ở công thức P</w:t>
      </w:r>
      <w:r w:rsidRPr="00812D92">
        <w:rPr>
          <w:sz w:val="26"/>
          <w:szCs w:val="26"/>
          <w:vertAlign w:val="subscript"/>
        </w:rPr>
        <w:t>2</w:t>
      </w:r>
      <w:r w:rsidRPr="00812D92">
        <w:rPr>
          <w:sz w:val="26"/>
          <w:szCs w:val="26"/>
        </w:rPr>
        <w:t xml:space="preserve"> (2,33%) và P</w:t>
      </w:r>
      <w:r w:rsidRPr="00812D92">
        <w:rPr>
          <w:sz w:val="26"/>
          <w:szCs w:val="26"/>
          <w:vertAlign w:val="subscript"/>
        </w:rPr>
        <w:t>5</w:t>
      </w:r>
      <w:r w:rsidRPr="00812D92">
        <w:rPr>
          <w:sz w:val="26"/>
          <w:szCs w:val="26"/>
        </w:rPr>
        <w:t xml:space="preserve"> (2,53%) nhưng giảm ở P</w:t>
      </w:r>
      <w:r w:rsidRPr="00812D92">
        <w:rPr>
          <w:sz w:val="26"/>
          <w:szCs w:val="26"/>
          <w:vertAlign w:val="subscript"/>
        </w:rPr>
        <w:t>0</w:t>
      </w:r>
      <w:r w:rsidRPr="00812D92">
        <w:rPr>
          <w:sz w:val="26"/>
          <w:szCs w:val="26"/>
        </w:rPr>
        <w:t xml:space="preserve"> (1,16%), P</w:t>
      </w:r>
      <w:r w:rsidRPr="00812D92">
        <w:rPr>
          <w:sz w:val="26"/>
          <w:szCs w:val="26"/>
          <w:vertAlign w:val="subscript"/>
        </w:rPr>
        <w:t>2</w:t>
      </w:r>
      <w:r w:rsidRPr="00812D92">
        <w:rPr>
          <w:sz w:val="26"/>
          <w:szCs w:val="26"/>
        </w:rPr>
        <w:t xml:space="preserve"> (1,76%), P</w:t>
      </w:r>
      <w:r w:rsidRPr="00812D92">
        <w:rPr>
          <w:sz w:val="26"/>
          <w:szCs w:val="26"/>
          <w:vertAlign w:val="subscript"/>
        </w:rPr>
        <w:t xml:space="preserve">3 </w:t>
      </w:r>
      <w:r w:rsidRPr="00812D92">
        <w:rPr>
          <w:sz w:val="26"/>
          <w:szCs w:val="26"/>
        </w:rPr>
        <w:t>(1,94%) và P</w:t>
      </w:r>
      <w:r w:rsidRPr="00812D92">
        <w:rPr>
          <w:sz w:val="26"/>
          <w:szCs w:val="26"/>
          <w:vertAlign w:val="subscript"/>
        </w:rPr>
        <w:t xml:space="preserve">4 </w:t>
      </w:r>
      <w:r w:rsidRPr="00812D92">
        <w:rPr>
          <w:sz w:val="26"/>
          <w:szCs w:val="26"/>
        </w:rPr>
        <w:t>(1,24%). Ở giống lúa ĐT34 thì hàm lượng OM sau thí nghiệm tăng ở P</w:t>
      </w:r>
      <w:r w:rsidRPr="00812D92">
        <w:rPr>
          <w:sz w:val="26"/>
          <w:szCs w:val="26"/>
          <w:vertAlign w:val="subscript"/>
        </w:rPr>
        <w:t>1</w:t>
      </w:r>
      <w:r w:rsidRPr="00812D92">
        <w:rPr>
          <w:sz w:val="26"/>
          <w:szCs w:val="26"/>
        </w:rPr>
        <w:t xml:space="preserve"> (2,40%), P</w:t>
      </w:r>
      <w:r w:rsidRPr="00812D92">
        <w:rPr>
          <w:sz w:val="26"/>
          <w:szCs w:val="26"/>
          <w:vertAlign w:val="subscript"/>
        </w:rPr>
        <w:t>4</w:t>
      </w:r>
      <w:r w:rsidRPr="00812D92">
        <w:rPr>
          <w:sz w:val="26"/>
          <w:szCs w:val="26"/>
        </w:rPr>
        <w:t xml:space="preserve"> (2,26%) và P</w:t>
      </w:r>
      <w:r w:rsidRPr="00812D92">
        <w:rPr>
          <w:sz w:val="26"/>
          <w:szCs w:val="26"/>
          <w:vertAlign w:val="subscript"/>
        </w:rPr>
        <w:t>5</w:t>
      </w:r>
      <w:r w:rsidRPr="00812D92">
        <w:rPr>
          <w:sz w:val="26"/>
          <w:szCs w:val="26"/>
        </w:rPr>
        <w:t xml:space="preserve"> (2,13%); OM giảm ở P</w:t>
      </w:r>
      <w:r w:rsidRPr="00812D92">
        <w:rPr>
          <w:sz w:val="26"/>
          <w:szCs w:val="26"/>
          <w:vertAlign w:val="subscript"/>
        </w:rPr>
        <w:t>0</w:t>
      </w:r>
      <w:r w:rsidRPr="00812D92">
        <w:rPr>
          <w:sz w:val="26"/>
          <w:szCs w:val="26"/>
        </w:rPr>
        <w:t xml:space="preserve"> (1,17%), P</w:t>
      </w:r>
      <w:r w:rsidRPr="00812D92">
        <w:rPr>
          <w:sz w:val="26"/>
          <w:szCs w:val="26"/>
          <w:vertAlign w:val="subscript"/>
        </w:rPr>
        <w:t xml:space="preserve">2 </w:t>
      </w:r>
      <w:r w:rsidRPr="00812D92">
        <w:rPr>
          <w:sz w:val="26"/>
          <w:szCs w:val="26"/>
        </w:rPr>
        <w:t>(1,31%) và P</w:t>
      </w:r>
      <w:r w:rsidRPr="00812D92">
        <w:rPr>
          <w:sz w:val="26"/>
          <w:szCs w:val="26"/>
          <w:vertAlign w:val="subscript"/>
        </w:rPr>
        <w:t>3</w:t>
      </w:r>
      <w:r w:rsidRPr="00812D92">
        <w:rPr>
          <w:sz w:val="26"/>
          <w:szCs w:val="26"/>
        </w:rPr>
        <w:t xml:space="preserve"> (1,42%).</w:t>
      </w:r>
      <w:r w:rsidR="00A52C56" w:rsidRPr="00812D92">
        <w:rPr>
          <w:sz w:val="26"/>
          <w:szCs w:val="26"/>
        </w:rPr>
        <w:t xml:space="preserve"> </w:t>
      </w:r>
      <w:r w:rsidRPr="00812D92">
        <w:rPr>
          <w:spacing w:val="-2"/>
          <w:sz w:val="26"/>
          <w:szCs w:val="26"/>
          <w:lang w:eastAsia="x-none"/>
        </w:rPr>
        <w:t>Ở vụ Hè Thu 2015, hàm lượng OM sau thí nghiệm đều tăng ở các công thức phân bón (trừ công thức P</w:t>
      </w:r>
      <w:r w:rsidRPr="00812D92">
        <w:rPr>
          <w:spacing w:val="-2"/>
          <w:sz w:val="26"/>
          <w:szCs w:val="26"/>
          <w:vertAlign w:val="subscript"/>
          <w:lang w:eastAsia="x-none"/>
        </w:rPr>
        <w:t xml:space="preserve">0 </w:t>
      </w:r>
      <w:r w:rsidRPr="00812D92">
        <w:rPr>
          <w:spacing w:val="-2"/>
          <w:sz w:val="26"/>
          <w:szCs w:val="26"/>
          <w:lang w:eastAsia="x-none"/>
        </w:rPr>
        <w:t xml:space="preserve">ở giống ĐT34). Trong đó, ở giống lúa HP10 </w:t>
      </w:r>
      <w:r w:rsidRPr="00812D92">
        <w:rPr>
          <w:spacing w:val="-2"/>
          <w:sz w:val="26"/>
          <w:szCs w:val="26"/>
        </w:rPr>
        <w:t>hàm lượng OM dao động từ 1,68 (công thức P</w:t>
      </w:r>
      <w:r w:rsidRPr="00812D92">
        <w:rPr>
          <w:spacing w:val="-2"/>
          <w:sz w:val="26"/>
          <w:szCs w:val="26"/>
          <w:vertAlign w:val="subscript"/>
        </w:rPr>
        <w:t>0</w:t>
      </w:r>
      <w:r w:rsidRPr="00812D92">
        <w:rPr>
          <w:spacing w:val="-2"/>
          <w:sz w:val="26"/>
          <w:szCs w:val="26"/>
        </w:rPr>
        <w:t>) đến 2,87% (công thức P</w:t>
      </w:r>
      <w:r w:rsidRPr="00812D92">
        <w:rPr>
          <w:spacing w:val="-2"/>
          <w:sz w:val="26"/>
          <w:szCs w:val="26"/>
          <w:vertAlign w:val="subscript"/>
        </w:rPr>
        <w:t>3</w:t>
      </w:r>
      <w:r w:rsidRPr="00812D92">
        <w:rPr>
          <w:spacing w:val="-2"/>
          <w:sz w:val="26"/>
          <w:szCs w:val="26"/>
        </w:rPr>
        <w:t>). Đối với giống lúa ĐT34</w:t>
      </w:r>
      <w:r w:rsidRPr="00812D92">
        <w:rPr>
          <w:spacing w:val="-2"/>
          <w:sz w:val="26"/>
          <w:szCs w:val="26"/>
          <w:lang w:eastAsia="x-none"/>
        </w:rPr>
        <w:t xml:space="preserve"> đối chứng P</w:t>
      </w:r>
      <w:r w:rsidRPr="00812D92">
        <w:rPr>
          <w:spacing w:val="-2"/>
          <w:sz w:val="26"/>
          <w:szCs w:val="26"/>
          <w:vertAlign w:val="subscript"/>
          <w:lang w:eastAsia="x-none"/>
        </w:rPr>
        <w:t>0</w:t>
      </w:r>
      <w:r w:rsidRPr="00812D92">
        <w:rPr>
          <w:spacing w:val="-2"/>
          <w:sz w:val="26"/>
          <w:szCs w:val="26"/>
          <w:lang w:eastAsia="x-none"/>
        </w:rPr>
        <w:t xml:space="preserve"> có </w:t>
      </w:r>
      <w:r w:rsidRPr="00812D92">
        <w:rPr>
          <w:spacing w:val="-2"/>
          <w:sz w:val="26"/>
          <w:szCs w:val="26"/>
        </w:rPr>
        <w:t xml:space="preserve">hàm lượng OM thấp nhất 1,03%, các công thức phân bón còn lại có hàm lượng OM dao động từ 1,52 - 2,97% tương ứng với công thức </w:t>
      </w:r>
      <w:r w:rsidRPr="00812D92">
        <w:rPr>
          <w:spacing w:val="-2"/>
          <w:sz w:val="26"/>
          <w:szCs w:val="26"/>
          <w:lang w:val="vi-VN" w:eastAsia="x-none"/>
        </w:rPr>
        <w:t>P</w:t>
      </w:r>
      <w:r w:rsidRPr="00812D92">
        <w:rPr>
          <w:spacing w:val="-2"/>
          <w:sz w:val="26"/>
          <w:szCs w:val="26"/>
          <w:vertAlign w:val="subscript"/>
          <w:lang w:val="vi-VN" w:eastAsia="x-none"/>
        </w:rPr>
        <w:t>3</w:t>
      </w:r>
      <w:r w:rsidRPr="00812D92">
        <w:rPr>
          <w:spacing w:val="-2"/>
          <w:sz w:val="26"/>
          <w:szCs w:val="26"/>
          <w:lang w:val="vi-VN" w:eastAsia="x-none"/>
        </w:rPr>
        <w:t xml:space="preserve"> </w:t>
      </w:r>
      <w:r w:rsidRPr="00812D92">
        <w:rPr>
          <w:spacing w:val="-2"/>
          <w:sz w:val="26"/>
          <w:szCs w:val="26"/>
          <w:lang w:eastAsia="x-none"/>
        </w:rPr>
        <w:t xml:space="preserve">và </w:t>
      </w:r>
      <w:r w:rsidRPr="00812D92">
        <w:rPr>
          <w:spacing w:val="-2"/>
          <w:sz w:val="26"/>
          <w:szCs w:val="26"/>
          <w:lang w:val="vi-VN" w:eastAsia="x-none"/>
        </w:rPr>
        <w:t>P</w:t>
      </w:r>
      <w:r w:rsidRPr="00812D92">
        <w:rPr>
          <w:spacing w:val="-2"/>
          <w:sz w:val="26"/>
          <w:szCs w:val="26"/>
          <w:vertAlign w:val="subscript"/>
          <w:lang w:val="vi-VN" w:eastAsia="x-none"/>
        </w:rPr>
        <w:t>5</w:t>
      </w:r>
      <w:r w:rsidR="00A52C56" w:rsidRPr="00812D92">
        <w:rPr>
          <w:spacing w:val="-2"/>
          <w:sz w:val="26"/>
          <w:szCs w:val="26"/>
          <w:lang w:eastAsia="x-none"/>
        </w:rPr>
        <w:t xml:space="preserve"> </w:t>
      </w:r>
      <w:r w:rsidR="00A52C56" w:rsidRPr="00812D92">
        <w:rPr>
          <w:sz w:val="26"/>
          <w:szCs w:val="26"/>
        </w:rPr>
        <w:t>(Bảng 3.25).</w:t>
      </w:r>
    </w:p>
    <w:p w:rsidR="00C91055" w:rsidRPr="00812D92" w:rsidRDefault="00C91055" w:rsidP="00466A4E">
      <w:pPr>
        <w:spacing w:before="120" w:after="120" w:line="312" w:lineRule="auto"/>
        <w:ind w:firstLine="567"/>
        <w:jc w:val="both"/>
        <w:rPr>
          <w:spacing w:val="-2"/>
        </w:rPr>
      </w:pPr>
      <w:r w:rsidRPr="00812D92">
        <w:rPr>
          <w:spacing w:val="-2"/>
          <w:sz w:val="26"/>
          <w:szCs w:val="26"/>
        </w:rPr>
        <w:t xml:space="preserve">Nhìn chung, các tổ hợp phân bón trong nghiên cứu này có ảnh hưởng tích cực đến tính chất đất trồng lúa tại vùng nghiên cứu theo hướng cải thiện độ chua của đất, đặc biệt các tổ hợp phân bón </w:t>
      </w:r>
      <w:r w:rsidRPr="00812D92">
        <w:rPr>
          <w:spacing w:val="-2"/>
          <w:sz w:val="26"/>
          <w:szCs w:val="26"/>
          <w:lang w:val="vi-VN" w:eastAsia="x-none"/>
        </w:rPr>
        <w:t>P</w:t>
      </w:r>
      <w:r w:rsidRPr="00812D92">
        <w:rPr>
          <w:spacing w:val="-2"/>
          <w:sz w:val="26"/>
          <w:szCs w:val="26"/>
          <w:vertAlign w:val="subscript"/>
          <w:lang w:val="vi-VN" w:eastAsia="x-none"/>
        </w:rPr>
        <w:t>3</w:t>
      </w:r>
      <w:r w:rsidRPr="00812D92">
        <w:rPr>
          <w:spacing w:val="-2"/>
          <w:sz w:val="26"/>
          <w:szCs w:val="26"/>
          <w:lang w:val="vi-VN" w:eastAsia="x-none"/>
        </w:rPr>
        <w:t xml:space="preserve"> (100kg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2</w:t>
      </w:r>
      <w:r w:rsidRPr="00812D92">
        <w:rPr>
          <w:spacing w:val="-2"/>
          <w:sz w:val="26"/>
          <w:szCs w:val="26"/>
          <w:lang w:val="vi-VN" w:eastAsia="x-none"/>
        </w:rPr>
        <w:t xml:space="preserve"> tấn HCVS + 500kg vôi/ha)</w:t>
      </w:r>
      <w:r w:rsidRPr="00812D92">
        <w:rPr>
          <w:spacing w:val="-2"/>
          <w:sz w:val="26"/>
          <w:szCs w:val="26"/>
          <w:lang w:eastAsia="x-none"/>
        </w:rPr>
        <w:t xml:space="preserve">; </w:t>
      </w:r>
      <w:r w:rsidRPr="00812D92">
        <w:rPr>
          <w:spacing w:val="-2"/>
          <w:sz w:val="26"/>
          <w:szCs w:val="26"/>
          <w:lang w:val="vi-VN" w:eastAsia="x-none"/>
        </w:rPr>
        <w:t>P</w:t>
      </w:r>
      <w:r w:rsidRPr="00812D92">
        <w:rPr>
          <w:spacing w:val="-2"/>
          <w:sz w:val="26"/>
          <w:szCs w:val="26"/>
          <w:vertAlign w:val="subscript"/>
          <w:lang w:val="vi-VN" w:eastAsia="x-none"/>
        </w:rPr>
        <w:t xml:space="preserve">4 </w:t>
      </w:r>
      <w:r w:rsidRPr="00812D92">
        <w:rPr>
          <w:spacing w:val="-2"/>
          <w:sz w:val="26"/>
          <w:szCs w:val="26"/>
          <w:lang w:val="vi-VN" w:eastAsia="x-none"/>
        </w:rPr>
        <w:t>(120kg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1</w:t>
      </w:r>
      <w:r w:rsidRPr="00812D92">
        <w:rPr>
          <w:spacing w:val="-2"/>
          <w:sz w:val="26"/>
          <w:szCs w:val="26"/>
          <w:lang w:val="vi-VN" w:eastAsia="x-none"/>
        </w:rPr>
        <w:t xml:space="preserve"> tấn HCVS + 500kg vôi/ha) </w:t>
      </w:r>
      <w:r w:rsidRPr="00812D92">
        <w:rPr>
          <w:spacing w:val="-2"/>
          <w:sz w:val="26"/>
          <w:szCs w:val="26"/>
          <w:lang w:eastAsia="x-none"/>
        </w:rPr>
        <w:t xml:space="preserve">và </w:t>
      </w:r>
      <w:r w:rsidRPr="00812D92">
        <w:rPr>
          <w:spacing w:val="-2"/>
          <w:sz w:val="26"/>
          <w:szCs w:val="26"/>
          <w:lang w:val="vi-VN" w:eastAsia="x-none"/>
        </w:rPr>
        <w:t>P</w:t>
      </w:r>
      <w:r w:rsidRPr="00812D92">
        <w:rPr>
          <w:spacing w:val="-2"/>
          <w:sz w:val="26"/>
          <w:szCs w:val="26"/>
          <w:vertAlign w:val="subscript"/>
          <w:lang w:val="vi-VN" w:eastAsia="x-none"/>
        </w:rPr>
        <w:t>5</w:t>
      </w:r>
      <w:r w:rsidRPr="00812D92">
        <w:rPr>
          <w:spacing w:val="-2"/>
          <w:sz w:val="26"/>
          <w:szCs w:val="26"/>
          <w:lang w:val="vi-VN" w:eastAsia="x-none"/>
        </w:rPr>
        <w:t xml:space="preserve"> (80kg N + 80kg P</w:t>
      </w:r>
      <w:r w:rsidRPr="00812D92">
        <w:rPr>
          <w:spacing w:val="-2"/>
          <w:sz w:val="26"/>
          <w:szCs w:val="26"/>
          <w:vertAlign w:val="subscript"/>
          <w:lang w:val="vi-VN" w:eastAsia="x-none"/>
        </w:rPr>
        <w:t>2</w:t>
      </w:r>
      <w:r w:rsidRPr="00812D92">
        <w:rPr>
          <w:spacing w:val="-2"/>
          <w:sz w:val="26"/>
          <w:szCs w:val="26"/>
          <w:lang w:val="vi-VN" w:eastAsia="x-none"/>
        </w:rPr>
        <w:t>O</w:t>
      </w:r>
      <w:r w:rsidRPr="00812D92">
        <w:rPr>
          <w:spacing w:val="-2"/>
          <w:sz w:val="26"/>
          <w:szCs w:val="26"/>
          <w:vertAlign w:val="subscript"/>
          <w:lang w:val="vi-VN" w:eastAsia="x-none"/>
        </w:rPr>
        <w:t>5</w:t>
      </w:r>
      <w:r w:rsidRPr="00812D92">
        <w:rPr>
          <w:spacing w:val="-2"/>
          <w:sz w:val="26"/>
          <w:szCs w:val="26"/>
          <w:lang w:val="vi-VN" w:eastAsia="x-none"/>
        </w:rPr>
        <w:t xml:space="preserve"> + 80kg K</w:t>
      </w:r>
      <w:r w:rsidRPr="00812D92">
        <w:rPr>
          <w:spacing w:val="-2"/>
          <w:sz w:val="26"/>
          <w:szCs w:val="26"/>
          <w:vertAlign w:val="subscript"/>
          <w:lang w:val="vi-VN" w:eastAsia="x-none"/>
        </w:rPr>
        <w:t>2</w:t>
      </w:r>
      <w:r w:rsidRPr="00812D92">
        <w:rPr>
          <w:spacing w:val="-2"/>
          <w:sz w:val="26"/>
          <w:szCs w:val="26"/>
          <w:lang w:val="vi-VN" w:eastAsia="x-none"/>
        </w:rPr>
        <w:t xml:space="preserve">O + </w:t>
      </w:r>
      <w:r w:rsidRPr="00812D92">
        <w:rPr>
          <w:spacing w:val="-2"/>
          <w:sz w:val="26"/>
          <w:szCs w:val="26"/>
          <w:lang w:eastAsia="x-none"/>
        </w:rPr>
        <w:t>2</w:t>
      </w:r>
      <w:r w:rsidRPr="00812D92">
        <w:rPr>
          <w:spacing w:val="-2"/>
          <w:sz w:val="26"/>
          <w:szCs w:val="26"/>
          <w:lang w:val="vi-VN" w:eastAsia="x-none"/>
        </w:rPr>
        <w:t xml:space="preserve"> tấn HCVS + 500kg vôi/ha</w:t>
      </w:r>
      <w:r w:rsidRPr="00812D92">
        <w:rPr>
          <w:spacing w:val="-2"/>
          <w:sz w:val="26"/>
          <w:szCs w:val="26"/>
          <w:lang w:eastAsia="x-none"/>
        </w:rPr>
        <w:t>) có tác dụng tăng hàm lượng đạm, lân tổng số, lân dễ tiêu, kali tổng số và mùn trong đất.</w:t>
      </w:r>
    </w:p>
    <w:p w:rsidR="00C91055" w:rsidRPr="00812D92" w:rsidRDefault="00C91055" w:rsidP="00466A4E">
      <w:pPr>
        <w:pStyle w:val="ML"/>
        <w:adjustRightInd/>
        <w:spacing w:line="312" w:lineRule="auto"/>
        <w:ind w:firstLine="0"/>
        <w:outlineLvl w:val="1"/>
        <w:rPr>
          <w:szCs w:val="28"/>
          <w:lang w:val="it-IT"/>
        </w:rPr>
      </w:pPr>
      <w:bookmarkStart w:id="269" w:name="_Toc484900023"/>
      <w:r w:rsidRPr="00812D92">
        <w:rPr>
          <w:lang w:val="en-US"/>
        </w:rPr>
        <w:t xml:space="preserve">3.3. </w:t>
      </w:r>
      <w:r w:rsidRPr="00812D92">
        <w:rPr>
          <w:szCs w:val="28"/>
          <w:lang w:val="it-IT"/>
        </w:rPr>
        <w:t>XÂY DỰNG MÔ HÌNH SẢN XUẤT GIỐNG LÚA KHÁNG RẦY LƯNG TRẮNG TẠI THỪA THIÊN HUẾ</w:t>
      </w:r>
      <w:bookmarkEnd w:id="269"/>
    </w:p>
    <w:p w:rsidR="00C91055" w:rsidRPr="00812D92" w:rsidRDefault="00C91055" w:rsidP="00466A4E">
      <w:pPr>
        <w:spacing w:before="120" w:after="120" w:line="312" w:lineRule="auto"/>
        <w:ind w:firstLine="567"/>
        <w:jc w:val="both"/>
        <w:rPr>
          <w:i/>
          <w:sz w:val="26"/>
          <w:szCs w:val="26"/>
          <w:lang w:val="af-ZA" w:eastAsia="x-none"/>
        </w:rPr>
      </w:pPr>
      <w:r w:rsidRPr="00812D92">
        <w:rPr>
          <w:sz w:val="26"/>
          <w:szCs w:val="26"/>
        </w:rPr>
        <w:t xml:space="preserve">Kết quả nghiên cứu ảnh hưởng của mật độ gieo sạ và tổ hợp phân bón đến các giống lúa kháng RLT (HP10 và ĐT34) tại phường Hương Xuân, thị xã Hương Trà, tỉnh Thừa Thiên Huế đã xác định được mật độ gieo sạ thích hợp cho giống lúa HP10 là 80kg/ha, tổ hợp phân bón hiệu quả là </w:t>
      </w:r>
      <w:r w:rsidRPr="00812D92">
        <w:rPr>
          <w:sz w:val="26"/>
          <w:szCs w:val="26"/>
          <w:lang w:val="af-ZA" w:eastAsia="x-none"/>
        </w:rPr>
        <w:t>80kg N + 80kg P</w:t>
      </w:r>
      <w:r w:rsidRPr="00812D92">
        <w:rPr>
          <w:sz w:val="26"/>
          <w:szCs w:val="26"/>
          <w:vertAlign w:val="subscript"/>
          <w:lang w:val="af-ZA" w:eastAsia="x-none"/>
        </w:rPr>
        <w:t>2</w:t>
      </w:r>
      <w:r w:rsidRPr="00812D92">
        <w:rPr>
          <w:sz w:val="26"/>
          <w:szCs w:val="26"/>
          <w:lang w:val="af-ZA" w:eastAsia="x-none"/>
        </w:rPr>
        <w:t>O</w:t>
      </w:r>
      <w:r w:rsidRPr="00812D92">
        <w:rPr>
          <w:sz w:val="26"/>
          <w:szCs w:val="26"/>
          <w:vertAlign w:val="subscript"/>
          <w:lang w:val="af-ZA" w:eastAsia="x-none"/>
        </w:rPr>
        <w:t>5</w:t>
      </w:r>
      <w:r w:rsidRPr="00812D92">
        <w:rPr>
          <w:sz w:val="26"/>
          <w:szCs w:val="26"/>
          <w:lang w:val="af-ZA" w:eastAsia="x-none"/>
        </w:rPr>
        <w:t xml:space="preserve"> + 80kg K</w:t>
      </w:r>
      <w:r w:rsidRPr="00812D92">
        <w:rPr>
          <w:sz w:val="26"/>
          <w:szCs w:val="26"/>
          <w:vertAlign w:val="subscript"/>
          <w:lang w:val="af-ZA" w:eastAsia="x-none"/>
        </w:rPr>
        <w:t>2</w:t>
      </w:r>
      <w:r w:rsidRPr="00812D92">
        <w:rPr>
          <w:sz w:val="26"/>
          <w:szCs w:val="26"/>
          <w:lang w:val="af-ZA" w:eastAsia="x-none"/>
        </w:rPr>
        <w:t>O + 2 tấn HCVS + 500kg vôi/ha trong vụ Đông Xuân và 80kg N + 80kg P</w:t>
      </w:r>
      <w:r w:rsidRPr="00812D92">
        <w:rPr>
          <w:sz w:val="26"/>
          <w:szCs w:val="26"/>
          <w:vertAlign w:val="subscript"/>
          <w:lang w:val="af-ZA" w:eastAsia="x-none"/>
        </w:rPr>
        <w:t>2</w:t>
      </w:r>
      <w:r w:rsidRPr="00812D92">
        <w:rPr>
          <w:sz w:val="26"/>
          <w:szCs w:val="26"/>
          <w:lang w:val="af-ZA" w:eastAsia="x-none"/>
        </w:rPr>
        <w:t>O</w:t>
      </w:r>
      <w:r w:rsidRPr="00812D92">
        <w:rPr>
          <w:sz w:val="26"/>
          <w:szCs w:val="26"/>
          <w:vertAlign w:val="subscript"/>
          <w:lang w:val="af-ZA" w:eastAsia="x-none"/>
        </w:rPr>
        <w:t>5</w:t>
      </w:r>
      <w:r w:rsidRPr="00812D92">
        <w:rPr>
          <w:sz w:val="26"/>
          <w:szCs w:val="26"/>
          <w:lang w:val="af-ZA" w:eastAsia="x-none"/>
        </w:rPr>
        <w:t xml:space="preserve"> + 80kg K</w:t>
      </w:r>
      <w:r w:rsidRPr="00812D92">
        <w:rPr>
          <w:sz w:val="26"/>
          <w:szCs w:val="26"/>
          <w:vertAlign w:val="subscript"/>
          <w:lang w:val="af-ZA" w:eastAsia="x-none"/>
        </w:rPr>
        <w:t>2</w:t>
      </w:r>
      <w:r w:rsidRPr="00812D92">
        <w:rPr>
          <w:sz w:val="26"/>
          <w:szCs w:val="26"/>
          <w:lang w:val="af-ZA" w:eastAsia="x-none"/>
        </w:rPr>
        <w:t>O + 1 tấn HCVS + 500kg vôi/ha trong vụ Hè thu.</w:t>
      </w:r>
      <w:r w:rsidRPr="00812D92">
        <w:rPr>
          <w:i/>
          <w:sz w:val="26"/>
          <w:szCs w:val="26"/>
          <w:lang w:val="af-ZA" w:eastAsia="x-none"/>
        </w:rPr>
        <w:t xml:space="preserve"> </w:t>
      </w:r>
      <w:r w:rsidRPr="00812D92">
        <w:rPr>
          <w:sz w:val="26"/>
          <w:szCs w:val="26"/>
          <w:lang w:val="af-ZA" w:eastAsia="x-none"/>
        </w:rPr>
        <w:t>N</w:t>
      </w:r>
      <w:r w:rsidRPr="00812D92">
        <w:rPr>
          <w:sz w:val="26"/>
          <w:szCs w:val="26"/>
        </w:rPr>
        <w:t xml:space="preserve">ghiên cứu cũng đã xác định được mật độ gieo sạ cho giống lúa ĐT34 là 100kg/ha, tổ hợp phân bón hiệu quả cho giống lúa ĐT34 là </w:t>
      </w:r>
      <w:r w:rsidRPr="00812D92">
        <w:rPr>
          <w:sz w:val="26"/>
          <w:szCs w:val="26"/>
          <w:lang w:val="af-ZA" w:eastAsia="x-none"/>
        </w:rPr>
        <w:t>100kg N + 80kg P</w:t>
      </w:r>
      <w:r w:rsidRPr="00812D92">
        <w:rPr>
          <w:sz w:val="26"/>
          <w:szCs w:val="26"/>
          <w:vertAlign w:val="subscript"/>
          <w:lang w:val="af-ZA" w:eastAsia="x-none"/>
        </w:rPr>
        <w:t>2</w:t>
      </w:r>
      <w:r w:rsidRPr="00812D92">
        <w:rPr>
          <w:sz w:val="26"/>
          <w:szCs w:val="26"/>
          <w:lang w:val="af-ZA" w:eastAsia="x-none"/>
        </w:rPr>
        <w:t>O</w:t>
      </w:r>
      <w:r w:rsidRPr="00812D92">
        <w:rPr>
          <w:sz w:val="26"/>
          <w:szCs w:val="26"/>
          <w:vertAlign w:val="subscript"/>
          <w:lang w:val="af-ZA" w:eastAsia="x-none"/>
        </w:rPr>
        <w:t>5</w:t>
      </w:r>
      <w:r w:rsidRPr="00812D92">
        <w:rPr>
          <w:sz w:val="26"/>
          <w:szCs w:val="26"/>
          <w:lang w:val="af-ZA" w:eastAsia="x-none"/>
        </w:rPr>
        <w:t xml:space="preserve"> + 80kg K</w:t>
      </w:r>
      <w:r w:rsidRPr="00812D92">
        <w:rPr>
          <w:sz w:val="26"/>
          <w:szCs w:val="26"/>
          <w:vertAlign w:val="subscript"/>
          <w:lang w:val="af-ZA" w:eastAsia="x-none"/>
        </w:rPr>
        <w:t>2</w:t>
      </w:r>
      <w:r w:rsidRPr="00812D92">
        <w:rPr>
          <w:sz w:val="26"/>
          <w:szCs w:val="26"/>
          <w:lang w:val="af-ZA" w:eastAsia="x-none"/>
        </w:rPr>
        <w:t>O + 2 tấn HCVS + 500kg vôi/ha trong vụ Đông Xuân và 100kg N + 80kg P</w:t>
      </w:r>
      <w:r w:rsidRPr="00812D92">
        <w:rPr>
          <w:sz w:val="26"/>
          <w:szCs w:val="26"/>
          <w:vertAlign w:val="subscript"/>
          <w:lang w:val="af-ZA" w:eastAsia="x-none"/>
        </w:rPr>
        <w:t>2</w:t>
      </w:r>
      <w:r w:rsidRPr="00812D92">
        <w:rPr>
          <w:sz w:val="26"/>
          <w:szCs w:val="26"/>
          <w:lang w:val="af-ZA" w:eastAsia="x-none"/>
        </w:rPr>
        <w:t>O</w:t>
      </w:r>
      <w:r w:rsidRPr="00812D92">
        <w:rPr>
          <w:sz w:val="26"/>
          <w:szCs w:val="26"/>
          <w:vertAlign w:val="subscript"/>
          <w:lang w:val="af-ZA" w:eastAsia="x-none"/>
        </w:rPr>
        <w:t>5</w:t>
      </w:r>
      <w:r w:rsidRPr="00812D92">
        <w:rPr>
          <w:sz w:val="26"/>
          <w:szCs w:val="26"/>
          <w:lang w:val="af-ZA" w:eastAsia="x-none"/>
        </w:rPr>
        <w:t xml:space="preserve"> + 80kg K</w:t>
      </w:r>
      <w:r w:rsidRPr="00812D92">
        <w:rPr>
          <w:sz w:val="26"/>
          <w:szCs w:val="26"/>
          <w:vertAlign w:val="subscript"/>
          <w:lang w:val="af-ZA" w:eastAsia="x-none"/>
        </w:rPr>
        <w:t>2</w:t>
      </w:r>
      <w:r w:rsidRPr="00812D92">
        <w:rPr>
          <w:sz w:val="26"/>
          <w:szCs w:val="26"/>
          <w:lang w:val="af-ZA" w:eastAsia="x-none"/>
        </w:rPr>
        <w:t>O + 1 tấn HCVS + 500kg vôi/ha trong vụ Hè Thu</w:t>
      </w:r>
      <w:r w:rsidRPr="00812D92">
        <w:rPr>
          <w:i/>
          <w:sz w:val="26"/>
          <w:szCs w:val="26"/>
          <w:lang w:val="af-ZA" w:eastAsia="x-none"/>
        </w:rPr>
        <w:t xml:space="preserve">. </w:t>
      </w:r>
    </w:p>
    <w:p w:rsidR="00C91055" w:rsidRPr="00812D92" w:rsidRDefault="00C91055" w:rsidP="00466A4E">
      <w:pPr>
        <w:spacing w:before="120" w:after="120" w:line="312" w:lineRule="auto"/>
        <w:ind w:firstLine="567"/>
        <w:jc w:val="both"/>
        <w:rPr>
          <w:szCs w:val="28"/>
          <w:lang w:val="it-IT"/>
        </w:rPr>
      </w:pPr>
      <w:r w:rsidRPr="00812D92">
        <w:rPr>
          <w:sz w:val="26"/>
          <w:szCs w:val="26"/>
          <w:shd w:val="clear" w:color="auto" w:fill="FFFFFF"/>
        </w:rPr>
        <w:t xml:space="preserve">Ứng dụng phòng trừ sinh học trong quản lý sâu hại cây trồng nói chung và sâu hại lúa nói riêng là xu thế để tạo ra nông sản an toàn. Vì vậy, sử dụng chế phẩm Nấm xanh </w:t>
      </w:r>
      <w:r w:rsidRPr="00812D92">
        <w:rPr>
          <w:rStyle w:val="Emphasis"/>
          <w:sz w:val="26"/>
          <w:szCs w:val="26"/>
          <w:bdr w:val="none" w:sz="0" w:space="0" w:color="auto" w:frame="1"/>
          <w:shd w:val="clear" w:color="auto" w:fill="FFFFFF"/>
        </w:rPr>
        <w:t xml:space="preserve">Metarhizium anisopliae </w:t>
      </w:r>
      <w:r w:rsidRPr="00812D92">
        <w:rPr>
          <w:rStyle w:val="Emphasis"/>
          <w:i w:val="0"/>
          <w:sz w:val="26"/>
          <w:szCs w:val="26"/>
          <w:bdr w:val="none" w:sz="0" w:space="0" w:color="auto" w:frame="1"/>
          <w:shd w:val="clear" w:color="auto" w:fill="FFFFFF"/>
        </w:rPr>
        <w:t>(Ma)</w:t>
      </w:r>
      <w:r w:rsidRPr="00812D92">
        <w:rPr>
          <w:sz w:val="26"/>
          <w:szCs w:val="26"/>
          <w:shd w:val="clear" w:color="auto" w:fill="FFFFFF"/>
        </w:rPr>
        <w:t xml:space="preserve"> để phòng trừ sâu hại lúa là một biện pháp cần thiết không chỉ mang lại hiệu quả về kinh tế mà còn tạo ra sản phẩm lúa gạo an toàn, góp phần xây dựng một nền nông nghiệp bền vững. Trong nghiên cứu này, </w:t>
      </w:r>
      <w:r w:rsidRPr="00812D92">
        <w:rPr>
          <w:sz w:val="26"/>
          <w:szCs w:val="26"/>
        </w:rPr>
        <w:t xml:space="preserve">để xây dựng quy trình kỹ thuật cho các giống lúa kháng RLT theo hướng “Ba giảm, ba tăng” chúng tôi cũng đã tiến hành đánh giá hiệu lực trừ sâu CLN của chế phẩm Nấm xanh để thay thế thuốc trừ sâu hoá học, kết quả đã xác định được liều lượng sử dụng chế phẩm 3kg/ha và phun hai lần/vụ (giai đoạn lúa đẻ nhánh rộ và làm đòng) cho hiệu lực trừ sâu cao nhất, không ảnh hưởng đến thiên địch trên đồng ruộng và đảm bảo năng suất lúa (Bảng 6, 7, 8 và 9; Phụ lục </w:t>
      </w:r>
      <w:r w:rsidR="00A52C56" w:rsidRPr="00812D92">
        <w:rPr>
          <w:sz w:val="26"/>
          <w:szCs w:val="26"/>
        </w:rPr>
        <w:t>5</w:t>
      </w:r>
      <w:r w:rsidRPr="00812D92">
        <w:rPr>
          <w:sz w:val="26"/>
          <w:szCs w:val="26"/>
        </w:rPr>
        <w:t xml:space="preserve">). </w:t>
      </w:r>
    </w:p>
    <w:p w:rsidR="00C91055" w:rsidRPr="00812D92" w:rsidRDefault="00C91055" w:rsidP="00466A4E">
      <w:pPr>
        <w:spacing w:before="120" w:after="120" w:line="312" w:lineRule="auto"/>
        <w:ind w:firstLine="567"/>
        <w:jc w:val="both"/>
        <w:rPr>
          <w:sz w:val="26"/>
          <w:szCs w:val="26"/>
        </w:rPr>
      </w:pPr>
      <w:r w:rsidRPr="00812D92">
        <w:rPr>
          <w:sz w:val="26"/>
          <w:szCs w:val="26"/>
        </w:rPr>
        <w:t>Trên cơ sở các kết quả nghiên cứu trên, chúng tôi triển khai 2 mô hình sản xuất các giống lúa kháng RLT trong vụ Đông Xuân 2015 - 2016 tại hai vùng sinh thái có lịch sử nhiễm rầy ở Thừa Thiên Huế là phường Hương An và phường Hương Xuân, thị xã Hương Trà với quy mô 1 ha/mô hình và đối chứng là giống lúa HT1 (giống chất lượng đang được trồng phổ biến tại địa phương). Kết quả đánh giá mô hình được trình bày chi tiết ở Bảng 3.26, Bảng 3.27, Bảng 3.28 và Bảng 3.29.</w:t>
      </w:r>
    </w:p>
    <w:p w:rsidR="00C91055" w:rsidRPr="00812D92" w:rsidRDefault="00C91055" w:rsidP="00466A4E">
      <w:pPr>
        <w:spacing w:before="120" w:after="120" w:line="312" w:lineRule="auto"/>
        <w:jc w:val="both"/>
        <w:outlineLvl w:val="2"/>
        <w:rPr>
          <w:rFonts w:ascii="Times New Roman Bold" w:hAnsi="Times New Roman Bold"/>
          <w:b/>
          <w:spacing w:val="2"/>
          <w:sz w:val="26"/>
          <w:szCs w:val="26"/>
        </w:rPr>
      </w:pPr>
      <w:bookmarkStart w:id="270" w:name="_Toc399652690"/>
      <w:bookmarkStart w:id="271" w:name="_Toc484900024"/>
      <w:r w:rsidRPr="00812D92">
        <w:rPr>
          <w:rFonts w:ascii="Times New Roman Bold" w:hAnsi="Times New Roman Bold"/>
          <w:b/>
          <w:spacing w:val="2"/>
          <w:sz w:val="26"/>
          <w:szCs w:val="26"/>
        </w:rPr>
        <w:t>3.3.1. Đặc điểm sinh trưởng, phát triển và năng suất của các giống lúa trong mô hình</w:t>
      </w:r>
      <w:bookmarkEnd w:id="270"/>
      <w:bookmarkEnd w:id="271"/>
    </w:p>
    <w:p w:rsidR="00C91055" w:rsidRPr="00812D92" w:rsidRDefault="00C91055" w:rsidP="00466A4E">
      <w:pPr>
        <w:pStyle w:val="DMBANGBANG"/>
        <w:spacing w:before="120" w:after="120" w:line="312" w:lineRule="auto"/>
      </w:pPr>
      <w:bookmarkStart w:id="272" w:name="_Toc472156261"/>
      <w:bookmarkStart w:id="273" w:name="_Toc484899711"/>
      <w:bookmarkStart w:id="274" w:name="_Toc484900025"/>
      <w:r w:rsidRPr="00812D92">
        <w:t>Bảng 3.</w:t>
      </w:r>
      <w:r w:rsidRPr="00812D92">
        <w:rPr>
          <w:lang w:val="en-US"/>
        </w:rPr>
        <w:t>26</w:t>
      </w:r>
      <w:r w:rsidRPr="00812D92">
        <w:t xml:space="preserve">. </w:t>
      </w:r>
      <w:r w:rsidRPr="00812D92">
        <w:rPr>
          <w:b w:val="0"/>
        </w:rPr>
        <w:t xml:space="preserve">Một số đặc điểm </w:t>
      </w:r>
      <w:r w:rsidRPr="00812D92">
        <w:rPr>
          <w:b w:val="0"/>
          <w:lang w:val="en-US"/>
        </w:rPr>
        <w:t>sinh trưởng phát triển</w:t>
      </w:r>
      <w:r w:rsidRPr="00812D92">
        <w:rPr>
          <w:b w:val="0"/>
        </w:rPr>
        <w:t xml:space="preserve"> và năng suất của các giống lúa </w:t>
      </w:r>
      <w:r w:rsidRPr="00812D92">
        <w:rPr>
          <w:b w:val="0"/>
          <w:lang w:val="en-US"/>
        </w:rPr>
        <w:t>trong</w:t>
      </w:r>
      <w:r w:rsidRPr="00812D92">
        <w:rPr>
          <w:b w:val="0"/>
        </w:rPr>
        <w:t xml:space="preserve"> mô hình</w:t>
      </w:r>
      <w:bookmarkEnd w:id="272"/>
      <w:bookmarkEnd w:id="273"/>
      <w:bookmarkEnd w:id="274"/>
    </w:p>
    <w:tbl>
      <w:tblPr>
        <w:tblW w:w="4942" w:type="pct"/>
        <w:jc w:val="center"/>
        <w:tblBorders>
          <w:top w:val="single" w:sz="4" w:space="0" w:color="000000"/>
          <w:bottom w:val="single" w:sz="4" w:space="0" w:color="000000"/>
        </w:tblBorders>
        <w:tblLook w:val="04A0" w:firstRow="1" w:lastRow="0" w:firstColumn="1" w:lastColumn="0" w:noHBand="0" w:noVBand="1"/>
      </w:tblPr>
      <w:tblGrid>
        <w:gridCol w:w="1260"/>
        <w:gridCol w:w="1072"/>
        <w:gridCol w:w="1219"/>
        <w:gridCol w:w="1264"/>
        <w:gridCol w:w="1536"/>
        <w:gridCol w:w="1291"/>
        <w:gridCol w:w="1258"/>
      </w:tblGrid>
      <w:tr w:rsidR="00C91055" w:rsidRPr="00812D92">
        <w:trPr>
          <w:trHeight w:val="1122"/>
          <w:jc w:val="center"/>
        </w:trPr>
        <w:tc>
          <w:tcPr>
            <w:tcW w:w="708" w:type="pct"/>
            <w:tcBorders>
              <w:top w:val="single" w:sz="4" w:space="0" w:color="000000"/>
              <w:bottom w:val="single" w:sz="4" w:space="0" w:color="000000"/>
            </w:tcBorders>
            <w:vAlign w:val="center"/>
          </w:tcPr>
          <w:p w:rsidR="00C91055" w:rsidRPr="00812D92" w:rsidRDefault="00C91055" w:rsidP="00A52C56">
            <w:pPr>
              <w:widowControl w:val="0"/>
              <w:autoSpaceDE w:val="0"/>
              <w:autoSpaceDN w:val="0"/>
              <w:adjustRightInd w:val="0"/>
              <w:spacing w:before="120" w:after="120"/>
              <w:ind w:right="-108"/>
              <w:jc w:val="center"/>
              <w:rPr>
                <w:b/>
                <w:sz w:val="26"/>
                <w:szCs w:val="26"/>
                <w:lang w:val="pt-BR"/>
              </w:rPr>
            </w:pPr>
            <w:r w:rsidRPr="00812D92">
              <w:rPr>
                <w:b/>
                <w:sz w:val="26"/>
                <w:szCs w:val="26"/>
                <w:lang w:val="pt-BR"/>
              </w:rPr>
              <w:t>Giống lúa</w:t>
            </w:r>
          </w:p>
        </w:tc>
        <w:tc>
          <w:tcPr>
            <w:tcW w:w="602" w:type="pct"/>
            <w:tcBorders>
              <w:top w:val="single" w:sz="4" w:space="0" w:color="000000"/>
              <w:bottom w:val="single" w:sz="4" w:space="0" w:color="000000"/>
            </w:tcBorders>
            <w:vAlign w:val="center"/>
          </w:tcPr>
          <w:p w:rsidR="00C91055" w:rsidRPr="00812D92" w:rsidRDefault="00C91055" w:rsidP="00A52C56">
            <w:pPr>
              <w:widowControl w:val="0"/>
              <w:autoSpaceDE w:val="0"/>
              <w:autoSpaceDN w:val="0"/>
              <w:adjustRightInd w:val="0"/>
              <w:spacing w:before="120" w:after="120"/>
              <w:ind w:right="-73"/>
              <w:jc w:val="center"/>
              <w:rPr>
                <w:b/>
                <w:sz w:val="26"/>
                <w:szCs w:val="26"/>
                <w:lang w:val="pt-BR"/>
              </w:rPr>
            </w:pPr>
            <w:r w:rsidRPr="00812D92">
              <w:rPr>
                <w:b/>
                <w:sz w:val="26"/>
                <w:szCs w:val="26"/>
                <w:lang w:val="pt-BR"/>
              </w:rPr>
              <w:t>TGST</w:t>
            </w:r>
          </w:p>
          <w:p w:rsidR="00C91055" w:rsidRPr="00812D92" w:rsidRDefault="00C91055" w:rsidP="00A52C56">
            <w:pPr>
              <w:widowControl w:val="0"/>
              <w:autoSpaceDE w:val="0"/>
              <w:autoSpaceDN w:val="0"/>
              <w:adjustRightInd w:val="0"/>
              <w:spacing w:before="120" w:after="120"/>
              <w:ind w:right="-73"/>
              <w:jc w:val="center"/>
              <w:rPr>
                <w:b/>
                <w:sz w:val="26"/>
                <w:szCs w:val="26"/>
                <w:lang w:val="pt-BR"/>
              </w:rPr>
            </w:pPr>
            <w:r w:rsidRPr="00812D92">
              <w:rPr>
                <w:b/>
                <w:sz w:val="26"/>
                <w:szCs w:val="26"/>
                <w:lang w:val="pt-BR"/>
              </w:rPr>
              <w:t>(ngày)</w:t>
            </w:r>
          </w:p>
        </w:tc>
        <w:tc>
          <w:tcPr>
            <w:tcW w:w="685" w:type="pct"/>
            <w:tcBorders>
              <w:top w:val="single" w:sz="4" w:space="0" w:color="000000"/>
              <w:bottom w:val="single" w:sz="4" w:space="0" w:color="000000"/>
            </w:tcBorders>
            <w:vAlign w:val="center"/>
          </w:tcPr>
          <w:p w:rsidR="00C91055" w:rsidRPr="00812D92" w:rsidRDefault="00C91055" w:rsidP="00A52C56">
            <w:pPr>
              <w:widowControl w:val="0"/>
              <w:autoSpaceDE w:val="0"/>
              <w:autoSpaceDN w:val="0"/>
              <w:adjustRightInd w:val="0"/>
              <w:spacing w:before="120" w:after="120"/>
              <w:ind w:right="-73"/>
              <w:jc w:val="center"/>
              <w:rPr>
                <w:b/>
                <w:sz w:val="26"/>
                <w:szCs w:val="26"/>
                <w:lang w:val="pt-BR"/>
              </w:rPr>
            </w:pPr>
            <w:r w:rsidRPr="00812D92">
              <w:rPr>
                <w:b/>
                <w:sz w:val="26"/>
                <w:szCs w:val="26"/>
                <w:lang w:val="pt-BR"/>
              </w:rPr>
              <w:t>Chiều cao cây cuối cùng</w:t>
            </w:r>
          </w:p>
          <w:p w:rsidR="00C91055" w:rsidRPr="00812D92" w:rsidRDefault="00C91055" w:rsidP="00A52C56">
            <w:pPr>
              <w:widowControl w:val="0"/>
              <w:autoSpaceDE w:val="0"/>
              <w:autoSpaceDN w:val="0"/>
              <w:adjustRightInd w:val="0"/>
              <w:spacing w:before="120" w:after="120"/>
              <w:ind w:right="-73"/>
              <w:jc w:val="center"/>
              <w:rPr>
                <w:b/>
                <w:sz w:val="26"/>
                <w:szCs w:val="26"/>
                <w:lang w:val="pt-BR"/>
              </w:rPr>
            </w:pPr>
            <w:r w:rsidRPr="00812D92">
              <w:rPr>
                <w:b/>
                <w:sz w:val="26"/>
                <w:szCs w:val="26"/>
                <w:lang w:val="pt-BR"/>
              </w:rPr>
              <w:t>(cm)</w:t>
            </w:r>
          </w:p>
        </w:tc>
        <w:tc>
          <w:tcPr>
            <w:tcW w:w="710" w:type="pct"/>
            <w:tcBorders>
              <w:top w:val="single" w:sz="4" w:space="0" w:color="000000"/>
              <w:bottom w:val="single" w:sz="4" w:space="0" w:color="000000"/>
            </w:tcBorders>
            <w:vAlign w:val="center"/>
          </w:tcPr>
          <w:p w:rsidR="00C91055" w:rsidRPr="00812D92" w:rsidRDefault="00C91055" w:rsidP="00A52C56">
            <w:pPr>
              <w:pStyle w:val="ListParagraph"/>
              <w:tabs>
                <w:tab w:val="left" w:pos="284"/>
              </w:tabs>
              <w:spacing w:before="120" w:after="120"/>
              <w:ind w:left="0"/>
              <w:jc w:val="center"/>
              <w:rPr>
                <w:b/>
                <w:sz w:val="26"/>
                <w:szCs w:val="26"/>
              </w:rPr>
            </w:pPr>
            <w:r w:rsidRPr="00812D92">
              <w:rPr>
                <w:b/>
                <w:sz w:val="26"/>
                <w:szCs w:val="26"/>
              </w:rPr>
              <w:t>Số nhánh hữu hiệu</w:t>
            </w:r>
          </w:p>
          <w:p w:rsidR="00C91055" w:rsidRPr="00812D92" w:rsidRDefault="00C91055" w:rsidP="00A52C56">
            <w:pPr>
              <w:pStyle w:val="ListParagraph"/>
              <w:tabs>
                <w:tab w:val="left" w:pos="284"/>
              </w:tabs>
              <w:spacing w:before="120" w:after="120"/>
              <w:ind w:left="0"/>
              <w:jc w:val="center"/>
              <w:rPr>
                <w:b/>
                <w:sz w:val="26"/>
                <w:szCs w:val="26"/>
              </w:rPr>
            </w:pPr>
            <w:r w:rsidRPr="00812D92">
              <w:rPr>
                <w:b/>
                <w:sz w:val="26"/>
                <w:szCs w:val="26"/>
              </w:rPr>
              <w:t>(nhánh)</w:t>
            </w:r>
          </w:p>
        </w:tc>
        <w:tc>
          <w:tcPr>
            <w:tcW w:w="863" w:type="pct"/>
            <w:tcBorders>
              <w:top w:val="single" w:sz="4" w:space="0" w:color="000000"/>
              <w:bottom w:val="single" w:sz="4" w:space="0" w:color="000000"/>
            </w:tcBorders>
            <w:vAlign w:val="center"/>
          </w:tcPr>
          <w:p w:rsidR="00C91055" w:rsidRPr="00812D92" w:rsidRDefault="00C91055" w:rsidP="00A52C56">
            <w:pPr>
              <w:pStyle w:val="ListParagraph"/>
              <w:tabs>
                <w:tab w:val="left" w:pos="284"/>
              </w:tabs>
              <w:spacing w:before="120" w:after="120"/>
              <w:ind w:left="0"/>
              <w:jc w:val="center"/>
              <w:rPr>
                <w:b/>
                <w:sz w:val="26"/>
                <w:szCs w:val="26"/>
              </w:rPr>
            </w:pPr>
            <w:r w:rsidRPr="00812D92">
              <w:rPr>
                <w:b/>
                <w:sz w:val="26"/>
                <w:szCs w:val="26"/>
              </w:rPr>
              <w:t>Độ thuần đồng ruộng</w:t>
            </w:r>
          </w:p>
          <w:p w:rsidR="00C91055" w:rsidRPr="00812D92" w:rsidRDefault="00C91055" w:rsidP="00A52C56">
            <w:pPr>
              <w:pStyle w:val="ListParagraph"/>
              <w:tabs>
                <w:tab w:val="left" w:pos="284"/>
              </w:tabs>
              <w:spacing w:before="120" w:after="120"/>
              <w:ind w:left="0"/>
              <w:jc w:val="center"/>
              <w:rPr>
                <w:b/>
                <w:sz w:val="26"/>
                <w:szCs w:val="26"/>
              </w:rPr>
            </w:pPr>
            <w:r w:rsidRPr="00812D92">
              <w:rPr>
                <w:b/>
                <w:sz w:val="26"/>
                <w:szCs w:val="26"/>
              </w:rPr>
              <w:t>(điểm 1,3,5)</w:t>
            </w:r>
          </w:p>
        </w:tc>
        <w:tc>
          <w:tcPr>
            <w:tcW w:w="725" w:type="pct"/>
            <w:tcBorders>
              <w:top w:val="single" w:sz="4" w:space="0" w:color="000000"/>
              <w:bottom w:val="single" w:sz="4" w:space="0" w:color="000000"/>
            </w:tcBorders>
            <w:vAlign w:val="center"/>
          </w:tcPr>
          <w:p w:rsidR="00C91055" w:rsidRPr="00812D92" w:rsidRDefault="00C91055" w:rsidP="00A52C56">
            <w:pPr>
              <w:widowControl w:val="0"/>
              <w:autoSpaceDE w:val="0"/>
              <w:autoSpaceDN w:val="0"/>
              <w:adjustRightInd w:val="0"/>
              <w:spacing w:before="120" w:after="120"/>
              <w:ind w:right="-73"/>
              <w:jc w:val="center"/>
              <w:rPr>
                <w:b/>
                <w:sz w:val="26"/>
                <w:szCs w:val="26"/>
              </w:rPr>
            </w:pPr>
            <w:r w:rsidRPr="00812D92">
              <w:rPr>
                <w:b/>
                <w:sz w:val="26"/>
                <w:szCs w:val="26"/>
              </w:rPr>
              <w:t>Khả năng chống đổ</w:t>
            </w:r>
          </w:p>
          <w:p w:rsidR="00C91055" w:rsidRPr="00812D92" w:rsidRDefault="00C91055" w:rsidP="00A52C56">
            <w:pPr>
              <w:widowControl w:val="0"/>
              <w:autoSpaceDE w:val="0"/>
              <w:autoSpaceDN w:val="0"/>
              <w:adjustRightInd w:val="0"/>
              <w:spacing w:before="120" w:after="120"/>
              <w:ind w:right="-73"/>
              <w:jc w:val="center"/>
              <w:rPr>
                <w:b/>
                <w:sz w:val="26"/>
                <w:szCs w:val="26"/>
                <w:lang w:val="pt-BR"/>
              </w:rPr>
            </w:pPr>
            <w:r w:rsidRPr="00812D92">
              <w:rPr>
                <w:b/>
                <w:sz w:val="26"/>
                <w:szCs w:val="26"/>
              </w:rPr>
              <w:t>(điểm 1,5,9)</w:t>
            </w:r>
          </w:p>
        </w:tc>
        <w:tc>
          <w:tcPr>
            <w:tcW w:w="707" w:type="pct"/>
            <w:tcBorders>
              <w:top w:val="single" w:sz="4" w:space="0" w:color="000000"/>
              <w:bottom w:val="single" w:sz="4" w:space="0" w:color="000000"/>
            </w:tcBorders>
            <w:vAlign w:val="center"/>
          </w:tcPr>
          <w:p w:rsidR="00C91055" w:rsidRPr="00812D92" w:rsidRDefault="00C91055" w:rsidP="00A52C56">
            <w:pPr>
              <w:pStyle w:val="ListParagraph"/>
              <w:tabs>
                <w:tab w:val="left" w:pos="284"/>
              </w:tabs>
              <w:spacing w:before="120" w:after="120"/>
              <w:ind w:left="0"/>
              <w:jc w:val="center"/>
              <w:rPr>
                <w:b/>
                <w:sz w:val="26"/>
                <w:szCs w:val="26"/>
              </w:rPr>
            </w:pPr>
            <w:r w:rsidRPr="00812D92">
              <w:rPr>
                <w:b/>
                <w:sz w:val="26"/>
                <w:szCs w:val="26"/>
              </w:rPr>
              <w:t>NSTT</w:t>
            </w:r>
          </w:p>
          <w:p w:rsidR="00C91055" w:rsidRPr="00812D92" w:rsidRDefault="00C91055" w:rsidP="00A52C56">
            <w:pPr>
              <w:pStyle w:val="ListParagraph"/>
              <w:tabs>
                <w:tab w:val="left" w:pos="284"/>
              </w:tabs>
              <w:spacing w:before="120" w:after="120"/>
              <w:ind w:left="0"/>
              <w:jc w:val="center"/>
              <w:rPr>
                <w:b/>
                <w:sz w:val="26"/>
                <w:szCs w:val="26"/>
              </w:rPr>
            </w:pPr>
            <w:r w:rsidRPr="00812D92">
              <w:rPr>
                <w:b/>
                <w:sz w:val="26"/>
                <w:szCs w:val="26"/>
              </w:rPr>
              <w:t>(tấn/ha)</w:t>
            </w:r>
          </w:p>
        </w:tc>
      </w:tr>
      <w:tr w:rsidR="00C91055" w:rsidRPr="00812D92">
        <w:trPr>
          <w:trHeight w:hRule="exact" w:val="444"/>
          <w:jc w:val="center"/>
        </w:trPr>
        <w:tc>
          <w:tcPr>
            <w:tcW w:w="5000" w:type="pct"/>
            <w:gridSpan w:val="7"/>
            <w:tcBorders>
              <w:top w:val="single" w:sz="4" w:space="0" w:color="000000"/>
              <w:bottom w:val="single" w:sz="4" w:space="0" w:color="000000"/>
            </w:tcBorders>
            <w:vAlign w:val="center"/>
          </w:tcPr>
          <w:p w:rsidR="00C91055" w:rsidRPr="00812D92" w:rsidRDefault="00C91055" w:rsidP="00A52C56">
            <w:pPr>
              <w:pStyle w:val="ListParagraph"/>
              <w:tabs>
                <w:tab w:val="left" w:pos="284"/>
              </w:tabs>
              <w:spacing w:before="120" w:after="120"/>
              <w:ind w:left="0"/>
              <w:jc w:val="both"/>
              <w:rPr>
                <w:b/>
                <w:sz w:val="26"/>
                <w:szCs w:val="26"/>
              </w:rPr>
            </w:pPr>
            <w:r w:rsidRPr="00812D92">
              <w:rPr>
                <w:b/>
                <w:sz w:val="26"/>
                <w:szCs w:val="26"/>
              </w:rPr>
              <w:t>Mô hình tại Hương Xuân</w:t>
            </w:r>
          </w:p>
        </w:tc>
      </w:tr>
      <w:tr w:rsidR="00C91055" w:rsidRPr="00812D92">
        <w:trPr>
          <w:trHeight w:hRule="exact" w:val="444"/>
          <w:jc w:val="center"/>
        </w:trPr>
        <w:tc>
          <w:tcPr>
            <w:tcW w:w="708" w:type="pct"/>
            <w:tcBorders>
              <w:top w:val="single" w:sz="4" w:space="0" w:color="000000"/>
            </w:tcBorders>
            <w:vAlign w:val="center"/>
          </w:tcPr>
          <w:p w:rsidR="00C91055" w:rsidRPr="00812D92" w:rsidRDefault="00C91055" w:rsidP="00A52C56">
            <w:pPr>
              <w:widowControl w:val="0"/>
              <w:autoSpaceDE w:val="0"/>
              <w:autoSpaceDN w:val="0"/>
              <w:adjustRightInd w:val="0"/>
              <w:spacing w:before="120" w:after="120"/>
              <w:ind w:right="-108"/>
              <w:jc w:val="center"/>
              <w:rPr>
                <w:sz w:val="26"/>
                <w:szCs w:val="26"/>
                <w:lang w:val="pt-BR"/>
              </w:rPr>
            </w:pPr>
            <w:r w:rsidRPr="00812D92">
              <w:rPr>
                <w:sz w:val="26"/>
                <w:szCs w:val="26"/>
                <w:lang w:val="pt-BR"/>
              </w:rPr>
              <w:t>HP10</w:t>
            </w:r>
          </w:p>
        </w:tc>
        <w:tc>
          <w:tcPr>
            <w:tcW w:w="602" w:type="pct"/>
            <w:tcBorders>
              <w:top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115</w:t>
            </w:r>
          </w:p>
        </w:tc>
        <w:tc>
          <w:tcPr>
            <w:tcW w:w="685" w:type="pct"/>
            <w:tcBorders>
              <w:top w:val="single" w:sz="4" w:space="0" w:color="000000"/>
            </w:tcBorders>
            <w:vAlign w:val="center"/>
          </w:tcPr>
          <w:p w:rsidR="00C91055" w:rsidRPr="00812D92" w:rsidRDefault="00C91055" w:rsidP="00A52C56">
            <w:pPr>
              <w:spacing w:before="120" w:after="120"/>
              <w:jc w:val="center"/>
              <w:rPr>
                <w:sz w:val="26"/>
                <w:szCs w:val="26"/>
              </w:rPr>
            </w:pPr>
            <w:r w:rsidRPr="00812D92">
              <w:rPr>
                <w:sz w:val="26"/>
                <w:szCs w:val="26"/>
              </w:rPr>
              <w:t>99,2</w:t>
            </w:r>
          </w:p>
        </w:tc>
        <w:tc>
          <w:tcPr>
            <w:tcW w:w="710" w:type="pct"/>
            <w:tcBorders>
              <w:top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3,4</w:t>
            </w:r>
          </w:p>
        </w:tc>
        <w:tc>
          <w:tcPr>
            <w:tcW w:w="863" w:type="pct"/>
            <w:tcBorders>
              <w:top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w:t>
            </w:r>
          </w:p>
        </w:tc>
        <w:tc>
          <w:tcPr>
            <w:tcW w:w="725" w:type="pct"/>
            <w:tcBorders>
              <w:top w:val="single" w:sz="4" w:space="0" w:color="000000"/>
            </w:tcBorders>
            <w:vAlign w:val="center"/>
          </w:tcPr>
          <w:p w:rsidR="00C91055" w:rsidRPr="00812D92" w:rsidRDefault="00C91055" w:rsidP="00A52C56">
            <w:pPr>
              <w:spacing w:before="120" w:after="120"/>
              <w:jc w:val="center"/>
              <w:rPr>
                <w:sz w:val="26"/>
                <w:szCs w:val="26"/>
              </w:rPr>
            </w:pPr>
            <w:r w:rsidRPr="00812D92">
              <w:rPr>
                <w:sz w:val="26"/>
                <w:szCs w:val="26"/>
              </w:rPr>
              <w:t>1</w:t>
            </w:r>
          </w:p>
        </w:tc>
        <w:tc>
          <w:tcPr>
            <w:tcW w:w="707" w:type="pct"/>
            <w:tcBorders>
              <w:top w:val="single" w:sz="4" w:space="0" w:color="000000"/>
            </w:tcBorders>
            <w:vAlign w:val="center"/>
          </w:tcPr>
          <w:p w:rsidR="00C91055" w:rsidRPr="00812D92" w:rsidRDefault="00C91055" w:rsidP="00A52C56">
            <w:pPr>
              <w:spacing w:before="120" w:after="120"/>
              <w:jc w:val="center"/>
              <w:rPr>
                <w:sz w:val="26"/>
                <w:szCs w:val="26"/>
              </w:rPr>
            </w:pPr>
            <w:r w:rsidRPr="00812D92">
              <w:rPr>
                <w:sz w:val="26"/>
                <w:szCs w:val="26"/>
              </w:rPr>
              <w:t>6,03</w:t>
            </w:r>
          </w:p>
        </w:tc>
      </w:tr>
      <w:tr w:rsidR="00C91055" w:rsidRPr="00812D92">
        <w:trPr>
          <w:trHeight w:hRule="exact" w:val="444"/>
          <w:jc w:val="center"/>
        </w:trPr>
        <w:tc>
          <w:tcPr>
            <w:tcW w:w="708" w:type="pct"/>
            <w:vAlign w:val="center"/>
          </w:tcPr>
          <w:p w:rsidR="00C91055" w:rsidRPr="00812D92" w:rsidRDefault="00C91055" w:rsidP="00A52C56">
            <w:pPr>
              <w:widowControl w:val="0"/>
              <w:autoSpaceDE w:val="0"/>
              <w:autoSpaceDN w:val="0"/>
              <w:adjustRightInd w:val="0"/>
              <w:spacing w:before="120" w:after="120"/>
              <w:ind w:right="-108"/>
              <w:jc w:val="center"/>
              <w:rPr>
                <w:sz w:val="26"/>
                <w:szCs w:val="26"/>
                <w:lang w:val="pt-BR"/>
              </w:rPr>
            </w:pPr>
            <w:r w:rsidRPr="00812D92">
              <w:rPr>
                <w:sz w:val="26"/>
                <w:szCs w:val="26"/>
              </w:rPr>
              <w:t>ĐT34</w:t>
            </w:r>
          </w:p>
        </w:tc>
        <w:tc>
          <w:tcPr>
            <w:tcW w:w="602"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112</w:t>
            </w:r>
          </w:p>
        </w:tc>
        <w:tc>
          <w:tcPr>
            <w:tcW w:w="685" w:type="pct"/>
            <w:vAlign w:val="center"/>
          </w:tcPr>
          <w:p w:rsidR="00C91055" w:rsidRPr="00812D92" w:rsidRDefault="00C91055" w:rsidP="00A52C56">
            <w:pPr>
              <w:spacing w:before="120" w:after="120"/>
              <w:jc w:val="center"/>
              <w:rPr>
                <w:sz w:val="26"/>
                <w:szCs w:val="26"/>
              </w:rPr>
            </w:pPr>
            <w:r w:rsidRPr="00812D92">
              <w:rPr>
                <w:sz w:val="26"/>
                <w:szCs w:val="26"/>
              </w:rPr>
              <w:t>103,6</w:t>
            </w:r>
          </w:p>
        </w:tc>
        <w:tc>
          <w:tcPr>
            <w:tcW w:w="710"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3,4</w:t>
            </w:r>
          </w:p>
        </w:tc>
        <w:tc>
          <w:tcPr>
            <w:tcW w:w="863"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w:t>
            </w:r>
          </w:p>
        </w:tc>
        <w:tc>
          <w:tcPr>
            <w:tcW w:w="725" w:type="pct"/>
            <w:vAlign w:val="center"/>
          </w:tcPr>
          <w:p w:rsidR="00C91055" w:rsidRPr="00812D92" w:rsidRDefault="00C91055" w:rsidP="00A52C56">
            <w:pPr>
              <w:spacing w:before="120" w:after="120"/>
              <w:jc w:val="center"/>
              <w:rPr>
                <w:sz w:val="26"/>
                <w:szCs w:val="26"/>
              </w:rPr>
            </w:pPr>
            <w:r w:rsidRPr="00812D92">
              <w:rPr>
                <w:sz w:val="26"/>
                <w:szCs w:val="26"/>
              </w:rPr>
              <w:t>5</w:t>
            </w:r>
          </w:p>
        </w:tc>
        <w:tc>
          <w:tcPr>
            <w:tcW w:w="707" w:type="pct"/>
            <w:vAlign w:val="center"/>
          </w:tcPr>
          <w:p w:rsidR="00C91055" w:rsidRPr="00812D92" w:rsidRDefault="00C91055" w:rsidP="00A52C56">
            <w:pPr>
              <w:spacing w:before="120" w:after="120"/>
              <w:jc w:val="center"/>
              <w:rPr>
                <w:sz w:val="26"/>
                <w:szCs w:val="26"/>
              </w:rPr>
            </w:pPr>
            <w:r w:rsidRPr="00812D92">
              <w:rPr>
                <w:sz w:val="26"/>
                <w:szCs w:val="26"/>
              </w:rPr>
              <w:t>6,25</w:t>
            </w:r>
          </w:p>
        </w:tc>
      </w:tr>
      <w:tr w:rsidR="00C91055" w:rsidRPr="00812D92">
        <w:trPr>
          <w:trHeight w:hRule="exact" w:val="444"/>
          <w:jc w:val="center"/>
        </w:trPr>
        <w:tc>
          <w:tcPr>
            <w:tcW w:w="708" w:type="pct"/>
            <w:tcBorders>
              <w:bottom w:val="single" w:sz="4" w:space="0" w:color="000000"/>
            </w:tcBorders>
            <w:vAlign w:val="center"/>
          </w:tcPr>
          <w:p w:rsidR="00C91055" w:rsidRPr="00812D92" w:rsidRDefault="00C91055" w:rsidP="00A52C56">
            <w:pPr>
              <w:widowControl w:val="0"/>
              <w:autoSpaceDE w:val="0"/>
              <w:autoSpaceDN w:val="0"/>
              <w:adjustRightInd w:val="0"/>
              <w:spacing w:before="120" w:after="120"/>
              <w:ind w:right="-108"/>
              <w:jc w:val="center"/>
              <w:rPr>
                <w:sz w:val="26"/>
                <w:szCs w:val="26"/>
                <w:lang w:val="pt-BR"/>
              </w:rPr>
            </w:pPr>
            <w:r w:rsidRPr="00812D92">
              <w:rPr>
                <w:sz w:val="26"/>
                <w:szCs w:val="26"/>
              </w:rPr>
              <w:t>HT1 (Đ/c)</w:t>
            </w:r>
          </w:p>
        </w:tc>
        <w:tc>
          <w:tcPr>
            <w:tcW w:w="602" w:type="pct"/>
            <w:tcBorders>
              <w:bottom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112</w:t>
            </w:r>
          </w:p>
        </w:tc>
        <w:tc>
          <w:tcPr>
            <w:tcW w:w="685" w:type="pct"/>
            <w:tcBorders>
              <w:bottom w:val="single" w:sz="4" w:space="0" w:color="000000"/>
            </w:tcBorders>
            <w:vAlign w:val="center"/>
          </w:tcPr>
          <w:p w:rsidR="00C91055" w:rsidRPr="00812D92" w:rsidRDefault="00C91055" w:rsidP="00A52C56">
            <w:pPr>
              <w:spacing w:before="120" w:after="120"/>
              <w:jc w:val="center"/>
              <w:rPr>
                <w:sz w:val="26"/>
                <w:szCs w:val="26"/>
              </w:rPr>
            </w:pPr>
            <w:r w:rsidRPr="00812D92">
              <w:rPr>
                <w:sz w:val="26"/>
                <w:szCs w:val="26"/>
              </w:rPr>
              <w:t>102,6</w:t>
            </w:r>
          </w:p>
        </w:tc>
        <w:tc>
          <w:tcPr>
            <w:tcW w:w="710" w:type="pct"/>
            <w:tcBorders>
              <w:bottom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3,2</w:t>
            </w:r>
          </w:p>
        </w:tc>
        <w:tc>
          <w:tcPr>
            <w:tcW w:w="863" w:type="pct"/>
            <w:tcBorders>
              <w:bottom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w:t>
            </w:r>
          </w:p>
        </w:tc>
        <w:tc>
          <w:tcPr>
            <w:tcW w:w="725" w:type="pct"/>
            <w:tcBorders>
              <w:bottom w:val="single" w:sz="4" w:space="0" w:color="000000"/>
            </w:tcBorders>
            <w:vAlign w:val="center"/>
          </w:tcPr>
          <w:p w:rsidR="00C91055" w:rsidRPr="00812D92" w:rsidRDefault="00C91055" w:rsidP="00A52C56">
            <w:pPr>
              <w:spacing w:before="120" w:after="120"/>
              <w:jc w:val="center"/>
              <w:rPr>
                <w:sz w:val="26"/>
                <w:szCs w:val="26"/>
              </w:rPr>
            </w:pPr>
            <w:r w:rsidRPr="00812D92">
              <w:rPr>
                <w:sz w:val="26"/>
                <w:szCs w:val="26"/>
              </w:rPr>
              <w:t>5</w:t>
            </w:r>
          </w:p>
        </w:tc>
        <w:tc>
          <w:tcPr>
            <w:tcW w:w="707" w:type="pct"/>
            <w:tcBorders>
              <w:bottom w:val="single" w:sz="4" w:space="0" w:color="000000"/>
            </w:tcBorders>
            <w:vAlign w:val="center"/>
          </w:tcPr>
          <w:p w:rsidR="00C91055" w:rsidRPr="00812D92" w:rsidRDefault="00C91055" w:rsidP="00A52C56">
            <w:pPr>
              <w:spacing w:before="120" w:after="120"/>
              <w:jc w:val="center"/>
              <w:rPr>
                <w:sz w:val="26"/>
                <w:szCs w:val="26"/>
              </w:rPr>
            </w:pPr>
            <w:r w:rsidRPr="00812D92">
              <w:rPr>
                <w:sz w:val="26"/>
                <w:szCs w:val="26"/>
              </w:rPr>
              <w:t>5,67</w:t>
            </w:r>
          </w:p>
        </w:tc>
      </w:tr>
      <w:tr w:rsidR="00C91055" w:rsidRPr="00812D92">
        <w:trPr>
          <w:trHeight w:hRule="exact" w:val="444"/>
          <w:jc w:val="center"/>
        </w:trPr>
        <w:tc>
          <w:tcPr>
            <w:tcW w:w="5000" w:type="pct"/>
            <w:gridSpan w:val="7"/>
            <w:tcBorders>
              <w:top w:val="single" w:sz="4" w:space="0" w:color="000000"/>
              <w:bottom w:val="single" w:sz="4" w:space="0" w:color="000000"/>
            </w:tcBorders>
            <w:vAlign w:val="center"/>
          </w:tcPr>
          <w:p w:rsidR="00C91055" w:rsidRPr="00812D92" w:rsidRDefault="00C91055" w:rsidP="00A52C56">
            <w:pPr>
              <w:pStyle w:val="ListParagraph"/>
              <w:tabs>
                <w:tab w:val="left" w:pos="284"/>
              </w:tabs>
              <w:spacing w:before="120" w:after="120"/>
              <w:ind w:left="0"/>
              <w:jc w:val="both"/>
              <w:rPr>
                <w:b/>
                <w:sz w:val="26"/>
                <w:szCs w:val="26"/>
              </w:rPr>
            </w:pPr>
            <w:r w:rsidRPr="00812D92">
              <w:rPr>
                <w:b/>
                <w:sz w:val="26"/>
                <w:szCs w:val="26"/>
              </w:rPr>
              <w:t>Mô hình tại Hương An</w:t>
            </w:r>
          </w:p>
        </w:tc>
      </w:tr>
      <w:tr w:rsidR="00C91055" w:rsidRPr="00812D92">
        <w:trPr>
          <w:trHeight w:hRule="exact" w:val="444"/>
          <w:jc w:val="center"/>
        </w:trPr>
        <w:tc>
          <w:tcPr>
            <w:tcW w:w="708" w:type="pct"/>
            <w:tcBorders>
              <w:top w:val="single" w:sz="4" w:space="0" w:color="000000"/>
            </w:tcBorders>
            <w:vAlign w:val="center"/>
          </w:tcPr>
          <w:p w:rsidR="00C91055" w:rsidRPr="00812D92" w:rsidRDefault="00C91055" w:rsidP="00A52C56">
            <w:pPr>
              <w:widowControl w:val="0"/>
              <w:autoSpaceDE w:val="0"/>
              <w:autoSpaceDN w:val="0"/>
              <w:adjustRightInd w:val="0"/>
              <w:spacing w:before="120" w:after="120"/>
              <w:ind w:right="-108"/>
              <w:jc w:val="center"/>
              <w:rPr>
                <w:sz w:val="26"/>
                <w:szCs w:val="26"/>
                <w:lang w:val="pt-BR"/>
              </w:rPr>
            </w:pPr>
            <w:r w:rsidRPr="00812D92">
              <w:rPr>
                <w:sz w:val="26"/>
                <w:szCs w:val="26"/>
                <w:lang w:val="pt-BR"/>
              </w:rPr>
              <w:t>HP10</w:t>
            </w:r>
          </w:p>
        </w:tc>
        <w:tc>
          <w:tcPr>
            <w:tcW w:w="602" w:type="pct"/>
            <w:tcBorders>
              <w:top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112</w:t>
            </w:r>
          </w:p>
        </w:tc>
        <w:tc>
          <w:tcPr>
            <w:tcW w:w="685" w:type="pct"/>
            <w:tcBorders>
              <w:top w:val="single" w:sz="4" w:space="0" w:color="000000"/>
            </w:tcBorders>
            <w:vAlign w:val="center"/>
          </w:tcPr>
          <w:p w:rsidR="00C91055" w:rsidRPr="00812D92" w:rsidRDefault="00C91055" w:rsidP="00A52C56">
            <w:pPr>
              <w:spacing w:before="120" w:after="120"/>
              <w:jc w:val="center"/>
              <w:rPr>
                <w:sz w:val="26"/>
                <w:szCs w:val="26"/>
              </w:rPr>
            </w:pPr>
            <w:r w:rsidRPr="00812D92">
              <w:rPr>
                <w:sz w:val="26"/>
                <w:szCs w:val="26"/>
              </w:rPr>
              <w:t>97,8</w:t>
            </w:r>
          </w:p>
        </w:tc>
        <w:tc>
          <w:tcPr>
            <w:tcW w:w="710" w:type="pct"/>
            <w:tcBorders>
              <w:top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2,8</w:t>
            </w:r>
          </w:p>
        </w:tc>
        <w:tc>
          <w:tcPr>
            <w:tcW w:w="863" w:type="pct"/>
            <w:tcBorders>
              <w:top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w:t>
            </w:r>
          </w:p>
        </w:tc>
        <w:tc>
          <w:tcPr>
            <w:tcW w:w="725" w:type="pct"/>
            <w:tcBorders>
              <w:top w:val="single" w:sz="4" w:space="0" w:color="000000"/>
            </w:tcBorders>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w:t>
            </w:r>
          </w:p>
        </w:tc>
        <w:tc>
          <w:tcPr>
            <w:tcW w:w="707" w:type="pct"/>
            <w:tcBorders>
              <w:top w:val="single" w:sz="4" w:space="0" w:color="000000"/>
            </w:tcBorders>
            <w:vAlign w:val="center"/>
          </w:tcPr>
          <w:p w:rsidR="00C91055" w:rsidRPr="00812D92" w:rsidRDefault="00C91055" w:rsidP="00A52C56">
            <w:pPr>
              <w:spacing w:before="120" w:after="120"/>
              <w:jc w:val="center"/>
              <w:rPr>
                <w:sz w:val="26"/>
                <w:szCs w:val="26"/>
                <w:vertAlign w:val="superscript"/>
              </w:rPr>
            </w:pPr>
            <w:r w:rsidRPr="00812D92">
              <w:rPr>
                <w:sz w:val="26"/>
                <w:szCs w:val="26"/>
              </w:rPr>
              <w:t>5,55</w:t>
            </w:r>
          </w:p>
        </w:tc>
      </w:tr>
      <w:tr w:rsidR="00C91055" w:rsidRPr="00812D92">
        <w:trPr>
          <w:trHeight w:hRule="exact" w:val="444"/>
          <w:jc w:val="center"/>
        </w:trPr>
        <w:tc>
          <w:tcPr>
            <w:tcW w:w="708" w:type="pct"/>
            <w:vAlign w:val="center"/>
          </w:tcPr>
          <w:p w:rsidR="00C91055" w:rsidRPr="00812D92" w:rsidRDefault="00C91055" w:rsidP="00A52C56">
            <w:pPr>
              <w:widowControl w:val="0"/>
              <w:autoSpaceDE w:val="0"/>
              <w:autoSpaceDN w:val="0"/>
              <w:adjustRightInd w:val="0"/>
              <w:spacing w:before="120" w:after="120"/>
              <w:ind w:right="-108"/>
              <w:jc w:val="center"/>
              <w:rPr>
                <w:sz w:val="26"/>
                <w:szCs w:val="26"/>
                <w:lang w:val="pt-BR"/>
              </w:rPr>
            </w:pPr>
            <w:r w:rsidRPr="00812D92">
              <w:rPr>
                <w:sz w:val="26"/>
                <w:szCs w:val="26"/>
              </w:rPr>
              <w:t>ĐT34</w:t>
            </w:r>
          </w:p>
        </w:tc>
        <w:tc>
          <w:tcPr>
            <w:tcW w:w="602"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108</w:t>
            </w:r>
          </w:p>
        </w:tc>
        <w:tc>
          <w:tcPr>
            <w:tcW w:w="685" w:type="pct"/>
            <w:vAlign w:val="center"/>
          </w:tcPr>
          <w:p w:rsidR="00C91055" w:rsidRPr="00812D92" w:rsidRDefault="00C91055" w:rsidP="00A52C56">
            <w:pPr>
              <w:spacing w:before="120" w:after="120"/>
              <w:jc w:val="center"/>
              <w:rPr>
                <w:sz w:val="26"/>
                <w:szCs w:val="26"/>
              </w:rPr>
            </w:pPr>
            <w:r w:rsidRPr="00812D92">
              <w:rPr>
                <w:sz w:val="26"/>
                <w:szCs w:val="26"/>
              </w:rPr>
              <w:t>100,6</w:t>
            </w:r>
          </w:p>
        </w:tc>
        <w:tc>
          <w:tcPr>
            <w:tcW w:w="710"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3,0</w:t>
            </w:r>
          </w:p>
        </w:tc>
        <w:tc>
          <w:tcPr>
            <w:tcW w:w="863"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w:t>
            </w:r>
          </w:p>
        </w:tc>
        <w:tc>
          <w:tcPr>
            <w:tcW w:w="725"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5</w:t>
            </w:r>
          </w:p>
        </w:tc>
        <w:tc>
          <w:tcPr>
            <w:tcW w:w="707" w:type="pct"/>
            <w:vAlign w:val="center"/>
          </w:tcPr>
          <w:p w:rsidR="00C91055" w:rsidRPr="00812D92" w:rsidRDefault="00C91055" w:rsidP="00A52C56">
            <w:pPr>
              <w:spacing w:before="120" w:after="120"/>
              <w:jc w:val="center"/>
              <w:rPr>
                <w:sz w:val="26"/>
                <w:szCs w:val="26"/>
                <w:vertAlign w:val="superscript"/>
              </w:rPr>
            </w:pPr>
            <w:r w:rsidRPr="00812D92">
              <w:rPr>
                <w:sz w:val="26"/>
                <w:szCs w:val="26"/>
              </w:rPr>
              <w:t>5,88</w:t>
            </w:r>
          </w:p>
        </w:tc>
      </w:tr>
      <w:tr w:rsidR="00C91055" w:rsidRPr="00812D92">
        <w:trPr>
          <w:trHeight w:hRule="exact" w:val="444"/>
          <w:jc w:val="center"/>
        </w:trPr>
        <w:tc>
          <w:tcPr>
            <w:tcW w:w="708" w:type="pct"/>
            <w:vAlign w:val="center"/>
          </w:tcPr>
          <w:p w:rsidR="00C91055" w:rsidRPr="00812D92" w:rsidRDefault="00C91055" w:rsidP="00A52C56">
            <w:pPr>
              <w:widowControl w:val="0"/>
              <w:autoSpaceDE w:val="0"/>
              <w:autoSpaceDN w:val="0"/>
              <w:adjustRightInd w:val="0"/>
              <w:spacing w:before="120" w:after="120"/>
              <w:ind w:right="-108"/>
              <w:jc w:val="center"/>
              <w:rPr>
                <w:sz w:val="26"/>
                <w:szCs w:val="26"/>
                <w:lang w:val="pt-BR"/>
              </w:rPr>
            </w:pPr>
            <w:r w:rsidRPr="00812D92">
              <w:rPr>
                <w:sz w:val="26"/>
                <w:szCs w:val="26"/>
              </w:rPr>
              <w:t>HT1 (Đ/c)</w:t>
            </w:r>
          </w:p>
        </w:tc>
        <w:tc>
          <w:tcPr>
            <w:tcW w:w="602"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108</w:t>
            </w:r>
          </w:p>
        </w:tc>
        <w:tc>
          <w:tcPr>
            <w:tcW w:w="685" w:type="pct"/>
            <w:vAlign w:val="center"/>
          </w:tcPr>
          <w:p w:rsidR="00C91055" w:rsidRPr="00812D92" w:rsidRDefault="00C91055" w:rsidP="00A52C56">
            <w:pPr>
              <w:spacing w:before="120" w:after="120"/>
              <w:jc w:val="center"/>
              <w:rPr>
                <w:sz w:val="26"/>
                <w:szCs w:val="26"/>
              </w:rPr>
            </w:pPr>
            <w:r w:rsidRPr="00812D92">
              <w:rPr>
                <w:sz w:val="26"/>
                <w:szCs w:val="26"/>
              </w:rPr>
              <w:t>102,2</w:t>
            </w:r>
          </w:p>
        </w:tc>
        <w:tc>
          <w:tcPr>
            <w:tcW w:w="710"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2,8</w:t>
            </w:r>
          </w:p>
        </w:tc>
        <w:tc>
          <w:tcPr>
            <w:tcW w:w="863"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1</w:t>
            </w:r>
          </w:p>
        </w:tc>
        <w:tc>
          <w:tcPr>
            <w:tcW w:w="725" w:type="pct"/>
            <w:vAlign w:val="center"/>
          </w:tcPr>
          <w:p w:rsidR="00C91055" w:rsidRPr="00812D92" w:rsidRDefault="00C91055" w:rsidP="00A52C56">
            <w:pPr>
              <w:pStyle w:val="ListParagraph"/>
              <w:tabs>
                <w:tab w:val="left" w:pos="284"/>
              </w:tabs>
              <w:spacing w:before="120" w:after="120"/>
              <w:ind w:left="0"/>
              <w:jc w:val="center"/>
              <w:rPr>
                <w:sz w:val="26"/>
                <w:szCs w:val="26"/>
              </w:rPr>
            </w:pPr>
            <w:r w:rsidRPr="00812D92">
              <w:rPr>
                <w:sz w:val="26"/>
                <w:szCs w:val="26"/>
              </w:rPr>
              <w:t>5</w:t>
            </w:r>
          </w:p>
        </w:tc>
        <w:tc>
          <w:tcPr>
            <w:tcW w:w="707" w:type="pct"/>
            <w:vAlign w:val="center"/>
          </w:tcPr>
          <w:p w:rsidR="00C91055" w:rsidRPr="00812D92" w:rsidRDefault="00C91055" w:rsidP="00A52C56">
            <w:pPr>
              <w:spacing w:before="120" w:after="120"/>
              <w:jc w:val="center"/>
              <w:rPr>
                <w:sz w:val="26"/>
                <w:szCs w:val="26"/>
                <w:vertAlign w:val="superscript"/>
              </w:rPr>
            </w:pPr>
            <w:r w:rsidRPr="00812D92">
              <w:rPr>
                <w:sz w:val="26"/>
                <w:szCs w:val="26"/>
              </w:rPr>
              <w:t>5,45</w:t>
            </w:r>
          </w:p>
        </w:tc>
      </w:tr>
    </w:tbl>
    <w:p w:rsidR="00C91055" w:rsidRPr="00812D92" w:rsidRDefault="00C91055" w:rsidP="00466A4E">
      <w:pPr>
        <w:pStyle w:val="ML"/>
        <w:spacing w:line="312" w:lineRule="auto"/>
        <w:ind w:firstLine="0"/>
        <w:rPr>
          <w:b w:val="0"/>
          <w:i/>
          <w:sz w:val="24"/>
          <w:lang w:val="en-US"/>
        </w:rPr>
      </w:pPr>
      <w:r w:rsidRPr="00812D92">
        <w:rPr>
          <w:b w:val="0"/>
          <w:i/>
          <w:sz w:val="24"/>
          <w:lang w:val="en-US"/>
        </w:rPr>
        <w:t>Ghi chú: Đ/c= Đối chứng; NSTT = Năng suất thực thu.</w:t>
      </w:r>
    </w:p>
    <w:p w:rsidR="00C91055" w:rsidRPr="00812D92" w:rsidRDefault="00C91055" w:rsidP="00466A4E">
      <w:pPr>
        <w:spacing w:before="120" w:after="120" w:line="312" w:lineRule="auto"/>
        <w:ind w:firstLine="567"/>
        <w:jc w:val="both"/>
        <w:rPr>
          <w:sz w:val="26"/>
          <w:szCs w:val="26"/>
        </w:rPr>
      </w:pPr>
      <w:r w:rsidRPr="00812D92">
        <w:rPr>
          <w:i/>
          <w:sz w:val="26"/>
          <w:szCs w:val="26"/>
          <w:lang w:val="vi-VN"/>
        </w:rPr>
        <w:t>Thời gian sinh trư</w:t>
      </w:r>
      <w:r w:rsidRPr="00812D92">
        <w:rPr>
          <w:i/>
          <w:sz w:val="26"/>
          <w:szCs w:val="26"/>
        </w:rPr>
        <w:t>ở</w:t>
      </w:r>
      <w:r w:rsidRPr="00812D92">
        <w:rPr>
          <w:i/>
          <w:sz w:val="26"/>
          <w:szCs w:val="26"/>
          <w:lang w:val="vi-VN"/>
        </w:rPr>
        <w:t>ng:</w:t>
      </w:r>
      <w:r w:rsidRPr="00812D92">
        <w:rPr>
          <w:sz w:val="26"/>
          <w:szCs w:val="26"/>
          <w:lang w:val="vi-VN"/>
        </w:rPr>
        <w:t xml:space="preserve"> </w:t>
      </w:r>
      <w:r w:rsidRPr="00812D92">
        <w:rPr>
          <w:sz w:val="26"/>
          <w:szCs w:val="26"/>
        </w:rPr>
        <w:t>T</w:t>
      </w:r>
      <w:r w:rsidRPr="00812D92">
        <w:rPr>
          <w:sz w:val="26"/>
          <w:szCs w:val="26"/>
          <w:lang w:val="vi-VN"/>
        </w:rPr>
        <w:t>hời gian sinh trưởng</w:t>
      </w:r>
      <w:r w:rsidRPr="00812D92">
        <w:rPr>
          <w:sz w:val="26"/>
          <w:szCs w:val="26"/>
        </w:rPr>
        <w:t xml:space="preserve"> của các giống lúa có thay đổi theo vùng nghiên cứu, ở Hương Xuân có TGST dài hơn so với Hương An từ 3 - 4 ngày. Trong đó, giống HP10 có TGST dài nhất, dao động từ 112 (ở Hương An) đến 115 ngày (ở Hương Xuân), hai giống lúa ĐT34 và HT1 có TGST như nhau là 108 (ở Hương An) và 112 ngày (ở Hương Xuân). Với</w:t>
      </w:r>
      <w:r w:rsidRPr="00812D92">
        <w:rPr>
          <w:sz w:val="26"/>
          <w:szCs w:val="26"/>
          <w:lang w:val="vi-VN"/>
        </w:rPr>
        <w:t xml:space="preserve"> </w:t>
      </w:r>
      <w:r w:rsidRPr="00812D92">
        <w:rPr>
          <w:sz w:val="26"/>
          <w:szCs w:val="26"/>
        </w:rPr>
        <w:t>TGST ở vụ Đông Xuân là từ 108 - 115 ngày, các giống lúa HP10, ĐT34 và HT1 đều là giống trung ngày</w:t>
      </w:r>
      <w:r w:rsidRPr="00812D92">
        <w:rPr>
          <w:sz w:val="26"/>
          <w:szCs w:val="26"/>
          <w:lang w:val="vi-VN"/>
        </w:rPr>
        <w:t xml:space="preserve">. </w:t>
      </w:r>
    </w:p>
    <w:p w:rsidR="00C91055" w:rsidRPr="00812D92" w:rsidRDefault="00C91055" w:rsidP="00466A4E">
      <w:pPr>
        <w:spacing w:before="120" w:after="120" w:line="312" w:lineRule="auto"/>
        <w:ind w:firstLine="567"/>
        <w:jc w:val="both"/>
        <w:rPr>
          <w:spacing w:val="-2"/>
          <w:sz w:val="26"/>
          <w:szCs w:val="26"/>
        </w:rPr>
      </w:pPr>
      <w:r w:rsidRPr="00812D92">
        <w:rPr>
          <w:i/>
          <w:sz w:val="26"/>
          <w:szCs w:val="26"/>
          <w:lang w:val="vi-VN"/>
        </w:rPr>
        <w:t xml:space="preserve"> </w:t>
      </w:r>
      <w:r w:rsidRPr="00812D92">
        <w:rPr>
          <w:i/>
          <w:spacing w:val="-2"/>
          <w:sz w:val="26"/>
          <w:szCs w:val="26"/>
          <w:lang w:val="vi-VN"/>
        </w:rPr>
        <w:t>Chiều cao cây cuối cùng:</w:t>
      </w:r>
      <w:r w:rsidRPr="00812D92">
        <w:rPr>
          <w:spacing w:val="-2"/>
          <w:sz w:val="26"/>
          <w:szCs w:val="26"/>
          <w:lang w:val="vi-VN"/>
        </w:rPr>
        <w:t xml:space="preserve"> </w:t>
      </w:r>
      <w:r w:rsidRPr="00812D92">
        <w:rPr>
          <w:spacing w:val="-2"/>
          <w:sz w:val="26"/>
          <w:szCs w:val="26"/>
        </w:rPr>
        <w:t>Chiều cao cây của các giống lúa cũng không giống nhau ở các điểm thực hiện mô hình nhưng sự chênh lệch không đáng kể</w:t>
      </w:r>
      <w:r w:rsidRPr="00812D92">
        <w:rPr>
          <w:spacing w:val="-2"/>
          <w:sz w:val="26"/>
          <w:szCs w:val="26"/>
          <w:lang w:val="vi-VN"/>
        </w:rPr>
        <w:t xml:space="preserve">. Trong đó, </w:t>
      </w:r>
      <w:r w:rsidRPr="00812D92">
        <w:rPr>
          <w:spacing w:val="-2"/>
          <w:sz w:val="26"/>
          <w:szCs w:val="26"/>
        </w:rPr>
        <w:t>giống HP10</w:t>
      </w:r>
      <w:r w:rsidRPr="00812D92">
        <w:rPr>
          <w:spacing w:val="-2"/>
          <w:sz w:val="26"/>
          <w:szCs w:val="26"/>
          <w:lang w:val="vi-VN"/>
        </w:rPr>
        <w:t xml:space="preserve"> có chiều cao cây </w:t>
      </w:r>
      <w:r w:rsidRPr="00812D92">
        <w:rPr>
          <w:spacing w:val="-2"/>
          <w:sz w:val="26"/>
          <w:szCs w:val="26"/>
        </w:rPr>
        <w:t>thấp</w:t>
      </w:r>
      <w:r w:rsidRPr="00812D92">
        <w:rPr>
          <w:spacing w:val="-2"/>
          <w:sz w:val="26"/>
          <w:szCs w:val="26"/>
          <w:lang w:val="vi-VN"/>
        </w:rPr>
        <w:t xml:space="preserve"> nhất là </w:t>
      </w:r>
      <w:r w:rsidRPr="00812D92">
        <w:rPr>
          <w:spacing w:val="-2"/>
          <w:sz w:val="26"/>
          <w:szCs w:val="26"/>
        </w:rPr>
        <w:t>97</w:t>
      </w:r>
      <w:r w:rsidRPr="00812D92">
        <w:rPr>
          <w:spacing w:val="-2"/>
          <w:sz w:val="26"/>
          <w:szCs w:val="26"/>
          <w:lang w:val="vi-VN"/>
        </w:rPr>
        <w:t>,</w:t>
      </w:r>
      <w:r w:rsidRPr="00812D92">
        <w:rPr>
          <w:spacing w:val="-2"/>
          <w:sz w:val="26"/>
          <w:szCs w:val="26"/>
        </w:rPr>
        <w:t xml:space="preserve">8 </w:t>
      </w:r>
      <w:r w:rsidRPr="00812D92">
        <w:rPr>
          <w:spacing w:val="-2"/>
          <w:sz w:val="26"/>
          <w:szCs w:val="26"/>
          <w:lang w:val="vi-VN"/>
        </w:rPr>
        <w:t xml:space="preserve"> </w:t>
      </w:r>
      <w:r w:rsidRPr="00812D92">
        <w:rPr>
          <w:spacing w:val="-2"/>
          <w:sz w:val="26"/>
          <w:szCs w:val="26"/>
        </w:rPr>
        <w:t>-</w:t>
      </w:r>
      <w:r w:rsidRPr="00812D92">
        <w:rPr>
          <w:spacing w:val="-2"/>
          <w:sz w:val="26"/>
          <w:szCs w:val="26"/>
          <w:lang w:val="vi-VN"/>
        </w:rPr>
        <w:t xml:space="preserve"> </w:t>
      </w:r>
      <w:r w:rsidRPr="00812D92">
        <w:rPr>
          <w:spacing w:val="-2"/>
          <w:sz w:val="26"/>
          <w:szCs w:val="26"/>
        </w:rPr>
        <w:t>99</w:t>
      </w:r>
      <w:r w:rsidRPr="00812D92">
        <w:rPr>
          <w:spacing w:val="-2"/>
          <w:sz w:val="26"/>
          <w:szCs w:val="26"/>
          <w:lang w:val="vi-VN"/>
        </w:rPr>
        <w:t>,2cm, tiếp đến là đối chứng HT1 (102,</w:t>
      </w:r>
      <w:r w:rsidRPr="00812D92">
        <w:rPr>
          <w:spacing w:val="-2"/>
          <w:sz w:val="26"/>
          <w:szCs w:val="26"/>
        </w:rPr>
        <w:t>2</w:t>
      </w:r>
      <w:r w:rsidRPr="00812D92">
        <w:rPr>
          <w:spacing w:val="-2"/>
          <w:sz w:val="26"/>
          <w:szCs w:val="26"/>
          <w:lang w:val="vi-VN"/>
        </w:rPr>
        <w:t xml:space="preserve"> </w:t>
      </w:r>
      <w:r w:rsidRPr="00812D92">
        <w:rPr>
          <w:spacing w:val="-2"/>
          <w:sz w:val="26"/>
          <w:szCs w:val="26"/>
        </w:rPr>
        <w:t>-</w:t>
      </w:r>
      <w:r w:rsidRPr="00812D92">
        <w:rPr>
          <w:spacing w:val="-2"/>
          <w:sz w:val="26"/>
          <w:szCs w:val="26"/>
          <w:lang w:val="vi-VN"/>
        </w:rPr>
        <w:t xml:space="preserve"> 10</w:t>
      </w:r>
      <w:r w:rsidRPr="00812D92">
        <w:rPr>
          <w:spacing w:val="-2"/>
          <w:sz w:val="26"/>
          <w:szCs w:val="26"/>
        </w:rPr>
        <w:t>2</w:t>
      </w:r>
      <w:r w:rsidRPr="00812D92">
        <w:rPr>
          <w:spacing w:val="-2"/>
          <w:sz w:val="26"/>
          <w:szCs w:val="26"/>
          <w:lang w:val="vi-VN"/>
        </w:rPr>
        <w:t xml:space="preserve">,6cm), </w:t>
      </w:r>
      <w:r w:rsidRPr="00812D92">
        <w:rPr>
          <w:spacing w:val="-2"/>
          <w:sz w:val="26"/>
          <w:szCs w:val="26"/>
        </w:rPr>
        <w:t xml:space="preserve">giống ĐT34 </w:t>
      </w:r>
      <w:r w:rsidRPr="00812D92">
        <w:rPr>
          <w:spacing w:val="-2"/>
          <w:sz w:val="26"/>
          <w:szCs w:val="26"/>
          <w:lang w:val="vi-VN"/>
        </w:rPr>
        <w:t xml:space="preserve">có chiều cao cây </w:t>
      </w:r>
      <w:r w:rsidRPr="00812D92">
        <w:rPr>
          <w:spacing w:val="-2"/>
          <w:sz w:val="26"/>
          <w:szCs w:val="26"/>
        </w:rPr>
        <w:t>cao nhất là 100</w:t>
      </w:r>
      <w:r w:rsidRPr="00812D92">
        <w:rPr>
          <w:spacing w:val="-2"/>
          <w:sz w:val="26"/>
          <w:szCs w:val="26"/>
          <w:lang w:val="vi-VN"/>
        </w:rPr>
        <w:t>,</w:t>
      </w:r>
      <w:r w:rsidRPr="00812D92">
        <w:rPr>
          <w:spacing w:val="-2"/>
          <w:sz w:val="26"/>
          <w:szCs w:val="26"/>
        </w:rPr>
        <w:t>6</w:t>
      </w:r>
      <w:r w:rsidRPr="00812D92">
        <w:rPr>
          <w:spacing w:val="-2"/>
          <w:sz w:val="26"/>
          <w:szCs w:val="26"/>
          <w:lang w:val="vi-VN"/>
        </w:rPr>
        <w:t xml:space="preserve"> </w:t>
      </w:r>
      <w:r w:rsidRPr="00812D92">
        <w:rPr>
          <w:spacing w:val="-2"/>
          <w:sz w:val="26"/>
          <w:szCs w:val="26"/>
        </w:rPr>
        <w:t>-</w:t>
      </w:r>
      <w:r w:rsidRPr="00812D92">
        <w:rPr>
          <w:spacing w:val="-2"/>
          <w:sz w:val="26"/>
          <w:szCs w:val="26"/>
          <w:lang w:val="vi-VN"/>
        </w:rPr>
        <w:t xml:space="preserve"> </w:t>
      </w:r>
      <w:r w:rsidRPr="00812D92">
        <w:rPr>
          <w:spacing w:val="-2"/>
          <w:sz w:val="26"/>
          <w:szCs w:val="26"/>
        </w:rPr>
        <w:t>103</w:t>
      </w:r>
      <w:r w:rsidRPr="00812D92">
        <w:rPr>
          <w:spacing w:val="-2"/>
          <w:sz w:val="26"/>
          <w:szCs w:val="26"/>
          <w:lang w:val="vi-VN"/>
        </w:rPr>
        <w:t>,</w:t>
      </w:r>
      <w:r w:rsidRPr="00812D92">
        <w:rPr>
          <w:spacing w:val="-2"/>
          <w:sz w:val="26"/>
          <w:szCs w:val="26"/>
        </w:rPr>
        <w:t>6</w:t>
      </w:r>
      <w:r w:rsidR="00A52C56" w:rsidRPr="00812D92">
        <w:rPr>
          <w:spacing w:val="-2"/>
          <w:sz w:val="26"/>
          <w:szCs w:val="26"/>
          <w:lang w:val="vi-VN"/>
        </w:rPr>
        <w:t>cm</w:t>
      </w:r>
      <w:r w:rsidR="00A52C56" w:rsidRPr="00812D92">
        <w:rPr>
          <w:spacing w:val="-2"/>
          <w:sz w:val="26"/>
          <w:szCs w:val="26"/>
        </w:rPr>
        <w:t>.</w:t>
      </w:r>
    </w:p>
    <w:p w:rsidR="00C91055" w:rsidRPr="00812D92" w:rsidRDefault="00C91055" w:rsidP="00466A4E">
      <w:pPr>
        <w:tabs>
          <w:tab w:val="center" w:pos="4680"/>
          <w:tab w:val="left" w:pos="6912"/>
        </w:tabs>
        <w:spacing w:before="120" w:after="120" w:line="312" w:lineRule="auto"/>
        <w:ind w:firstLine="567"/>
        <w:jc w:val="both"/>
        <w:rPr>
          <w:bCs/>
          <w:sz w:val="26"/>
          <w:szCs w:val="26"/>
        </w:rPr>
      </w:pPr>
      <w:r w:rsidRPr="00812D92">
        <w:rPr>
          <w:bCs/>
          <w:i/>
          <w:sz w:val="26"/>
          <w:szCs w:val="26"/>
        </w:rPr>
        <w:t xml:space="preserve">Số nhánh hữu hiệu: </w:t>
      </w:r>
      <w:r w:rsidRPr="00812D92">
        <w:rPr>
          <w:bCs/>
          <w:sz w:val="26"/>
          <w:szCs w:val="26"/>
        </w:rPr>
        <w:t xml:space="preserve">Bảng 3.26 cho thấy mô hình ở phường Hương Xuân các giống lúa cho số nhánh hữu cao hơn so với mô hình ở phường Hương An. Đối với giống lúa HP10 số nhánh hữu hiệu ở các mô hình dao động từ 2,8 - 3,4 nhánh/cây. Giống lúa ĐT34 có số nhánh hữu hiệu là 3,0 - 3,4 nhánh và số nhánh hữu hiệu trên giống đối chứng là 2,8 - 3,2 nhánh/cây. </w:t>
      </w:r>
    </w:p>
    <w:p w:rsidR="00C91055" w:rsidRPr="00812D92" w:rsidRDefault="00C91055" w:rsidP="00466A4E">
      <w:pPr>
        <w:spacing w:before="120" w:after="120" w:line="312" w:lineRule="auto"/>
        <w:ind w:firstLine="567"/>
        <w:jc w:val="both"/>
        <w:rPr>
          <w:sz w:val="26"/>
          <w:szCs w:val="26"/>
          <w:lang w:val="vi-VN"/>
        </w:rPr>
      </w:pPr>
      <w:r w:rsidRPr="00812D92">
        <w:rPr>
          <w:i/>
          <w:sz w:val="26"/>
          <w:szCs w:val="26"/>
          <w:lang w:val="vi-VN"/>
        </w:rPr>
        <w:t>Độ thuần đồng ruộng:</w:t>
      </w:r>
      <w:r w:rsidRPr="00812D92">
        <w:rPr>
          <w:sz w:val="26"/>
          <w:szCs w:val="26"/>
          <w:lang w:val="vi-VN"/>
        </w:rPr>
        <w:t xml:space="preserve"> C</w:t>
      </w:r>
      <w:r w:rsidRPr="00812D92">
        <w:rPr>
          <w:bCs/>
          <w:sz w:val="26"/>
          <w:szCs w:val="26"/>
          <w:lang w:val="vi-VN"/>
        </w:rPr>
        <w:t xml:space="preserve">ác giống lúa trong mô hình có độ đồng đều </w:t>
      </w:r>
      <w:r w:rsidRPr="00812D92">
        <w:rPr>
          <w:bCs/>
          <w:sz w:val="26"/>
          <w:szCs w:val="26"/>
        </w:rPr>
        <w:t xml:space="preserve">cao và </w:t>
      </w:r>
      <w:r w:rsidRPr="00812D92">
        <w:rPr>
          <w:bCs/>
          <w:sz w:val="26"/>
          <w:szCs w:val="26"/>
          <w:lang w:val="vi-VN"/>
        </w:rPr>
        <w:t xml:space="preserve">được đánh giá là có độ thuần ở điểm 1. </w:t>
      </w:r>
    </w:p>
    <w:p w:rsidR="00C91055" w:rsidRPr="00812D92" w:rsidRDefault="00C91055" w:rsidP="00466A4E">
      <w:pPr>
        <w:spacing w:before="120" w:after="120" w:line="312" w:lineRule="auto"/>
        <w:ind w:firstLine="567"/>
        <w:jc w:val="both"/>
        <w:rPr>
          <w:spacing w:val="-2"/>
          <w:sz w:val="26"/>
          <w:szCs w:val="26"/>
        </w:rPr>
      </w:pPr>
      <w:r w:rsidRPr="00812D92">
        <w:rPr>
          <w:i/>
          <w:spacing w:val="-2"/>
          <w:sz w:val="26"/>
          <w:szCs w:val="26"/>
          <w:lang w:val="vi-VN"/>
        </w:rPr>
        <w:t>Độ cứng cây:</w:t>
      </w:r>
      <w:r w:rsidRPr="00812D92">
        <w:rPr>
          <w:spacing w:val="-2"/>
          <w:sz w:val="26"/>
          <w:szCs w:val="26"/>
          <w:lang w:val="vi-VN"/>
        </w:rPr>
        <w:t xml:space="preserve"> </w:t>
      </w:r>
      <w:r w:rsidRPr="00812D92">
        <w:rPr>
          <w:spacing w:val="-2"/>
          <w:sz w:val="26"/>
          <w:szCs w:val="26"/>
        </w:rPr>
        <w:t>Giống lúa HP10</w:t>
      </w:r>
      <w:r w:rsidRPr="00812D92">
        <w:rPr>
          <w:spacing w:val="-2"/>
          <w:sz w:val="26"/>
          <w:szCs w:val="26"/>
          <w:lang w:val="vi-VN"/>
        </w:rPr>
        <w:t xml:space="preserve"> có khả năng chống đổ tốt (điểm 1)</w:t>
      </w:r>
      <w:r w:rsidRPr="00812D92">
        <w:rPr>
          <w:spacing w:val="-2"/>
          <w:sz w:val="26"/>
          <w:szCs w:val="26"/>
        </w:rPr>
        <w:t xml:space="preserve"> ở cả hai điểm thực hiện mô hình</w:t>
      </w:r>
      <w:r w:rsidRPr="00812D92">
        <w:rPr>
          <w:spacing w:val="-2"/>
          <w:sz w:val="26"/>
          <w:szCs w:val="26"/>
          <w:lang w:val="vi-VN"/>
        </w:rPr>
        <w:t xml:space="preserve">. Tuy nhiên, </w:t>
      </w:r>
      <w:r w:rsidRPr="00812D92">
        <w:rPr>
          <w:spacing w:val="-2"/>
          <w:sz w:val="26"/>
          <w:szCs w:val="26"/>
        </w:rPr>
        <w:t>giống ĐT34 và đối chứng HT1 đều bị nghiêng ở giai đoạn trước thu hoạch nên</w:t>
      </w:r>
      <w:r w:rsidRPr="00812D92">
        <w:rPr>
          <w:spacing w:val="-2"/>
          <w:sz w:val="26"/>
          <w:szCs w:val="26"/>
          <w:lang w:val="vi-VN"/>
        </w:rPr>
        <w:t xml:space="preserve"> khả năng chống đổ </w:t>
      </w:r>
      <w:r w:rsidRPr="00812D92">
        <w:rPr>
          <w:spacing w:val="-2"/>
          <w:sz w:val="26"/>
          <w:szCs w:val="26"/>
        </w:rPr>
        <w:t xml:space="preserve">được đánh giá </w:t>
      </w:r>
      <w:r w:rsidRPr="00812D92">
        <w:rPr>
          <w:spacing w:val="-2"/>
          <w:sz w:val="26"/>
          <w:szCs w:val="26"/>
          <w:lang w:val="vi-VN"/>
        </w:rPr>
        <w:t>ở điểm 5</w:t>
      </w:r>
      <w:r w:rsidRPr="00812D92">
        <w:rPr>
          <w:spacing w:val="-2"/>
          <w:sz w:val="26"/>
          <w:szCs w:val="26"/>
        </w:rPr>
        <w:t>.</w:t>
      </w:r>
    </w:p>
    <w:p w:rsidR="00C91055" w:rsidRPr="00812D92" w:rsidRDefault="00C91055" w:rsidP="00466A4E">
      <w:pPr>
        <w:spacing w:before="120" w:after="120" w:line="312" w:lineRule="auto"/>
        <w:ind w:firstLine="567"/>
        <w:jc w:val="both"/>
        <w:rPr>
          <w:b/>
          <w:i/>
          <w:sz w:val="26"/>
          <w:szCs w:val="26"/>
        </w:rPr>
      </w:pPr>
      <w:r w:rsidRPr="00812D92">
        <w:rPr>
          <w:i/>
          <w:sz w:val="26"/>
          <w:szCs w:val="26"/>
          <w:lang w:val="vi-VN"/>
        </w:rPr>
        <w:t>Năng suất thực thu:</w:t>
      </w:r>
      <w:r w:rsidRPr="00812D92">
        <w:rPr>
          <w:b/>
          <w:i/>
          <w:sz w:val="26"/>
          <w:szCs w:val="26"/>
          <w:lang w:val="vi-VN"/>
        </w:rPr>
        <w:t xml:space="preserve"> </w:t>
      </w:r>
      <w:r w:rsidRPr="00812D92">
        <w:rPr>
          <w:sz w:val="26"/>
          <w:szCs w:val="26"/>
          <w:lang w:val="vi-VN"/>
        </w:rPr>
        <w:t>Các giống lúa có năng suất thực thu đạt cao trên 5</w:t>
      </w:r>
      <w:r w:rsidRPr="00812D92">
        <w:rPr>
          <w:sz w:val="26"/>
          <w:szCs w:val="26"/>
        </w:rPr>
        <w:t>,45 tấn</w:t>
      </w:r>
      <w:r w:rsidRPr="00812D92">
        <w:rPr>
          <w:sz w:val="26"/>
          <w:szCs w:val="26"/>
          <w:lang w:val="vi-VN"/>
        </w:rPr>
        <w:t xml:space="preserve">/ha ở cả </w:t>
      </w:r>
      <w:r w:rsidRPr="00812D92">
        <w:rPr>
          <w:sz w:val="26"/>
          <w:szCs w:val="26"/>
        </w:rPr>
        <w:t>2 điểm Hương Xuân và Hương An</w:t>
      </w:r>
      <w:r w:rsidRPr="00812D92">
        <w:rPr>
          <w:sz w:val="26"/>
          <w:szCs w:val="26"/>
          <w:lang w:val="vi-VN"/>
        </w:rPr>
        <w:t xml:space="preserve">. Trong đó, </w:t>
      </w:r>
      <w:r w:rsidRPr="00812D92">
        <w:rPr>
          <w:sz w:val="26"/>
          <w:szCs w:val="26"/>
        </w:rPr>
        <w:t xml:space="preserve">ĐT34 </w:t>
      </w:r>
      <w:r w:rsidRPr="00812D92">
        <w:rPr>
          <w:sz w:val="26"/>
          <w:szCs w:val="26"/>
          <w:lang w:val="vi-VN"/>
        </w:rPr>
        <w:t>là giống c</w:t>
      </w:r>
      <w:r w:rsidRPr="00812D92">
        <w:rPr>
          <w:sz w:val="26"/>
          <w:szCs w:val="26"/>
        </w:rPr>
        <w:t>ho</w:t>
      </w:r>
      <w:r w:rsidRPr="00812D92">
        <w:rPr>
          <w:sz w:val="26"/>
          <w:szCs w:val="26"/>
          <w:lang w:val="vi-VN"/>
        </w:rPr>
        <w:t xml:space="preserve"> NSTT cao nhất dao động từ </w:t>
      </w:r>
      <w:r w:rsidRPr="00812D92">
        <w:rPr>
          <w:sz w:val="26"/>
          <w:szCs w:val="26"/>
        </w:rPr>
        <w:t>5,88</w:t>
      </w:r>
      <w:r w:rsidRPr="00812D92">
        <w:rPr>
          <w:sz w:val="26"/>
          <w:szCs w:val="26"/>
          <w:lang w:val="vi-VN"/>
        </w:rPr>
        <w:t xml:space="preserve"> t</w:t>
      </w:r>
      <w:r w:rsidRPr="00812D92">
        <w:rPr>
          <w:sz w:val="26"/>
          <w:szCs w:val="26"/>
        </w:rPr>
        <w:t>ấn</w:t>
      </w:r>
      <w:r w:rsidRPr="00812D92">
        <w:rPr>
          <w:sz w:val="26"/>
          <w:szCs w:val="26"/>
          <w:lang w:val="vi-VN"/>
        </w:rPr>
        <w:t xml:space="preserve">/ha ở </w:t>
      </w:r>
      <w:r w:rsidRPr="00812D92">
        <w:rPr>
          <w:sz w:val="26"/>
          <w:szCs w:val="26"/>
        </w:rPr>
        <w:t>Hương An</w:t>
      </w:r>
      <w:r w:rsidRPr="00812D92">
        <w:rPr>
          <w:sz w:val="26"/>
          <w:szCs w:val="26"/>
          <w:lang w:val="vi-VN"/>
        </w:rPr>
        <w:t xml:space="preserve"> và 6</w:t>
      </w:r>
      <w:r w:rsidRPr="00812D92">
        <w:rPr>
          <w:sz w:val="26"/>
          <w:szCs w:val="26"/>
        </w:rPr>
        <w:t>,25</w:t>
      </w:r>
      <w:r w:rsidRPr="00812D92">
        <w:rPr>
          <w:sz w:val="26"/>
          <w:szCs w:val="26"/>
          <w:lang w:val="vi-VN"/>
        </w:rPr>
        <w:t xml:space="preserve"> t</w:t>
      </w:r>
      <w:r w:rsidRPr="00812D92">
        <w:rPr>
          <w:sz w:val="26"/>
          <w:szCs w:val="26"/>
        </w:rPr>
        <w:t>ấn</w:t>
      </w:r>
      <w:r w:rsidRPr="00812D92">
        <w:rPr>
          <w:sz w:val="26"/>
          <w:szCs w:val="26"/>
          <w:lang w:val="vi-VN"/>
        </w:rPr>
        <w:t xml:space="preserve">/ha ở Hương Xuân. Giống </w:t>
      </w:r>
      <w:r w:rsidRPr="00812D92">
        <w:rPr>
          <w:sz w:val="26"/>
          <w:szCs w:val="26"/>
        </w:rPr>
        <w:t>HP10</w:t>
      </w:r>
      <w:r w:rsidRPr="00812D92">
        <w:rPr>
          <w:sz w:val="26"/>
          <w:szCs w:val="26"/>
          <w:lang w:val="vi-VN"/>
        </w:rPr>
        <w:t xml:space="preserve"> có NSTT là 5</w:t>
      </w:r>
      <w:r w:rsidRPr="00812D92">
        <w:rPr>
          <w:sz w:val="26"/>
          <w:szCs w:val="26"/>
        </w:rPr>
        <w:t>,55 tấn/</w:t>
      </w:r>
      <w:r w:rsidRPr="00812D92">
        <w:rPr>
          <w:sz w:val="26"/>
          <w:szCs w:val="26"/>
          <w:lang w:val="vi-VN"/>
        </w:rPr>
        <w:t xml:space="preserve">ha (ở </w:t>
      </w:r>
      <w:r w:rsidRPr="00812D92">
        <w:rPr>
          <w:sz w:val="26"/>
          <w:szCs w:val="26"/>
        </w:rPr>
        <w:t>Hương An</w:t>
      </w:r>
      <w:r w:rsidRPr="00812D92">
        <w:rPr>
          <w:sz w:val="26"/>
          <w:szCs w:val="26"/>
          <w:lang w:val="vi-VN"/>
        </w:rPr>
        <w:t xml:space="preserve">) và </w:t>
      </w:r>
      <w:r w:rsidRPr="00812D92">
        <w:rPr>
          <w:sz w:val="26"/>
          <w:szCs w:val="26"/>
        </w:rPr>
        <w:t>6</w:t>
      </w:r>
      <w:r w:rsidRPr="00812D92">
        <w:rPr>
          <w:sz w:val="26"/>
          <w:szCs w:val="26"/>
          <w:lang w:val="vi-VN"/>
        </w:rPr>
        <w:t>,</w:t>
      </w:r>
      <w:r w:rsidRPr="00812D92">
        <w:rPr>
          <w:sz w:val="26"/>
          <w:szCs w:val="26"/>
        </w:rPr>
        <w:t>0</w:t>
      </w:r>
      <w:r w:rsidRPr="00812D92">
        <w:rPr>
          <w:sz w:val="26"/>
          <w:szCs w:val="26"/>
          <w:lang w:val="vi-VN"/>
        </w:rPr>
        <w:t xml:space="preserve">3 </w:t>
      </w:r>
      <w:r w:rsidRPr="00812D92">
        <w:rPr>
          <w:sz w:val="26"/>
          <w:szCs w:val="26"/>
        </w:rPr>
        <w:t>tấn</w:t>
      </w:r>
      <w:r w:rsidRPr="00812D92">
        <w:rPr>
          <w:sz w:val="26"/>
          <w:szCs w:val="26"/>
          <w:lang w:val="vi-VN"/>
        </w:rPr>
        <w:t xml:space="preserve">/ha (ở Hương Xuân). Giống đối chứng HT1 đạt </w:t>
      </w:r>
      <w:r w:rsidRPr="00812D92">
        <w:rPr>
          <w:sz w:val="26"/>
          <w:szCs w:val="26"/>
        </w:rPr>
        <w:t>NSTT</w:t>
      </w:r>
      <w:r w:rsidRPr="00812D92">
        <w:rPr>
          <w:sz w:val="26"/>
          <w:szCs w:val="26"/>
          <w:lang w:val="vi-VN"/>
        </w:rPr>
        <w:t xml:space="preserve"> là 5</w:t>
      </w:r>
      <w:r w:rsidRPr="00812D92">
        <w:rPr>
          <w:sz w:val="26"/>
          <w:szCs w:val="26"/>
        </w:rPr>
        <w:t>,45</w:t>
      </w:r>
      <w:r w:rsidRPr="00812D92">
        <w:rPr>
          <w:sz w:val="26"/>
          <w:szCs w:val="26"/>
          <w:lang w:val="vi-VN"/>
        </w:rPr>
        <w:t xml:space="preserve"> </w:t>
      </w:r>
      <w:r w:rsidRPr="00812D92">
        <w:rPr>
          <w:sz w:val="26"/>
          <w:szCs w:val="26"/>
        </w:rPr>
        <w:t>tấn</w:t>
      </w:r>
      <w:r w:rsidRPr="00812D92">
        <w:rPr>
          <w:sz w:val="26"/>
          <w:szCs w:val="26"/>
          <w:lang w:val="vi-VN"/>
        </w:rPr>
        <w:t xml:space="preserve">/ha (ở Hương </w:t>
      </w:r>
      <w:r w:rsidRPr="00812D92">
        <w:rPr>
          <w:sz w:val="26"/>
          <w:szCs w:val="26"/>
        </w:rPr>
        <w:t>An</w:t>
      </w:r>
      <w:r w:rsidRPr="00812D92">
        <w:rPr>
          <w:sz w:val="26"/>
          <w:szCs w:val="26"/>
          <w:lang w:val="vi-VN"/>
        </w:rPr>
        <w:t>) và 5</w:t>
      </w:r>
      <w:r w:rsidRPr="00812D92">
        <w:rPr>
          <w:sz w:val="26"/>
          <w:szCs w:val="26"/>
        </w:rPr>
        <w:t>,67 tấn</w:t>
      </w:r>
      <w:r w:rsidRPr="00812D92">
        <w:rPr>
          <w:sz w:val="26"/>
          <w:szCs w:val="26"/>
          <w:lang w:val="vi-VN"/>
        </w:rPr>
        <w:t xml:space="preserve">/ha (ở </w:t>
      </w:r>
      <w:r w:rsidRPr="00812D92">
        <w:rPr>
          <w:sz w:val="26"/>
          <w:szCs w:val="26"/>
        </w:rPr>
        <w:t>Hương Xuân</w:t>
      </w:r>
      <w:r w:rsidRPr="00812D92">
        <w:rPr>
          <w:sz w:val="26"/>
          <w:szCs w:val="26"/>
          <w:lang w:val="vi-VN"/>
        </w:rPr>
        <w:t>).</w:t>
      </w:r>
      <w:r w:rsidRPr="00812D92">
        <w:rPr>
          <w:sz w:val="26"/>
          <w:szCs w:val="26"/>
        </w:rPr>
        <w:t xml:space="preserve"> Nhìn chung, NSTT của các giống lúa trong mô hình đạt tương đương với năng suất lúa bình quân của tỉnh (5,86 tấn/ha trong năm 2015). </w:t>
      </w:r>
      <w:r w:rsidRPr="00812D92">
        <w:rPr>
          <w:sz w:val="26"/>
          <w:szCs w:val="26"/>
          <w:lang w:val="vi-VN"/>
        </w:rPr>
        <w:t xml:space="preserve">Kết quả </w:t>
      </w:r>
      <w:r w:rsidRPr="00812D92">
        <w:rPr>
          <w:sz w:val="26"/>
          <w:szCs w:val="26"/>
        </w:rPr>
        <w:t>về NSTT của các giống lúa trong mô hình một lần nữa</w:t>
      </w:r>
      <w:r w:rsidRPr="00812D92">
        <w:rPr>
          <w:sz w:val="26"/>
          <w:szCs w:val="26"/>
          <w:lang w:val="vi-VN"/>
        </w:rPr>
        <w:t xml:space="preserve"> khẳng định các giống lúa </w:t>
      </w:r>
      <w:r w:rsidRPr="00812D92">
        <w:rPr>
          <w:sz w:val="26"/>
          <w:szCs w:val="26"/>
        </w:rPr>
        <w:t xml:space="preserve">HP10 và </w:t>
      </w:r>
      <w:r w:rsidRPr="00812D92">
        <w:rPr>
          <w:sz w:val="26"/>
          <w:szCs w:val="26"/>
          <w:lang w:val="vi-VN"/>
        </w:rPr>
        <w:t xml:space="preserve">ĐT34 phù hợp với điều kiện sinh thái ở Thừa Thiên Huế.  </w:t>
      </w:r>
    </w:p>
    <w:p w:rsidR="00C91055" w:rsidRPr="00812D92" w:rsidRDefault="00C91055" w:rsidP="00466A4E">
      <w:pPr>
        <w:spacing w:before="120" w:after="120" w:line="312" w:lineRule="auto"/>
        <w:jc w:val="both"/>
        <w:outlineLvl w:val="2"/>
        <w:rPr>
          <w:b/>
          <w:spacing w:val="-4"/>
          <w:sz w:val="26"/>
          <w:szCs w:val="28"/>
        </w:rPr>
      </w:pPr>
      <w:bookmarkStart w:id="275" w:name="_Toc399652691"/>
      <w:bookmarkStart w:id="276" w:name="_Toc484900026"/>
      <w:r w:rsidRPr="00812D92">
        <w:rPr>
          <w:b/>
          <w:spacing w:val="-4"/>
          <w:sz w:val="26"/>
          <w:szCs w:val="26"/>
        </w:rPr>
        <w:t xml:space="preserve">3.3.2. </w:t>
      </w:r>
      <w:r w:rsidRPr="00812D92">
        <w:rPr>
          <w:b/>
          <w:spacing w:val="-4"/>
          <w:sz w:val="26"/>
          <w:szCs w:val="28"/>
          <w:lang w:val="vi-VN"/>
        </w:rPr>
        <w:t xml:space="preserve">Sâu bệnh hại và tình hình sử dụng thuốc bảo vệ thực vật </w:t>
      </w:r>
      <w:r w:rsidRPr="00812D92">
        <w:rPr>
          <w:b/>
          <w:spacing w:val="-4"/>
          <w:sz w:val="26"/>
          <w:szCs w:val="28"/>
        </w:rPr>
        <w:t xml:space="preserve">trên </w:t>
      </w:r>
      <w:r w:rsidRPr="00812D92">
        <w:rPr>
          <w:b/>
          <w:spacing w:val="-4"/>
          <w:sz w:val="26"/>
          <w:szCs w:val="26"/>
        </w:rPr>
        <w:t xml:space="preserve">các giống lúa </w:t>
      </w:r>
      <w:r w:rsidRPr="00812D92">
        <w:rPr>
          <w:b/>
          <w:spacing w:val="-4"/>
          <w:sz w:val="26"/>
          <w:szCs w:val="28"/>
          <w:lang w:val="vi-VN"/>
        </w:rPr>
        <w:t>trong mô hình</w:t>
      </w:r>
      <w:bookmarkEnd w:id="275"/>
      <w:bookmarkEnd w:id="276"/>
      <w:r w:rsidRPr="00812D92">
        <w:rPr>
          <w:b/>
          <w:spacing w:val="-4"/>
          <w:sz w:val="26"/>
          <w:szCs w:val="28"/>
          <w:lang w:val="vi-VN"/>
        </w:rPr>
        <w:t xml:space="preserve"> </w:t>
      </w:r>
    </w:p>
    <w:p w:rsidR="00C91055" w:rsidRPr="00812D92" w:rsidRDefault="00C91055" w:rsidP="00466A4E">
      <w:pPr>
        <w:spacing w:before="120" w:after="120" w:line="312" w:lineRule="auto"/>
        <w:jc w:val="both"/>
        <w:rPr>
          <w:b/>
          <w:spacing w:val="-4"/>
          <w:sz w:val="28"/>
          <w:szCs w:val="28"/>
          <w:lang w:val="vi-VN"/>
        </w:rPr>
      </w:pPr>
      <w:r w:rsidRPr="00812D92">
        <w:rPr>
          <w:b/>
          <w:i/>
          <w:spacing w:val="-4"/>
          <w:sz w:val="26"/>
          <w:szCs w:val="26"/>
        </w:rPr>
        <w:t>3.3.2.1. Mức độ nhiễm s</w:t>
      </w:r>
      <w:r w:rsidRPr="00812D92">
        <w:rPr>
          <w:b/>
          <w:i/>
          <w:spacing w:val="-4"/>
          <w:sz w:val="26"/>
          <w:szCs w:val="28"/>
          <w:lang w:val="vi-VN"/>
        </w:rPr>
        <w:t xml:space="preserve">âu bệnh hại </w:t>
      </w:r>
      <w:r w:rsidRPr="00812D92">
        <w:rPr>
          <w:b/>
          <w:i/>
          <w:spacing w:val="-4"/>
          <w:sz w:val="26"/>
          <w:szCs w:val="28"/>
        </w:rPr>
        <w:t xml:space="preserve">trên </w:t>
      </w:r>
      <w:r w:rsidRPr="00812D92">
        <w:rPr>
          <w:b/>
          <w:i/>
          <w:spacing w:val="-4"/>
          <w:sz w:val="26"/>
          <w:szCs w:val="26"/>
        </w:rPr>
        <w:t xml:space="preserve">các giống lúa </w:t>
      </w:r>
      <w:r w:rsidRPr="00812D92">
        <w:rPr>
          <w:b/>
          <w:i/>
          <w:spacing w:val="-4"/>
          <w:sz w:val="26"/>
          <w:szCs w:val="28"/>
          <w:lang w:val="vi-VN"/>
        </w:rPr>
        <w:t xml:space="preserve">trong mô hình </w:t>
      </w:r>
    </w:p>
    <w:p w:rsidR="00C91055" w:rsidRPr="00812D92" w:rsidRDefault="00C91055" w:rsidP="00964DFC">
      <w:pPr>
        <w:pStyle w:val="DMBANGBANG"/>
        <w:spacing w:before="120" w:after="120" w:line="264" w:lineRule="auto"/>
        <w:rPr>
          <w:b w:val="0"/>
        </w:rPr>
      </w:pPr>
      <w:bookmarkStart w:id="277" w:name="_Toc472156263"/>
      <w:bookmarkStart w:id="278" w:name="_Toc484899712"/>
      <w:bookmarkStart w:id="279" w:name="_Toc484900027"/>
      <w:r w:rsidRPr="00812D92">
        <w:t>Bảng 3.</w:t>
      </w:r>
      <w:r w:rsidRPr="00812D92">
        <w:rPr>
          <w:lang w:val="en-US"/>
        </w:rPr>
        <w:t>27</w:t>
      </w:r>
      <w:r w:rsidRPr="00812D92">
        <w:t xml:space="preserve">. </w:t>
      </w:r>
      <w:r w:rsidRPr="00812D92">
        <w:rPr>
          <w:b w:val="0"/>
        </w:rPr>
        <w:t>Mức độ nhiễm sâu, bệnh hại của các giống lúa sản xuất mô hình</w:t>
      </w:r>
      <w:bookmarkEnd w:id="277"/>
      <w:bookmarkEnd w:id="278"/>
      <w:bookmarkEnd w:id="279"/>
    </w:p>
    <w:p w:rsidR="00C91055" w:rsidRPr="00812D92" w:rsidRDefault="00C91055" w:rsidP="00964DFC">
      <w:pPr>
        <w:spacing w:before="120" w:after="120" w:line="264" w:lineRule="auto"/>
        <w:jc w:val="right"/>
        <w:rPr>
          <w:i/>
          <w:spacing w:val="-4"/>
          <w:sz w:val="26"/>
          <w:szCs w:val="26"/>
        </w:rPr>
      </w:pPr>
      <w:r w:rsidRPr="00812D92">
        <w:rPr>
          <w:i/>
          <w:sz w:val="26"/>
          <w:szCs w:val="26"/>
        </w:rPr>
        <w:t>Đơn vị tính: Điểm</w:t>
      </w:r>
    </w:p>
    <w:tbl>
      <w:tblPr>
        <w:tblW w:w="5000" w:type="pct"/>
        <w:jc w:val="center"/>
        <w:tblBorders>
          <w:top w:val="single" w:sz="2" w:space="0" w:color="auto"/>
          <w:bottom w:val="single" w:sz="2" w:space="0" w:color="auto"/>
        </w:tblBorders>
        <w:tblCellMar>
          <w:left w:w="0" w:type="dxa"/>
          <w:right w:w="0" w:type="dxa"/>
        </w:tblCellMar>
        <w:tblLook w:val="04A0" w:firstRow="1" w:lastRow="0" w:firstColumn="1" w:lastColumn="0" w:noHBand="0" w:noVBand="1"/>
      </w:tblPr>
      <w:tblGrid>
        <w:gridCol w:w="1485"/>
        <w:gridCol w:w="1202"/>
        <w:gridCol w:w="1262"/>
        <w:gridCol w:w="1215"/>
        <w:gridCol w:w="1339"/>
        <w:gridCol w:w="1253"/>
        <w:gridCol w:w="1032"/>
      </w:tblGrid>
      <w:tr w:rsidR="00C91055" w:rsidRPr="00812D92">
        <w:trPr>
          <w:trHeight w:val="509"/>
          <w:jc w:val="center"/>
        </w:trPr>
        <w:tc>
          <w:tcPr>
            <w:tcW w:w="845" w:type="pct"/>
            <w:vMerge w:val="restart"/>
            <w:tcBorders>
              <w:top w:val="single" w:sz="2" w:space="0" w:color="auto"/>
              <w:bottom w:val="single" w:sz="2" w:space="0" w:color="auto"/>
            </w:tcBorders>
            <w:vAlign w:val="center"/>
          </w:tcPr>
          <w:p w:rsidR="00C91055" w:rsidRPr="00812D92" w:rsidRDefault="00C91055" w:rsidP="00A52C56">
            <w:pPr>
              <w:spacing w:before="60" w:after="60"/>
              <w:jc w:val="center"/>
              <w:rPr>
                <w:b/>
                <w:sz w:val="26"/>
                <w:szCs w:val="26"/>
              </w:rPr>
            </w:pPr>
            <w:r w:rsidRPr="00812D92">
              <w:rPr>
                <w:b/>
                <w:sz w:val="26"/>
                <w:szCs w:val="26"/>
                <w:lang w:val="pt-BR"/>
              </w:rPr>
              <w:t>Giống lúa</w:t>
            </w:r>
          </w:p>
        </w:tc>
        <w:tc>
          <w:tcPr>
            <w:tcW w:w="4155" w:type="pct"/>
            <w:gridSpan w:val="6"/>
            <w:tcBorders>
              <w:top w:val="single" w:sz="2" w:space="0" w:color="auto"/>
              <w:bottom w:val="single" w:sz="2" w:space="0" w:color="auto"/>
            </w:tcBorders>
            <w:vAlign w:val="center"/>
          </w:tcPr>
          <w:p w:rsidR="00C91055" w:rsidRPr="00812D92" w:rsidRDefault="00C91055" w:rsidP="00A52C56">
            <w:pPr>
              <w:spacing w:before="60" w:after="60"/>
              <w:jc w:val="center"/>
              <w:rPr>
                <w:b/>
                <w:sz w:val="26"/>
                <w:szCs w:val="26"/>
              </w:rPr>
            </w:pPr>
            <w:r w:rsidRPr="00812D92">
              <w:rPr>
                <w:b/>
                <w:sz w:val="26"/>
                <w:szCs w:val="26"/>
              </w:rPr>
              <w:t>Đối tượng sâu, bệnh hại</w:t>
            </w:r>
          </w:p>
        </w:tc>
      </w:tr>
      <w:tr w:rsidR="00C91055" w:rsidRPr="00812D92">
        <w:trPr>
          <w:trHeight w:val="432"/>
          <w:jc w:val="center"/>
        </w:trPr>
        <w:tc>
          <w:tcPr>
            <w:tcW w:w="845" w:type="pct"/>
            <w:vMerge/>
            <w:tcBorders>
              <w:top w:val="single" w:sz="2" w:space="0" w:color="auto"/>
              <w:bottom w:val="single" w:sz="2" w:space="0" w:color="auto"/>
            </w:tcBorders>
            <w:vAlign w:val="center"/>
          </w:tcPr>
          <w:p w:rsidR="00C91055" w:rsidRPr="00812D92" w:rsidRDefault="00C91055" w:rsidP="00A52C56">
            <w:pPr>
              <w:spacing w:before="60" w:after="60"/>
              <w:jc w:val="center"/>
              <w:rPr>
                <w:sz w:val="26"/>
                <w:szCs w:val="26"/>
              </w:rPr>
            </w:pPr>
          </w:p>
        </w:tc>
        <w:tc>
          <w:tcPr>
            <w:tcW w:w="684" w:type="pct"/>
            <w:tcBorders>
              <w:top w:val="single" w:sz="2" w:space="0" w:color="auto"/>
              <w:bottom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Rầy</w:t>
            </w:r>
          </w:p>
        </w:tc>
        <w:tc>
          <w:tcPr>
            <w:tcW w:w="718" w:type="pct"/>
            <w:tcBorders>
              <w:top w:val="single" w:sz="2" w:space="0" w:color="auto"/>
              <w:bottom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 xml:space="preserve">Bệnh </w:t>
            </w:r>
          </w:p>
          <w:p w:rsidR="00C91055" w:rsidRPr="00812D92" w:rsidRDefault="00C91055" w:rsidP="00A52C56">
            <w:pPr>
              <w:spacing w:before="60" w:after="60"/>
              <w:jc w:val="center"/>
              <w:rPr>
                <w:sz w:val="26"/>
                <w:szCs w:val="26"/>
              </w:rPr>
            </w:pPr>
            <w:r w:rsidRPr="00812D92">
              <w:rPr>
                <w:sz w:val="26"/>
                <w:szCs w:val="26"/>
              </w:rPr>
              <w:t>đạo ôn</w:t>
            </w:r>
          </w:p>
          <w:p w:rsidR="00C91055" w:rsidRPr="00812D92" w:rsidRDefault="00C91055" w:rsidP="00A52C56">
            <w:pPr>
              <w:spacing w:before="60" w:after="60"/>
              <w:jc w:val="center"/>
              <w:rPr>
                <w:sz w:val="26"/>
                <w:szCs w:val="26"/>
              </w:rPr>
            </w:pPr>
            <w:r w:rsidRPr="00812D92">
              <w:rPr>
                <w:sz w:val="26"/>
                <w:szCs w:val="26"/>
              </w:rPr>
              <w:t>cổ bông</w:t>
            </w:r>
          </w:p>
        </w:tc>
        <w:tc>
          <w:tcPr>
            <w:tcW w:w="691" w:type="pct"/>
            <w:tcBorders>
              <w:top w:val="single" w:sz="2" w:space="0" w:color="auto"/>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 xml:space="preserve">Bệnh </w:t>
            </w:r>
          </w:p>
          <w:p w:rsidR="00C91055" w:rsidRPr="00812D92" w:rsidRDefault="00C91055" w:rsidP="00A52C56">
            <w:pPr>
              <w:spacing w:before="60" w:after="60"/>
              <w:jc w:val="center"/>
              <w:rPr>
                <w:sz w:val="26"/>
                <w:szCs w:val="26"/>
              </w:rPr>
            </w:pPr>
            <w:r w:rsidRPr="00812D92">
              <w:rPr>
                <w:sz w:val="26"/>
                <w:szCs w:val="26"/>
              </w:rPr>
              <w:t>Khô</w:t>
            </w:r>
          </w:p>
          <w:p w:rsidR="00C91055" w:rsidRPr="00812D92" w:rsidRDefault="00C91055" w:rsidP="00A52C56">
            <w:pPr>
              <w:spacing w:before="60" w:after="60"/>
              <w:jc w:val="center"/>
              <w:rPr>
                <w:sz w:val="26"/>
                <w:szCs w:val="26"/>
              </w:rPr>
            </w:pPr>
            <w:r w:rsidRPr="00812D92">
              <w:rPr>
                <w:sz w:val="26"/>
                <w:szCs w:val="26"/>
              </w:rPr>
              <w:t>vằn</w:t>
            </w:r>
          </w:p>
        </w:tc>
        <w:tc>
          <w:tcPr>
            <w:tcW w:w="762" w:type="pct"/>
            <w:tcBorders>
              <w:top w:val="single" w:sz="2" w:space="0" w:color="auto"/>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 xml:space="preserve">Bệnh </w:t>
            </w:r>
          </w:p>
          <w:p w:rsidR="00C91055" w:rsidRPr="00812D92" w:rsidRDefault="00C91055" w:rsidP="00A52C56">
            <w:pPr>
              <w:spacing w:before="60" w:after="60"/>
              <w:jc w:val="center"/>
              <w:rPr>
                <w:sz w:val="26"/>
                <w:szCs w:val="26"/>
              </w:rPr>
            </w:pPr>
            <w:r w:rsidRPr="00812D92">
              <w:rPr>
                <w:sz w:val="26"/>
                <w:szCs w:val="26"/>
              </w:rPr>
              <w:t>Đốm</w:t>
            </w:r>
          </w:p>
          <w:p w:rsidR="00C91055" w:rsidRPr="00812D92" w:rsidRDefault="00C91055" w:rsidP="00A52C56">
            <w:pPr>
              <w:spacing w:before="60" w:after="60"/>
              <w:jc w:val="center"/>
              <w:rPr>
                <w:sz w:val="26"/>
                <w:szCs w:val="26"/>
              </w:rPr>
            </w:pPr>
            <w:r w:rsidRPr="00812D92">
              <w:rPr>
                <w:sz w:val="26"/>
                <w:szCs w:val="26"/>
              </w:rPr>
              <w:t>nâu</w:t>
            </w:r>
          </w:p>
        </w:tc>
        <w:tc>
          <w:tcPr>
            <w:tcW w:w="713" w:type="pct"/>
            <w:tcBorders>
              <w:top w:val="single" w:sz="2" w:space="0" w:color="auto"/>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Sâu</w:t>
            </w:r>
          </w:p>
          <w:p w:rsidR="00C91055" w:rsidRPr="00812D92" w:rsidRDefault="00C91055" w:rsidP="00A52C56">
            <w:pPr>
              <w:spacing w:before="60" w:after="60"/>
              <w:jc w:val="center"/>
              <w:rPr>
                <w:sz w:val="26"/>
                <w:szCs w:val="26"/>
              </w:rPr>
            </w:pPr>
            <w:r w:rsidRPr="00812D92">
              <w:rPr>
                <w:sz w:val="26"/>
                <w:szCs w:val="26"/>
              </w:rPr>
              <w:t>cuốn lá nhỏ</w:t>
            </w:r>
          </w:p>
        </w:tc>
        <w:tc>
          <w:tcPr>
            <w:tcW w:w="587" w:type="pct"/>
            <w:tcBorders>
              <w:top w:val="single" w:sz="2" w:space="0" w:color="auto"/>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Sâu</w:t>
            </w:r>
          </w:p>
          <w:p w:rsidR="00C91055" w:rsidRPr="00812D92" w:rsidRDefault="00C91055" w:rsidP="00A52C56">
            <w:pPr>
              <w:spacing w:before="60" w:after="60"/>
              <w:jc w:val="center"/>
              <w:rPr>
                <w:sz w:val="26"/>
                <w:szCs w:val="26"/>
              </w:rPr>
            </w:pPr>
            <w:r w:rsidRPr="00812D92">
              <w:rPr>
                <w:sz w:val="26"/>
                <w:szCs w:val="26"/>
              </w:rPr>
              <w:t>đục thân</w:t>
            </w:r>
          </w:p>
        </w:tc>
      </w:tr>
      <w:tr w:rsidR="00C91055" w:rsidRPr="00812D92">
        <w:trPr>
          <w:trHeight w:val="432"/>
          <w:jc w:val="center"/>
        </w:trPr>
        <w:tc>
          <w:tcPr>
            <w:tcW w:w="5000" w:type="pct"/>
            <w:gridSpan w:val="7"/>
            <w:tcBorders>
              <w:top w:val="single" w:sz="2" w:space="0" w:color="auto"/>
              <w:bottom w:val="single" w:sz="2" w:space="0" w:color="auto"/>
            </w:tcBorders>
            <w:vAlign w:val="center"/>
          </w:tcPr>
          <w:p w:rsidR="00C91055" w:rsidRPr="00812D92" w:rsidRDefault="00C91055" w:rsidP="00A52C56">
            <w:pPr>
              <w:spacing w:before="60" w:after="60"/>
              <w:jc w:val="both"/>
              <w:rPr>
                <w:sz w:val="26"/>
                <w:szCs w:val="26"/>
              </w:rPr>
            </w:pPr>
            <w:r w:rsidRPr="00812D92">
              <w:rPr>
                <w:b/>
                <w:sz w:val="26"/>
                <w:szCs w:val="26"/>
              </w:rPr>
              <w:t>Mô hình tại Hương Xuân</w:t>
            </w:r>
          </w:p>
        </w:tc>
      </w:tr>
      <w:tr w:rsidR="00C91055" w:rsidRPr="00812D92">
        <w:trPr>
          <w:trHeight w:val="432"/>
          <w:jc w:val="center"/>
        </w:trPr>
        <w:tc>
          <w:tcPr>
            <w:tcW w:w="845" w:type="pct"/>
            <w:tcBorders>
              <w:top w:val="single" w:sz="2" w:space="0" w:color="auto"/>
            </w:tcBorders>
            <w:vAlign w:val="center"/>
          </w:tcPr>
          <w:p w:rsidR="00C91055" w:rsidRPr="00812D92" w:rsidRDefault="00C91055" w:rsidP="00A52C56">
            <w:pPr>
              <w:widowControl w:val="0"/>
              <w:autoSpaceDE w:val="0"/>
              <w:autoSpaceDN w:val="0"/>
              <w:adjustRightInd w:val="0"/>
              <w:spacing w:before="60" w:after="60"/>
              <w:ind w:right="-108"/>
              <w:jc w:val="center"/>
              <w:rPr>
                <w:sz w:val="26"/>
                <w:szCs w:val="26"/>
                <w:lang w:val="pt-BR"/>
              </w:rPr>
            </w:pPr>
            <w:r w:rsidRPr="00812D92">
              <w:rPr>
                <w:sz w:val="26"/>
                <w:szCs w:val="26"/>
                <w:lang w:val="pt-BR"/>
              </w:rPr>
              <w:t>HP10</w:t>
            </w:r>
          </w:p>
        </w:tc>
        <w:tc>
          <w:tcPr>
            <w:tcW w:w="684" w:type="pct"/>
            <w:tcBorders>
              <w:top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0</w:t>
            </w:r>
          </w:p>
        </w:tc>
        <w:tc>
          <w:tcPr>
            <w:tcW w:w="718" w:type="pct"/>
            <w:tcBorders>
              <w:top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3</w:t>
            </w:r>
          </w:p>
        </w:tc>
        <w:tc>
          <w:tcPr>
            <w:tcW w:w="691"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62"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13"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1</w:t>
            </w:r>
          </w:p>
        </w:tc>
        <w:tc>
          <w:tcPr>
            <w:tcW w:w="587"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1</w:t>
            </w:r>
          </w:p>
        </w:tc>
      </w:tr>
      <w:tr w:rsidR="00C91055" w:rsidRPr="00812D92">
        <w:trPr>
          <w:trHeight w:val="432"/>
          <w:jc w:val="center"/>
        </w:trPr>
        <w:tc>
          <w:tcPr>
            <w:tcW w:w="845" w:type="pct"/>
            <w:vAlign w:val="center"/>
          </w:tcPr>
          <w:p w:rsidR="00C91055" w:rsidRPr="00812D92" w:rsidRDefault="00C91055" w:rsidP="00A52C56">
            <w:pPr>
              <w:widowControl w:val="0"/>
              <w:autoSpaceDE w:val="0"/>
              <w:autoSpaceDN w:val="0"/>
              <w:adjustRightInd w:val="0"/>
              <w:spacing w:before="60" w:after="60"/>
              <w:ind w:right="-108"/>
              <w:jc w:val="center"/>
              <w:rPr>
                <w:sz w:val="26"/>
                <w:szCs w:val="26"/>
                <w:lang w:val="pt-BR"/>
              </w:rPr>
            </w:pPr>
            <w:r w:rsidRPr="00812D92">
              <w:rPr>
                <w:sz w:val="26"/>
                <w:szCs w:val="26"/>
              </w:rPr>
              <w:t>ĐT34</w:t>
            </w:r>
          </w:p>
        </w:tc>
        <w:tc>
          <w:tcPr>
            <w:tcW w:w="684" w:type="pct"/>
            <w:vAlign w:val="center"/>
          </w:tcPr>
          <w:p w:rsidR="00C91055" w:rsidRPr="00812D92" w:rsidRDefault="00C91055" w:rsidP="00A52C56">
            <w:pPr>
              <w:spacing w:before="60" w:after="60"/>
              <w:jc w:val="center"/>
              <w:rPr>
                <w:sz w:val="26"/>
                <w:szCs w:val="26"/>
              </w:rPr>
            </w:pPr>
            <w:r w:rsidRPr="00812D92">
              <w:rPr>
                <w:sz w:val="26"/>
                <w:szCs w:val="26"/>
              </w:rPr>
              <w:t>0</w:t>
            </w:r>
          </w:p>
        </w:tc>
        <w:tc>
          <w:tcPr>
            <w:tcW w:w="718" w:type="pct"/>
            <w:vAlign w:val="center"/>
          </w:tcPr>
          <w:p w:rsidR="00C91055" w:rsidRPr="00812D92" w:rsidRDefault="00C91055" w:rsidP="00A52C56">
            <w:pPr>
              <w:spacing w:before="60" w:after="60"/>
              <w:jc w:val="center"/>
              <w:rPr>
                <w:sz w:val="26"/>
                <w:szCs w:val="26"/>
              </w:rPr>
            </w:pPr>
            <w:r w:rsidRPr="00812D92">
              <w:rPr>
                <w:sz w:val="26"/>
                <w:szCs w:val="26"/>
              </w:rPr>
              <w:t>3</w:t>
            </w:r>
          </w:p>
        </w:tc>
        <w:tc>
          <w:tcPr>
            <w:tcW w:w="691"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62"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5</w:t>
            </w:r>
          </w:p>
        </w:tc>
        <w:tc>
          <w:tcPr>
            <w:tcW w:w="713"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587"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1</w:t>
            </w:r>
          </w:p>
        </w:tc>
      </w:tr>
      <w:tr w:rsidR="00C91055" w:rsidRPr="00812D92">
        <w:trPr>
          <w:trHeight w:val="432"/>
          <w:jc w:val="center"/>
        </w:trPr>
        <w:tc>
          <w:tcPr>
            <w:tcW w:w="845" w:type="pct"/>
            <w:tcBorders>
              <w:bottom w:val="single" w:sz="2" w:space="0" w:color="auto"/>
            </w:tcBorders>
            <w:vAlign w:val="center"/>
          </w:tcPr>
          <w:p w:rsidR="00C91055" w:rsidRPr="00812D92" w:rsidRDefault="00C91055" w:rsidP="00A52C56">
            <w:pPr>
              <w:widowControl w:val="0"/>
              <w:autoSpaceDE w:val="0"/>
              <w:autoSpaceDN w:val="0"/>
              <w:adjustRightInd w:val="0"/>
              <w:spacing w:before="60" w:after="60"/>
              <w:ind w:right="-108"/>
              <w:jc w:val="center"/>
              <w:rPr>
                <w:sz w:val="26"/>
                <w:szCs w:val="26"/>
                <w:lang w:val="pt-BR"/>
              </w:rPr>
            </w:pPr>
            <w:r w:rsidRPr="00812D92">
              <w:rPr>
                <w:sz w:val="26"/>
                <w:szCs w:val="26"/>
              </w:rPr>
              <w:t>HT1 (Đ/c)</w:t>
            </w:r>
          </w:p>
        </w:tc>
        <w:tc>
          <w:tcPr>
            <w:tcW w:w="684" w:type="pct"/>
            <w:tcBorders>
              <w:bottom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3</w:t>
            </w:r>
          </w:p>
        </w:tc>
        <w:tc>
          <w:tcPr>
            <w:tcW w:w="718" w:type="pct"/>
            <w:tcBorders>
              <w:bottom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3</w:t>
            </w:r>
          </w:p>
        </w:tc>
        <w:tc>
          <w:tcPr>
            <w:tcW w:w="691" w:type="pct"/>
            <w:tcBorders>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62" w:type="pct"/>
            <w:tcBorders>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13" w:type="pct"/>
            <w:tcBorders>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587" w:type="pct"/>
            <w:tcBorders>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1</w:t>
            </w:r>
          </w:p>
        </w:tc>
      </w:tr>
      <w:tr w:rsidR="00C91055" w:rsidRPr="00812D92">
        <w:trPr>
          <w:trHeight w:val="432"/>
          <w:jc w:val="center"/>
        </w:trPr>
        <w:tc>
          <w:tcPr>
            <w:tcW w:w="5000" w:type="pct"/>
            <w:gridSpan w:val="7"/>
            <w:tcBorders>
              <w:top w:val="single" w:sz="2" w:space="0" w:color="auto"/>
              <w:bottom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both"/>
              <w:rPr>
                <w:sz w:val="26"/>
                <w:szCs w:val="26"/>
              </w:rPr>
            </w:pPr>
            <w:r w:rsidRPr="00812D92">
              <w:rPr>
                <w:b/>
                <w:sz w:val="26"/>
                <w:szCs w:val="26"/>
              </w:rPr>
              <w:t>Mô hình tại Hương An</w:t>
            </w:r>
          </w:p>
        </w:tc>
      </w:tr>
      <w:tr w:rsidR="00C91055" w:rsidRPr="00812D92">
        <w:trPr>
          <w:trHeight w:val="432"/>
          <w:jc w:val="center"/>
        </w:trPr>
        <w:tc>
          <w:tcPr>
            <w:tcW w:w="845" w:type="pct"/>
            <w:tcBorders>
              <w:top w:val="single" w:sz="2" w:space="0" w:color="auto"/>
            </w:tcBorders>
            <w:vAlign w:val="center"/>
          </w:tcPr>
          <w:p w:rsidR="00C91055" w:rsidRPr="00812D92" w:rsidRDefault="00C91055" w:rsidP="00A52C56">
            <w:pPr>
              <w:widowControl w:val="0"/>
              <w:autoSpaceDE w:val="0"/>
              <w:autoSpaceDN w:val="0"/>
              <w:adjustRightInd w:val="0"/>
              <w:spacing w:before="60" w:after="60"/>
              <w:ind w:right="-108"/>
              <w:jc w:val="center"/>
              <w:rPr>
                <w:sz w:val="26"/>
                <w:szCs w:val="26"/>
                <w:lang w:val="pt-BR"/>
              </w:rPr>
            </w:pPr>
            <w:r w:rsidRPr="00812D92">
              <w:rPr>
                <w:sz w:val="26"/>
                <w:szCs w:val="26"/>
                <w:lang w:val="pt-BR"/>
              </w:rPr>
              <w:t>HP10</w:t>
            </w:r>
          </w:p>
        </w:tc>
        <w:tc>
          <w:tcPr>
            <w:tcW w:w="684" w:type="pct"/>
            <w:tcBorders>
              <w:top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0</w:t>
            </w:r>
          </w:p>
        </w:tc>
        <w:tc>
          <w:tcPr>
            <w:tcW w:w="718" w:type="pct"/>
            <w:tcBorders>
              <w:top w:val="single" w:sz="2" w:space="0" w:color="auto"/>
            </w:tcBorders>
            <w:vAlign w:val="center"/>
          </w:tcPr>
          <w:p w:rsidR="00C91055" w:rsidRPr="00812D92" w:rsidRDefault="00C91055" w:rsidP="00A52C56">
            <w:pPr>
              <w:spacing w:before="60" w:after="60"/>
              <w:jc w:val="center"/>
              <w:rPr>
                <w:sz w:val="26"/>
                <w:szCs w:val="26"/>
              </w:rPr>
            </w:pPr>
            <w:r w:rsidRPr="00812D92">
              <w:rPr>
                <w:sz w:val="26"/>
                <w:szCs w:val="26"/>
              </w:rPr>
              <w:t>1</w:t>
            </w:r>
          </w:p>
        </w:tc>
        <w:tc>
          <w:tcPr>
            <w:tcW w:w="691"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62"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13"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587" w:type="pct"/>
            <w:tcBorders>
              <w:top w:val="single" w:sz="2" w:space="0" w:color="auto"/>
            </w:tcBorders>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1</w:t>
            </w:r>
          </w:p>
        </w:tc>
      </w:tr>
      <w:tr w:rsidR="00C91055" w:rsidRPr="00812D92">
        <w:trPr>
          <w:trHeight w:val="432"/>
          <w:jc w:val="center"/>
        </w:trPr>
        <w:tc>
          <w:tcPr>
            <w:tcW w:w="845" w:type="pct"/>
            <w:vAlign w:val="center"/>
          </w:tcPr>
          <w:p w:rsidR="00C91055" w:rsidRPr="00812D92" w:rsidRDefault="00C91055" w:rsidP="00A52C56">
            <w:pPr>
              <w:widowControl w:val="0"/>
              <w:autoSpaceDE w:val="0"/>
              <w:autoSpaceDN w:val="0"/>
              <w:adjustRightInd w:val="0"/>
              <w:spacing w:before="60" w:after="60"/>
              <w:ind w:right="-108"/>
              <w:jc w:val="center"/>
              <w:rPr>
                <w:sz w:val="26"/>
                <w:szCs w:val="26"/>
                <w:lang w:val="pt-BR"/>
              </w:rPr>
            </w:pPr>
            <w:r w:rsidRPr="00812D92">
              <w:rPr>
                <w:sz w:val="26"/>
                <w:szCs w:val="26"/>
              </w:rPr>
              <w:t>ĐT34</w:t>
            </w:r>
          </w:p>
        </w:tc>
        <w:tc>
          <w:tcPr>
            <w:tcW w:w="684" w:type="pct"/>
            <w:vAlign w:val="center"/>
          </w:tcPr>
          <w:p w:rsidR="00C91055" w:rsidRPr="00812D92" w:rsidRDefault="00C91055" w:rsidP="00A52C56">
            <w:pPr>
              <w:spacing w:before="60" w:after="60"/>
              <w:jc w:val="center"/>
              <w:rPr>
                <w:sz w:val="26"/>
                <w:szCs w:val="26"/>
              </w:rPr>
            </w:pPr>
            <w:r w:rsidRPr="00812D92">
              <w:rPr>
                <w:sz w:val="26"/>
                <w:szCs w:val="26"/>
              </w:rPr>
              <w:t>0</w:t>
            </w:r>
          </w:p>
        </w:tc>
        <w:tc>
          <w:tcPr>
            <w:tcW w:w="718" w:type="pct"/>
            <w:vAlign w:val="center"/>
          </w:tcPr>
          <w:p w:rsidR="00C91055" w:rsidRPr="00812D92" w:rsidRDefault="00C91055" w:rsidP="00A52C56">
            <w:pPr>
              <w:spacing w:before="60" w:after="60"/>
              <w:jc w:val="center"/>
              <w:rPr>
                <w:sz w:val="26"/>
                <w:szCs w:val="26"/>
              </w:rPr>
            </w:pPr>
            <w:r w:rsidRPr="00812D92">
              <w:rPr>
                <w:sz w:val="26"/>
                <w:szCs w:val="26"/>
              </w:rPr>
              <w:t>3</w:t>
            </w:r>
          </w:p>
        </w:tc>
        <w:tc>
          <w:tcPr>
            <w:tcW w:w="691"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62"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5</w:t>
            </w:r>
          </w:p>
        </w:tc>
        <w:tc>
          <w:tcPr>
            <w:tcW w:w="713"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587"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1</w:t>
            </w:r>
          </w:p>
        </w:tc>
      </w:tr>
      <w:tr w:rsidR="00C91055" w:rsidRPr="00812D92">
        <w:trPr>
          <w:trHeight w:val="432"/>
          <w:jc w:val="center"/>
        </w:trPr>
        <w:tc>
          <w:tcPr>
            <w:tcW w:w="845" w:type="pct"/>
            <w:vAlign w:val="center"/>
          </w:tcPr>
          <w:p w:rsidR="00C91055" w:rsidRPr="00812D92" w:rsidRDefault="00C91055" w:rsidP="00A52C56">
            <w:pPr>
              <w:widowControl w:val="0"/>
              <w:autoSpaceDE w:val="0"/>
              <w:autoSpaceDN w:val="0"/>
              <w:adjustRightInd w:val="0"/>
              <w:spacing w:before="60" w:after="60"/>
              <w:ind w:right="-108"/>
              <w:jc w:val="center"/>
              <w:rPr>
                <w:sz w:val="26"/>
                <w:szCs w:val="26"/>
                <w:lang w:val="pt-BR"/>
              </w:rPr>
            </w:pPr>
            <w:r w:rsidRPr="00812D92">
              <w:rPr>
                <w:sz w:val="26"/>
                <w:szCs w:val="26"/>
              </w:rPr>
              <w:t>HT1 (Đ/c)</w:t>
            </w:r>
          </w:p>
        </w:tc>
        <w:tc>
          <w:tcPr>
            <w:tcW w:w="684" w:type="pct"/>
            <w:vAlign w:val="center"/>
          </w:tcPr>
          <w:p w:rsidR="00C91055" w:rsidRPr="00812D92" w:rsidRDefault="00C91055" w:rsidP="00A52C56">
            <w:pPr>
              <w:spacing w:before="60" w:after="60"/>
              <w:jc w:val="center"/>
              <w:rPr>
                <w:sz w:val="26"/>
                <w:szCs w:val="26"/>
              </w:rPr>
            </w:pPr>
            <w:r w:rsidRPr="00812D92">
              <w:rPr>
                <w:sz w:val="26"/>
                <w:szCs w:val="26"/>
              </w:rPr>
              <w:t>5</w:t>
            </w:r>
          </w:p>
        </w:tc>
        <w:tc>
          <w:tcPr>
            <w:tcW w:w="718" w:type="pct"/>
            <w:vAlign w:val="center"/>
          </w:tcPr>
          <w:p w:rsidR="00C91055" w:rsidRPr="00812D92" w:rsidRDefault="00C91055" w:rsidP="00A52C56">
            <w:pPr>
              <w:spacing w:before="60" w:after="60"/>
              <w:jc w:val="center"/>
              <w:rPr>
                <w:sz w:val="26"/>
                <w:szCs w:val="26"/>
              </w:rPr>
            </w:pPr>
            <w:r w:rsidRPr="00812D92">
              <w:rPr>
                <w:sz w:val="26"/>
                <w:szCs w:val="26"/>
              </w:rPr>
              <w:t>3</w:t>
            </w:r>
          </w:p>
        </w:tc>
        <w:tc>
          <w:tcPr>
            <w:tcW w:w="691"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762"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5</w:t>
            </w:r>
          </w:p>
        </w:tc>
        <w:tc>
          <w:tcPr>
            <w:tcW w:w="713"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c>
          <w:tcPr>
            <w:tcW w:w="587" w:type="pct"/>
            <w:tcMar>
              <w:top w:w="0" w:type="dxa"/>
              <w:left w:w="108" w:type="dxa"/>
              <w:bottom w:w="0" w:type="dxa"/>
              <w:right w:w="108" w:type="dxa"/>
            </w:tcMar>
            <w:vAlign w:val="center"/>
          </w:tcPr>
          <w:p w:rsidR="00C91055" w:rsidRPr="00812D92" w:rsidRDefault="00C91055" w:rsidP="00A52C56">
            <w:pPr>
              <w:spacing w:before="60" w:after="60"/>
              <w:jc w:val="center"/>
              <w:rPr>
                <w:sz w:val="26"/>
                <w:szCs w:val="26"/>
              </w:rPr>
            </w:pPr>
            <w:r w:rsidRPr="00812D92">
              <w:rPr>
                <w:sz w:val="26"/>
                <w:szCs w:val="26"/>
              </w:rPr>
              <w:t>3</w:t>
            </w:r>
          </w:p>
        </w:tc>
      </w:tr>
    </w:tbl>
    <w:p w:rsidR="00C91055" w:rsidRPr="00812D92" w:rsidRDefault="00C91055" w:rsidP="00964DFC">
      <w:pPr>
        <w:spacing w:before="120" w:after="120"/>
        <w:jc w:val="both"/>
        <w:rPr>
          <w:i/>
          <w:szCs w:val="28"/>
        </w:rPr>
      </w:pPr>
      <w:r w:rsidRPr="00812D92">
        <w:rPr>
          <w:i/>
          <w:szCs w:val="28"/>
        </w:rPr>
        <w:t>Ghi chú: Kết quả được đánh giá theo thời điểm phát sinh sâu, bệnh hại trên các giống lúa</w:t>
      </w:r>
      <w:r w:rsidR="00964DFC" w:rsidRPr="00812D92">
        <w:rPr>
          <w:i/>
          <w:szCs w:val="28"/>
        </w:rPr>
        <w:t xml:space="preserve"> (Phụ lục 3)</w:t>
      </w:r>
    </w:p>
    <w:p w:rsidR="00964DFC" w:rsidRPr="00812D92" w:rsidRDefault="00964DFC" w:rsidP="00964DFC">
      <w:pPr>
        <w:spacing w:before="120" w:after="120" w:line="312" w:lineRule="auto"/>
        <w:ind w:firstLine="567"/>
        <w:jc w:val="both"/>
        <w:rPr>
          <w:bCs/>
          <w:sz w:val="26"/>
          <w:szCs w:val="26"/>
        </w:rPr>
      </w:pPr>
      <w:r w:rsidRPr="00812D92">
        <w:rPr>
          <w:sz w:val="26"/>
          <w:szCs w:val="26"/>
          <w:lang w:val="vi-VN"/>
        </w:rPr>
        <w:t>Kết quả Bảng 3.</w:t>
      </w:r>
      <w:r w:rsidRPr="00812D92">
        <w:rPr>
          <w:sz w:val="26"/>
          <w:szCs w:val="26"/>
        </w:rPr>
        <w:t>27</w:t>
      </w:r>
      <w:r w:rsidRPr="00812D92">
        <w:rPr>
          <w:sz w:val="26"/>
          <w:szCs w:val="26"/>
          <w:lang w:val="vi-VN"/>
        </w:rPr>
        <w:t xml:space="preserve"> cho thấy: </w:t>
      </w:r>
      <w:r w:rsidRPr="00812D92">
        <w:rPr>
          <w:sz w:val="26"/>
          <w:szCs w:val="26"/>
        </w:rPr>
        <w:t>V</w:t>
      </w:r>
      <w:r w:rsidRPr="00812D92">
        <w:rPr>
          <w:sz w:val="26"/>
          <w:szCs w:val="26"/>
          <w:lang w:val="vi-VN"/>
        </w:rPr>
        <w:t>ụ Đông Xuân 201</w:t>
      </w:r>
      <w:r w:rsidRPr="00812D92">
        <w:rPr>
          <w:sz w:val="26"/>
          <w:szCs w:val="26"/>
        </w:rPr>
        <w:t>5</w:t>
      </w:r>
      <w:r w:rsidRPr="00812D92">
        <w:rPr>
          <w:sz w:val="26"/>
          <w:szCs w:val="26"/>
          <w:lang w:val="vi-VN"/>
        </w:rPr>
        <w:t xml:space="preserve"> </w:t>
      </w:r>
      <w:r w:rsidRPr="00812D92">
        <w:rPr>
          <w:sz w:val="26"/>
          <w:szCs w:val="26"/>
        </w:rPr>
        <w:t>-</w:t>
      </w:r>
      <w:r w:rsidRPr="00812D92">
        <w:rPr>
          <w:sz w:val="26"/>
          <w:szCs w:val="26"/>
          <w:lang w:val="vi-VN"/>
        </w:rPr>
        <w:t xml:space="preserve"> 201</w:t>
      </w:r>
      <w:r w:rsidRPr="00812D92">
        <w:rPr>
          <w:sz w:val="26"/>
          <w:szCs w:val="26"/>
        </w:rPr>
        <w:t>6</w:t>
      </w:r>
      <w:r w:rsidRPr="00812D92">
        <w:rPr>
          <w:sz w:val="26"/>
          <w:szCs w:val="26"/>
          <w:lang w:val="vi-VN"/>
        </w:rPr>
        <w:t xml:space="preserve">, trên ruộng mô hình xuất hiện </w:t>
      </w:r>
      <w:r w:rsidRPr="00812D92">
        <w:rPr>
          <w:sz w:val="26"/>
          <w:szCs w:val="26"/>
        </w:rPr>
        <w:t>6</w:t>
      </w:r>
      <w:r w:rsidRPr="00812D92">
        <w:rPr>
          <w:sz w:val="26"/>
          <w:szCs w:val="26"/>
          <w:lang w:val="vi-VN"/>
        </w:rPr>
        <w:t xml:space="preserve"> đối tượng chính là </w:t>
      </w:r>
      <w:r w:rsidRPr="00812D92">
        <w:rPr>
          <w:bCs/>
          <w:sz w:val="26"/>
          <w:szCs w:val="26"/>
          <w:lang w:val="vi-VN"/>
        </w:rPr>
        <w:t xml:space="preserve">bệnh đạo ôn, </w:t>
      </w:r>
      <w:r w:rsidRPr="00812D92">
        <w:rPr>
          <w:bCs/>
          <w:sz w:val="26"/>
          <w:szCs w:val="26"/>
        </w:rPr>
        <w:t xml:space="preserve">bệnh khô vằn, </w:t>
      </w:r>
      <w:r w:rsidRPr="00812D92">
        <w:rPr>
          <w:bCs/>
          <w:sz w:val="26"/>
          <w:szCs w:val="26"/>
          <w:lang w:val="vi-VN"/>
        </w:rPr>
        <w:t xml:space="preserve">bệnh đốm nâu, sâu </w:t>
      </w:r>
      <w:r w:rsidRPr="00812D92">
        <w:rPr>
          <w:bCs/>
          <w:sz w:val="26"/>
          <w:szCs w:val="26"/>
        </w:rPr>
        <w:t>CLN, sâu đục thân và</w:t>
      </w:r>
      <w:r w:rsidRPr="00812D92">
        <w:rPr>
          <w:bCs/>
          <w:sz w:val="26"/>
          <w:szCs w:val="26"/>
          <w:lang w:val="vi-VN"/>
        </w:rPr>
        <w:t xml:space="preserve"> rầy (rầy nâu và </w:t>
      </w:r>
      <w:r w:rsidRPr="00812D92">
        <w:rPr>
          <w:bCs/>
          <w:sz w:val="26"/>
          <w:szCs w:val="26"/>
        </w:rPr>
        <w:t>RLT</w:t>
      </w:r>
      <w:r w:rsidRPr="00812D92">
        <w:rPr>
          <w:bCs/>
          <w:sz w:val="26"/>
          <w:szCs w:val="26"/>
          <w:lang w:val="vi-VN"/>
        </w:rPr>
        <w:t xml:space="preserve">). </w:t>
      </w:r>
      <w:r w:rsidRPr="00812D92">
        <w:rPr>
          <w:bCs/>
          <w:sz w:val="26"/>
          <w:szCs w:val="26"/>
        </w:rPr>
        <w:t>Mức độ nhiễm các đối tượng sâu, bệnh hại khác nhau ở từng giống lúa.</w:t>
      </w:r>
    </w:p>
    <w:p w:rsidR="00C91055" w:rsidRPr="00812D92" w:rsidRDefault="00C91055" w:rsidP="00466A4E">
      <w:pPr>
        <w:spacing w:before="120" w:after="120" w:line="312" w:lineRule="auto"/>
        <w:ind w:firstLine="567"/>
        <w:jc w:val="both"/>
        <w:rPr>
          <w:bCs/>
          <w:spacing w:val="-2"/>
          <w:sz w:val="26"/>
          <w:szCs w:val="26"/>
          <w:lang w:val="vi-VN"/>
        </w:rPr>
      </w:pPr>
      <w:r w:rsidRPr="00812D92">
        <w:rPr>
          <w:bCs/>
          <w:i/>
          <w:spacing w:val="-2"/>
          <w:sz w:val="26"/>
          <w:szCs w:val="26"/>
          <w:lang w:val="vi-VN"/>
        </w:rPr>
        <w:t>Rầy:</w:t>
      </w:r>
      <w:r w:rsidRPr="00812D92">
        <w:rPr>
          <w:bCs/>
          <w:spacing w:val="-2"/>
          <w:sz w:val="26"/>
          <w:szCs w:val="26"/>
          <w:lang w:val="vi-VN"/>
        </w:rPr>
        <w:t xml:space="preserve"> </w:t>
      </w:r>
      <w:r w:rsidRPr="00812D92">
        <w:rPr>
          <w:bCs/>
          <w:spacing w:val="-2"/>
          <w:sz w:val="26"/>
          <w:szCs w:val="26"/>
        </w:rPr>
        <w:t>V</w:t>
      </w:r>
      <w:r w:rsidRPr="00812D92">
        <w:rPr>
          <w:bCs/>
          <w:spacing w:val="-2"/>
          <w:sz w:val="26"/>
          <w:szCs w:val="26"/>
          <w:lang w:val="vi-VN"/>
        </w:rPr>
        <w:t>ụ Đông Xuân 201</w:t>
      </w:r>
      <w:r w:rsidRPr="00812D92">
        <w:rPr>
          <w:bCs/>
          <w:spacing w:val="-2"/>
          <w:sz w:val="26"/>
          <w:szCs w:val="26"/>
        </w:rPr>
        <w:t>5</w:t>
      </w:r>
      <w:r w:rsidRPr="00812D92">
        <w:rPr>
          <w:bCs/>
          <w:spacing w:val="-2"/>
          <w:sz w:val="26"/>
          <w:szCs w:val="26"/>
          <w:lang w:val="vi-VN"/>
        </w:rPr>
        <w:t xml:space="preserve"> </w:t>
      </w:r>
      <w:r w:rsidRPr="00812D92">
        <w:rPr>
          <w:bCs/>
          <w:spacing w:val="-2"/>
          <w:sz w:val="26"/>
          <w:szCs w:val="26"/>
        </w:rPr>
        <w:t>-</w:t>
      </w:r>
      <w:r w:rsidRPr="00812D92">
        <w:rPr>
          <w:bCs/>
          <w:spacing w:val="-2"/>
          <w:sz w:val="26"/>
          <w:szCs w:val="26"/>
          <w:lang w:val="vi-VN"/>
        </w:rPr>
        <w:t xml:space="preserve"> 201</w:t>
      </w:r>
      <w:r w:rsidRPr="00812D92">
        <w:rPr>
          <w:bCs/>
          <w:spacing w:val="-2"/>
          <w:sz w:val="26"/>
          <w:szCs w:val="26"/>
        </w:rPr>
        <w:t>6</w:t>
      </w:r>
      <w:r w:rsidRPr="00812D92">
        <w:rPr>
          <w:bCs/>
          <w:spacing w:val="-2"/>
          <w:sz w:val="26"/>
          <w:szCs w:val="26"/>
          <w:lang w:val="vi-VN"/>
        </w:rPr>
        <w:t xml:space="preserve">, giai đoạn lúa làm đòng </w:t>
      </w:r>
      <w:r w:rsidRPr="00812D92">
        <w:rPr>
          <w:bCs/>
          <w:spacing w:val="-2"/>
          <w:sz w:val="26"/>
          <w:szCs w:val="26"/>
        </w:rPr>
        <w:t>-</w:t>
      </w:r>
      <w:r w:rsidRPr="00812D92">
        <w:rPr>
          <w:bCs/>
          <w:spacing w:val="-2"/>
          <w:sz w:val="26"/>
          <w:szCs w:val="26"/>
          <w:lang w:val="vi-VN"/>
        </w:rPr>
        <w:t xml:space="preserve"> trỗ trên giống lúa HT1 </w:t>
      </w:r>
      <w:r w:rsidRPr="00812D92">
        <w:rPr>
          <w:bCs/>
          <w:spacing w:val="-2"/>
          <w:sz w:val="26"/>
          <w:szCs w:val="26"/>
        </w:rPr>
        <w:t>thì</w:t>
      </w:r>
      <w:r w:rsidRPr="00812D92">
        <w:rPr>
          <w:bCs/>
          <w:spacing w:val="-2"/>
          <w:sz w:val="26"/>
          <w:szCs w:val="26"/>
          <w:lang w:val="vi-VN"/>
        </w:rPr>
        <w:t xml:space="preserve"> </w:t>
      </w:r>
      <w:r w:rsidRPr="00812D92">
        <w:rPr>
          <w:bCs/>
          <w:spacing w:val="-2"/>
          <w:sz w:val="26"/>
          <w:szCs w:val="26"/>
        </w:rPr>
        <w:t>RLT</w:t>
      </w:r>
      <w:r w:rsidRPr="00812D92">
        <w:rPr>
          <w:bCs/>
          <w:spacing w:val="-2"/>
          <w:sz w:val="26"/>
          <w:szCs w:val="26"/>
          <w:lang w:val="vi-VN"/>
        </w:rPr>
        <w:t xml:space="preserve"> và rầy nâu </w:t>
      </w:r>
      <w:r w:rsidRPr="00812D92">
        <w:rPr>
          <w:bCs/>
          <w:spacing w:val="-2"/>
          <w:sz w:val="26"/>
          <w:szCs w:val="26"/>
        </w:rPr>
        <w:t>đều xuất hiện và mức độ</w:t>
      </w:r>
      <w:r w:rsidRPr="00812D92">
        <w:rPr>
          <w:bCs/>
          <w:spacing w:val="-2"/>
          <w:sz w:val="26"/>
          <w:szCs w:val="26"/>
          <w:lang w:val="vi-VN"/>
        </w:rPr>
        <w:t xml:space="preserve"> </w:t>
      </w:r>
      <w:r w:rsidRPr="00812D92">
        <w:rPr>
          <w:bCs/>
          <w:spacing w:val="-2"/>
          <w:sz w:val="26"/>
          <w:szCs w:val="26"/>
        </w:rPr>
        <w:t xml:space="preserve">gây hại </w:t>
      </w:r>
      <w:r w:rsidRPr="00812D92">
        <w:rPr>
          <w:bCs/>
          <w:spacing w:val="-2"/>
          <w:sz w:val="26"/>
          <w:szCs w:val="26"/>
          <w:lang w:val="vi-VN"/>
        </w:rPr>
        <w:t>tư</w:t>
      </w:r>
      <w:r w:rsidRPr="00812D92">
        <w:rPr>
          <w:bCs/>
          <w:spacing w:val="-2"/>
          <w:sz w:val="26"/>
          <w:szCs w:val="26"/>
        </w:rPr>
        <w:t>ơ</w:t>
      </w:r>
      <w:r w:rsidRPr="00812D92">
        <w:rPr>
          <w:bCs/>
          <w:spacing w:val="-2"/>
          <w:sz w:val="26"/>
          <w:szCs w:val="26"/>
          <w:lang w:val="vi-VN"/>
        </w:rPr>
        <w:t xml:space="preserve">ng ứng ở điểm </w:t>
      </w:r>
      <w:r w:rsidRPr="00812D92">
        <w:rPr>
          <w:bCs/>
          <w:spacing w:val="-2"/>
          <w:sz w:val="26"/>
          <w:szCs w:val="26"/>
        </w:rPr>
        <w:t>3 (tại Hương Xuân) và điểm 5 (tại Hương An, có xảy ra cháy rầy cục bộ)</w:t>
      </w:r>
      <w:r w:rsidRPr="00812D92">
        <w:rPr>
          <w:bCs/>
          <w:spacing w:val="-2"/>
          <w:sz w:val="26"/>
          <w:szCs w:val="26"/>
          <w:lang w:val="vi-VN"/>
        </w:rPr>
        <w:t xml:space="preserve">. Giống </w:t>
      </w:r>
      <w:r w:rsidRPr="00812D92">
        <w:rPr>
          <w:bCs/>
          <w:spacing w:val="-2"/>
          <w:sz w:val="26"/>
          <w:szCs w:val="26"/>
        </w:rPr>
        <w:t xml:space="preserve">HP10 và </w:t>
      </w:r>
      <w:r w:rsidRPr="00812D92">
        <w:rPr>
          <w:bCs/>
          <w:spacing w:val="-2"/>
          <w:sz w:val="26"/>
          <w:szCs w:val="26"/>
          <w:lang w:val="vi-VN"/>
        </w:rPr>
        <w:t>ĐT34</w:t>
      </w:r>
      <w:r w:rsidRPr="00812D92">
        <w:rPr>
          <w:bCs/>
          <w:spacing w:val="-2"/>
          <w:sz w:val="26"/>
          <w:szCs w:val="26"/>
        </w:rPr>
        <w:t xml:space="preserve"> là những giống kháng rầy nên</w:t>
      </w:r>
      <w:r w:rsidRPr="00812D92">
        <w:rPr>
          <w:bCs/>
          <w:spacing w:val="-2"/>
          <w:sz w:val="26"/>
          <w:szCs w:val="26"/>
          <w:lang w:val="vi-VN"/>
        </w:rPr>
        <w:t xml:space="preserve"> ở </w:t>
      </w:r>
      <w:r w:rsidRPr="00812D92">
        <w:rPr>
          <w:bCs/>
          <w:spacing w:val="-2"/>
          <w:sz w:val="26"/>
          <w:szCs w:val="26"/>
        </w:rPr>
        <w:t>hai địa điểm đều không bị gây hại (Bảng 3.27).</w:t>
      </w:r>
    </w:p>
    <w:p w:rsidR="00C91055" w:rsidRPr="00812D92" w:rsidRDefault="00C91055" w:rsidP="00466A4E">
      <w:pPr>
        <w:spacing w:before="120" w:after="120" w:line="312" w:lineRule="auto"/>
        <w:ind w:firstLine="567"/>
        <w:jc w:val="both"/>
        <w:rPr>
          <w:bCs/>
          <w:spacing w:val="-2"/>
          <w:sz w:val="26"/>
          <w:szCs w:val="26"/>
        </w:rPr>
      </w:pPr>
      <w:r w:rsidRPr="00812D92">
        <w:rPr>
          <w:bCs/>
          <w:i/>
          <w:spacing w:val="-2"/>
          <w:sz w:val="26"/>
          <w:szCs w:val="26"/>
          <w:lang w:val="vi-VN"/>
        </w:rPr>
        <w:t>Bệnh đạo ôn</w:t>
      </w:r>
      <w:r w:rsidR="00964DFC" w:rsidRPr="00812D92">
        <w:rPr>
          <w:bCs/>
          <w:i/>
          <w:spacing w:val="-2"/>
          <w:sz w:val="26"/>
          <w:szCs w:val="26"/>
        </w:rPr>
        <w:t xml:space="preserve"> cổ bông</w:t>
      </w:r>
      <w:r w:rsidRPr="00812D92">
        <w:rPr>
          <w:bCs/>
          <w:i/>
          <w:spacing w:val="-2"/>
          <w:sz w:val="26"/>
          <w:szCs w:val="26"/>
          <w:lang w:val="vi-VN"/>
        </w:rPr>
        <w:t>:</w:t>
      </w:r>
      <w:r w:rsidRPr="00812D92">
        <w:rPr>
          <w:bCs/>
          <w:spacing w:val="-2"/>
          <w:sz w:val="26"/>
          <w:szCs w:val="26"/>
          <w:lang w:val="vi-VN"/>
        </w:rPr>
        <w:t xml:space="preserve"> </w:t>
      </w:r>
      <w:r w:rsidRPr="00812D92">
        <w:rPr>
          <w:bCs/>
          <w:spacing w:val="-2"/>
          <w:sz w:val="26"/>
          <w:szCs w:val="26"/>
        </w:rPr>
        <w:t>Mặc dù đạo ôn lá cũng có xuất hiện trên các giống lúa nhưng mức độ gây hại không nhiều nên chúng tôi chỉ quan tâm đến đạo ôn cổ bông ở giai đoạn lúa vào chắc. Kết quả cho thấy, các giống lúa trong mô hình đều bị nhiễm đạo ôn ở điểm 3 (riêng giống lúa HP10 tại Hương An ít bị đạo ôn hơn ở điểm 1) (Bảng 3.27).</w:t>
      </w:r>
    </w:p>
    <w:p w:rsidR="00C91055" w:rsidRPr="00812D92" w:rsidRDefault="00C91055" w:rsidP="00466A4E">
      <w:pPr>
        <w:spacing w:before="120" w:after="120" w:line="312" w:lineRule="auto"/>
        <w:ind w:firstLine="567"/>
        <w:jc w:val="both"/>
        <w:rPr>
          <w:bCs/>
          <w:sz w:val="26"/>
          <w:szCs w:val="26"/>
        </w:rPr>
      </w:pPr>
      <w:r w:rsidRPr="00812D92">
        <w:rPr>
          <w:bCs/>
          <w:i/>
          <w:sz w:val="26"/>
          <w:szCs w:val="26"/>
          <w:lang w:val="vi-VN"/>
        </w:rPr>
        <w:t>Bệnh khô vằn:</w:t>
      </w:r>
      <w:r w:rsidRPr="00812D92">
        <w:rPr>
          <w:bCs/>
          <w:sz w:val="26"/>
          <w:szCs w:val="26"/>
          <w:lang w:val="vi-VN"/>
        </w:rPr>
        <w:t xml:space="preserve"> </w:t>
      </w:r>
      <w:r w:rsidRPr="00812D92">
        <w:rPr>
          <w:bCs/>
          <w:sz w:val="26"/>
          <w:szCs w:val="26"/>
        </w:rPr>
        <w:t>Ở</w:t>
      </w:r>
      <w:r w:rsidRPr="00812D92">
        <w:rPr>
          <w:bCs/>
          <w:sz w:val="26"/>
          <w:szCs w:val="26"/>
          <w:lang w:val="vi-VN"/>
        </w:rPr>
        <w:t xml:space="preserve"> cả hai mô hình, các giống lúa HP10, </w:t>
      </w:r>
      <w:r w:rsidRPr="00812D92">
        <w:rPr>
          <w:bCs/>
          <w:sz w:val="26"/>
          <w:szCs w:val="26"/>
        </w:rPr>
        <w:t>Đ</w:t>
      </w:r>
      <w:r w:rsidRPr="00812D92">
        <w:rPr>
          <w:bCs/>
          <w:sz w:val="26"/>
          <w:szCs w:val="26"/>
          <w:lang w:val="vi-VN"/>
        </w:rPr>
        <w:t xml:space="preserve">T34 và HT1 cho thấy mức độ nhiễm khô vằn như nhau </w:t>
      </w:r>
      <w:r w:rsidRPr="00812D92">
        <w:rPr>
          <w:bCs/>
          <w:sz w:val="26"/>
          <w:szCs w:val="26"/>
        </w:rPr>
        <w:t xml:space="preserve">và đều ở điểm 3 </w:t>
      </w:r>
      <w:r w:rsidRPr="00812D92">
        <w:rPr>
          <w:bCs/>
          <w:spacing w:val="-2"/>
          <w:sz w:val="26"/>
          <w:szCs w:val="26"/>
        </w:rPr>
        <w:t>(Bảng 3.27).</w:t>
      </w:r>
    </w:p>
    <w:p w:rsidR="00C91055" w:rsidRPr="00812D92" w:rsidRDefault="00C91055" w:rsidP="00466A4E">
      <w:pPr>
        <w:spacing w:before="120" w:after="120" w:line="312" w:lineRule="auto"/>
        <w:ind w:firstLine="567"/>
        <w:jc w:val="both"/>
        <w:rPr>
          <w:bCs/>
          <w:spacing w:val="2"/>
          <w:sz w:val="26"/>
          <w:szCs w:val="26"/>
        </w:rPr>
      </w:pPr>
      <w:r w:rsidRPr="00812D92">
        <w:rPr>
          <w:bCs/>
          <w:i/>
          <w:spacing w:val="2"/>
          <w:sz w:val="26"/>
          <w:szCs w:val="26"/>
          <w:lang w:val="vi-VN"/>
        </w:rPr>
        <w:t>Bệnh đốm nâu:</w:t>
      </w:r>
      <w:r w:rsidRPr="00812D92">
        <w:rPr>
          <w:bCs/>
          <w:spacing w:val="2"/>
          <w:sz w:val="26"/>
          <w:szCs w:val="26"/>
          <w:lang w:val="vi-VN"/>
        </w:rPr>
        <w:t xml:space="preserve"> </w:t>
      </w:r>
      <w:r w:rsidRPr="00812D92">
        <w:rPr>
          <w:bCs/>
          <w:spacing w:val="2"/>
          <w:sz w:val="26"/>
          <w:szCs w:val="26"/>
        </w:rPr>
        <w:t xml:space="preserve">Giống HP10 bị nhiễm nhẹ đốm nâu ở điểm 3 còn giống ĐT34 thì nhiễm đốm nâu trung bình ở điểm 5. Riêng giống đối chứng HT1 thì mô hình ở Hương Xuân bị đốm nâu điểm 3 nhưng ở Hương An bị hại nặng hơn ở điểm 5 </w:t>
      </w:r>
      <w:r w:rsidRPr="00812D92">
        <w:rPr>
          <w:bCs/>
          <w:spacing w:val="-2"/>
          <w:sz w:val="26"/>
          <w:szCs w:val="26"/>
        </w:rPr>
        <w:t>(Bảng 3.27).</w:t>
      </w:r>
      <w:r w:rsidRPr="00812D92">
        <w:rPr>
          <w:bCs/>
          <w:spacing w:val="2"/>
          <w:sz w:val="26"/>
          <w:szCs w:val="26"/>
        </w:rPr>
        <w:t xml:space="preserve">   </w:t>
      </w:r>
    </w:p>
    <w:p w:rsidR="00C91055" w:rsidRPr="00812D92" w:rsidRDefault="00C91055" w:rsidP="00466A4E">
      <w:pPr>
        <w:spacing w:before="120" w:after="120" w:line="312" w:lineRule="auto"/>
        <w:ind w:firstLine="567"/>
        <w:jc w:val="both"/>
        <w:rPr>
          <w:bCs/>
          <w:sz w:val="26"/>
          <w:szCs w:val="26"/>
        </w:rPr>
      </w:pPr>
      <w:r w:rsidRPr="00812D92">
        <w:rPr>
          <w:bCs/>
          <w:i/>
          <w:sz w:val="26"/>
          <w:szCs w:val="26"/>
          <w:lang w:val="vi-VN"/>
        </w:rPr>
        <w:t>Sâu cuốn lá nhỏ:</w:t>
      </w:r>
      <w:r w:rsidRPr="00812D92">
        <w:rPr>
          <w:bCs/>
          <w:sz w:val="26"/>
          <w:szCs w:val="26"/>
          <w:lang w:val="vi-VN"/>
        </w:rPr>
        <w:t xml:space="preserve"> </w:t>
      </w:r>
      <w:r w:rsidRPr="00812D92">
        <w:rPr>
          <w:bCs/>
          <w:sz w:val="26"/>
          <w:szCs w:val="26"/>
        </w:rPr>
        <w:t>C</w:t>
      </w:r>
      <w:r w:rsidRPr="00812D92">
        <w:rPr>
          <w:bCs/>
          <w:sz w:val="26"/>
          <w:szCs w:val="26"/>
          <w:lang w:val="vi-VN"/>
        </w:rPr>
        <w:t xml:space="preserve">ác giống lúa đều bị nhiễm sâu </w:t>
      </w:r>
      <w:r w:rsidRPr="00812D92">
        <w:rPr>
          <w:bCs/>
          <w:sz w:val="26"/>
          <w:szCs w:val="26"/>
        </w:rPr>
        <w:t>CLN</w:t>
      </w:r>
      <w:r w:rsidRPr="00812D92">
        <w:rPr>
          <w:bCs/>
          <w:sz w:val="26"/>
          <w:szCs w:val="26"/>
          <w:lang w:val="vi-VN"/>
        </w:rPr>
        <w:t xml:space="preserve"> từ điểm </w:t>
      </w:r>
      <w:r w:rsidRPr="00812D92">
        <w:rPr>
          <w:bCs/>
          <w:sz w:val="26"/>
          <w:szCs w:val="26"/>
        </w:rPr>
        <w:t>3 (riêng giống HP10 ở mô hình Hương Xuân ít bị sâu CLN,</w:t>
      </w:r>
      <w:r w:rsidRPr="00812D92">
        <w:rPr>
          <w:bCs/>
          <w:sz w:val="26"/>
          <w:szCs w:val="26"/>
          <w:lang w:val="vi-VN"/>
        </w:rPr>
        <w:t xml:space="preserve"> mức độ nhiễm </w:t>
      </w:r>
      <w:r w:rsidRPr="00812D92">
        <w:rPr>
          <w:bCs/>
          <w:sz w:val="26"/>
          <w:szCs w:val="26"/>
        </w:rPr>
        <w:t xml:space="preserve">ở điểm 1) </w:t>
      </w:r>
      <w:r w:rsidRPr="00812D92">
        <w:rPr>
          <w:bCs/>
          <w:spacing w:val="-2"/>
          <w:sz w:val="26"/>
          <w:szCs w:val="26"/>
        </w:rPr>
        <w:t>(Bảng 3.27).</w:t>
      </w:r>
    </w:p>
    <w:p w:rsidR="00C91055" w:rsidRPr="00812D92" w:rsidRDefault="00C91055" w:rsidP="00466A4E">
      <w:pPr>
        <w:spacing w:before="120" w:after="120" w:line="312" w:lineRule="auto"/>
        <w:ind w:firstLine="567"/>
        <w:jc w:val="both"/>
        <w:rPr>
          <w:bCs/>
          <w:spacing w:val="-4"/>
          <w:sz w:val="26"/>
          <w:szCs w:val="26"/>
        </w:rPr>
      </w:pPr>
      <w:r w:rsidRPr="00812D92">
        <w:rPr>
          <w:bCs/>
          <w:i/>
          <w:spacing w:val="-4"/>
          <w:sz w:val="26"/>
          <w:szCs w:val="26"/>
          <w:lang w:val="vi-VN"/>
        </w:rPr>
        <w:t xml:space="preserve">Sâu </w:t>
      </w:r>
      <w:r w:rsidRPr="00812D92">
        <w:rPr>
          <w:bCs/>
          <w:i/>
          <w:spacing w:val="-4"/>
          <w:sz w:val="26"/>
          <w:szCs w:val="26"/>
        </w:rPr>
        <w:t>đục thân</w:t>
      </w:r>
      <w:r w:rsidRPr="00812D92">
        <w:rPr>
          <w:bCs/>
          <w:i/>
          <w:spacing w:val="-4"/>
          <w:sz w:val="26"/>
          <w:szCs w:val="26"/>
          <w:lang w:val="vi-VN"/>
        </w:rPr>
        <w:t>:</w:t>
      </w:r>
      <w:r w:rsidRPr="00812D92">
        <w:rPr>
          <w:bCs/>
          <w:spacing w:val="-4"/>
          <w:sz w:val="26"/>
          <w:szCs w:val="26"/>
          <w:lang w:val="vi-VN"/>
        </w:rPr>
        <w:t xml:space="preserve"> </w:t>
      </w:r>
      <w:r w:rsidRPr="00812D92">
        <w:rPr>
          <w:bCs/>
          <w:spacing w:val="-4"/>
          <w:sz w:val="26"/>
          <w:szCs w:val="26"/>
        </w:rPr>
        <w:t>C</w:t>
      </w:r>
      <w:r w:rsidRPr="00812D92">
        <w:rPr>
          <w:bCs/>
          <w:spacing w:val="-4"/>
          <w:sz w:val="26"/>
          <w:szCs w:val="26"/>
          <w:lang w:val="vi-VN"/>
        </w:rPr>
        <w:t xml:space="preserve">ác giống lúa đều bị nhiễm </w:t>
      </w:r>
      <w:r w:rsidRPr="00812D92">
        <w:rPr>
          <w:bCs/>
          <w:spacing w:val="-4"/>
          <w:sz w:val="26"/>
          <w:szCs w:val="26"/>
        </w:rPr>
        <w:t>nhẹ sâu đục thân ở điểm 1</w:t>
      </w:r>
      <w:r w:rsidRPr="00812D92">
        <w:rPr>
          <w:bCs/>
          <w:spacing w:val="-4"/>
          <w:sz w:val="26"/>
          <w:szCs w:val="26"/>
          <w:lang w:val="vi-VN"/>
        </w:rPr>
        <w:t xml:space="preserve"> </w:t>
      </w:r>
      <w:r w:rsidRPr="00812D92">
        <w:rPr>
          <w:bCs/>
          <w:spacing w:val="-4"/>
          <w:sz w:val="26"/>
          <w:szCs w:val="26"/>
        </w:rPr>
        <w:t>(riêng giống đối chứng HT1 ở mô hình Hương An bị sâu đục thân gây hại nặng hơn</w:t>
      </w:r>
      <w:r w:rsidRPr="00812D92">
        <w:rPr>
          <w:bCs/>
          <w:spacing w:val="-4"/>
          <w:sz w:val="26"/>
          <w:szCs w:val="26"/>
          <w:lang w:val="vi-VN"/>
        </w:rPr>
        <w:t xml:space="preserve"> </w:t>
      </w:r>
      <w:r w:rsidRPr="00812D92">
        <w:rPr>
          <w:bCs/>
          <w:spacing w:val="-4"/>
          <w:sz w:val="26"/>
          <w:szCs w:val="26"/>
        </w:rPr>
        <w:t xml:space="preserve">ở điểm 3) </w:t>
      </w:r>
      <w:r w:rsidRPr="00812D92">
        <w:rPr>
          <w:bCs/>
          <w:spacing w:val="-2"/>
          <w:sz w:val="26"/>
          <w:szCs w:val="26"/>
        </w:rPr>
        <w:t>(Bảng 3.27).</w:t>
      </w:r>
    </w:p>
    <w:p w:rsidR="00C91055" w:rsidRPr="00812D92" w:rsidRDefault="00C91055" w:rsidP="00466A4E">
      <w:pPr>
        <w:spacing w:before="120" w:after="120" w:line="312" w:lineRule="auto"/>
        <w:jc w:val="both"/>
        <w:rPr>
          <w:b/>
          <w:i/>
          <w:spacing w:val="-4"/>
          <w:sz w:val="26"/>
          <w:szCs w:val="28"/>
        </w:rPr>
      </w:pPr>
      <w:r w:rsidRPr="00812D92">
        <w:rPr>
          <w:b/>
          <w:i/>
          <w:spacing w:val="-4"/>
          <w:sz w:val="26"/>
          <w:szCs w:val="26"/>
        </w:rPr>
        <w:t>3.3.2.2. T</w:t>
      </w:r>
      <w:r w:rsidRPr="00812D92">
        <w:rPr>
          <w:b/>
          <w:i/>
          <w:spacing w:val="-4"/>
          <w:sz w:val="26"/>
          <w:szCs w:val="28"/>
          <w:lang w:val="vi-VN"/>
        </w:rPr>
        <w:t xml:space="preserve">ình hình sử dụng thuốc bảo vệ thực vật </w:t>
      </w:r>
      <w:r w:rsidRPr="00812D92">
        <w:rPr>
          <w:b/>
          <w:i/>
          <w:spacing w:val="-4"/>
          <w:sz w:val="26"/>
          <w:szCs w:val="28"/>
        </w:rPr>
        <w:t xml:space="preserve">trên </w:t>
      </w:r>
      <w:r w:rsidRPr="00812D92">
        <w:rPr>
          <w:b/>
          <w:i/>
          <w:spacing w:val="-4"/>
          <w:sz w:val="26"/>
          <w:szCs w:val="26"/>
        </w:rPr>
        <w:t xml:space="preserve">các giống lúa </w:t>
      </w:r>
      <w:r w:rsidRPr="00812D92">
        <w:rPr>
          <w:b/>
          <w:i/>
          <w:spacing w:val="-4"/>
          <w:sz w:val="26"/>
          <w:szCs w:val="28"/>
          <w:lang w:val="vi-VN"/>
        </w:rPr>
        <w:t xml:space="preserve">trong mô hình </w:t>
      </w:r>
    </w:p>
    <w:p w:rsidR="00C91055" w:rsidRPr="00812D92" w:rsidRDefault="00C91055" w:rsidP="00466A4E">
      <w:pPr>
        <w:spacing w:before="120" w:after="120" w:line="312" w:lineRule="auto"/>
        <w:ind w:firstLine="567"/>
        <w:jc w:val="both"/>
        <w:rPr>
          <w:bCs/>
          <w:sz w:val="26"/>
          <w:szCs w:val="26"/>
        </w:rPr>
      </w:pPr>
      <w:r w:rsidRPr="00812D92">
        <w:rPr>
          <w:bCs/>
          <w:sz w:val="26"/>
          <w:szCs w:val="26"/>
        </w:rPr>
        <w:t xml:space="preserve">Mục tiêu của mô hình là sản xuất các giống lúa kháng rầy theo hướng an toàn nên chúng tôi không phun thuốc trừ sâu hóa học và không phun thuốc sớm. Trong khi đó, giống đối chứng HT1 được sản xuất theo tập quán của người dân địa phương nên có sự khác nhau về số lần phun thuốc. </w:t>
      </w:r>
    </w:p>
    <w:p w:rsidR="00C91055" w:rsidRPr="00812D92" w:rsidRDefault="00C91055" w:rsidP="00466A4E">
      <w:pPr>
        <w:spacing w:before="120" w:after="120" w:line="312" w:lineRule="auto"/>
        <w:ind w:firstLine="567"/>
        <w:jc w:val="both"/>
        <w:rPr>
          <w:bCs/>
          <w:sz w:val="26"/>
          <w:szCs w:val="26"/>
        </w:rPr>
      </w:pPr>
      <w:r w:rsidRPr="00812D92">
        <w:rPr>
          <w:bCs/>
          <w:sz w:val="26"/>
          <w:szCs w:val="26"/>
        </w:rPr>
        <w:t>Kết quả ở</w:t>
      </w:r>
      <w:r w:rsidRPr="00812D92">
        <w:rPr>
          <w:bCs/>
          <w:i/>
          <w:sz w:val="26"/>
          <w:szCs w:val="26"/>
        </w:rPr>
        <w:t xml:space="preserve"> </w:t>
      </w:r>
      <w:r w:rsidRPr="00812D92">
        <w:rPr>
          <w:bCs/>
          <w:sz w:val="26"/>
          <w:szCs w:val="26"/>
          <w:lang w:val="vi-VN"/>
        </w:rPr>
        <w:t>Bảng 3.</w:t>
      </w:r>
      <w:r w:rsidRPr="00812D92">
        <w:rPr>
          <w:bCs/>
          <w:sz w:val="26"/>
          <w:szCs w:val="26"/>
        </w:rPr>
        <w:t>28</w:t>
      </w:r>
      <w:r w:rsidRPr="00812D92">
        <w:rPr>
          <w:bCs/>
          <w:sz w:val="26"/>
          <w:szCs w:val="26"/>
          <w:lang w:val="vi-VN"/>
        </w:rPr>
        <w:t xml:space="preserve"> cho thấy</w:t>
      </w:r>
      <w:r w:rsidRPr="00812D92">
        <w:rPr>
          <w:bCs/>
          <w:sz w:val="26"/>
          <w:szCs w:val="26"/>
        </w:rPr>
        <w:t xml:space="preserve">, đối với thuốc trừ cỏ thì phần lớn chỉ phun một lần diệt mầm giai đoạn đầu vụ, riêng </w:t>
      </w:r>
      <w:r w:rsidRPr="00812D92">
        <w:rPr>
          <w:bCs/>
          <w:sz w:val="26"/>
          <w:szCs w:val="26"/>
          <w:lang w:val="vi-VN"/>
        </w:rPr>
        <w:t>đối với giống HT1</w:t>
      </w:r>
      <w:r w:rsidRPr="00812D92">
        <w:rPr>
          <w:bCs/>
          <w:sz w:val="26"/>
          <w:szCs w:val="26"/>
        </w:rPr>
        <w:t xml:space="preserve"> ở Hương An do không chủ động nước nên người dân phải tiến hành phun cỏ lần 2.</w:t>
      </w:r>
    </w:p>
    <w:p w:rsidR="00C91055" w:rsidRPr="00812D92" w:rsidRDefault="00C91055" w:rsidP="00466A4E">
      <w:pPr>
        <w:spacing w:before="120" w:after="120" w:line="312" w:lineRule="auto"/>
        <w:ind w:firstLine="567"/>
        <w:jc w:val="both"/>
        <w:rPr>
          <w:bCs/>
          <w:sz w:val="28"/>
          <w:szCs w:val="28"/>
          <w:lang w:val="vi-VN"/>
        </w:rPr>
      </w:pPr>
      <w:r w:rsidRPr="00812D92">
        <w:rPr>
          <w:bCs/>
          <w:sz w:val="26"/>
          <w:szCs w:val="26"/>
          <w:lang w:val="vi-VN"/>
        </w:rPr>
        <w:t xml:space="preserve"> </w:t>
      </w:r>
      <w:r w:rsidRPr="00812D92">
        <w:rPr>
          <w:bCs/>
          <w:sz w:val="26"/>
          <w:szCs w:val="26"/>
        </w:rPr>
        <w:t>Về việc sử dụng thuốc trừ bệnh: Đối với bệnh đạo ôn, giống đối chứng phun phòng 1 lần còn các giống HP10 và ĐT34 không phun. Tương tự, với bệnh khô vằn trên giống HT1 cũng tiến hành phun 1 lần thuốc trong mô hình tại Hương Xuân. Để đảm bảo năng suất, tất cả các giống lúa trong 2 mô hình đều được phun phòng bệnh lem lép hạt 1 lần trước khi lúa trỗ, riêng giống đối chứng HT1 ở Hương Xuân không phun lem lép hạt là do trước đó đã có 2 lần phun đạo ôn và khô vằn bằng loại thuốc trừ nấm phổ rộng nên người dân cho rằng sẽ hạn chế được lem lép hạt.</w:t>
      </w:r>
    </w:p>
    <w:p w:rsidR="00C91055" w:rsidRPr="00812D92" w:rsidRDefault="00C91055" w:rsidP="00466A4E">
      <w:pPr>
        <w:spacing w:before="120" w:after="120" w:line="312" w:lineRule="auto"/>
        <w:ind w:firstLine="567"/>
        <w:jc w:val="both"/>
        <w:rPr>
          <w:bCs/>
          <w:sz w:val="26"/>
          <w:szCs w:val="26"/>
        </w:rPr>
      </w:pPr>
      <w:r w:rsidRPr="00812D92">
        <w:rPr>
          <w:bCs/>
          <w:sz w:val="26"/>
          <w:szCs w:val="26"/>
        </w:rPr>
        <w:t>Đối với thuốc trừ sâu: Giống đối chứng HT1 phun 2 lần trừ sâu cuốn lá và 1 lần thuốc trừ rầy. Hai giống HP10 và ĐT34 không sử dụng thuốc trừ rầy và có phòng trừ sâu CLN bằng chế phẩm Nấm xanh phun 2 lần (Bảng 3.28).</w:t>
      </w:r>
    </w:p>
    <w:p w:rsidR="00C91055" w:rsidRPr="00812D92" w:rsidRDefault="00C91055" w:rsidP="00466A4E">
      <w:pPr>
        <w:spacing w:before="120" w:after="120" w:line="312" w:lineRule="auto"/>
        <w:ind w:firstLine="567"/>
        <w:jc w:val="both"/>
        <w:rPr>
          <w:bCs/>
          <w:sz w:val="28"/>
          <w:szCs w:val="28"/>
          <w:lang w:val="vi-VN"/>
        </w:rPr>
      </w:pPr>
      <w:r w:rsidRPr="00812D92">
        <w:rPr>
          <w:bCs/>
          <w:sz w:val="26"/>
          <w:szCs w:val="26"/>
        </w:rPr>
        <w:t>Kết quả Bảng 3.28 cho thấy: trong vụ Đông Xuân 2015 - 2016, người dân đã phun từ 5 - 7 lần thuốc trên giống lúa HT1 (giống đối chứng), nhiều hơn so với các giống lúa kháng rầy lưng trắng (HP10 và ĐT34) từ 1 - 3 lần. Như vậy, có thể thấy rằng sử dụng các giống lúa trong nghiên cứu trong sản xuất mô hình đã giảm được số lần phun thuốc BVTV.</w:t>
      </w:r>
    </w:p>
    <w:p w:rsidR="00C91055" w:rsidRPr="00812D92" w:rsidRDefault="00C91055" w:rsidP="00466A4E">
      <w:pPr>
        <w:pStyle w:val="DMBANGBANG"/>
        <w:spacing w:before="120" w:after="120" w:line="312" w:lineRule="auto"/>
      </w:pPr>
      <w:bookmarkStart w:id="280" w:name="_Toc472156264"/>
      <w:bookmarkStart w:id="281" w:name="_Toc484899713"/>
      <w:bookmarkStart w:id="282" w:name="_Toc484900028"/>
      <w:r w:rsidRPr="00812D92">
        <w:t>Bảng 3.</w:t>
      </w:r>
      <w:r w:rsidRPr="00812D92">
        <w:rPr>
          <w:lang w:val="en-US"/>
        </w:rPr>
        <w:t>28</w:t>
      </w:r>
      <w:r w:rsidRPr="00812D92">
        <w:t xml:space="preserve">. </w:t>
      </w:r>
      <w:r w:rsidRPr="00812D92">
        <w:rPr>
          <w:b w:val="0"/>
        </w:rPr>
        <w:t>Số lần phun thuốc bảo vệ thực vật trên các giống lúa sản xuất mô hình</w:t>
      </w:r>
      <w:bookmarkEnd w:id="280"/>
      <w:bookmarkEnd w:id="281"/>
      <w:bookmarkEnd w:id="282"/>
    </w:p>
    <w:p w:rsidR="00C91055" w:rsidRPr="00812D92" w:rsidRDefault="00C91055" w:rsidP="00466A4E">
      <w:pPr>
        <w:spacing w:before="120" w:after="120" w:line="312" w:lineRule="auto"/>
        <w:jc w:val="right"/>
        <w:rPr>
          <w:i/>
          <w:spacing w:val="-4"/>
          <w:sz w:val="26"/>
          <w:szCs w:val="26"/>
        </w:rPr>
      </w:pPr>
      <w:r w:rsidRPr="00812D92">
        <w:rPr>
          <w:i/>
          <w:sz w:val="26"/>
          <w:szCs w:val="26"/>
        </w:rPr>
        <w:t>Đơn vị tính: Lần</w:t>
      </w:r>
    </w:p>
    <w:tbl>
      <w:tblPr>
        <w:tblW w:w="5017" w:type="pct"/>
        <w:jc w:val="center"/>
        <w:tblInd w:w="284" w:type="dxa"/>
        <w:tblBorders>
          <w:top w:val="single" w:sz="8" w:space="0" w:color="auto"/>
          <w:bottom w:val="single" w:sz="8" w:space="0" w:color="auto"/>
        </w:tblBorders>
        <w:tblCellMar>
          <w:left w:w="0" w:type="dxa"/>
          <w:right w:w="0" w:type="dxa"/>
        </w:tblCellMar>
        <w:tblLook w:val="04A0" w:firstRow="1" w:lastRow="0" w:firstColumn="1" w:lastColumn="0" w:noHBand="0" w:noVBand="1"/>
      </w:tblPr>
      <w:tblGrid>
        <w:gridCol w:w="1290"/>
        <w:gridCol w:w="1023"/>
        <w:gridCol w:w="1019"/>
        <w:gridCol w:w="1192"/>
        <w:gridCol w:w="1543"/>
        <w:gridCol w:w="1190"/>
        <w:gridCol w:w="811"/>
        <w:gridCol w:w="750"/>
      </w:tblGrid>
      <w:tr w:rsidR="00C91055" w:rsidRPr="00812D92">
        <w:trPr>
          <w:trHeight w:val="393"/>
          <w:jc w:val="center"/>
        </w:trPr>
        <w:tc>
          <w:tcPr>
            <w:tcW w:w="731" w:type="pct"/>
            <w:vMerge w:val="restart"/>
            <w:tcBorders>
              <w:top w:val="single" w:sz="8" w:space="0" w:color="auto"/>
              <w:bottom w:val="single" w:sz="8" w:space="0" w:color="auto"/>
            </w:tcBorders>
            <w:vAlign w:val="center"/>
          </w:tcPr>
          <w:p w:rsidR="00C91055" w:rsidRPr="00812D92" w:rsidRDefault="00C91055" w:rsidP="00964DFC">
            <w:pPr>
              <w:spacing w:before="120" w:after="120" w:line="264" w:lineRule="auto"/>
              <w:ind w:left="-58" w:right="-58"/>
              <w:contextualSpacing/>
              <w:jc w:val="center"/>
              <w:rPr>
                <w:b/>
                <w:sz w:val="26"/>
                <w:szCs w:val="26"/>
              </w:rPr>
            </w:pPr>
            <w:r w:rsidRPr="00812D92">
              <w:rPr>
                <w:b/>
                <w:sz w:val="26"/>
                <w:szCs w:val="26"/>
                <w:lang w:val="pt-BR"/>
              </w:rPr>
              <w:t>Giống lúa</w:t>
            </w:r>
          </w:p>
        </w:tc>
        <w:tc>
          <w:tcPr>
            <w:tcW w:w="4269" w:type="pct"/>
            <w:gridSpan w:val="7"/>
            <w:tcBorders>
              <w:top w:val="single" w:sz="8" w:space="0" w:color="auto"/>
              <w:bottom w:val="single" w:sz="8" w:space="0" w:color="auto"/>
            </w:tcBorders>
            <w:vAlign w:val="center"/>
          </w:tcPr>
          <w:p w:rsidR="00C91055" w:rsidRPr="00812D92" w:rsidRDefault="00C91055" w:rsidP="00964DFC">
            <w:pPr>
              <w:spacing w:before="120" w:after="120" w:line="264" w:lineRule="auto"/>
              <w:ind w:left="-58" w:right="-58"/>
              <w:contextualSpacing/>
              <w:jc w:val="center"/>
              <w:rPr>
                <w:b/>
                <w:sz w:val="26"/>
                <w:szCs w:val="26"/>
              </w:rPr>
            </w:pPr>
            <w:r w:rsidRPr="00812D92">
              <w:rPr>
                <w:b/>
                <w:sz w:val="26"/>
                <w:szCs w:val="26"/>
              </w:rPr>
              <w:t>Đối tượng phòng trừ</w:t>
            </w:r>
          </w:p>
        </w:tc>
      </w:tr>
      <w:tr w:rsidR="00C91055" w:rsidRPr="00812D92">
        <w:trPr>
          <w:trHeight w:val="432"/>
          <w:jc w:val="center"/>
        </w:trPr>
        <w:tc>
          <w:tcPr>
            <w:tcW w:w="731" w:type="pct"/>
            <w:vMerge/>
            <w:tcBorders>
              <w:top w:val="single" w:sz="8" w:space="0" w:color="auto"/>
              <w:bottom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rPr>
            </w:pPr>
          </w:p>
        </w:tc>
        <w:tc>
          <w:tcPr>
            <w:tcW w:w="580" w:type="pct"/>
            <w:tcBorders>
              <w:top w:val="single" w:sz="8" w:space="0" w:color="auto"/>
              <w:bottom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Cỏ dại</w:t>
            </w:r>
          </w:p>
        </w:tc>
        <w:tc>
          <w:tcPr>
            <w:tcW w:w="578" w:type="pct"/>
            <w:tcBorders>
              <w:top w:val="single" w:sz="8" w:space="0" w:color="auto"/>
              <w:bottom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Đạo ôn</w:t>
            </w:r>
          </w:p>
        </w:tc>
        <w:tc>
          <w:tcPr>
            <w:tcW w:w="676" w:type="pct"/>
            <w:tcBorders>
              <w:top w:val="single" w:sz="8" w:space="0" w:color="auto"/>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Khô vằn</w:t>
            </w:r>
          </w:p>
        </w:tc>
        <w:tc>
          <w:tcPr>
            <w:tcW w:w="875" w:type="pct"/>
            <w:tcBorders>
              <w:top w:val="single" w:sz="8" w:space="0" w:color="auto"/>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Lem lép hạt</w:t>
            </w:r>
          </w:p>
        </w:tc>
        <w:tc>
          <w:tcPr>
            <w:tcW w:w="675" w:type="pct"/>
            <w:tcBorders>
              <w:top w:val="single" w:sz="8" w:space="0" w:color="auto"/>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Sâu CLN</w:t>
            </w:r>
          </w:p>
        </w:tc>
        <w:tc>
          <w:tcPr>
            <w:tcW w:w="460" w:type="pct"/>
            <w:tcBorders>
              <w:top w:val="single" w:sz="8" w:space="0" w:color="auto"/>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Rầy</w:t>
            </w:r>
          </w:p>
        </w:tc>
        <w:tc>
          <w:tcPr>
            <w:tcW w:w="426" w:type="pct"/>
            <w:tcBorders>
              <w:top w:val="single" w:sz="8" w:space="0" w:color="auto"/>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b/>
                <w:sz w:val="26"/>
                <w:szCs w:val="26"/>
              </w:rPr>
            </w:pPr>
            <w:r w:rsidRPr="00812D92">
              <w:rPr>
                <w:b/>
                <w:sz w:val="26"/>
                <w:szCs w:val="26"/>
              </w:rPr>
              <w:t>Tổng</w:t>
            </w:r>
          </w:p>
        </w:tc>
      </w:tr>
      <w:tr w:rsidR="00C91055" w:rsidRPr="00812D92">
        <w:trPr>
          <w:trHeight w:val="432"/>
          <w:jc w:val="center"/>
        </w:trPr>
        <w:tc>
          <w:tcPr>
            <w:tcW w:w="5000" w:type="pct"/>
            <w:gridSpan w:val="8"/>
            <w:tcBorders>
              <w:top w:val="single" w:sz="8" w:space="0" w:color="auto"/>
              <w:bottom w:val="single" w:sz="8" w:space="0" w:color="auto"/>
            </w:tcBorders>
            <w:vAlign w:val="center"/>
          </w:tcPr>
          <w:p w:rsidR="00C91055" w:rsidRPr="00812D92" w:rsidRDefault="00C91055" w:rsidP="00964DFC">
            <w:pPr>
              <w:spacing w:before="120" w:after="120" w:line="264" w:lineRule="auto"/>
              <w:ind w:left="-58" w:right="-58"/>
              <w:contextualSpacing/>
              <w:jc w:val="both"/>
              <w:rPr>
                <w:sz w:val="26"/>
                <w:szCs w:val="26"/>
              </w:rPr>
            </w:pPr>
            <w:r w:rsidRPr="00812D92">
              <w:rPr>
                <w:b/>
                <w:sz w:val="26"/>
                <w:szCs w:val="26"/>
              </w:rPr>
              <w:t>Mô hình tại Hương Xuân</w:t>
            </w:r>
          </w:p>
        </w:tc>
      </w:tr>
      <w:tr w:rsidR="00C91055" w:rsidRPr="00812D92">
        <w:trPr>
          <w:trHeight w:val="432"/>
          <w:jc w:val="center"/>
        </w:trPr>
        <w:tc>
          <w:tcPr>
            <w:tcW w:w="731" w:type="pct"/>
            <w:tcBorders>
              <w:top w:val="single" w:sz="8" w:space="0" w:color="auto"/>
            </w:tcBorders>
            <w:vAlign w:val="center"/>
          </w:tcPr>
          <w:p w:rsidR="00C91055" w:rsidRPr="00812D92" w:rsidRDefault="00C91055" w:rsidP="00964DFC">
            <w:pPr>
              <w:widowControl w:val="0"/>
              <w:autoSpaceDE w:val="0"/>
              <w:autoSpaceDN w:val="0"/>
              <w:adjustRightInd w:val="0"/>
              <w:spacing w:before="120" w:after="120" w:line="264" w:lineRule="auto"/>
              <w:ind w:left="-58" w:right="-58"/>
              <w:contextualSpacing/>
              <w:jc w:val="center"/>
              <w:rPr>
                <w:sz w:val="26"/>
                <w:szCs w:val="26"/>
                <w:lang w:val="pt-BR"/>
              </w:rPr>
            </w:pPr>
            <w:r w:rsidRPr="00812D92">
              <w:rPr>
                <w:sz w:val="26"/>
                <w:szCs w:val="26"/>
                <w:lang w:val="pt-BR"/>
              </w:rPr>
              <w:t>HP10</w:t>
            </w:r>
          </w:p>
        </w:tc>
        <w:tc>
          <w:tcPr>
            <w:tcW w:w="580" w:type="pct"/>
            <w:tcBorders>
              <w:top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578" w:type="pct"/>
            <w:tcBorders>
              <w:top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0</w:t>
            </w:r>
          </w:p>
        </w:tc>
        <w:tc>
          <w:tcPr>
            <w:tcW w:w="676"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0</w:t>
            </w:r>
          </w:p>
        </w:tc>
        <w:tc>
          <w:tcPr>
            <w:tcW w:w="875"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675"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2*</w:t>
            </w:r>
          </w:p>
        </w:tc>
        <w:tc>
          <w:tcPr>
            <w:tcW w:w="460"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0</w:t>
            </w:r>
          </w:p>
        </w:tc>
        <w:tc>
          <w:tcPr>
            <w:tcW w:w="426"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4</w:t>
            </w:r>
          </w:p>
        </w:tc>
      </w:tr>
      <w:tr w:rsidR="00C91055" w:rsidRPr="00812D92">
        <w:trPr>
          <w:trHeight w:val="432"/>
          <w:jc w:val="center"/>
        </w:trPr>
        <w:tc>
          <w:tcPr>
            <w:tcW w:w="731" w:type="pct"/>
            <w:vAlign w:val="center"/>
          </w:tcPr>
          <w:p w:rsidR="00C91055" w:rsidRPr="00812D92" w:rsidRDefault="00C91055" w:rsidP="00964DFC">
            <w:pPr>
              <w:widowControl w:val="0"/>
              <w:autoSpaceDE w:val="0"/>
              <w:autoSpaceDN w:val="0"/>
              <w:adjustRightInd w:val="0"/>
              <w:spacing w:before="120" w:after="120" w:line="264" w:lineRule="auto"/>
              <w:ind w:left="-58" w:right="-58"/>
              <w:contextualSpacing/>
              <w:jc w:val="center"/>
              <w:rPr>
                <w:sz w:val="26"/>
                <w:szCs w:val="26"/>
                <w:lang w:val="pt-BR"/>
              </w:rPr>
            </w:pPr>
            <w:r w:rsidRPr="00812D92">
              <w:rPr>
                <w:sz w:val="26"/>
                <w:szCs w:val="26"/>
              </w:rPr>
              <w:t>ĐT34</w:t>
            </w:r>
          </w:p>
        </w:tc>
        <w:tc>
          <w:tcPr>
            <w:tcW w:w="580" w:type="pct"/>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578" w:type="pct"/>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0</w:t>
            </w:r>
          </w:p>
        </w:tc>
        <w:tc>
          <w:tcPr>
            <w:tcW w:w="676"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0</w:t>
            </w:r>
          </w:p>
        </w:tc>
        <w:tc>
          <w:tcPr>
            <w:tcW w:w="875"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675"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2*</w:t>
            </w:r>
          </w:p>
        </w:tc>
        <w:tc>
          <w:tcPr>
            <w:tcW w:w="460"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0</w:t>
            </w:r>
          </w:p>
        </w:tc>
        <w:tc>
          <w:tcPr>
            <w:tcW w:w="426"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4</w:t>
            </w:r>
          </w:p>
        </w:tc>
      </w:tr>
      <w:tr w:rsidR="00C91055" w:rsidRPr="00812D92">
        <w:trPr>
          <w:trHeight w:val="432"/>
          <w:jc w:val="center"/>
        </w:trPr>
        <w:tc>
          <w:tcPr>
            <w:tcW w:w="731" w:type="pct"/>
            <w:tcBorders>
              <w:bottom w:val="single" w:sz="8" w:space="0" w:color="auto"/>
            </w:tcBorders>
            <w:vAlign w:val="center"/>
          </w:tcPr>
          <w:p w:rsidR="00C91055" w:rsidRPr="00812D92" w:rsidRDefault="00C91055" w:rsidP="00964DFC">
            <w:pPr>
              <w:widowControl w:val="0"/>
              <w:autoSpaceDE w:val="0"/>
              <w:autoSpaceDN w:val="0"/>
              <w:adjustRightInd w:val="0"/>
              <w:spacing w:before="120" w:after="120" w:line="264" w:lineRule="auto"/>
              <w:ind w:left="-58" w:right="-58"/>
              <w:contextualSpacing/>
              <w:jc w:val="center"/>
              <w:rPr>
                <w:sz w:val="26"/>
                <w:szCs w:val="26"/>
                <w:lang w:val="pt-BR"/>
              </w:rPr>
            </w:pPr>
            <w:r w:rsidRPr="00812D92">
              <w:rPr>
                <w:sz w:val="26"/>
                <w:szCs w:val="26"/>
              </w:rPr>
              <w:t>HT1 (Đ/c)</w:t>
            </w:r>
          </w:p>
        </w:tc>
        <w:tc>
          <w:tcPr>
            <w:tcW w:w="580" w:type="pct"/>
            <w:tcBorders>
              <w:bottom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578" w:type="pct"/>
            <w:tcBorders>
              <w:bottom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676" w:type="pct"/>
            <w:tcBorders>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875" w:type="pct"/>
            <w:tcBorders>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0</w:t>
            </w:r>
          </w:p>
        </w:tc>
        <w:tc>
          <w:tcPr>
            <w:tcW w:w="675" w:type="pct"/>
            <w:tcBorders>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2</w:t>
            </w:r>
          </w:p>
        </w:tc>
        <w:tc>
          <w:tcPr>
            <w:tcW w:w="460" w:type="pct"/>
            <w:tcBorders>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1</w:t>
            </w:r>
          </w:p>
        </w:tc>
        <w:tc>
          <w:tcPr>
            <w:tcW w:w="426" w:type="pct"/>
            <w:tcBorders>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rPr>
            </w:pPr>
            <w:r w:rsidRPr="00812D92">
              <w:rPr>
                <w:sz w:val="26"/>
                <w:szCs w:val="26"/>
              </w:rPr>
              <w:t>5</w:t>
            </w:r>
          </w:p>
        </w:tc>
      </w:tr>
      <w:tr w:rsidR="00C91055" w:rsidRPr="00812D92">
        <w:trPr>
          <w:trHeight w:val="432"/>
          <w:jc w:val="center"/>
        </w:trPr>
        <w:tc>
          <w:tcPr>
            <w:tcW w:w="5000" w:type="pct"/>
            <w:gridSpan w:val="8"/>
            <w:tcBorders>
              <w:top w:val="single" w:sz="8" w:space="0" w:color="auto"/>
              <w:bottom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both"/>
              <w:rPr>
                <w:sz w:val="26"/>
                <w:szCs w:val="26"/>
              </w:rPr>
            </w:pPr>
            <w:r w:rsidRPr="00812D92">
              <w:rPr>
                <w:b/>
                <w:sz w:val="26"/>
                <w:szCs w:val="26"/>
              </w:rPr>
              <w:t>Mô hình tại Hương An</w:t>
            </w:r>
          </w:p>
        </w:tc>
      </w:tr>
      <w:tr w:rsidR="00C91055" w:rsidRPr="00812D92">
        <w:trPr>
          <w:trHeight w:val="432"/>
          <w:jc w:val="center"/>
        </w:trPr>
        <w:tc>
          <w:tcPr>
            <w:tcW w:w="731" w:type="pct"/>
            <w:tcBorders>
              <w:top w:val="single" w:sz="8" w:space="0" w:color="auto"/>
            </w:tcBorders>
            <w:vAlign w:val="center"/>
          </w:tcPr>
          <w:p w:rsidR="00C91055" w:rsidRPr="00812D92" w:rsidRDefault="00C91055" w:rsidP="00964DFC">
            <w:pPr>
              <w:widowControl w:val="0"/>
              <w:autoSpaceDE w:val="0"/>
              <w:autoSpaceDN w:val="0"/>
              <w:adjustRightInd w:val="0"/>
              <w:spacing w:before="120" w:after="120" w:line="264" w:lineRule="auto"/>
              <w:ind w:left="-58" w:right="-58"/>
              <w:contextualSpacing/>
              <w:jc w:val="center"/>
              <w:rPr>
                <w:sz w:val="26"/>
                <w:szCs w:val="26"/>
                <w:lang w:val="pt-BR"/>
              </w:rPr>
            </w:pPr>
            <w:r w:rsidRPr="00812D92">
              <w:rPr>
                <w:sz w:val="26"/>
                <w:szCs w:val="26"/>
                <w:lang w:val="pt-BR"/>
              </w:rPr>
              <w:t>HP10</w:t>
            </w:r>
          </w:p>
        </w:tc>
        <w:tc>
          <w:tcPr>
            <w:tcW w:w="580" w:type="pct"/>
            <w:tcBorders>
              <w:top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1</w:t>
            </w:r>
          </w:p>
        </w:tc>
        <w:tc>
          <w:tcPr>
            <w:tcW w:w="578" w:type="pct"/>
            <w:tcBorders>
              <w:top w:val="single" w:sz="8" w:space="0" w:color="auto"/>
            </w:tcBorders>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0</w:t>
            </w:r>
          </w:p>
        </w:tc>
        <w:tc>
          <w:tcPr>
            <w:tcW w:w="676"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0</w:t>
            </w:r>
          </w:p>
        </w:tc>
        <w:tc>
          <w:tcPr>
            <w:tcW w:w="875"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1</w:t>
            </w:r>
          </w:p>
        </w:tc>
        <w:tc>
          <w:tcPr>
            <w:tcW w:w="675"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2*</w:t>
            </w:r>
          </w:p>
        </w:tc>
        <w:tc>
          <w:tcPr>
            <w:tcW w:w="460"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0</w:t>
            </w:r>
          </w:p>
        </w:tc>
        <w:tc>
          <w:tcPr>
            <w:tcW w:w="426" w:type="pct"/>
            <w:tcBorders>
              <w:top w:val="single" w:sz="8" w:space="0" w:color="auto"/>
            </w:tcBorders>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4</w:t>
            </w:r>
          </w:p>
        </w:tc>
      </w:tr>
      <w:tr w:rsidR="00C91055" w:rsidRPr="00812D92">
        <w:trPr>
          <w:trHeight w:val="432"/>
          <w:jc w:val="center"/>
        </w:trPr>
        <w:tc>
          <w:tcPr>
            <w:tcW w:w="731" w:type="pct"/>
            <w:vAlign w:val="center"/>
          </w:tcPr>
          <w:p w:rsidR="00C91055" w:rsidRPr="00812D92" w:rsidRDefault="00C91055" w:rsidP="00964DFC">
            <w:pPr>
              <w:widowControl w:val="0"/>
              <w:autoSpaceDE w:val="0"/>
              <w:autoSpaceDN w:val="0"/>
              <w:adjustRightInd w:val="0"/>
              <w:spacing w:before="120" w:after="120" w:line="264" w:lineRule="auto"/>
              <w:ind w:left="-58" w:right="-58"/>
              <w:contextualSpacing/>
              <w:jc w:val="center"/>
              <w:rPr>
                <w:sz w:val="26"/>
                <w:szCs w:val="26"/>
                <w:lang w:val="pt-BR"/>
              </w:rPr>
            </w:pPr>
            <w:r w:rsidRPr="00812D92">
              <w:rPr>
                <w:sz w:val="26"/>
                <w:szCs w:val="26"/>
                <w:lang w:val="pt-BR"/>
              </w:rPr>
              <w:t>ĐT34</w:t>
            </w:r>
          </w:p>
        </w:tc>
        <w:tc>
          <w:tcPr>
            <w:tcW w:w="580" w:type="pct"/>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1</w:t>
            </w:r>
          </w:p>
        </w:tc>
        <w:tc>
          <w:tcPr>
            <w:tcW w:w="578" w:type="pct"/>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0</w:t>
            </w:r>
          </w:p>
        </w:tc>
        <w:tc>
          <w:tcPr>
            <w:tcW w:w="676"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0</w:t>
            </w:r>
          </w:p>
        </w:tc>
        <w:tc>
          <w:tcPr>
            <w:tcW w:w="875"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1</w:t>
            </w:r>
          </w:p>
        </w:tc>
        <w:tc>
          <w:tcPr>
            <w:tcW w:w="675"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2*</w:t>
            </w:r>
          </w:p>
        </w:tc>
        <w:tc>
          <w:tcPr>
            <w:tcW w:w="460"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0</w:t>
            </w:r>
          </w:p>
        </w:tc>
        <w:tc>
          <w:tcPr>
            <w:tcW w:w="426"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4</w:t>
            </w:r>
          </w:p>
        </w:tc>
      </w:tr>
      <w:tr w:rsidR="00C91055" w:rsidRPr="00812D92">
        <w:trPr>
          <w:trHeight w:val="427"/>
          <w:jc w:val="center"/>
        </w:trPr>
        <w:tc>
          <w:tcPr>
            <w:tcW w:w="731" w:type="pct"/>
            <w:vAlign w:val="center"/>
          </w:tcPr>
          <w:p w:rsidR="00C91055" w:rsidRPr="00812D92" w:rsidRDefault="00C91055" w:rsidP="00964DFC">
            <w:pPr>
              <w:widowControl w:val="0"/>
              <w:autoSpaceDE w:val="0"/>
              <w:autoSpaceDN w:val="0"/>
              <w:adjustRightInd w:val="0"/>
              <w:spacing w:before="120" w:after="120" w:line="264" w:lineRule="auto"/>
              <w:ind w:left="-58" w:right="-58"/>
              <w:contextualSpacing/>
              <w:jc w:val="center"/>
              <w:rPr>
                <w:sz w:val="26"/>
                <w:szCs w:val="26"/>
                <w:lang w:val="pt-BR"/>
              </w:rPr>
            </w:pPr>
            <w:r w:rsidRPr="00812D92">
              <w:rPr>
                <w:sz w:val="26"/>
                <w:szCs w:val="26"/>
                <w:lang w:val="pt-BR"/>
              </w:rPr>
              <w:t>HT1 (Đ/c)</w:t>
            </w:r>
          </w:p>
        </w:tc>
        <w:tc>
          <w:tcPr>
            <w:tcW w:w="580" w:type="pct"/>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2</w:t>
            </w:r>
          </w:p>
        </w:tc>
        <w:tc>
          <w:tcPr>
            <w:tcW w:w="578" w:type="pct"/>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1</w:t>
            </w:r>
          </w:p>
        </w:tc>
        <w:tc>
          <w:tcPr>
            <w:tcW w:w="676"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0</w:t>
            </w:r>
          </w:p>
        </w:tc>
        <w:tc>
          <w:tcPr>
            <w:tcW w:w="875"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1</w:t>
            </w:r>
          </w:p>
        </w:tc>
        <w:tc>
          <w:tcPr>
            <w:tcW w:w="675"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2</w:t>
            </w:r>
          </w:p>
        </w:tc>
        <w:tc>
          <w:tcPr>
            <w:tcW w:w="460"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1</w:t>
            </w:r>
          </w:p>
        </w:tc>
        <w:tc>
          <w:tcPr>
            <w:tcW w:w="426" w:type="pct"/>
            <w:tcMar>
              <w:top w:w="0" w:type="dxa"/>
              <w:left w:w="108" w:type="dxa"/>
              <w:bottom w:w="0" w:type="dxa"/>
              <w:right w:w="108" w:type="dxa"/>
            </w:tcMar>
            <w:vAlign w:val="center"/>
          </w:tcPr>
          <w:p w:rsidR="00C91055" w:rsidRPr="00812D92" w:rsidRDefault="00C91055" w:rsidP="00964DFC">
            <w:pPr>
              <w:spacing w:before="120" w:after="120" w:line="264" w:lineRule="auto"/>
              <w:ind w:left="-58" w:right="-58"/>
              <w:contextualSpacing/>
              <w:jc w:val="center"/>
              <w:rPr>
                <w:sz w:val="26"/>
                <w:szCs w:val="26"/>
                <w:lang w:val="pt-BR"/>
              </w:rPr>
            </w:pPr>
            <w:r w:rsidRPr="00812D92">
              <w:rPr>
                <w:sz w:val="26"/>
                <w:szCs w:val="26"/>
                <w:lang w:val="pt-BR"/>
              </w:rPr>
              <w:t>7</w:t>
            </w:r>
          </w:p>
        </w:tc>
      </w:tr>
    </w:tbl>
    <w:p w:rsidR="00C91055" w:rsidRPr="00812D92" w:rsidRDefault="00C91055" w:rsidP="00466A4E">
      <w:pPr>
        <w:spacing w:before="120" w:after="120" w:line="312" w:lineRule="auto"/>
        <w:rPr>
          <w:i/>
          <w:szCs w:val="26"/>
        </w:rPr>
      </w:pPr>
      <w:r w:rsidRPr="00812D92">
        <w:rPr>
          <w:i/>
          <w:szCs w:val="26"/>
        </w:rPr>
        <w:t>Ghi chú: * Phun chế phẩm Nấm xanh 2 lần vào giai đoạn đẻ nhánh rộ và làm đòng.</w:t>
      </w:r>
    </w:p>
    <w:p w:rsidR="00C91055" w:rsidRPr="00812D92" w:rsidRDefault="00A45F8A" w:rsidP="00466A4E">
      <w:pPr>
        <w:spacing w:before="120" w:after="120" w:line="312" w:lineRule="auto"/>
        <w:jc w:val="both"/>
        <w:outlineLvl w:val="2"/>
        <w:rPr>
          <w:b/>
          <w:spacing w:val="-4"/>
          <w:sz w:val="26"/>
          <w:szCs w:val="28"/>
        </w:rPr>
      </w:pPr>
      <w:r w:rsidRPr="00812D92">
        <w:rPr>
          <w:b/>
          <w:spacing w:val="-4"/>
          <w:sz w:val="26"/>
          <w:szCs w:val="26"/>
        </w:rPr>
        <w:br w:type="page"/>
      </w:r>
      <w:bookmarkStart w:id="283" w:name="_Toc484900029"/>
      <w:r w:rsidR="00C91055" w:rsidRPr="00812D92">
        <w:rPr>
          <w:b/>
          <w:spacing w:val="-4"/>
          <w:sz w:val="26"/>
          <w:szCs w:val="26"/>
        </w:rPr>
        <w:t xml:space="preserve">3.3.3. </w:t>
      </w:r>
      <w:r w:rsidR="00C91055" w:rsidRPr="00812D92">
        <w:rPr>
          <w:b/>
          <w:spacing w:val="-4"/>
          <w:sz w:val="26"/>
          <w:szCs w:val="28"/>
        </w:rPr>
        <w:t>Hiệu quả kinh tế của các giống lúa trong mô hình</w:t>
      </w:r>
      <w:bookmarkEnd w:id="283"/>
    </w:p>
    <w:p w:rsidR="00C91055" w:rsidRPr="00812D92" w:rsidRDefault="00C91055" w:rsidP="00466A4E">
      <w:pPr>
        <w:spacing w:before="120" w:after="120" w:line="312" w:lineRule="auto"/>
        <w:ind w:firstLine="567"/>
        <w:jc w:val="both"/>
        <w:rPr>
          <w:sz w:val="26"/>
          <w:szCs w:val="26"/>
        </w:rPr>
      </w:pPr>
      <w:r w:rsidRPr="00812D92">
        <w:rPr>
          <w:sz w:val="26"/>
          <w:szCs w:val="28"/>
        </w:rPr>
        <w:t>Hiệu quả kinh tế của mô hình là chỉ tiêu quan trọng phản ánh kết quả về mức độ đầu tư, tính phù hợp và tiên tiến của các biện pháp kỹ thuật áp dụng, là cơ sở để khuyến cáo và nhân rộng diện tích sản xuất giống lúa mới. Hiệu quả kinh tế của từng giống lúa sản xuất mô hình</w:t>
      </w:r>
      <w:r w:rsidRPr="00812D92">
        <w:rPr>
          <w:sz w:val="26"/>
          <w:szCs w:val="26"/>
        </w:rPr>
        <w:t xml:space="preserve"> trong vụ Đông Xuân 2015 - 2016 </w:t>
      </w:r>
      <w:r w:rsidRPr="00812D92">
        <w:rPr>
          <w:sz w:val="26"/>
          <w:szCs w:val="28"/>
        </w:rPr>
        <w:t xml:space="preserve">được chúng tôi trình bày trong Bảng 3.29. </w:t>
      </w:r>
      <w:r w:rsidRPr="00812D92">
        <w:rPr>
          <w:sz w:val="26"/>
          <w:szCs w:val="26"/>
        </w:rPr>
        <w:t>Kết quả cho thấy: Giống lúa HP10 cho hiệu quả kinh tế cao hơn giống đối chứng HT1 nhưng giống ĐT34 thì có hiệu quả thấp hơn. Cụ thể:</w:t>
      </w:r>
    </w:p>
    <w:p w:rsidR="00C91055" w:rsidRPr="00812D92" w:rsidRDefault="00C91055" w:rsidP="00466A4E">
      <w:pPr>
        <w:pStyle w:val="ListParagraph"/>
        <w:spacing w:before="120" w:after="120" w:line="312" w:lineRule="auto"/>
        <w:ind w:left="0" w:firstLine="567"/>
        <w:contextualSpacing w:val="0"/>
        <w:jc w:val="both"/>
        <w:rPr>
          <w:bCs/>
          <w:sz w:val="26"/>
          <w:szCs w:val="26"/>
        </w:rPr>
      </w:pPr>
      <w:r w:rsidRPr="00812D92">
        <w:rPr>
          <w:i/>
          <w:sz w:val="26"/>
          <w:szCs w:val="26"/>
        </w:rPr>
        <w:t xml:space="preserve">Mô hình tại Hương Xuân: </w:t>
      </w:r>
      <w:r w:rsidRPr="00812D92">
        <w:rPr>
          <w:sz w:val="26"/>
          <w:szCs w:val="26"/>
        </w:rPr>
        <w:t xml:space="preserve">Tổng thu của giống HP10 là </w:t>
      </w:r>
      <w:r w:rsidRPr="00812D92">
        <w:rPr>
          <w:bCs/>
          <w:iCs/>
          <w:sz w:val="26"/>
          <w:szCs w:val="26"/>
        </w:rPr>
        <w:t xml:space="preserve">41.004,000 </w:t>
      </w:r>
      <w:r w:rsidRPr="00812D92">
        <w:rPr>
          <w:sz w:val="26"/>
          <w:szCs w:val="26"/>
        </w:rPr>
        <w:t xml:space="preserve">đồng/ha; ĐT34 là </w:t>
      </w:r>
      <w:r w:rsidRPr="00812D92">
        <w:rPr>
          <w:bCs/>
          <w:iCs/>
          <w:sz w:val="26"/>
          <w:szCs w:val="26"/>
        </w:rPr>
        <w:t>40.625,000</w:t>
      </w:r>
      <w:r w:rsidRPr="00812D92">
        <w:rPr>
          <w:b/>
          <w:bCs/>
          <w:iCs/>
          <w:sz w:val="26"/>
          <w:szCs w:val="26"/>
        </w:rPr>
        <w:t xml:space="preserve"> </w:t>
      </w:r>
      <w:r w:rsidRPr="00812D92">
        <w:rPr>
          <w:sz w:val="26"/>
          <w:szCs w:val="26"/>
        </w:rPr>
        <w:t xml:space="preserve">đồng/ha; đối chứng HT1 là </w:t>
      </w:r>
      <w:r w:rsidRPr="00812D92">
        <w:rPr>
          <w:bCs/>
          <w:iCs/>
          <w:sz w:val="26"/>
          <w:szCs w:val="26"/>
        </w:rPr>
        <w:t>39.690,000</w:t>
      </w:r>
      <w:r w:rsidRPr="00812D92">
        <w:rPr>
          <w:b/>
          <w:bCs/>
          <w:iCs/>
          <w:sz w:val="26"/>
          <w:szCs w:val="26"/>
        </w:rPr>
        <w:t xml:space="preserve"> </w:t>
      </w:r>
      <w:r w:rsidRPr="00812D92">
        <w:rPr>
          <w:sz w:val="26"/>
          <w:szCs w:val="26"/>
        </w:rPr>
        <w:t xml:space="preserve">đồng/ha. Tổng chi phí đầu tư của 2 giống cũng cao hơn so với giống đối chứng, mức chi phí cho giống đối chứng là </w:t>
      </w:r>
      <w:r w:rsidRPr="00812D92">
        <w:rPr>
          <w:bCs/>
          <w:sz w:val="26"/>
          <w:szCs w:val="26"/>
        </w:rPr>
        <w:t>16,897,000 đồng/ha; trong khi đó</w:t>
      </w:r>
      <w:r w:rsidRPr="00812D92">
        <w:rPr>
          <w:b/>
          <w:bCs/>
          <w:sz w:val="26"/>
          <w:szCs w:val="26"/>
        </w:rPr>
        <w:t xml:space="preserve"> </w:t>
      </w:r>
      <w:r w:rsidRPr="00812D92">
        <w:rPr>
          <w:sz w:val="26"/>
          <w:szCs w:val="26"/>
        </w:rPr>
        <w:t xml:space="preserve">giống HP10 có mức chi phí là </w:t>
      </w:r>
      <w:r w:rsidRPr="00812D92">
        <w:rPr>
          <w:bCs/>
          <w:sz w:val="26"/>
          <w:szCs w:val="26"/>
        </w:rPr>
        <w:t xml:space="preserve">16.911,888 </w:t>
      </w:r>
      <w:r w:rsidRPr="00812D92">
        <w:rPr>
          <w:sz w:val="26"/>
          <w:szCs w:val="26"/>
        </w:rPr>
        <w:t xml:space="preserve">đồng/ha (tăng so với đối chứng 14,888 nghìn đồng/ha) và giống ĐT34 là </w:t>
      </w:r>
      <w:r w:rsidRPr="00812D92">
        <w:rPr>
          <w:bCs/>
          <w:sz w:val="26"/>
          <w:szCs w:val="26"/>
        </w:rPr>
        <w:t>18.367,943</w:t>
      </w:r>
      <w:r w:rsidRPr="00812D92">
        <w:rPr>
          <w:sz w:val="26"/>
          <w:szCs w:val="26"/>
        </w:rPr>
        <w:t xml:space="preserve"> đồng/ha (tăng so với đối chứng </w:t>
      </w:r>
      <w:r w:rsidRPr="00812D92">
        <w:rPr>
          <w:bCs/>
          <w:sz w:val="26"/>
          <w:szCs w:val="26"/>
        </w:rPr>
        <w:t>1.470,943</w:t>
      </w:r>
      <w:r w:rsidRPr="00812D92">
        <w:rPr>
          <w:b/>
          <w:bCs/>
          <w:sz w:val="26"/>
          <w:szCs w:val="26"/>
        </w:rPr>
        <w:t xml:space="preserve"> </w:t>
      </w:r>
      <w:r w:rsidRPr="00812D92">
        <w:rPr>
          <w:sz w:val="26"/>
          <w:szCs w:val="26"/>
        </w:rPr>
        <w:t xml:space="preserve">nghìn đồng/ha), sở dĩ hai giống lúa này có mức đầu tư cao là do trong quy trình có bón phân hữu cơ vi sinh nên chi phí phân bón cao hơn nhiều so với đối chứng, đặc biệt giống ĐT34 lại thêm chi phí giống cao do giá lúa giống cao. Tuy nhiên, với năng suất cao hơn đối chứng nên giống HP10 mang lại lợi nhuận khá cao </w:t>
      </w:r>
      <w:r w:rsidRPr="00812D92">
        <w:rPr>
          <w:bCs/>
          <w:sz w:val="26"/>
          <w:szCs w:val="26"/>
        </w:rPr>
        <w:t xml:space="preserve">24.092,112 nghìn đồng/ha, tăng hơn so với đối chứng 1.299,112 nghìn đồng/ha. Trái lại, giống lúa ĐT34 mặc dù cho năng suất cao nhất nhưng lợi nhuận vẫn thấp hơn đối chứng 535,943 nghìn đồng/ha. Kết quả này một phần do chí phí đầu tư giống lúa cao, một phần do giá lúa thương phẩm thấp nên thu nhập thấp. </w:t>
      </w:r>
    </w:p>
    <w:p w:rsidR="007F0C1B" w:rsidRPr="00812D92" w:rsidRDefault="007F0C1B" w:rsidP="007F0C1B">
      <w:pPr>
        <w:spacing w:before="120" w:after="120" w:line="312" w:lineRule="auto"/>
        <w:ind w:firstLine="567"/>
        <w:jc w:val="both"/>
        <w:rPr>
          <w:bCs/>
          <w:sz w:val="26"/>
          <w:szCs w:val="26"/>
        </w:rPr>
      </w:pPr>
      <w:r w:rsidRPr="00812D92">
        <w:rPr>
          <w:i/>
          <w:sz w:val="26"/>
          <w:szCs w:val="26"/>
        </w:rPr>
        <w:t xml:space="preserve">Mô hình tại Hương An: </w:t>
      </w:r>
      <w:r w:rsidRPr="00812D92">
        <w:rPr>
          <w:sz w:val="26"/>
          <w:szCs w:val="26"/>
        </w:rPr>
        <w:t xml:space="preserve">Do áp dụng cùng quy trình nên hai giống lúa HP10 và ĐT34 có chi phí đầu tư tương tự mô hình ở phường Hương Xuân, riêng mô hình đối chứng HT1 phụ thuộc vào tập quán của người dân địa phương là có bón phân NPK và phun thuốc BVTV nhiều lần nên chi phí tăng hơn so với ở Hương Xuân với mức tổng chi là </w:t>
      </w:r>
      <w:r w:rsidRPr="00812D92">
        <w:rPr>
          <w:bCs/>
          <w:sz w:val="26"/>
          <w:szCs w:val="26"/>
        </w:rPr>
        <w:t xml:space="preserve">17.995 nghìn đồng/ha (cao hơn so với giống HP10 </w:t>
      </w:r>
      <w:r w:rsidRPr="00812D92">
        <w:rPr>
          <w:sz w:val="26"/>
          <w:szCs w:val="26"/>
        </w:rPr>
        <w:t>1.083,112 nghìn đồng/ha).</w:t>
      </w:r>
      <w:r w:rsidRPr="00812D92">
        <w:rPr>
          <w:b/>
          <w:sz w:val="26"/>
          <w:szCs w:val="26"/>
        </w:rPr>
        <w:t xml:space="preserve"> </w:t>
      </w:r>
      <w:r w:rsidRPr="00812D92">
        <w:rPr>
          <w:sz w:val="26"/>
          <w:szCs w:val="26"/>
        </w:rPr>
        <w:t xml:space="preserve">Kết quả ở Bảng 3.29 cho thấy do năng suất thực thu của các giống ở Hương An thấp hơn ở Hương Xuân nên tổng thu cũng thấp hơn, do đó lợi nhuận thấp hơn. Trong đó, giống đối chứng HT1 có lợi nhuận là </w:t>
      </w:r>
      <w:r w:rsidRPr="00812D92">
        <w:rPr>
          <w:bCs/>
          <w:sz w:val="26"/>
          <w:szCs w:val="26"/>
        </w:rPr>
        <w:t xml:space="preserve">20.155 nghìn </w:t>
      </w:r>
      <w:r w:rsidRPr="00812D92">
        <w:rPr>
          <w:sz w:val="26"/>
          <w:szCs w:val="26"/>
        </w:rPr>
        <w:t xml:space="preserve">đồng/ha; giống HP10 là </w:t>
      </w:r>
      <w:r w:rsidRPr="00812D92">
        <w:rPr>
          <w:bCs/>
          <w:sz w:val="26"/>
          <w:szCs w:val="26"/>
        </w:rPr>
        <w:t xml:space="preserve">20.828,112 nghìn </w:t>
      </w:r>
      <w:r w:rsidRPr="00812D92">
        <w:rPr>
          <w:sz w:val="26"/>
          <w:szCs w:val="26"/>
        </w:rPr>
        <w:t xml:space="preserve">đồng/ha (tăng so với đối chứng </w:t>
      </w:r>
      <w:r w:rsidRPr="00812D92">
        <w:rPr>
          <w:bCs/>
          <w:sz w:val="26"/>
          <w:szCs w:val="26"/>
        </w:rPr>
        <w:t xml:space="preserve">673,112 nghìn đồng/ha) </w:t>
      </w:r>
      <w:r w:rsidRPr="00812D92">
        <w:rPr>
          <w:sz w:val="26"/>
          <w:szCs w:val="26"/>
        </w:rPr>
        <w:t xml:space="preserve">và giống ĐT34 có lợi nhuận đạt đạt </w:t>
      </w:r>
      <w:r w:rsidRPr="00812D92">
        <w:rPr>
          <w:bCs/>
          <w:sz w:val="26"/>
          <w:szCs w:val="26"/>
        </w:rPr>
        <w:t xml:space="preserve">19.852,057 </w:t>
      </w:r>
      <w:r w:rsidRPr="00812D92">
        <w:rPr>
          <w:sz w:val="26"/>
          <w:szCs w:val="26"/>
        </w:rPr>
        <w:t xml:space="preserve">đồng/ha (thấp hơn đối chứng </w:t>
      </w:r>
      <w:r w:rsidRPr="00812D92">
        <w:rPr>
          <w:bCs/>
          <w:sz w:val="26"/>
          <w:szCs w:val="26"/>
        </w:rPr>
        <w:t>302,943 nghìn đồng/ha).</w:t>
      </w:r>
    </w:p>
    <w:p w:rsidR="00C91055" w:rsidRPr="00812D92" w:rsidRDefault="00C91055" w:rsidP="00964DFC">
      <w:pPr>
        <w:pStyle w:val="DMBANGBANG"/>
        <w:spacing w:before="120" w:after="120" w:line="288" w:lineRule="auto"/>
        <w:rPr>
          <w:b w:val="0"/>
          <w:spacing w:val="-4"/>
        </w:rPr>
      </w:pPr>
      <w:bookmarkStart w:id="284" w:name="_Toc472156266"/>
      <w:bookmarkStart w:id="285" w:name="_Toc484899714"/>
      <w:bookmarkStart w:id="286" w:name="_Toc484900030"/>
      <w:r w:rsidRPr="00812D92">
        <w:rPr>
          <w:spacing w:val="-4"/>
        </w:rPr>
        <w:t>Bảng 3.</w:t>
      </w:r>
      <w:r w:rsidRPr="00812D92">
        <w:rPr>
          <w:spacing w:val="-4"/>
          <w:lang w:val="en-US"/>
        </w:rPr>
        <w:t>29</w:t>
      </w:r>
      <w:r w:rsidRPr="00812D92">
        <w:rPr>
          <w:spacing w:val="-4"/>
        </w:rPr>
        <w:t xml:space="preserve">. </w:t>
      </w:r>
      <w:r w:rsidRPr="00812D92">
        <w:rPr>
          <w:b w:val="0"/>
          <w:spacing w:val="-4"/>
        </w:rPr>
        <w:t>H</w:t>
      </w:r>
      <w:r w:rsidRPr="00812D92">
        <w:rPr>
          <w:b w:val="0"/>
          <w:spacing w:val="-4"/>
          <w:lang w:val="vi-VN"/>
        </w:rPr>
        <w:t xml:space="preserve">iệu quả kinh tế </w:t>
      </w:r>
      <w:r w:rsidRPr="00812D92">
        <w:rPr>
          <w:b w:val="0"/>
          <w:spacing w:val="-4"/>
        </w:rPr>
        <w:t xml:space="preserve">của </w:t>
      </w:r>
      <w:r w:rsidRPr="00812D92">
        <w:rPr>
          <w:b w:val="0"/>
          <w:spacing w:val="-4"/>
          <w:lang w:val="vi-VN"/>
        </w:rPr>
        <w:t>mô hình</w:t>
      </w:r>
      <w:r w:rsidRPr="00812D92">
        <w:rPr>
          <w:b w:val="0"/>
          <w:spacing w:val="-4"/>
          <w:lang w:val="en-US"/>
        </w:rPr>
        <w:t xml:space="preserve"> </w:t>
      </w:r>
      <w:r w:rsidR="00964DFC" w:rsidRPr="00812D92">
        <w:rPr>
          <w:b w:val="0"/>
          <w:spacing w:val="-4"/>
          <w:lang w:val="en-US"/>
        </w:rPr>
        <w:t xml:space="preserve">trồng giống lúa kháng rầy lưng trắng trong </w:t>
      </w:r>
      <w:r w:rsidRPr="00812D92">
        <w:rPr>
          <w:b w:val="0"/>
          <w:spacing w:val="-4"/>
        </w:rPr>
        <w:t>vụ Đông xuân 2015 - 2016</w:t>
      </w:r>
      <w:bookmarkEnd w:id="284"/>
      <w:bookmarkEnd w:id="285"/>
      <w:bookmarkEnd w:id="286"/>
      <w:r w:rsidRPr="00812D92">
        <w:rPr>
          <w:b w:val="0"/>
          <w:spacing w:val="-4"/>
        </w:rPr>
        <w:t xml:space="preserve"> </w:t>
      </w:r>
    </w:p>
    <w:p w:rsidR="00C91055" w:rsidRPr="00812D92" w:rsidRDefault="00C91055" w:rsidP="00964DFC">
      <w:pPr>
        <w:spacing w:before="120" w:after="120"/>
        <w:jc w:val="right"/>
        <w:rPr>
          <w:bCs/>
          <w:i/>
          <w:sz w:val="26"/>
          <w:szCs w:val="26"/>
        </w:rPr>
      </w:pPr>
      <w:r w:rsidRPr="00812D92">
        <w:rPr>
          <w:bCs/>
          <w:i/>
          <w:sz w:val="26"/>
          <w:szCs w:val="26"/>
        </w:rPr>
        <w:t>Đơn vị tính: Nghìn đồng</w:t>
      </w:r>
    </w:p>
    <w:tbl>
      <w:tblPr>
        <w:tblW w:w="4995" w:type="pct"/>
        <w:jc w:val="center"/>
        <w:tblBorders>
          <w:top w:val="single" w:sz="4" w:space="0" w:color="000000"/>
          <w:bottom w:val="single" w:sz="4" w:space="0" w:color="000000"/>
        </w:tblBorders>
        <w:tblLook w:val="04A0" w:firstRow="1" w:lastRow="0" w:firstColumn="1" w:lastColumn="0" w:noHBand="0" w:noVBand="1"/>
      </w:tblPr>
      <w:tblGrid>
        <w:gridCol w:w="2714"/>
        <w:gridCol w:w="1281"/>
        <w:gridCol w:w="1317"/>
        <w:gridCol w:w="1281"/>
        <w:gridCol w:w="1204"/>
        <w:gridCol w:w="1198"/>
      </w:tblGrid>
      <w:tr w:rsidR="00C91055" w:rsidRPr="00812D92">
        <w:trPr>
          <w:trHeight w:val="447"/>
          <w:jc w:val="center"/>
        </w:trPr>
        <w:tc>
          <w:tcPr>
            <w:tcW w:w="1509" w:type="pct"/>
            <w:vMerge w:val="restart"/>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
                <w:bCs/>
                <w:sz w:val="26"/>
                <w:szCs w:val="26"/>
              </w:rPr>
            </w:pPr>
            <w:r w:rsidRPr="00812D92">
              <w:rPr>
                <w:b/>
                <w:bCs/>
                <w:sz w:val="26"/>
                <w:szCs w:val="26"/>
              </w:rPr>
              <w:t>Hạng mục chi</w:t>
            </w:r>
          </w:p>
        </w:tc>
        <w:tc>
          <w:tcPr>
            <w:tcW w:w="1444" w:type="pct"/>
            <w:gridSpan w:val="2"/>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
                <w:bCs/>
                <w:sz w:val="26"/>
                <w:szCs w:val="26"/>
              </w:rPr>
            </w:pPr>
            <w:r w:rsidRPr="00812D92">
              <w:rPr>
                <w:b/>
                <w:bCs/>
                <w:sz w:val="26"/>
                <w:szCs w:val="26"/>
              </w:rPr>
              <w:t>Mô hình</w:t>
            </w:r>
          </w:p>
        </w:tc>
        <w:tc>
          <w:tcPr>
            <w:tcW w:w="712" w:type="pct"/>
            <w:vMerge w:val="restart"/>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
                <w:bCs/>
                <w:sz w:val="26"/>
                <w:szCs w:val="26"/>
              </w:rPr>
            </w:pPr>
            <w:r w:rsidRPr="00812D92">
              <w:rPr>
                <w:b/>
                <w:bCs/>
                <w:sz w:val="26"/>
                <w:szCs w:val="26"/>
              </w:rPr>
              <w:t>Đối chứng</w:t>
            </w:r>
          </w:p>
          <w:p w:rsidR="00C91055" w:rsidRPr="00812D92" w:rsidRDefault="00C91055" w:rsidP="00964DFC">
            <w:pPr>
              <w:spacing w:before="80" w:after="80"/>
              <w:ind w:left="-58" w:right="-58"/>
              <w:jc w:val="center"/>
              <w:rPr>
                <w:b/>
                <w:bCs/>
                <w:sz w:val="26"/>
                <w:szCs w:val="26"/>
              </w:rPr>
            </w:pPr>
            <w:r w:rsidRPr="00812D92">
              <w:rPr>
                <w:bCs/>
                <w:sz w:val="26"/>
                <w:szCs w:val="26"/>
              </w:rPr>
              <w:t>(Giống HT1)</w:t>
            </w:r>
          </w:p>
        </w:tc>
        <w:tc>
          <w:tcPr>
            <w:tcW w:w="1336" w:type="pct"/>
            <w:gridSpan w:val="2"/>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
                <w:bCs/>
                <w:sz w:val="26"/>
                <w:szCs w:val="26"/>
              </w:rPr>
            </w:pPr>
            <w:r w:rsidRPr="00812D92">
              <w:rPr>
                <w:b/>
                <w:bCs/>
                <w:sz w:val="26"/>
                <w:szCs w:val="26"/>
              </w:rPr>
              <w:t>Chênh lệch so với</w:t>
            </w:r>
          </w:p>
          <w:p w:rsidR="00C91055" w:rsidRPr="00812D92" w:rsidRDefault="00C91055" w:rsidP="00964DFC">
            <w:pPr>
              <w:spacing w:before="80" w:after="80"/>
              <w:ind w:left="-58" w:right="-58"/>
              <w:jc w:val="center"/>
              <w:rPr>
                <w:b/>
                <w:bCs/>
                <w:sz w:val="26"/>
                <w:szCs w:val="26"/>
              </w:rPr>
            </w:pPr>
            <w:r w:rsidRPr="00812D92">
              <w:rPr>
                <w:b/>
                <w:bCs/>
                <w:sz w:val="26"/>
                <w:szCs w:val="26"/>
              </w:rPr>
              <w:t>đối chứng</w:t>
            </w:r>
          </w:p>
        </w:tc>
      </w:tr>
      <w:tr w:rsidR="00C91055" w:rsidRPr="00812D92">
        <w:trPr>
          <w:trHeight w:val="259"/>
          <w:jc w:val="center"/>
        </w:trPr>
        <w:tc>
          <w:tcPr>
            <w:tcW w:w="1509" w:type="pct"/>
            <w:vMerge/>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
                <w:bCs/>
                <w:sz w:val="26"/>
                <w:szCs w:val="26"/>
              </w:rPr>
            </w:pP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Cs/>
                <w:sz w:val="26"/>
                <w:szCs w:val="26"/>
              </w:rPr>
            </w:pPr>
            <w:r w:rsidRPr="00812D92">
              <w:rPr>
                <w:bCs/>
                <w:sz w:val="26"/>
                <w:szCs w:val="26"/>
              </w:rPr>
              <w:t>Giống HP10</w:t>
            </w:r>
          </w:p>
        </w:tc>
        <w:tc>
          <w:tcPr>
            <w:tcW w:w="73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Cs/>
                <w:sz w:val="26"/>
                <w:szCs w:val="26"/>
              </w:rPr>
            </w:pPr>
            <w:r w:rsidRPr="00812D92">
              <w:rPr>
                <w:bCs/>
                <w:sz w:val="26"/>
                <w:szCs w:val="26"/>
              </w:rPr>
              <w:t>Giống ĐT34</w:t>
            </w:r>
          </w:p>
        </w:tc>
        <w:tc>
          <w:tcPr>
            <w:tcW w:w="712" w:type="pct"/>
            <w:vMerge/>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Cs/>
                <w:sz w:val="26"/>
                <w:szCs w:val="26"/>
              </w:rPr>
            </w:pPr>
          </w:p>
        </w:tc>
        <w:tc>
          <w:tcPr>
            <w:tcW w:w="66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Cs/>
                <w:sz w:val="26"/>
                <w:szCs w:val="26"/>
              </w:rPr>
            </w:pPr>
            <w:r w:rsidRPr="00812D92">
              <w:rPr>
                <w:bCs/>
                <w:sz w:val="26"/>
                <w:szCs w:val="26"/>
              </w:rPr>
              <w:t>Giống HP10</w:t>
            </w:r>
          </w:p>
        </w:tc>
        <w:tc>
          <w:tcPr>
            <w:tcW w:w="666" w:type="pct"/>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Cs/>
                <w:sz w:val="26"/>
                <w:szCs w:val="26"/>
              </w:rPr>
            </w:pPr>
            <w:r w:rsidRPr="00812D92">
              <w:rPr>
                <w:bCs/>
                <w:sz w:val="26"/>
                <w:szCs w:val="26"/>
              </w:rPr>
              <w:t>Giống ĐT34</w:t>
            </w:r>
          </w:p>
        </w:tc>
      </w:tr>
      <w:tr w:rsidR="00C91055" w:rsidRPr="00812D92">
        <w:trPr>
          <w:jc w:val="center"/>
        </w:trPr>
        <w:tc>
          <w:tcPr>
            <w:tcW w:w="5000" w:type="pct"/>
            <w:gridSpan w:val="6"/>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
                <w:bCs/>
                <w:sz w:val="26"/>
                <w:szCs w:val="26"/>
              </w:rPr>
            </w:pPr>
            <w:r w:rsidRPr="00812D92">
              <w:rPr>
                <w:b/>
                <w:sz w:val="26"/>
                <w:szCs w:val="26"/>
              </w:rPr>
              <w:t>Mô hình tại Hương Xuân</w:t>
            </w:r>
          </w:p>
        </w:tc>
      </w:tr>
      <w:tr w:rsidR="00C91055" w:rsidRPr="00812D92">
        <w:trPr>
          <w:jc w:val="center"/>
        </w:trPr>
        <w:tc>
          <w:tcPr>
            <w:tcW w:w="150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both"/>
              <w:rPr>
                <w:b/>
                <w:bCs/>
                <w:sz w:val="26"/>
                <w:szCs w:val="26"/>
              </w:rPr>
            </w:pPr>
            <w:r w:rsidRPr="00812D92">
              <w:rPr>
                <w:b/>
                <w:bCs/>
                <w:sz w:val="26"/>
                <w:szCs w:val="26"/>
              </w:rPr>
              <w:t xml:space="preserve">I. Tổng chi </w:t>
            </w:r>
            <w:r w:rsidRPr="00812D92">
              <w:rPr>
                <w:bCs/>
                <w:sz w:val="26"/>
                <w:szCs w:val="26"/>
              </w:rPr>
              <w:t>(1.1 + 1.2)</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16.911,888</w:t>
            </w:r>
          </w:p>
        </w:tc>
        <w:tc>
          <w:tcPr>
            <w:tcW w:w="73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18.367,943</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16.897,000</w:t>
            </w:r>
          </w:p>
        </w:tc>
        <w:tc>
          <w:tcPr>
            <w:tcW w:w="66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14,888</w:t>
            </w:r>
          </w:p>
        </w:tc>
        <w:tc>
          <w:tcPr>
            <w:tcW w:w="666"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1.470,943</w:t>
            </w:r>
          </w:p>
        </w:tc>
      </w:tr>
      <w:tr w:rsidR="00C91055" w:rsidRPr="00812D92">
        <w:trPr>
          <w:trHeight w:val="537"/>
          <w:jc w:val="center"/>
        </w:trPr>
        <w:tc>
          <w:tcPr>
            <w:tcW w:w="1509" w:type="pct"/>
            <w:tcBorders>
              <w:top w:val="single" w:sz="4" w:space="0" w:color="000000"/>
            </w:tcBorders>
            <w:vAlign w:val="center"/>
          </w:tcPr>
          <w:p w:rsidR="00C91055" w:rsidRPr="00812D92" w:rsidRDefault="00C91055" w:rsidP="00964DFC">
            <w:pPr>
              <w:spacing w:before="80" w:after="80"/>
              <w:ind w:left="-58" w:right="-58"/>
              <w:jc w:val="both"/>
              <w:rPr>
                <w:bCs/>
                <w:i/>
                <w:sz w:val="26"/>
                <w:szCs w:val="26"/>
              </w:rPr>
            </w:pPr>
            <w:r w:rsidRPr="00812D92">
              <w:rPr>
                <w:bCs/>
                <w:i/>
                <w:sz w:val="26"/>
                <w:szCs w:val="26"/>
              </w:rPr>
              <w:t>1.1. Chi phí vật tư</w:t>
            </w:r>
          </w:p>
        </w:tc>
        <w:tc>
          <w:tcPr>
            <w:tcW w:w="712" w:type="pct"/>
            <w:tcBorders>
              <w:top w:val="single" w:sz="4" w:space="0" w:color="000000"/>
            </w:tcBorders>
            <w:vAlign w:val="center"/>
          </w:tcPr>
          <w:p w:rsidR="00C91055" w:rsidRPr="00812D92" w:rsidRDefault="00C91055" w:rsidP="00964DFC">
            <w:pPr>
              <w:spacing w:before="80" w:after="80"/>
              <w:ind w:left="-58" w:right="-58"/>
              <w:jc w:val="right"/>
              <w:rPr>
                <w:bCs/>
                <w:i/>
              </w:rPr>
            </w:pPr>
            <w:r w:rsidRPr="00812D92">
              <w:rPr>
                <w:bCs/>
                <w:i/>
              </w:rPr>
              <w:t>12.411,888</w:t>
            </w:r>
          </w:p>
        </w:tc>
        <w:tc>
          <w:tcPr>
            <w:tcW w:w="732" w:type="pct"/>
            <w:tcBorders>
              <w:top w:val="single" w:sz="4" w:space="0" w:color="000000"/>
            </w:tcBorders>
            <w:vAlign w:val="center"/>
          </w:tcPr>
          <w:p w:rsidR="00C91055" w:rsidRPr="00812D92" w:rsidRDefault="00C91055" w:rsidP="00964DFC">
            <w:pPr>
              <w:spacing w:before="80" w:after="80"/>
              <w:ind w:left="-58" w:right="-58"/>
              <w:jc w:val="right"/>
              <w:rPr>
                <w:bCs/>
                <w:i/>
              </w:rPr>
            </w:pPr>
            <w:r w:rsidRPr="00812D92">
              <w:rPr>
                <w:bCs/>
                <w:i/>
                <w:iCs/>
              </w:rPr>
              <w:t>13.867,943</w:t>
            </w:r>
          </w:p>
        </w:tc>
        <w:tc>
          <w:tcPr>
            <w:tcW w:w="712" w:type="pct"/>
            <w:tcBorders>
              <w:top w:val="single" w:sz="4" w:space="0" w:color="000000"/>
            </w:tcBorders>
            <w:vAlign w:val="center"/>
          </w:tcPr>
          <w:p w:rsidR="00C91055" w:rsidRPr="00812D92" w:rsidRDefault="00C91055" w:rsidP="00964DFC">
            <w:pPr>
              <w:spacing w:before="80" w:after="80"/>
              <w:ind w:left="-58" w:right="-58"/>
              <w:jc w:val="right"/>
              <w:rPr>
                <w:bCs/>
                <w:i/>
              </w:rPr>
            </w:pPr>
            <w:r w:rsidRPr="00812D92">
              <w:rPr>
                <w:bCs/>
                <w:i/>
                <w:iCs/>
              </w:rPr>
              <w:t>11,347,000</w:t>
            </w:r>
          </w:p>
        </w:tc>
        <w:tc>
          <w:tcPr>
            <w:tcW w:w="669" w:type="pct"/>
            <w:tcBorders>
              <w:top w:val="single" w:sz="4" w:space="0" w:color="000000"/>
            </w:tcBorders>
            <w:vAlign w:val="center"/>
          </w:tcPr>
          <w:p w:rsidR="00C91055" w:rsidRPr="00812D92" w:rsidRDefault="00C91055" w:rsidP="00964DFC">
            <w:pPr>
              <w:spacing w:before="80" w:after="80"/>
              <w:ind w:left="-58" w:right="-58"/>
              <w:jc w:val="right"/>
              <w:rPr>
                <w:i/>
              </w:rPr>
            </w:pPr>
            <w:r w:rsidRPr="00812D92">
              <w:rPr>
                <w:i/>
              </w:rPr>
              <w:t>1.064,888</w:t>
            </w:r>
          </w:p>
        </w:tc>
        <w:tc>
          <w:tcPr>
            <w:tcW w:w="666" w:type="pct"/>
            <w:tcBorders>
              <w:top w:val="single" w:sz="4" w:space="0" w:color="000000"/>
            </w:tcBorders>
            <w:vAlign w:val="center"/>
          </w:tcPr>
          <w:p w:rsidR="00C91055" w:rsidRPr="00812D92" w:rsidRDefault="00C91055" w:rsidP="00964DFC">
            <w:pPr>
              <w:spacing w:before="80" w:after="80"/>
              <w:ind w:left="-58" w:right="-58"/>
              <w:jc w:val="right"/>
              <w:rPr>
                <w:i/>
              </w:rPr>
            </w:pPr>
            <w:r w:rsidRPr="00812D92">
              <w:rPr>
                <w:i/>
              </w:rPr>
              <w:t>2.520,943</w:t>
            </w:r>
          </w:p>
        </w:tc>
      </w:tr>
      <w:tr w:rsidR="00C91055" w:rsidRPr="00812D92">
        <w:trPr>
          <w:jc w:val="center"/>
        </w:trPr>
        <w:tc>
          <w:tcPr>
            <w:tcW w:w="1509" w:type="pct"/>
            <w:vAlign w:val="center"/>
          </w:tcPr>
          <w:p w:rsidR="00C91055" w:rsidRPr="00812D92" w:rsidRDefault="00C91055" w:rsidP="00964DFC">
            <w:pPr>
              <w:spacing w:before="80" w:after="80"/>
              <w:ind w:left="-58" w:right="-58"/>
              <w:jc w:val="both"/>
              <w:rPr>
                <w:sz w:val="26"/>
                <w:szCs w:val="26"/>
              </w:rPr>
            </w:pPr>
            <w:r w:rsidRPr="00812D92">
              <w:rPr>
                <w:sz w:val="26"/>
                <w:szCs w:val="26"/>
                <w:lang w:val="vi-VN"/>
              </w:rPr>
              <w:t>- Giống</w:t>
            </w:r>
          </w:p>
        </w:tc>
        <w:tc>
          <w:tcPr>
            <w:tcW w:w="712" w:type="pct"/>
            <w:vAlign w:val="center"/>
          </w:tcPr>
          <w:p w:rsidR="00C91055" w:rsidRPr="00812D92" w:rsidRDefault="00C91055" w:rsidP="00964DFC">
            <w:pPr>
              <w:spacing w:before="80" w:after="80"/>
              <w:ind w:left="-58" w:right="-58"/>
              <w:jc w:val="right"/>
              <w:rPr>
                <w:bCs/>
              </w:rPr>
            </w:pPr>
            <w:r w:rsidRPr="00812D92">
              <w:rPr>
                <w:bCs/>
                <w:iCs/>
              </w:rPr>
              <w:t>1.120,000</w:t>
            </w:r>
          </w:p>
        </w:tc>
        <w:tc>
          <w:tcPr>
            <w:tcW w:w="732" w:type="pct"/>
            <w:vAlign w:val="center"/>
          </w:tcPr>
          <w:p w:rsidR="00C91055" w:rsidRPr="00812D92" w:rsidRDefault="00C91055" w:rsidP="00964DFC">
            <w:pPr>
              <w:spacing w:before="80" w:after="80"/>
              <w:ind w:left="-58" w:right="-58"/>
              <w:jc w:val="right"/>
              <w:rPr>
                <w:bCs/>
              </w:rPr>
            </w:pPr>
            <w:r w:rsidRPr="00812D92">
              <w:rPr>
                <w:bCs/>
                <w:iCs/>
              </w:rPr>
              <w:t>2.200,000</w:t>
            </w:r>
          </w:p>
        </w:tc>
        <w:tc>
          <w:tcPr>
            <w:tcW w:w="712" w:type="pct"/>
            <w:vAlign w:val="center"/>
          </w:tcPr>
          <w:p w:rsidR="00C91055" w:rsidRPr="00812D92" w:rsidRDefault="00C91055" w:rsidP="00964DFC">
            <w:pPr>
              <w:spacing w:before="80" w:after="80"/>
              <w:ind w:left="-58" w:right="-58"/>
              <w:jc w:val="right"/>
              <w:rPr>
                <w:bCs/>
              </w:rPr>
            </w:pPr>
            <w:r w:rsidRPr="00812D92">
              <w:rPr>
                <w:bCs/>
                <w:iCs/>
              </w:rPr>
              <w:t>1.500,000</w:t>
            </w:r>
          </w:p>
        </w:tc>
        <w:tc>
          <w:tcPr>
            <w:tcW w:w="669" w:type="pct"/>
            <w:vAlign w:val="center"/>
          </w:tcPr>
          <w:p w:rsidR="00C91055" w:rsidRPr="00812D92" w:rsidRDefault="00C91055" w:rsidP="00964DFC">
            <w:pPr>
              <w:spacing w:before="80" w:after="80"/>
              <w:ind w:left="-58" w:right="-58"/>
              <w:jc w:val="right"/>
            </w:pPr>
            <w:r w:rsidRPr="00812D92">
              <w:t>-380,000</w:t>
            </w:r>
          </w:p>
        </w:tc>
        <w:tc>
          <w:tcPr>
            <w:tcW w:w="666" w:type="pct"/>
            <w:vAlign w:val="center"/>
          </w:tcPr>
          <w:p w:rsidR="00C91055" w:rsidRPr="00812D92" w:rsidRDefault="00C91055" w:rsidP="00964DFC">
            <w:pPr>
              <w:spacing w:before="80" w:after="80"/>
              <w:ind w:left="-58" w:right="-58"/>
              <w:jc w:val="right"/>
            </w:pPr>
            <w:r w:rsidRPr="00812D92">
              <w:t>700,000</w:t>
            </w:r>
          </w:p>
        </w:tc>
      </w:tr>
      <w:tr w:rsidR="00C91055" w:rsidRPr="00812D92">
        <w:trPr>
          <w:jc w:val="center"/>
        </w:trPr>
        <w:tc>
          <w:tcPr>
            <w:tcW w:w="1509" w:type="pct"/>
            <w:vAlign w:val="center"/>
          </w:tcPr>
          <w:p w:rsidR="00C91055" w:rsidRPr="00812D92" w:rsidRDefault="00C91055" w:rsidP="00964DFC">
            <w:pPr>
              <w:spacing w:before="80" w:after="80"/>
              <w:ind w:left="-58" w:right="-58"/>
              <w:jc w:val="both"/>
              <w:rPr>
                <w:sz w:val="26"/>
                <w:szCs w:val="26"/>
              </w:rPr>
            </w:pPr>
            <w:r w:rsidRPr="00812D92">
              <w:rPr>
                <w:sz w:val="26"/>
                <w:szCs w:val="26"/>
                <w:lang w:val="vi-VN"/>
              </w:rPr>
              <w:t>- Phân bón</w:t>
            </w:r>
          </w:p>
        </w:tc>
        <w:tc>
          <w:tcPr>
            <w:tcW w:w="712" w:type="pct"/>
            <w:vAlign w:val="center"/>
          </w:tcPr>
          <w:p w:rsidR="00C91055" w:rsidRPr="00812D92" w:rsidRDefault="00C91055" w:rsidP="00964DFC">
            <w:pPr>
              <w:spacing w:before="80" w:after="80"/>
              <w:ind w:left="-58" w:right="-58"/>
              <w:jc w:val="right"/>
              <w:rPr>
                <w:bCs/>
              </w:rPr>
            </w:pPr>
            <w:r w:rsidRPr="00812D92">
              <w:rPr>
                <w:bCs/>
                <w:iCs/>
              </w:rPr>
              <w:t>10.261,888</w:t>
            </w:r>
          </w:p>
        </w:tc>
        <w:tc>
          <w:tcPr>
            <w:tcW w:w="732" w:type="pct"/>
            <w:vAlign w:val="center"/>
          </w:tcPr>
          <w:p w:rsidR="00C91055" w:rsidRPr="00812D92" w:rsidRDefault="00C91055" w:rsidP="00964DFC">
            <w:pPr>
              <w:spacing w:before="80" w:after="80"/>
              <w:ind w:left="-58" w:right="-58"/>
              <w:jc w:val="right"/>
              <w:rPr>
                <w:bCs/>
              </w:rPr>
            </w:pPr>
            <w:r w:rsidRPr="00812D92">
              <w:rPr>
                <w:bCs/>
                <w:iCs/>
              </w:rPr>
              <w:t>10.637,943</w:t>
            </w:r>
          </w:p>
        </w:tc>
        <w:tc>
          <w:tcPr>
            <w:tcW w:w="712" w:type="pct"/>
            <w:vAlign w:val="center"/>
          </w:tcPr>
          <w:p w:rsidR="00C91055" w:rsidRPr="00812D92" w:rsidRDefault="00C91055" w:rsidP="00964DFC">
            <w:pPr>
              <w:spacing w:before="80" w:after="80"/>
              <w:ind w:left="-58" w:right="-58"/>
              <w:jc w:val="right"/>
              <w:rPr>
                <w:bCs/>
              </w:rPr>
            </w:pPr>
            <w:r w:rsidRPr="00812D92">
              <w:rPr>
                <w:bCs/>
                <w:iCs/>
              </w:rPr>
              <w:t>7.845,000</w:t>
            </w:r>
          </w:p>
        </w:tc>
        <w:tc>
          <w:tcPr>
            <w:tcW w:w="669" w:type="pct"/>
            <w:vAlign w:val="center"/>
          </w:tcPr>
          <w:p w:rsidR="00C91055" w:rsidRPr="00812D92" w:rsidRDefault="00C91055" w:rsidP="00964DFC">
            <w:pPr>
              <w:spacing w:before="80" w:after="80"/>
              <w:ind w:left="-58" w:right="-58"/>
              <w:jc w:val="right"/>
            </w:pPr>
            <w:r w:rsidRPr="00812D92">
              <w:t>2.416,888</w:t>
            </w:r>
          </w:p>
        </w:tc>
        <w:tc>
          <w:tcPr>
            <w:tcW w:w="666" w:type="pct"/>
            <w:vAlign w:val="center"/>
          </w:tcPr>
          <w:p w:rsidR="00C91055" w:rsidRPr="00812D92" w:rsidRDefault="00C91055" w:rsidP="00964DFC">
            <w:pPr>
              <w:spacing w:before="80" w:after="80"/>
              <w:ind w:left="-58" w:right="-58"/>
              <w:jc w:val="right"/>
            </w:pPr>
            <w:r w:rsidRPr="00812D92">
              <w:t>2.792,943</w:t>
            </w:r>
          </w:p>
        </w:tc>
      </w:tr>
      <w:tr w:rsidR="00C91055" w:rsidRPr="00812D92">
        <w:trPr>
          <w:jc w:val="center"/>
        </w:trPr>
        <w:tc>
          <w:tcPr>
            <w:tcW w:w="1509" w:type="pct"/>
            <w:vAlign w:val="center"/>
          </w:tcPr>
          <w:p w:rsidR="00C91055" w:rsidRPr="00812D92" w:rsidRDefault="00C91055" w:rsidP="00964DFC">
            <w:pPr>
              <w:spacing w:before="80" w:after="80"/>
              <w:ind w:left="-58" w:right="-58"/>
              <w:jc w:val="both"/>
              <w:rPr>
                <w:sz w:val="26"/>
                <w:szCs w:val="26"/>
              </w:rPr>
            </w:pPr>
            <w:r w:rsidRPr="00812D92">
              <w:rPr>
                <w:sz w:val="26"/>
                <w:szCs w:val="26"/>
              </w:rPr>
              <w:t>- Thuốc BVTV</w:t>
            </w:r>
          </w:p>
        </w:tc>
        <w:tc>
          <w:tcPr>
            <w:tcW w:w="712" w:type="pct"/>
            <w:vAlign w:val="center"/>
          </w:tcPr>
          <w:p w:rsidR="00C91055" w:rsidRPr="00812D92" w:rsidRDefault="00C91055" w:rsidP="00964DFC">
            <w:pPr>
              <w:spacing w:before="80" w:after="80"/>
              <w:ind w:left="-58" w:right="-58"/>
              <w:jc w:val="right"/>
              <w:rPr>
                <w:bCs/>
              </w:rPr>
            </w:pPr>
            <w:r w:rsidRPr="00812D92">
              <w:rPr>
                <w:bCs/>
              </w:rPr>
              <w:t>1.030,000</w:t>
            </w:r>
          </w:p>
        </w:tc>
        <w:tc>
          <w:tcPr>
            <w:tcW w:w="732" w:type="pct"/>
            <w:vAlign w:val="center"/>
          </w:tcPr>
          <w:p w:rsidR="00C91055" w:rsidRPr="00812D92" w:rsidRDefault="00C91055" w:rsidP="00964DFC">
            <w:pPr>
              <w:spacing w:before="80" w:after="80"/>
              <w:ind w:left="-58" w:right="-58"/>
              <w:jc w:val="right"/>
              <w:rPr>
                <w:bCs/>
              </w:rPr>
            </w:pPr>
            <w:r w:rsidRPr="00812D92">
              <w:rPr>
                <w:bCs/>
              </w:rPr>
              <w:t>1.030,000</w:t>
            </w:r>
          </w:p>
        </w:tc>
        <w:tc>
          <w:tcPr>
            <w:tcW w:w="712" w:type="pct"/>
            <w:vAlign w:val="center"/>
          </w:tcPr>
          <w:p w:rsidR="00C91055" w:rsidRPr="00812D92" w:rsidRDefault="00C91055" w:rsidP="00964DFC">
            <w:pPr>
              <w:spacing w:before="80" w:after="80"/>
              <w:ind w:left="-58" w:right="-58"/>
              <w:jc w:val="right"/>
              <w:rPr>
                <w:bCs/>
              </w:rPr>
            </w:pPr>
            <w:r w:rsidRPr="00812D92">
              <w:rPr>
                <w:bCs/>
                <w:iCs/>
              </w:rPr>
              <w:t>2.002,000</w:t>
            </w:r>
          </w:p>
        </w:tc>
        <w:tc>
          <w:tcPr>
            <w:tcW w:w="669" w:type="pct"/>
            <w:vAlign w:val="center"/>
          </w:tcPr>
          <w:p w:rsidR="00C91055" w:rsidRPr="00812D92" w:rsidRDefault="00C91055" w:rsidP="00964DFC">
            <w:pPr>
              <w:spacing w:before="80" w:after="80"/>
              <w:ind w:left="-58" w:right="-58"/>
              <w:jc w:val="right"/>
            </w:pPr>
            <w:r w:rsidRPr="00812D92">
              <w:t>-972,000</w:t>
            </w:r>
          </w:p>
        </w:tc>
        <w:tc>
          <w:tcPr>
            <w:tcW w:w="666" w:type="pct"/>
            <w:vAlign w:val="center"/>
          </w:tcPr>
          <w:p w:rsidR="00C91055" w:rsidRPr="00812D92" w:rsidRDefault="00C91055" w:rsidP="00964DFC">
            <w:pPr>
              <w:spacing w:before="80" w:after="80"/>
              <w:ind w:left="-58" w:right="-58"/>
              <w:jc w:val="right"/>
            </w:pPr>
            <w:r w:rsidRPr="00812D92">
              <w:t>-972,000</w:t>
            </w:r>
          </w:p>
        </w:tc>
      </w:tr>
      <w:tr w:rsidR="00C91055" w:rsidRPr="00812D92">
        <w:trPr>
          <w:jc w:val="center"/>
        </w:trPr>
        <w:tc>
          <w:tcPr>
            <w:tcW w:w="1509" w:type="pct"/>
            <w:tcBorders>
              <w:bottom w:val="single" w:sz="4" w:space="0" w:color="000000"/>
            </w:tcBorders>
            <w:vAlign w:val="center"/>
          </w:tcPr>
          <w:p w:rsidR="00C91055" w:rsidRPr="00812D92" w:rsidRDefault="00C91055" w:rsidP="00964DFC">
            <w:pPr>
              <w:spacing w:before="80" w:after="80"/>
              <w:ind w:left="-58" w:right="-58"/>
              <w:jc w:val="both"/>
              <w:rPr>
                <w:i/>
                <w:sz w:val="26"/>
                <w:szCs w:val="26"/>
              </w:rPr>
            </w:pPr>
            <w:r w:rsidRPr="00812D92">
              <w:rPr>
                <w:bCs/>
                <w:i/>
                <w:sz w:val="26"/>
                <w:szCs w:val="26"/>
              </w:rPr>
              <w:t>1.2. Chi phí lao động</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4.500,000</w:t>
            </w:r>
          </w:p>
        </w:tc>
        <w:tc>
          <w:tcPr>
            <w:tcW w:w="732"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4.500,000</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5.550,000</w:t>
            </w:r>
          </w:p>
        </w:tc>
        <w:tc>
          <w:tcPr>
            <w:tcW w:w="669"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-1.050,000</w:t>
            </w:r>
          </w:p>
        </w:tc>
        <w:tc>
          <w:tcPr>
            <w:tcW w:w="666"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-1.050,000</w:t>
            </w:r>
          </w:p>
        </w:tc>
      </w:tr>
      <w:tr w:rsidR="00C91055" w:rsidRPr="00812D92">
        <w:trPr>
          <w:jc w:val="center"/>
        </w:trPr>
        <w:tc>
          <w:tcPr>
            <w:tcW w:w="150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both"/>
              <w:rPr>
                <w:sz w:val="26"/>
                <w:szCs w:val="26"/>
              </w:rPr>
            </w:pPr>
            <w:r w:rsidRPr="00812D92">
              <w:rPr>
                <w:b/>
                <w:bCs/>
                <w:sz w:val="26"/>
                <w:szCs w:val="26"/>
              </w:rPr>
              <w:t xml:space="preserve">II. Tổng thu </w:t>
            </w:r>
            <w:r w:rsidRPr="00812D92">
              <w:rPr>
                <w:bCs/>
                <w:sz w:val="26"/>
                <w:szCs w:val="26"/>
              </w:rPr>
              <w:t>(2.1 x 2.2)</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iCs/>
              </w:rPr>
            </w:pPr>
            <w:r w:rsidRPr="00812D92">
              <w:rPr>
                <w:b/>
                <w:bCs/>
                <w:iCs/>
              </w:rPr>
              <w:t>41.004,000</w:t>
            </w:r>
          </w:p>
        </w:tc>
        <w:tc>
          <w:tcPr>
            <w:tcW w:w="73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iCs/>
              </w:rPr>
            </w:pPr>
            <w:r w:rsidRPr="00812D92">
              <w:rPr>
                <w:b/>
                <w:bCs/>
                <w:iCs/>
              </w:rPr>
              <w:t>40,625,000</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iCs/>
              </w:rPr>
            </w:pPr>
            <w:r w:rsidRPr="00812D92">
              <w:rPr>
                <w:b/>
                <w:bCs/>
                <w:iCs/>
              </w:rPr>
              <w:t>39.690,000</w:t>
            </w:r>
          </w:p>
        </w:tc>
        <w:tc>
          <w:tcPr>
            <w:tcW w:w="66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iCs/>
              </w:rPr>
            </w:pPr>
            <w:r w:rsidRPr="00812D92">
              <w:rPr>
                <w:b/>
                <w:bCs/>
                <w:iCs/>
              </w:rPr>
              <w:t>1.314,000</w:t>
            </w:r>
          </w:p>
        </w:tc>
        <w:tc>
          <w:tcPr>
            <w:tcW w:w="666"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iCs/>
              </w:rPr>
            </w:pPr>
            <w:r w:rsidRPr="00812D92">
              <w:rPr>
                <w:b/>
                <w:bCs/>
                <w:iCs/>
              </w:rPr>
              <w:t>935,000</w:t>
            </w:r>
          </w:p>
        </w:tc>
      </w:tr>
      <w:tr w:rsidR="00C91055" w:rsidRPr="00812D92">
        <w:trPr>
          <w:jc w:val="center"/>
        </w:trPr>
        <w:tc>
          <w:tcPr>
            <w:tcW w:w="1509" w:type="pct"/>
            <w:tcBorders>
              <w:top w:val="single" w:sz="4" w:space="0" w:color="000000"/>
            </w:tcBorders>
            <w:vAlign w:val="center"/>
          </w:tcPr>
          <w:p w:rsidR="00C91055" w:rsidRPr="00812D92" w:rsidRDefault="00C91055" w:rsidP="00964DFC">
            <w:pPr>
              <w:spacing w:before="80" w:after="80"/>
              <w:ind w:left="-58" w:right="-58"/>
              <w:jc w:val="both"/>
              <w:rPr>
                <w:sz w:val="26"/>
                <w:szCs w:val="26"/>
              </w:rPr>
            </w:pPr>
            <w:r w:rsidRPr="00812D92">
              <w:rPr>
                <w:sz w:val="26"/>
                <w:szCs w:val="26"/>
              </w:rPr>
              <w:t>2.1. Năng suất (kg/ha)</w:t>
            </w:r>
          </w:p>
        </w:tc>
        <w:tc>
          <w:tcPr>
            <w:tcW w:w="712" w:type="pct"/>
            <w:tcBorders>
              <w:top w:val="single" w:sz="4" w:space="0" w:color="000000"/>
            </w:tcBorders>
            <w:vAlign w:val="center"/>
          </w:tcPr>
          <w:p w:rsidR="00C91055" w:rsidRPr="00812D92" w:rsidRDefault="00C91055" w:rsidP="00964DFC">
            <w:pPr>
              <w:spacing w:before="80" w:after="80"/>
              <w:ind w:left="-58" w:right="-58"/>
              <w:jc w:val="right"/>
              <w:rPr>
                <w:bCs/>
              </w:rPr>
            </w:pPr>
            <w:r w:rsidRPr="00812D92">
              <w:rPr>
                <w:bCs/>
              </w:rPr>
              <w:t>6.030</w:t>
            </w:r>
          </w:p>
        </w:tc>
        <w:tc>
          <w:tcPr>
            <w:tcW w:w="732" w:type="pct"/>
            <w:tcBorders>
              <w:top w:val="single" w:sz="4" w:space="0" w:color="000000"/>
            </w:tcBorders>
            <w:vAlign w:val="center"/>
          </w:tcPr>
          <w:p w:rsidR="00C91055" w:rsidRPr="00812D92" w:rsidRDefault="00C91055" w:rsidP="00964DFC">
            <w:pPr>
              <w:spacing w:before="80" w:after="80"/>
              <w:ind w:left="-58" w:right="-58"/>
              <w:jc w:val="right"/>
              <w:rPr>
                <w:bCs/>
              </w:rPr>
            </w:pPr>
            <w:r w:rsidRPr="00812D92">
              <w:rPr>
                <w:bCs/>
              </w:rPr>
              <w:t>6.250</w:t>
            </w:r>
          </w:p>
        </w:tc>
        <w:tc>
          <w:tcPr>
            <w:tcW w:w="712" w:type="pct"/>
            <w:tcBorders>
              <w:top w:val="single" w:sz="4" w:space="0" w:color="000000"/>
            </w:tcBorders>
            <w:vAlign w:val="center"/>
          </w:tcPr>
          <w:p w:rsidR="00C91055" w:rsidRPr="00812D92" w:rsidRDefault="00C91055" w:rsidP="00964DFC">
            <w:pPr>
              <w:spacing w:before="80" w:after="80"/>
              <w:ind w:left="-58" w:right="-58"/>
              <w:jc w:val="right"/>
              <w:rPr>
                <w:bCs/>
              </w:rPr>
            </w:pPr>
            <w:r w:rsidRPr="00812D92">
              <w:rPr>
                <w:bCs/>
              </w:rPr>
              <w:t>5.670</w:t>
            </w:r>
          </w:p>
        </w:tc>
        <w:tc>
          <w:tcPr>
            <w:tcW w:w="669" w:type="pct"/>
            <w:tcBorders>
              <w:top w:val="single" w:sz="4" w:space="0" w:color="000000"/>
            </w:tcBorders>
            <w:vAlign w:val="center"/>
          </w:tcPr>
          <w:p w:rsidR="00C91055" w:rsidRPr="00812D92" w:rsidRDefault="00C91055" w:rsidP="00964DFC">
            <w:pPr>
              <w:spacing w:before="80" w:after="80"/>
              <w:ind w:left="-58" w:right="-58"/>
              <w:jc w:val="right"/>
            </w:pPr>
            <w:r w:rsidRPr="00812D92">
              <w:t>360</w:t>
            </w:r>
          </w:p>
        </w:tc>
        <w:tc>
          <w:tcPr>
            <w:tcW w:w="666" w:type="pct"/>
            <w:tcBorders>
              <w:top w:val="single" w:sz="4" w:space="0" w:color="000000"/>
            </w:tcBorders>
            <w:vAlign w:val="center"/>
          </w:tcPr>
          <w:p w:rsidR="00C91055" w:rsidRPr="00812D92" w:rsidRDefault="00C91055" w:rsidP="00964DFC">
            <w:pPr>
              <w:spacing w:before="80" w:after="80"/>
              <w:ind w:left="-58" w:right="-58"/>
              <w:jc w:val="right"/>
            </w:pPr>
            <w:r w:rsidRPr="00812D92">
              <w:t>580</w:t>
            </w:r>
          </w:p>
        </w:tc>
      </w:tr>
      <w:tr w:rsidR="00C91055" w:rsidRPr="00812D92">
        <w:trPr>
          <w:jc w:val="center"/>
        </w:trPr>
        <w:tc>
          <w:tcPr>
            <w:tcW w:w="1509" w:type="pct"/>
            <w:tcBorders>
              <w:bottom w:val="single" w:sz="4" w:space="0" w:color="000000"/>
            </w:tcBorders>
            <w:vAlign w:val="center"/>
          </w:tcPr>
          <w:p w:rsidR="00C91055" w:rsidRPr="00812D92" w:rsidRDefault="00C91055" w:rsidP="00964DFC">
            <w:pPr>
              <w:spacing w:before="80" w:after="80"/>
              <w:ind w:left="-58" w:right="-58"/>
              <w:jc w:val="both"/>
              <w:rPr>
                <w:sz w:val="26"/>
                <w:szCs w:val="26"/>
              </w:rPr>
            </w:pPr>
            <w:r w:rsidRPr="00812D92">
              <w:rPr>
                <w:sz w:val="26"/>
                <w:szCs w:val="26"/>
              </w:rPr>
              <w:t>2.2. Giá bán (đồng/kg)</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bCs/>
              </w:rPr>
            </w:pPr>
            <w:r w:rsidRPr="00812D92">
              <w:rPr>
                <w:bCs/>
              </w:rPr>
              <w:t>6.800</w:t>
            </w:r>
          </w:p>
        </w:tc>
        <w:tc>
          <w:tcPr>
            <w:tcW w:w="732" w:type="pct"/>
            <w:tcBorders>
              <w:bottom w:val="single" w:sz="4" w:space="0" w:color="000000"/>
            </w:tcBorders>
            <w:vAlign w:val="center"/>
          </w:tcPr>
          <w:p w:rsidR="00C91055" w:rsidRPr="00812D92" w:rsidRDefault="00C91055" w:rsidP="00964DFC">
            <w:pPr>
              <w:spacing w:before="80" w:after="80"/>
              <w:ind w:left="-58" w:right="-58"/>
              <w:jc w:val="right"/>
              <w:rPr>
                <w:bCs/>
              </w:rPr>
            </w:pPr>
            <w:r w:rsidRPr="00812D92">
              <w:rPr>
                <w:bCs/>
              </w:rPr>
              <w:t>6.500</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bCs/>
              </w:rPr>
            </w:pPr>
            <w:r w:rsidRPr="00812D92">
              <w:rPr>
                <w:bCs/>
              </w:rPr>
              <w:t>7.000</w:t>
            </w:r>
          </w:p>
        </w:tc>
        <w:tc>
          <w:tcPr>
            <w:tcW w:w="669" w:type="pct"/>
            <w:tcBorders>
              <w:bottom w:val="single" w:sz="4" w:space="0" w:color="000000"/>
            </w:tcBorders>
            <w:vAlign w:val="center"/>
          </w:tcPr>
          <w:p w:rsidR="00C91055" w:rsidRPr="00812D92" w:rsidRDefault="00C91055" w:rsidP="00964DFC">
            <w:pPr>
              <w:spacing w:before="80" w:after="80"/>
              <w:ind w:left="-58" w:right="-58"/>
              <w:jc w:val="right"/>
            </w:pPr>
            <w:r w:rsidRPr="00812D92">
              <w:t>-200</w:t>
            </w:r>
          </w:p>
        </w:tc>
        <w:tc>
          <w:tcPr>
            <w:tcW w:w="666" w:type="pct"/>
            <w:tcBorders>
              <w:bottom w:val="single" w:sz="4" w:space="0" w:color="000000"/>
            </w:tcBorders>
            <w:vAlign w:val="center"/>
          </w:tcPr>
          <w:p w:rsidR="00C91055" w:rsidRPr="00812D92" w:rsidRDefault="00C91055" w:rsidP="00964DFC">
            <w:pPr>
              <w:spacing w:before="80" w:after="80"/>
              <w:ind w:left="-58" w:right="-58"/>
              <w:jc w:val="right"/>
            </w:pPr>
            <w:r w:rsidRPr="00812D92">
              <w:t>-500</w:t>
            </w:r>
          </w:p>
        </w:tc>
      </w:tr>
      <w:tr w:rsidR="00C91055" w:rsidRPr="00812D92">
        <w:trPr>
          <w:jc w:val="center"/>
        </w:trPr>
        <w:tc>
          <w:tcPr>
            <w:tcW w:w="150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both"/>
              <w:rPr>
                <w:b/>
                <w:bCs/>
                <w:sz w:val="26"/>
                <w:szCs w:val="26"/>
              </w:rPr>
            </w:pPr>
            <w:r w:rsidRPr="00812D92">
              <w:rPr>
                <w:b/>
                <w:bCs/>
                <w:sz w:val="26"/>
                <w:szCs w:val="26"/>
              </w:rPr>
              <w:t xml:space="preserve">III. Lợi nhuận </w:t>
            </w:r>
            <w:r w:rsidRPr="00812D92">
              <w:rPr>
                <w:bCs/>
                <w:sz w:val="26"/>
                <w:szCs w:val="26"/>
              </w:rPr>
              <w:t>(II – I)</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24.092,112</w:t>
            </w:r>
          </w:p>
        </w:tc>
        <w:tc>
          <w:tcPr>
            <w:tcW w:w="73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22.257,057</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22.793,000</w:t>
            </w:r>
          </w:p>
        </w:tc>
        <w:tc>
          <w:tcPr>
            <w:tcW w:w="66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1.299,112</w:t>
            </w:r>
          </w:p>
        </w:tc>
        <w:tc>
          <w:tcPr>
            <w:tcW w:w="666"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-535,943</w:t>
            </w:r>
          </w:p>
        </w:tc>
      </w:tr>
      <w:tr w:rsidR="00C91055" w:rsidRPr="00812D92">
        <w:trPr>
          <w:jc w:val="center"/>
        </w:trPr>
        <w:tc>
          <w:tcPr>
            <w:tcW w:w="5000" w:type="pct"/>
            <w:gridSpan w:val="6"/>
            <w:tcBorders>
              <w:top w:val="single" w:sz="4" w:space="0" w:color="000000"/>
              <w:bottom w:val="single" w:sz="4" w:space="0" w:color="000000"/>
            </w:tcBorders>
            <w:vAlign w:val="center"/>
          </w:tcPr>
          <w:p w:rsidR="00C91055" w:rsidRPr="00812D92" w:rsidRDefault="00C91055" w:rsidP="00964DFC">
            <w:pPr>
              <w:spacing w:before="80" w:after="80"/>
              <w:ind w:left="-58" w:right="-58"/>
              <w:jc w:val="center"/>
              <w:rPr>
                <w:b/>
                <w:bCs/>
                <w:sz w:val="26"/>
                <w:szCs w:val="26"/>
              </w:rPr>
            </w:pPr>
            <w:r w:rsidRPr="00812D92">
              <w:rPr>
                <w:b/>
                <w:sz w:val="26"/>
                <w:szCs w:val="26"/>
              </w:rPr>
              <w:t>Mô hình tại Hương An</w:t>
            </w:r>
          </w:p>
        </w:tc>
      </w:tr>
      <w:tr w:rsidR="00C91055" w:rsidRPr="00812D92">
        <w:trPr>
          <w:jc w:val="center"/>
        </w:trPr>
        <w:tc>
          <w:tcPr>
            <w:tcW w:w="150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both"/>
              <w:rPr>
                <w:b/>
                <w:bCs/>
                <w:sz w:val="26"/>
                <w:szCs w:val="26"/>
              </w:rPr>
            </w:pPr>
            <w:r w:rsidRPr="00812D92">
              <w:rPr>
                <w:b/>
                <w:bCs/>
                <w:sz w:val="26"/>
                <w:szCs w:val="26"/>
              </w:rPr>
              <w:t xml:space="preserve">I. Tổng chi </w:t>
            </w:r>
            <w:r w:rsidRPr="00812D92">
              <w:rPr>
                <w:bCs/>
                <w:sz w:val="26"/>
                <w:szCs w:val="26"/>
              </w:rPr>
              <w:t>(1.1 + 1.2)</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16.911,888</w:t>
            </w:r>
          </w:p>
        </w:tc>
        <w:tc>
          <w:tcPr>
            <w:tcW w:w="73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18.367,943</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17.995,000</w:t>
            </w:r>
          </w:p>
        </w:tc>
        <w:tc>
          <w:tcPr>
            <w:tcW w:w="66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rPr>
            </w:pPr>
            <w:r w:rsidRPr="00812D92">
              <w:rPr>
                <w:b/>
              </w:rPr>
              <w:t>-1.083,112</w:t>
            </w:r>
          </w:p>
        </w:tc>
        <w:tc>
          <w:tcPr>
            <w:tcW w:w="666"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372,943</w:t>
            </w:r>
          </w:p>
        </w:tc>
      </w:tr>
      <w:tr w:rsidR="00C91055" w:rsidRPr="00812D92">
        <w:trPr>
          <w:jc w:val="center"/>
        </w:trPr>
        <w:tc>
          <w:tcPr>
            <w:tcW w:w="1509" w:type="pct"/>
            <w:tcBorders>
              <w:top w:val="single" w:sz="4" w:space="0" w:color="000000"/>
            </w:tcBorders>
            <w:vAlign w:val="center"/>
          </w:tcPr>
          <w:p w:rsidR="00C91055" w:rsidRPr="00812D92" w:rsidRDefault="00C91055" w:rsidP="00964DFC">
            <w:pPr>
              <w:spacing w:before="80" w:after="80"/>
              <w:ind w:left="-58" w:right="-58"/>
              <w:jc w:val="both"/>
              <w:rPr>
                <w:bCs/>
                <w:i/>
                <w:sz w:val="26"/>
                <w:szCs w:val="26"/>
              </w:rPr>
            </w:pPr>
            <w:r w:rsidRPr="00812D92">
              <w:rPr>
                <w:bCs/>
                <w:i/>
                <w:sz w:val="26"/>
                <w:szCs w:val="26"/>
              </w:rPr>
              <w:t>1.1.Chi phí vật tư</w:t>
            </w:r>
          </w:p>
        </w:tc>
        <w:tc>
          <w:tcPr>
            <w:tcW w:w="712" w:type="pct"/>
            <w:tcBorders>
              <w:top w:val="single" w:sz="4" w:space="0" w:color="000000"/>
            </w:tcBorders>
            <w:vAlign w:val="center"/>
          </w:tcPr>
          <w:p w:rsidR="00C91055" w:rsidRPr="00812D92" w:rsidRDefault="00C91055" w:rsidP="00964DFC">
            <w:pPr>
              <w:spacing w:before="80" w:after="80"/>
              <w:ind w:left="-58" w:right="-58"/>
              <w:jc w:val="right"/>
              <w:rPr>
                <w:i/>
                <w:lang w:val="vi-VN"/>
              </w:rPr>
            </w:pPr>
            <w:r w:rsidRPr="00812D92">
              <w:rPr>
                <w:i/>
                <w:lang w:val="vi-VN"/>
              </w:rPr>
              <w:t>12</w:t>
            </w:r>
            <w:r w:rsidRPr="00812D92">
              <w:rPr>
                <w:i/>
              </w:rPr>
              <w:t>.</w:t>
            </w:r>
            <w:r w:rsidRPr="00812D92">
              <w:rPr>
                <w:i/>
                <w:lang w:val="vi-VN"/>
              </w:rPr>
              <w:t>411,888</w:t>
            </w:r>
          </w:p>
        </w:tc>
        <w:tc>
          <w:tcPr>
            <w:tcW w:w="732" w:type="pct"/>
            <w:tcBorders>
              <w:top w:val="single" w:sz="4" w:space="0" w:color="000000"/>
            </w:tcBorders>
            <w:vAlign w:val="center"/>
          </w:tcPr>
          <w:p w:rsidR="00C91055" w:rsidRPr="00812D92" w:rsidRDefault="00C91055" w:rsidP="00964DFC">
            <w:pPr>
              <w:spacing w:before="80" w:after="80"/>
              <w:ind w:left="-58" w:right="-58"/>
              <w:jc w:val="right"/>
              <w:rPr>
                <w:i/>
                <w:lang w:val="vi-VN"/>
              </w:rPr>
            </w:pPr>
            <w:r w:rsidRPr="00812D92">
              <w:rPr>
                <w:i/>
                <w:lang w:val="vi-VN"/>
              </w:rPr>
              <w:t>13</w:t>
            </w:r>
            <w:r w:rsidRPr="00812D92">
              <w:rPr>
                <w:i/>
              </w:rPr>
              <w:t>.</w:t>
            </w:r>
            <w:r w:rsidRPr="00812D92">
              <w:rPr>
                <w:i/>
                <w:lang w:val="vi-VN"/>
              </w:rPr>
              <w:t>867,943</w:t>
            </w:r>
          </w:p>
        </w:tc>
        <w:tc>
          <w:tcPr>
            <w:tcW w:w="712" w:type="pct"/>
            <w:tcBorders>
              <w:top w:val="single" w:sz="4" w:space="0" w:color="000000"/>
            </w:tcBorders>
            <w:vAlign w:val="center"/>
          </w:tcPr>
          <w:p w:rsidR="00C91055" w:rsidRPr="00812D92" w:rsidRDefault="00C91055" w:rsidP="00964DFC">
            <w:pPr>
              <w:spacing w:before="80" w:after="80"/>
              <w:ind w:left="-58" w:right="-58"/>
              <w:jc w:val="right"/>
              <w:rPr>
                <w:i/>
                <w:lang w:val="vi-VN"/>
              </w:rPr>
            </w:pPr>
            <w:r w:rsidRPr="00812D92">
              <w:rPr>
                <w:i/>
                <w:lang w:val="vi-VN"/>
              </w:rPr>
              <w:t>11</w:t>
            </w:r>
            <w:r w:rsidRPr="00812D92">
              <w:rPr>
                <w:i/>
              </w:rPr>
              <w:t>.</w:t>
            </w:r>
            <w:r w:rsidRPr="00812D92">
              <w:rPr>
                <w:i/>
                <w:lang w:val="vi-VN"/>
              </w:rPr>
              <w:t>995,000</w:t>
            </w:r>
          </w:p>
        </w:tc>
        <w:tc>
          <w:tcPr>
            <w:tcW w:w="669" w:type="pct"/>
            <w:tcBorders>
              <w:top w:val="single" w:sz="4" w:space="0" w:color="000000"/>
            </w:tcBorders>
            <w:vAlign w:val="center"/>
          </w:tcPr>
          <w:p w:rsidR="00C91055" w:rsidRPr="00812D92" w:rsidRDefault="00C91055" w:rsidP="00964DFC">
            <w:pPr>
              <w:spacing w:before="80" w:after="80"/>
              <w:ind w:left="-58" w:right="-58"/>
              <w:jc w:val="right"/>
              <w:rPr>
                <w:i/>
              </w:rPr>
            </w:pPr>
            <w:r w:rsidRPr="00812D92">
              <w:rPr>
                <w:i/>
              </w:rPr>
              <w:t>416,888</w:t>
            </w:r>
          </w:p>
        </w:tc>
        <w:tc>
          <w:tcPr>
            <w:tcW w:w="666" w:type="pct"/>
            <w:tcBorders>
              <w:top w:val="single" w:sz="4" w:space="0" w:color="000000"/>
            </w:tcBorders>
            <w:vAlign w:val="center"/>
          </w:tcPr>
          <w:p w:rsidR="00C91055" w:rsidRPr="00812D92" w:rsidRDefault="00C91055" w:rsidP="00964DFC">
            <w:pPr>
              <w:spacing w:before="80" w:after="80"/>
              <w:ind w:left="-58" w:right="-58"/>
              <w:jc w:val="right"/>
              <w:rPr>
                <w:i/>
              </w:rPr>
            </w:pPr>
            <w:r w:rsidRPr="00812D92">
              <w:rPr>
                <w:i/>
              </w:rPr>
              <w:t>1,872,943</w:t>
            </w:r>
          </w:p>
        </w:tc>
      </w:tr>
      <w:tr w:rsidR="00C91055" w:rsidRPr="00812D92">
        <w:trPr>
          <w:jc w:val="center"/>
        </w:trPr>
        <w:tc>
          <w:tcPr>
            <w:tcW w:w="1509" w:type="pct"/>
            <w:vAlign w:val="center"/>
          </w:tcPr>
          <w:p w:rsidR="00C91055" w:rsidRPr="00812D92" w:rsidRDefault="00C91055" w:rsidP="00964DFC">
            <w:pPr>
              <w:spacing w:before="80" w:after="80"/>
              <w:ind w:left="-58" w:right="-58"/>
              <w:jc w:val="both"/>
              <w:rPr>
                <w:sz w:val="26"/>
                <w:szCs w:val="26"/>
              </w:rPr>
            </w:pPr>
            <w:r w:rsidRPr="00812D92">
              <w:rPr>
                <w:sz w:val="26"/>
                <w:szCs w:val="26"/>
                <w:lang w:val="vi-VN"/>
              </w:rPr>
              <w:t>- Giống</w:t>
            </w:r>
          </w:p>
        </w:tc>
        <w:tc>
          <w:tcPr>
            <w:tcW w:w="712" w:type="pct"/>
            <w:vAlign w:val="center"/>
          </w:tcPr>
          <w:p w:rsidR="00C91055" w:rsidRPr="00812D92" w:rsidRDefault="00C91055" w:rsidP="00964DFC">
            <w:pPr>
              <w:spacing w:before="80" w:after="80"/>
              <w:ind w:left="-58" w:right="-58"/>
              <w:jc w:val="right"/>
              <w:rPr>
                <w:lang w:val="vi-VN"/>
              </w:rPr>
            </w:pPr>
            <w:r w:rsidRPr="00812D92">
              <w:rPr>
                <w:lang w:val="vi-VN"/>
              </w:rPr>
              <w:t>1</w:t>
            </w:r>
            <w:r w:rsidRPr="00812D92">
              <w:t>.</w:t>
            </w:r>
            <w:r w:rsidRPr="00812D92">
              <w:rPr>
                <w:lang w:val="vi-VN"/>
              </w:rPr>
              <w:t>120,000</w:t>
            </w:r>
          </w:p>
        </w:tc>
        <w:tc>
          <w:tcPr>
            <w:tcW w:w="732" w:type="pct"/>
            <w:vAlign w:val="center"/>
          </w:tcPr>
          <w:p w:rsidR="00C91055" w:rsidRPr="00812D92" w:rsidRDefault="00C91055" w:rsidP="00964DFC">
            <w:pPr>
              <w:spacing w:before="80" w:after="80"/>
              <w:ind w:left="-58" w:right="-58"/>
              <w:jc w:val="right"/>
              <w:rPr>
                <w:lang w:val="vi-VN"/>
              </w:rPr>
            </w:pPr>
            <w:r w:rsidRPr="00812D92">
              <w:rPr>
                <w:lang w:val="vi-VN"/>
              </w:rPr>
              <w:t>2</w:t>
            </w:r>
            <w:r w:rsidRPr="00812D92">
              <w:t>.</w:t>
            </w:r>
            <w:r w:rsidRPr="00812D92">
              <w:rPr>
                <w:lang w:val="vi-VN"/>
              </w:rPr>
              <w:t>200,000</w:t>
            </w:r>
          </w:p>
        </w:tc>
        <w:tc>
          <w:tcPr>
            <w:tcW w:w="712" w:type="pct"/>
            <w:vAlign w:val="center"/>
          </w:tcPr>
          <w:p w:rsidR="00C91055" w:rsidRPr="00812D92" w:rsidRDefault="00C91055" w:rsidP="00964DFC">
            <w:pPr>
              <w:spacing w:before="80" w:after="80"/>
              <w:ind w:left="-58" w:right="-58"/>
              <w:jc w:val="right"/>
              <w:rPr>
                <w:lang w:val="vi-VN"/>
              </w:rPr>
            </w:pPr>
            <w:r w:rsidRPr="00812D92">
              <w:rPr>
                <w:lang w:val="vi-VN"/>
              </w:rPr>
              <w:t>1</w:t>
            </w:r>
            <w:r w:rsidRPr="00812D92">
              <w:t>.</w:t>
            </w:r>
            <w:r w:rsidRPr="00812D92">
              <w:rPr>
                <w:lang w:val="vi-VN"/>
              </w:rPr>
              <w:t>500,000</w:t>
            </w:r>
          </w:p>
        </w:tc>
        <w:tc>
          <w:tcPr>
            <w:tcW w:w="669" w:type="pct"/>
            <w:vAlign w:val="center"/>
          </w:tcPr>
          <w:p w:rsidR="00C91055" w:rsidRPr="00812D92" w:rsidRDefault="00C91055" w:rsidP="00964DFC">
            <w:pPr>
              <w:spacing w:before="80" w:after="80"/>
              <w:ind w:left="-58" w:right="-58"/>
              <w:jc w:val="right"/>
            </w:pPr>
            <w:r w:rsidRPr="00812D92">
              <w:t>-380,000</w:t>
            </w:r>
          </w:p>
        </w:tc>
        <w:tc>
          <w:tcPr>
            <w:tcW w:w="666" w:type="pct"/>
            <w:vAlign w:val="center"/>
          </w:tcPr>
          <w:p w:rsidR="00C91055" w:rsidRPr="00812D92" w:rsidRDefault="00C91055" w:rsidP="00964DFC">
            <w:pPr>
              <w:spacing w:before="80" w:after="80"/>
              <w:ind w:left="-58" w:right="-58"/>
              <w:jc w:val="right"/>
            </w:pPr>
            <w:r w:rsidRPr="00812D92">
              <w:t>700,000</w:t>
            </w:r>
          </w:p>
        </w:tc>
      </w:tr>
      <w:tr w:rsidR="00C91055" w:rsidRPr="00812D92">
        <w:trPr>
          <w:jc w:val="center"/>
        </w:trPr>
        <w:tc>
          <w:tcPr>
            <w:tcW w:w="1509" w:type="pct"/>
            <w:vAlign w:val="center"/>
          </w:tcPr>
          <w:p w:rsidR="00C91055" w:rsidRPr="00812D92" w:rsidRDefault="00C91055" w:rsidP="00964DFC">
            <w:pPr>
              <w:spacing w:before="80" w:after="80"/>
              <w:ind w:left="-58" w:right="-58"/>
              <w:jc w:val="both"/>
              <w:rPr>
                <w:sz w:val="26"/>
                <w:szCs w:val="26"/>
              </w:rPr>
            </w:pPr>
            <w:r w:rsidRPr="00812D92">
              <w:rPr>
                <w:sz w:val="26"/>
                <w:szCs w:val="26"/>
                <w:lang w:val="vi-VN"/>
              </w:rPr>
              <w:t>- Phân bón</w:t>
            </w:r>
          </w:p>
        </w:tc>
        <w:tc>
          <w:tcPr>
            <w:tcW w:w="712" w:type="pct"/>
            <w:vAlign w:val="center"/>
          </w:tcPr>
          <w:p w:rsidR="00C91055" w:rsidRPr="00812D92" w:rsidRDefault="00C91055" w:rsidP="00964DFC">
            <w:pPr>
              <w:spacing w:before="80" w:after="80"/>
              <w:ind w:left="-58" w:right="-58"/>
              <w:jc w:val="right"/>
              <w:rPr>
                <w:lang w:val="vi-VN"/>
              </w:rPr>
            </w:pPr>
            <w:r w:rsidRPr="00812D92">
              <w:rPr>
                <w:lang w:val="vi-VN"/>
              </w:rPr>
              <w:t>10</w:t>
            </w:r>
            <w:r w:rsidRPr="00812D92">
              <w:t>.</w:t>
            </w:r>
            <w:r w:rsidRPr="00812D92">
              <w:rPr>
                <w:lang w:val="vi-VN"/>
              </w:rPr>
              <w:t>261,888</w:t>
            </w:r>
          </w:p>
        </w:tc>
        <w:tc>
          <w:tcPr>
            <w:tcW w:w="732" w:type="pct"/>
            <w:vAlign w:val="center"/>
          </w:tcPr>
          <w:p w:rsidR="00C91055" w:rsidRPr="00812D92" w:rsidRDefault="00C91055" w:rsidP="00964DFC">
            <w:pPr>
              <w:spacing w:before="80" w:after="80"/>
              <w:ind w:left="-58" w:right="-58"/>
              <w:jc w:val="right"/>
              <w:rPr>
                <w:lang w:val="vi-VN"/>
              </w:rPr>
            </w:pPr>
            <w:r w:rsidRPr="00812D92">
              <w:rPr>
                <w:lang w:val="vi-VN"/>
              </w:rPr>
              <w:t>10</w:t>
            </w:r>
            <w:r w:rsidRPr="00812D92">
              <w:t>.</w:t>
            </w:r>
            <w:r w:rsidRPr="00812D92">
              <w:rPr>
                <w:lang w:val="vi-VN"/>
              </w:rPr>
              <w:t>637,943</w:t>
            </w:r>
          </w:p>
        </w:tc>
        <w:tc>
          <w:tcPr>
            <w:tcW w:w="712" w:type="pct"/>
            <w:vAlign w:val="center"/>
          </w:tcPr>
          <w:p w:rsidR="00C91055" w:rsidRPr="00812D92" w:rsidRDefault="00C91055" w:rsidP="00964DFC">
            <w:pPr>
              <w:spacing w:before="80" w:after="80"/>
              <w:ind w:left="-58" w:right="-58"/>
              <w:jc w:val="right"/>
              <w:rPr>
                <w:lang w:val="vi-VN"/>
              </w:rPr>
            </w:pPr>
            <w:r w:rsidRPr="00812D92">
              <w:rPr>
                <w:lang w:val="vi-VN"/>
              </w:rPr>
              <w:t>8</w:t>
            </w:r>
            <w:r w:rsidRPr="00812D92">
              <w:t>.</w:t>
            </w:r>
            <w:r w:rsidRPr="00812D92">
              <w:rPr>
                <w:lang w:val="vi-VN"/>
              </w:rPr>
              <w:t>145,000</w:t>
            </w:r>
          </w:p>
        </w:tc>
        <w:tc>
          <w:tcPr>
            <w:tcW w:w="669" w:type="pct"/>
            <w:vAlign w:val="center"/>
          </w:tcPr>
          <w:p w:rsidR="00C91055" w:rsidRPr="00812D92" w:rsidRDefault="00C91055" w:rsidP="00964DFC">
            <w:pPr>
              <w:spacing w:before="80" w:after="80"/>
              <w:ind w:left="-58" w:right="-58"/>
              <w:jc w:val="right"/>
            </w:pPr>
            <w:r w:rsidRPr="00812D92">
              <w:t>2.116,888</w:t>
            </w:r>
          </w:p>
        </w:tc>
        <w:tc>
          <w:tcPr>
            <w:tcW w:w="666" w:type="pct"/>
            <w:vAlign w:val="center"/>
          </w:tcPr>
          <w:p w:rsidR="00C91055" w:rsidRPr="00812D92" w:rsidRDefault="00C91055" w:rsidP="00964DFC">
            <w:pPr>
              <w:spacing w:before="80" w:after="80"/>
              <w:ind w:left="-58" w:right="-58"/>
              <w:jc w:val="right"/>
            </w:pPr>
            <w:r w:rsidRPr="00812D92">
              <w:t>2.492,943</w:t>
            </w:r>
          </w:p>
        </w:tc>
      </w:tr>
      <w:tr w:rsidR="00C91055" w:rsidRPr="00812D92">
        <w:trPr>
          <w:jc w:val="center"/>
        </w:trPr>
        <w:tc>
          <w:tcPr>
            <w:tcW w:w="1509" w:type="pct"/>
            <w:vAlign w:val="center"/>
          </w:tcPr>
          <w:p w:rsidR="00C91055" w:rsidRPr="00812D92" w:rsidRDefault="00C91055" w:rsidP="00964DFC">
            <w:pPr>
              <w:spacing w:before="80" w:after="80"/>
              <w:ind w:left="-58" w:right="-58"/>
              <w:jc w:val="both"/>
              <w:rPr>
                <w:sz w:val="26"/>
                <w:szCs w:val="26"/>
              </w:rPr>
            </w:pPr>
            <w:r w:rsidRPr="00812D92">
              <w:rPr>
                <w:sz w:val="26"/>
                <w:szCs w:val="26"/>
              </w:rPr>
              <w:t>- Thuốc BVTV</w:t>
            </w:r>
          </w:p>
        </w:tc>
        <w:tc>
          <w:tcPr>
            <w:tcW w:w="712" w:type="pct"/>
            <w:vAlign w:val="center"/>
          </w:tcPr>
          <w:p w:rsidR="00C91055" w:rsidRPr="00812D92" w:rsidRDefault="00C91055" w:rsidP="00964DFC">
            <w:pPr>
              <w:spacing w:before="80" w:after="80"/>
              <w:ind w:left="-58" w:right="-58"/>
              <w:jc w:val="right"/>
              <w:rPr>
                <w:lang w:val="vi-VN"/>
              </w:rPr>
            </w:pPr>
            <w:r w:rsidRPr="00812D92">
              <w:rPr>
                <w:lang w:val="vi-VN"/>
              </w:rPr>
              <w:t>1</w:t>
            </w:r>
            <w:r w:rsidRPr="00812D92">
              <w:t>.</w:t>
            </w:r>
            <w:r w:rsidRPr="00812D92">
              <w:rPr>
                <w:lang w:val="vi-VN"/>
              </w:rPr>
              <w:t>030,000</w:t>
            </w:r>
          </w:p>
        </w:tc>
        <w:tc>
          <w:tcPr>
            <w:tcW w:w="732" w:type="pct"/>
            <w:vAlign w:val="center"/>
          </w:tcPr>
          <w:p w:rsidR="00C91055" w:rsidRPr="00812D92" w:rsidRDefault="00C91055" w:rsidP="00964DFC">
            <w:pPr>
              <w:spacing w:before="80" w:after="80"/>
              <w:ind w:left="-58" w:right="-58"/>
              <w:jc w:val="right"/>
              <w:rPr>
                <w:lang w:val="vi-VN"/>
              </w:rPr>
            </w:pPr>
            <w:r w:rsidRPr="00812D92">
              <w:rPr>
                <w:lang w:val="vi-VN"/>
              </w:rPr>
              <w:t>1</w:t>
            </w:r>
            <w:r w:rsidRPr="00812D92">
              <w:t>.</w:t>
            </w:r>
            <w:r w:rsidRPr="00812D92">
              <w:rPr>
                <w:lang w:val="vi-VN"/>
              </w:rPr>
              <w:t>030,000</w:t>
            </w:r>
          </w:p>
        </w:tc>
        <w:tc>
          <w:tcPr>
            <w:tcW w:w="712" w:type="pct"/>
            <w:vAlign w:val="center"/>
          </w:tcPr>
          <w:p w:rsidR="00C91055" w:rsidRPr="00812D92" w:rsidRDefault="00C91055" w:rsidP="00964DFC">
            <w:pPr>
              <w:spacing w:before="80" w:after="80"/>
              <w:ind w:left="-58" w:right="-58"/>
              <w:jc w:val="right"/>
              <w:rPr>
                <w:lang w:val="vi-VN"/>
              </w:rPr>
            </w:pPr>
            <w:r w:rsidRPr="00812D92">
              <w:rPr>
                <w:lang w:val="vi-VN"/>
              </w:rPr>
              <w:t>2</w:t>
            </w:r>
            <w:r w:rsidRPr="00812D92">
              <w:t>.</w:t>
            </w:r>
            <w:r w:rsidRPr="00812D92">
              <w:rPr>
                <w:lang w:val="vi-VN"/>
              </w:rPr>
              <w:t>350,000</w:t>
            </w:r>
          </w:p>
        </w:tc>
        <w:tc>
          <w:tcPr>
            <w:tcW w:w="669" w:type="pct"/>
            <w:vAlign w:val="center"/>
          </w:tcPr>
          <w:p w:rsidR="00C91055" w:rsidRPr="00812D92" w:rsidRDefault="00C91055" w:rsidP="00964DFC">
            <w:pPr>
              <w:spacing w:before="80" w:after="80"/>
              <w:ind w:left="-58" w:right="-58"/>
              <w:jc w:val="right"/>
            </w:pPr>
            <w:r w:rsidRPr="00812D92">
              <w:t>-1.320,000</w:t>
            </w:r>
          </w:p>
        </w:tc>
        <w:tc>
          <w:tcPr>
            <w:tcW w:w="666" w:type="pct"/>
            <w:vAlign w:val="center"/>
          </w:tcPr>
          <w:p w:rsidR="00C91055" w:rsidRPr="00812D92" w:rsidRDefault="00C91055" w:rsidP="00964DFC">
            <w:pPr>
              <w:spacing w:before="80" w:after="80"/>
              <w:ind w:left="-58" w:right="-58"/>
              <w:jc w:val="right"/>
            </w:pPr>
            <w:r w:rsidRPr="00812D92">
              <w:t>-1.320,000</w:t>
            </w:r>
          </w:p>
        </w:tc>
      </w:tr>
      <w:tr w:rsidR="00C91055" w:rsidRPr="00812D92">
        <w:trPr>
          <w:jc w:val="center"/>
        </w:trPr>
        <w:tc>
          <w:tcPr>
            <w:tcW w:w="1509" w:type="pct"/>
            <w:tcBorders>
              <w:bottom w:val="single" w:sz="4" w:space="0" w:color="000000"/>
            </w:tcBorders>
            <w:vAlign w:val="center"/>
          </w:tcPr>
          <w:p w:rsidR="00C91055" w:rsidRPr="00812D92" w:rsidRDefault="00C91055" w:rsidP="00964DFC">
            <w:pPr>
              <w:spacing w:before="80" w:after="80"/>
              <w:ind w:left="-58" w:right="-58"/>
              <w:jc w:val="both"/>
              <w:rPr>
                <w:i/>
                <w:sz w:val="26"/>
                <w:szCs w:val="26"/>
              </w:rPr>
            </w:pPr>
            <w:r w:rsidRPr="00812D92">
              <w:rPr>
                <w:bCs/>
                <w:i/>
                <w:sz w:val="26"/>
                <w:szCs w:val="26"/>
              </w:rPr>
              <w:t>1.2. Chi phí lao động</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4.500,000</w:t>
            </w:r>
          </w:p>
        </w:tc>
        <w:tc>
          <w:tcPr>
            <w:tcW w:w="732"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4.500,000</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bCs/>
                <w:i/>
              </w:rPr>
            </w:pPr>
            <w:r w:rsidRPr="00812D92">
              <w:rPr>
                <w:bCs/>
                <w:i/>
              </w:rPr>
              <w:t>6.000,000</w:t>
            </w:r>
          </w:p>
        </w:tc>
        <w:tc>
          <w:tcPr>
            <w:tcW w:w="669" w:type="pct"/>
            <w:tcBorders>
              <w:bottom w:val="single" w:sz="4" w:space="0" w:color="000000"/>
            </w:tcBorders>
            <w:vAlign w:val="center"/>
          </w:tcPr>
          <w:p w:rsidR="00C91055" w:rsidRPr="00812D92" w:rsidRDefault="00C91055" w:rsidP="00964DFC">
            <w:pPr>
              <w:spacing w:before="80" w:after="80"/>
              <w:ind w:left="-58" w:right="-58"/>
              <w:jc w:val="right"/>
              <w:rPr>
                <w:i/>
              </w:rPr>
            </w:pPr>
            <w:r w:rsidRPr="00812D92">
              <w:rPr>
                <w:i/>
              </w:rPr>
              <w:t>-1.500,000</w:t>
            </w:r>
          </w:p>
        </w:tc>
        <w:tc>
          <w:tcPr>
            <w:tcW w:w="666" w:type="pct"/>
            <w:tcBorders>
              <w:bottom w:val="single" w:sz="4" w:space="0" w:color="000000"/>
            </w:tcBorders>
            <w:vAlign w:val="center"/>
          </w:tcPr>
          <w:p w:rsidR="00C91055" w:rsidRPr="00812D92" w:rsidRDefault="00C91055" w:rsidP="00964DFC">
            <w:pPr>
              <w:spacing w:before="80" w:after="80"/>
              <w:ind w:left="-58" w:right="-58"/>
              <w:jc w:val="right"/>
              <w:rPr>
                <w:i/>
              </w:rPr>
            </w:pPr>
            <w:r w:rsidRPr="00812D92">
              <w:rPr>
                <w:i/>
              </w:rPr>
              <w:t>-1.500,000</w:t>
            </w:r>
          </w:p>
        </w:tc>
      </w:tr>
      <w:tr w:rsidR="00C91055" w:rsidRPr="00812D92">
        <w:trPr>
          <w:jc w:val="center"/>
        </w:trPr>
        <w:tc>
          <w:tcPr>
            <w:tcW w:w="150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both"/>
              <w:rPr>
                <w:sz w:val="26"/>
                <w:szCs w:val="26"/>
              </w:rPr>
            </w:pPr>
            <w:r w:rsidRPr="00812D92">
              <w:rPr>
                <w:b/>
                <w:bCs/>
                <w:sz w:val="26"/>
                <w:szCs w:val="26"/>
              </w:rPr>
              <w:t xml:space="preserve">II. Tổng thu </w:t>
            </w:r>
            <w:r w:rsidRPr="00812D92">
              <w:rPr>
                <w:bCs/>
                <w:sz w:val="26"/>
                <w:szCs w:val="26"/>
              </w:rPr>
              <w:t>(2.1 x 2.2)</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lang w:val="vi-VN"/>
              </w:rPr>
            </w:pPr>
            <w:r w:rsidRPr="00812D92">
              <w:rPr>
                <w:b/>
                <w:lang w:val="vi-VN"/>
              </w:rPr>
              <w:t>37</w:t>
            </w:r>
            <w:r w:rsidRPr="00812D92">
              <w:rPr>
                <w:b/>
              </w:rPr>
              <w:t>.</w:t>
            </w:r>
            <w:r w:rsidRPr="00812D92">
              <w:rPr>
                <w:b/>
                <w:lang w:val="vi-VN"/>
              </w:rPr>
              <w:t>740,000</w:t>
            </w:r>
          </w:p>
        </w:tc>
        <w:tc>
          <w:tcPr>
            <w:tcW w:w="73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lang w:val="vi-VN"/>
              </w:rPr>
            </w:pPr>
            <w:r w:rsidRPr="00812D92">
              <w:rPr>
                <w:b/>
                <w:lang w:val="vi-VN"/>
              </w:rPr>
              <w:t>38</w:t>
            </w:r>
            <w:r w:rsidRPr="00812D92">
              <w:rPr>
                <w:b/>
              </w:rPr>
              <w:t>.</w:t>
            </w:r>
            <w:r w:rsidRPr="00812D92">
              <w:rPr>
                <w:b/>
                <w:lang w:val="vi-VN"/>
              </w:rPr>
              <w:t>220,000</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lang w:val="vi-VN"/>
              </w:rPr>
            </w:pPr>
            <w:r w:rsidRPr="00812D92">
              <w:rPr>
                <w:b/>
                <w:lang w:val="vi-VN"/>
              </w:rPr>
              <w:t>38</w:t>
            </w:r>
            <w:r w:rsidRPr="00812D92">
              <w:rPr>
                <w:b/>
              </w:rPr>
              <w:t>.</w:t>
            </w:r>
            <w:r w:rsidRPr="00812D92">
              <w:rPr>
                <w:b/>
                <w:lang w:val="vi-VN"/>
              </w:rPr>
              <w:t>150,000</w:t>
            </w:r>
          </w:p>
        </w:tc>
        <w:tc>
          <w:tcPr>
            <w:tcW w:w="66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lang w:val="vi-VN"/>
              </w:rPr>
            </w:pPr>
            <w:r w:rsidRPr="00812D92">
              <w:rPr>
                <w:b/>
                <w:lang w:val="vi-VN"/>
              </w:rPr>
              <w:t>-410,000</w:t>
            </w:r>
          </w:p>
        </w:tc>
        <w:tc>
          <w:tcPr>
            <w:tcW w:w="666"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lang w:val="vi-VN"/>
              </w:rPr>
            </w:pPr>
            <w:r w:rsidRPr="00812D92">
              <w:rPr>
                <w:b/>
                <w:lang w:val="vi-VN"/>
              </w:rPr>
              <w:t>70,000</w:t>
            </w:r>
          </w:p>
        </w:tc>
      </w:tr>
      <w:tr w:rsidR="00C91055" w:rsidRPr="00812D92">
        <w:trPr>
          <w:jc w:val="center"/>
        </w:trPr>
        <w:tc>
          <w:tcPr>
            <w:tcW w:w="1509" w:type="pct"/>
            <w:tcBorders>
              <w:top w:val="single" w:sz="4" w:space="0" w:color="000000"/>
            </w:tcBorders>
            <w:vAlign w:val="center"/>
          </w:tcPr>
          <w:p w:rsidR="00C91055" w:rsidRPr="00812D92" w:rsidRDefault="00C91055" w:rsidP="00964DFC">
            <w:pPr>
              <w:spacing w:before="80" w:after="80"/>
              <w:ind w:left="-58" w:right="-58"/>
              <w:jc w:val="both"/>
              <w:rPr>
                <w:sz w:val="26"/>
                <w:szCs w:val="26"/>
              </w:rPr>
            </w:pPr>
            <w:r w:rsidRPr="00812D92">
              <w:rPr>
                <w:sz w:val="26"/>
                <w:szCs w:val="26"/>
              </w:rPr>
              <w:t>2.1. Năng suất (kg/ha)</w:t>
            </w:r>
          </w:p>
        </w:tc>
        <w:tc>
          <w:tcPr>
            <w:tcW w:w="712" w:type="pct"/>
            <w:tcBorders>
              <w:top w:val="single" w:sz="4" w:space="0" w:color="000000"/>
            </w:tcBorders>
            <w:vAlign w:val="center"/>
          </w:tcPr>
          <w:p w:rsidR="00C91055" w:rsidRPr="00812D92" w:rsidRDefault="00C91055" w:rsidP="00964DFC">
            <w:pPr>
              <w:spacing w:before="80" w:after="80"/>
              <w:ind w:left="-58" w:right="-58"/>
              <w:jc w:val="right"/>
              <w:rPr>
                <w:lang w:val="vi-VN"/>
              </w:rPr>
            </w:pPr>
            <w:r w:rsidRPr="00812D92">
              <w:rPr>
                <w:lang w:val="vi-VN"/>
              </w:rPr>
              <w:t>5</w:t>
            </w:r>
            <w:r w:rsidRPr="00812D92">
              <w:t>.</w:t>
            </w:r>
            <w:r w:rsidRPr="00812D92">
              <w:rPr>
                <w:lang w:val="vi-VN"/>
              </w:rPr>
              <w:t>550</w:t>
            </w:r>
          </w:p>
        </w:tc>
        <w:tc>
          <w:tcPr>
            <w:tcW w:w="732" w:type="pct"/>
            <w:tcBorders>
              <w:top w:val="single" w:sz="4" w:space="0" w:color="000000"/>
            </w:tcBorders>
            <w:vAlign w:val="center"/>
          </w:tcPr>
          <w:p w:rsidR="00C91055" w:rsidRPr="00812D92" w:rsidRDefault="00C91055" w:rsidP="00964DFC">
            <w:pPr>
              <w:spacing w:before="80" w:after="80"/>
              <w:ind w:left="-58" w:right="-58"/>
              <w:jc w:val="right"/>
              <w:rPr>
                <w:lang w:val="vi-VN"/>
              </w:rPr>
            </w:pPr>
            <w:r w:rsidRPr="00812D92">
              <w:rPr>
                <w:lang w:val="vi-VN"/>
              </w:rPr>
              <w:t>5</w:t>
            </w:r>
            <w:r w:rsidRPr="00812D92">
              <w:t>.</w:t>
            </w:r>
            <w:r w:rsidRPr="00812D92">
              <w:rPr>
                <w:lang w:val="vi-VN"/>
              </w:rPr>
              <w:t>880</w:t>
            </w:r>
          </w:p>
        </w:tc>
        <w:tc>
          <w:tcPr>
            <w:tcW w:w="712" w:type="pct"/>
            <w:tcBorders>
              <w:top w:val="single" w:sz="4" w:space="0" w:color="000000"/>
            </w:tcBorders>
            <w:vAlign w:val="center"/>
          </w:tcPr>
          <w:p w:rsidR="00C91055" w:rsidRPr="00812D92" w:rsidRDefault="00C91055" w:rsidP="00964DFC">
            <w:pPr>
              <w:spacing w:before="80" w:after="80"/>
              <w:ind w:left="-58" w:right="-58"/>
              <w:jc w:val="right"/>
              <w:rPr>
                <w:lang w:val="vi-VN"/>
              </w:rPr>
            </w:pPr>
            <w:r w:rsidRPr="00812D92">
              <w:rPr>
                <w:lang w:val="vi-VN"/>
              </w:rPr>
              <w:t>5</w:t>
            </w:r>
            <w:r w:rsidRPr="00812D92">
              <w:t>.</w:t>
            </w:r>
            <w:r w:rsidRPr="00812D92">
              <w:rPr>
                <w:lang w:val="vi-VN"/>
              </w:rPr>
              <w:t>450</w:t>
            </w:r>
          </w:p>
        </w:tc>
        <w:tc>
          <w:tcPr>
            <w:tcW w:w="669" w:type="pct"/>
            <w:tcBorders>
              <w:top w:val="single" w:sz="4" w:space="0" w:color="000000"/>
            </w:tcBorders>
            <w:vAlign w:val="center"/>
          </w:tcPr>
          <w:p w:rsidR="00C91055" w:rsidRPr="00812D92" w:rsidRDefault="00C91055" w:rsidP="00964DFC">
            <w:pPr>
              <w:spacing w:before="80" w:after="80"/>
              <w:ind w:left="-58" w:right="-58"/>
              <w:jc w:val="right"/>
            </w:pPr>
            <w:r w:rsidRPr="00812D92">
              <w:t>100</w:t>
            </w:r>
          </w:p>
        </w:tc>
        <w:tc>
          <w:tcPr>
            <w:tcW w:w="666" w:type="pct"/>
            <w:tcBorders>
              <w:top w:val="single" w:sz="4" w:space="0" w:color="000000"/>
            </w:tcBorders>
            <w:vAlign w:val="center"/>
          </w:tcPr>
          <w:p w:rsidR="00C91055" w:rsidRPr="00812D92" w:rsidRDefault="00C91055" w:rsidP="00964DFC">
            <w:pPr>
              <w:spacing w:before="80" w:after="80"/>
              <w:ind w:left="-58" w:right="-58"/>
              <w:jc w:val="right"/>
            </w:pPr>
            <w:r w:rsidRPr="00812D92">
              <w:t>430</w:t>
            </w:r>
          </w:p>
        </w:tc>
      </w:tr>
      <w:tr w:rsidR="00C91055" w:rsidRPr="00812D92">
        <w:trPr>
          <w:jc w:val="center"/>
        </w:trPr>
        <w:tc>
          <w:tcPr>
            <w:tcW w:w="1509" w:type="pct"/>
            <w:tcBorders>
              <w:bottom w:val="single" w:sz="4" w:space="0" w:color="000000"/>
            </w:tcBorders>
            <w:vAlign w:val="center"/>
          </w:tcPr>
          <w:p w:rsidR="00C91055" w:rsidRPr="00812D92" w:rsidRDefault="00C91055" w:rsidP="00964DFC">
            <w:pPr>
              <w:spacing w:before="80" w:after="80"/>
              <w:ind w:left="-58" w:right="-58"/>
              <w:jc w:val="both"/>
              <w:rPr>
                <w:sz w:val="26"/>
                <w:szCs w:val="26"/>
              </w:rPr>
            </w:pPr>
            <w:r w:rsidRPr="00812D92">
              <w:rPr>
                <w:sz w:val="26"/>
                <w:szCs w:val="26"/>
              </w:rPr>
              <w:t>2.2. Giá bán (đồng/kg)</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lang w:val="vi-VN"/>
              </w:rPr>
            </w:pPr>
            <w:r w:rsidRPr="00812D92">
              <w:rPr>
                <w:lang w:val="vi-VN"/>
              </w:rPr>
              <w:t>6</w:t>
            </w:r>
            <w:r w:rsidRPr="00812D92">
              <w:t>.</w:t>
            </w:r>
            <w:r w:rsidRPr="00812D92">
              <w:rPr>
                <w:lang w:val="vi-VN"/>
              </w:rPr>
              <w:t>800</w:t>
            </w:r>
          </w:p>
        </w:tc>
        <w:tc>
          <w:tcPr>
            <w:tcW w:w="732" w:type="pct"/>
            <w:tcBorders>
              <w:bottom w:val="single" w:sz="4" w:space="0" w:color="000000"/>
            </w:tcBorders>
            <w:vAlign w:val="center"/>
          </w:tcPr>
          <w:p w:rsidR="00C91055" w:rsidRPr="00812D92" w:rsidRDefault="00C91055" w:rsidP="00964DFC">
            <w:pPr>
              <w:spacing w:before="80" w:after="80"/>
              <w:ind w:left="-58" w:right="-58"/>
              <w:jc w:val="right"/>
              <w:rPr>
                <w:lang w:val="vi-VN"/>
              </w:rPr>
            </w:pPr>
            <w:r w:rsidRPr="00812D92">
              <w:rPr>
                <w:lang w:val="vi-VN"/>
              </w:rPr>
              <w:t>6</w:t>
            </w:r>
            <w:r w:rsidRPr="00812D92">
              <w:t>.</w:t>
            </w:r>
            <w:r w:rsidRPr="00812D92">
              <w:rPr>
                <w:lang w:val="vi-VN"/>
              </w:rPr>
              <w:t>500</w:t>
            </w:r>
          </w:p>
        </w:tc>
        <w:tc>
          <w:tcPr>
            <w:tcW w:w="712" w:type="pct"/>
            <w:tcBorders>
              <w:bottom w:val="single" w:sz="4" w:space="0" w:color="000000"/>
            </w:tcBorders>
            <w:vAlign w:val="center"/>
          </w:tcPr>
          <w:p w:rsidR="00C91055" w:rsidRPr="00812D92" w:rsidRDefault="00C91055" w:rsidP="00964DFC">
            <w:pPr>
              <w:spacing w:before="80" w:after="80"/>
              <w:ind w:left="-58" w:right="-58"/>
              <w:jc w:val="right"/>
              <w:rPr>
                <w:lang w:val="vi-VN"/>
              </w:rPr>
            </w:pPr>
            <w:r w:rsidRPr="00812D92">
              <w:rPr>
                <w:lang w:val="vi-VN"/>
              </w:rPr>
              <w:t>7</w:t>
            </w:r>
            <w:r w:rsidRPr="00812D92">
              <w:t>.</w:t>
            </w:r>
            <w:r w:rsidRPr="00812D92">
              <w:rPr>
                <w:lang w:val="vi-VN"/>
              </w:rPr>
              <w:t>000</w:t>
            </w:r>
          </w:p>
        </w:tc>
        <w:tc>
          <w:tcPr>
            <w:tcW w:w="669" w:type="pct"/>
            <w:tcBorders>
              <w:bottom w:val="single" w:sz="4" w:space="0" w:color="000000"/>
            </w:tcBorders>
            <w:vAlign w:val="center"/>
          </w:tcPr>
          <w:p w:rsidR="00C91055" w:rsidRPr="00812D92" w:rsidRDefault="00C91055" w:rsidP="00964DFC">
            <w:pPr>
              <w:spacing w:before="80" w:after="80"/>
              <w:ind w:left="-58" w:right="-58"/>
              <w:jc w:val="right"/>
            </w:pPr>
            <w:r w:rsidRPr="00812D92">
              <w:t>-200</w:t>
            </w:r>
          </w:p>
        </w:tc>
        <w:tc>
          <w:tcPr>
            <w:tcW w:w="666" w:type="pct"/>
            <w:tcBorders>
              <w:bottom w:val="single" w:sz="4" w:space="0" w:color="000000"/>
            </w:tcBorders>
            <w:vAlign w:val="center"/>
          </w:tcPr>
          <w:p w:rsidR="00C91055" w:rsidRPr="00812D92" w:rsidRDefault="00C91055" w:rsidP="00964DFC">
            <w:pPr>
              <w:spacing w:before="80" w:after="80"/>
              <w:ind w:left="-58" w:right="-58"/>
              <w:jc w:val="right"/>
            </w:pPr>
            <w:r w:rsidRPr="00812D92">
              <w:t>-500</w:t>
            </w:r>
          </w:p>
        </w:tc>
      </w:tr>
      <w:tr w:rsidR="00C91055" w:rsidRPr="00812D92">
        <w:trPr>
          <w:jc w:val="center"/>
        </w:trPr>
        <w:tc>
          <w:tcPr>
            <w:tcW w:w="150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both"/>
              <w:rPr>
                <w:b/>
                <w:bCs/>
                <w:sz w:val="26"/>
                <w:szCs w:val="26"/>
              </w:rPr>
            </w:pPr>
            <w:r w:rsidRPr="00812D92">
              <w:rPr>
                <w:b/>
                <w:bCs/>
                <w:sz w:val="26"/>
                <w:szCs w:val="26"/>
              </w:rPr>
              <w:t xml:space="preserve">III. Lợi nhuận </w:t>
            </w:r>
            <w:r w:rsidRPr="00812D92">
              <w:rPr>
                <w:bCs/>
                <w:sz w:val="26"/>
                <w:szCs w:val="26"/>
              </w:rPr>
              <w:t>(II – I)</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20.828,112</w:t>
            </w:r>
          </w:p>
        </w:tc>
        <w:tc>
          <w:tcPr>
            <w:tcW w:w="73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19.852,057</w:t>
            </w:r>
          </w:p>
        </w:tc>
        <w:tc>
          <w:tcPr>
            <w:tcW w:w="712"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20.155,000</w:t>
            </w:r>
          </w:p>
        </w:tc>
        <w:tc>
          <w:tcPr>
            <w:tcW w:w="669"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673,112</w:t>
            </w:r>
          </w:p>
        </w:tc>
        <w:tc>
          <w:tcPr>
            <w:tcW w:w="666" w:type="pct"/>
            <w:tcBorders>
              <w:top w:val="single" w:sz="4" w:space="0" w:color="000000"/>
              <w:bottom w:val="single" w:sz="4" w:space="0" w:color="000000"/>
            </w:tcBorders>
            <w:vAlign w:val="center"/>
          </w:tcPr>
          <w:p w:rsidR="00C91055" w:rsidRPr="00812D92" w:rsidRDefault="00C91055" w:rsidP="00964DFC">
            <w:pPr>
              <w:spacing w:before="80" w:after="80"/>
              <w:ind w:left="-58" w:right="-58"/>
              <w:jc w:val="right"/>
              <w:rPr>
                <w:b/>
                <w:bCs/>
              </w:rPr>
            </w:pPr>
            <w:r w:rsidRPr="00812D92">
              <w:rPr>
                <w:b/>
                <w:bCs/>
              </w:rPr>
              <w:t>-302,943</w:t>
            </w:r>
          </w:p>
        </w:tc>
      </w:tr>
    </w:tbl>
    <w:p w:rsidR="00C91055" w:rsidRPr="00812D92" w:rsidRDefault="00C91055" w:rsidP="00466A4E">
      <w:pPr>
        <w:spacing w:before="120" w:after="120" w:line="312" w:lineRule="auto"/>
        <w:ind w:right="-3"/>
        <w:jc w:val="both"/>
      </w:pPr>
      <w:r w:rsidRPr="00812D92">
        <w:rPr>
          <w:i/>
          <w:iCs/>
          <w:lang w:val="en-AU"/>
        </w:rPr>
        <w:t>Ghi chú:</w:t>
      </w:r>
      <w:r w:rsidRPr="00812D92">
        <w:rPr>
          <w:i/>
          <w:iCs/>
          <w:lang w:val="vi-VN"/>
        </w:rPr>
        <w:t> H</w:t>
      </w:r>
      <w:r w:rsidRPr="00812D92">
        <w:rPr>
          <w:i/>
          <w:iCs/>
        </w:rPr>
        <w:t>o</w:t>
      </w:r>
      <w:r w:rsidRPr="00812D92">
        <w:rPr>
          <w:i/>
          <w:iCs/>
          <w:lang w:val="vi-VN"/>
        </w:rPr>
        <w:t xml:space="preserve">ạch toán kinh tế về </w:t>
      </w:r>
      <w:r w:rsidRPr="00812D92">
        <w:rPr>
          <w:i/>
          <w:iCs/>
        </w:rPr>
        <w:t xml:space="preserve">các hạng mục </w:t>
      </w:r>
      <w:r w:rsidRPr="00812D92">
        <w:rPr>
          <w:i/>
          <w:iCs/>
          <w:lang w:val="vi-VN"/>
        </w:rPr>
        <w:t xml:space="preserve">theo giá cả </w:t>
      </w:r>
      <w:r w:rsidRPr="00812D92">
        <w:rPr>
          <w:i/>
          <w:iCs/>
        </w:rPr>
        <w:t>vụ Đông xuân 2015 - 2016 tại Thừa Thiên Huế</w:t>
      </w:r>
      <w:r w:rsidRPr="00812D92">
        <w:rPr>
          <w:i/>
          <w:iCs/>
          <w:lang w:val="vi-VN"/>
        </w:rPr>
        <w:t>, Dấu (-) cho thấy mô hình thấp hơn đối chứng</w:t>
      </w:r>
      <w:r w:rsidRPr="00812D92">
        <w:rPr>
          <w:i/>
          <w:iCs/>
        </w:rPr>
        <w:t xml:space="preserve"> (Phụ lục </w:t>
      </w:r>
      <w:r w:rsidR="00964DFC" w:rsidRPr="00812D92">
        <w:rPr>
          <w:i/>
          <w:iCs/>
        </w:rPr>
        <w:t>5</w:t>
      </w:r>
      <w:r w:rsidRPr="00812D92">
        <w:rPr>
          <w:i/>
          <w:iCs/>
        </w:rPr>
        <w:t>).</w:t>
      </w:r>
    </w:p>
    <w:p w:rsidR="00C91055" w:rsidRPr="00812D92" w:rsidRDefault="00C91055" w:rsidP="00466A4E">
      <w:pPr>
        <w:pStyle w:val="ML"/>
        <w:adjustRightInd/>
        <w:spacing w:line="312" w:lineRule="auto"/>
        <w:rPr>
          <w:b w:val="0"/>
          <w:bCs/>
          <w:lang w:val="en-US"/>
        </w:rPr>
      </w:pPr>
      <w:r w:rsidRPr="00812D92">
        <w:rPr>
          <w:b w:val="0"/>
          <w:shd w:val="clear" w:color="auto" w:fill="FFFFFF"/>
          <w:lang w:val="en-US"/>
        </w:rPr>
        <w:t>S</w:t>
      </w:r>
      <w:r w:rsidRPr="00812D92">
        <w:rPr>
          <w:b w:val="0"/>
        </w:rPr>
        <w:t xml:space="preserve">o sánh </w:t>
      </w:r>
      <w:r w:rsidR="00DE2759" w:rsidRPr="00812D92">
        <w:rPr>
          <w:b w:val="0"/>
          <w:lang w:val="en-US"/>
        </w:rPr>
        <w:t>chi phí về việc sử dụng thuốc BVTV</w:t>
      </w:r>
      <w:r w:rsidRPr="00812D92">
        <w:rPr>
          <w:b w:val="0"/>
        </w:rPr>
        <w:t xml:space="preserve"> giữa mô hình </w:t>
      </w:r>
      <w:r w:rsidR="00DE2759" w:rsidRPr="00812D92">
        <w:rPr>
          <w:b w:val="0"/>
          <w:lang w:val="en-US"/>
        </w:rPr>
        <w:t xml:space="preserve">giống lúa kháng RLT </w:t>
      </w:r>
      <w:r w:rsidRPr="00812D92">
        <w:rPr>
          <w:b w:val="0"/>
        </w:rPr>
        <w:t xml:space="preserve">và đối chứng </w:t>
      </w:r>
      <w:r w:rsidR="00DE2759" w:rsidRPr="00812D92">
        <w:rPr>
          <w:b w:val="0"/>
          <w:lang w:val="en-US"/>
        </w:rPr>
        <w:t xml:space="preserve">HT1 </w:t>
      </w:r>
      <w:r w:rsidRPr="00812D92">
        <w:rPr>
          <w:b w:val="0"/>
        </w:rPr>
        <w:t xml:space="preserve">ở Hương Xuân và Hương An trong vụ Đông Xuân 2015 - 2016 cho thấy ruộng mô hình phun 2 lần CPNX để trừ sâu </w:t>
      </w:r>
      <w:r w:rsidRPr="00812D92">
        <w:rPr>
          <w:b w:val="0"/>
          <w:lang w:val="en-US"/>
        </w:rPr>
        <w:t>CLN</w:t>
      </w:r>
      <w:r w:rsidRPr="00812D92">
        <w:rPr>
          <w:b w:val="0"/>
        </w:rPr>
        <w:t xml:space="preserve"> chỉ tốn 1.030</w:t>
      </w:r>
      <w:r w:rsidRPr="00812D92">
        <w:rPr>
          <w:b w:val="0"/>
          <w:lang w:val="en-US"/>
        </w:rPr>
        <w:t xml:space="preserve"> </w:t>
      </w:r>
      <w:r w:rsidRPr="00812D92">
        <w:rPr>
          <w:b w:val="0"/>
        </w:rPr>
        <w:t>nghìn</w:t>
      </w:r>
      <w:r w:rsidRPr="00812D92">
        <w:rPr>
          <w:b w:val="0"/>
          <w:lang w:val="en-US"/>
        </w:rPr>
        <w:t xml:space="preserve"> </w:t>
      </w:r>
      <w:r w:rsidRPr="00812D92">
        <w:rPr>
          <w:b w:val="0"/>
        </w:rPr>
        <w:t xml:space="preserve">đồng/ha trong khi ruộng đối chứng không những phun thuốc trừ sâu </w:t>
      </w:r>
      <w:r w:rsidRPr="00812D92">
        <w:rPr>
          <w:b w:val="0"/>
          <w:lang w:val="en-US"/>
        </w:rPr>
        <w:t>CLN</w:t>
      </w:r>
      <w:r w:rsidRPr="00812D92">
        <w:rPr>
          <w:b w:val="0"/>
        </w:rPr>
        <w:t xml:space="preserve"> mà còn phun thuốc trừ rầy nên chi phí cho thuốc BVTV khá cao từ </w:t>
      </w:r>
      <w:r w:rsidRPr="00812D92">
        <w:rPr>
          <w:b w:val="0"/>
          <w:bCs/>
          <w:iCs/>
        </w:rPr>
        <w:t>2.002</w:t>
      </w:r>
      <w:r w:rsidRPr="00812D92">
        <w:rPr>
          <w:b w:val="0"/>
          <w:bCs/>
          <w:iCs/>
          <w:lang w:val="en-US"/>
        </w:rPr>
        <w:t xml:space="preserve"> </w:t>
      </w:r>
      <w:r w:rsidRPr="00812D92">
        <w:rPr>
          <w:b w:val="0"/>
          <w:bCs/>
          <w:iCs/>
        </w:rPr>
        <w:t>nghìn đồng/ha (ở Hương Xuân) và 2</w:t>
      </w:r>
      <w:r w:rsidRPr="00812D92">
        <w:rPr>
          <w:b w:val="0"/>
        </w:rPr>
        <w:t>.350</w:t>
      </w:r>
      <w:r w:rsidRPr="00812D92">
        <w:rPr>
          <w:b w:val="0"/>
          <w:lang w:val="en-US"/>
        </w:rPr>
        <w:t xml:space="preserve"> </w:t>
      </w:r>
      <w:r w:rsidRPr="00812D92">
        <w:rPr>
          <w:b w:val="0"/>
          <w:bCs/>
          <w:iCs/>
        </w:rPr>
        <w:t>đồng/ha (ở Hương An)</w:t>
      </w:r>
      <w:r w:rsidRPr="00812D92">
        <w:rPr>
          <w:b w:val="0"/>
        </w:rPr>
        <w:t>. Như vậy</w:t>
      </w:r>
      <w:r w:rsidRPr="00812D92">
        <w:rPr>
          <w:b w:val="0"/>
          <w:lang w:val="en-US"/>
        </w:rPr>
        <w:t>,</w:t>
      </w:r>
      <w:r w:rsidRPr="00812D92">
        <w:rPr>
          <w:b w:val="0"/>
        </w:rPr>
        <w:t xml:space="preserve"> mô hình đã tiết kiệm được chi phí nhờ giảm thuốc hóa học từ 1.050</w:t>
      </w:r>
      <w:r w:rsidRPr="00812D92">
        <w:rPr>
          <w:b w:val="0"/>
          <w:lang w:val="en-US"/>
        </w:rPr>
        <w:t xml:space="preserve"> -</w:t>
      </w:r>
      <w:r w:rsidRPr="00812D92">
        <w:rPr>
          <w:b w:val="0"/>
        </w:rPr>
        <w:t xml:space="preserve"> 1.500</w:t>
      </w:r>
      <w:r w:rsidRPr="00812D92">
        <w:rPr>
          <w:b w:val="0"/>
          <w:lang w:val="en-US"/>
        </w:rPr>
        <w:t xml:space="preserve"> </w:t>
      </w:r>
      <w:r w:rsidRPr="00812D92">
        <w:rPr>
          <w:b w:val="0"/>
        </w:rPr>
        <w:t>nghìn đồng/ha (Bảng 3.</w:t>
      </w:r>
      <w:r w:rsidRPr="00812D92">
        <w:rPr>
          <w:b w:val="0"/>
          <w:lang w:val="en-US"/>
        </w:rPr>
        <w:t>29</w:t>
      </w:r>
      <w:r w:rsidRPr="00812D92">
        <w:rPr>
          <w:b w:val="0"/>
        </w:rPr>
        <w:t>).</w:t>
      </w:r>
    </w:p>
    <w:p w:rsidR="00C91055" w:rsidRPr="00812D92" w:rsidRDefault="00C91055" w:rsidP="00466A4E">
      <w:pPr>
        <w:tabs>
          <w:tab w:val="left" w:pos="7230"/>
        </w:tabs>
        <w:spacing w:before="120" w:after="120" w:line="312" w:lineRule="auto"/>
        <w:ind w:firstLine="567"/>
        <w:jc w:val="both"/>
      </w:pPr>
      <w:r w:rsidRPr="00812D92">
        <w:rPr>
          <w:sz w:val="26"/>
          <w:szCs w:val="26"/>
        </w:rPr>
        <w:t>Từ kết quả thực hiện mô hình sản xuất hai giống lúa HP10 và ĐT34 tại phường Hương Xuân và phường Hương An trong Bảng 3.26, 3.27, 3.28 và Bảng 3.29 cho thấy gieo trồng giống lúa kháng RLT không chỉ có hiệu quả về mặt kinh tế mà còn có hiệu quả về xã hội và môi trường. Mô hình đã thể hiện được nhiều ưu điểm là</w:t>
      </w:r>
      <w:r w:rsidR="00EE520F" w:rsidRPr="00812D92">
        <w:rPr>
          <w:sz w:val="26"/>
          <w:szCs w:val="26"/>
        </w:rPr>
        <w:t xml:space="preserve"> giảm được lượng phân đạm và</w:t>
      </w:r>
      <w:r w:rsidRPr="00812D92">
        <w:rPr>
          <w:sz w:val="26"/>
          <w:szCs w:val="26"/>
        </w:rPr>
        <w:t xml:space="preserve"> bón phân hữu cơ, giảm số lần phun thuốc, sử dụng thuốc trừ sâu sinh học và không phun thuốc ở giai đoạn đầu nên rất phù hợp với xu hướng sản xuất lúa an toàn. Đặc biệt, giống lúa HP10 còn giảm được lượng giống gieo (80 kg/ha), giảm được lượng phân đạm (80kg N/ha) và cho lợi nhuận cao hơn đối chứng 673,112 nghìn đồng/ha. Vì vậy, cần nhân rộng mô hình sản xuất giống lúa HP10 </w:t>
      </w:r>
      <w:r w:rsidR="00964DFC" w:rsidRPr="00812D92">
        <w:rPr>
          <w:sz w:val="26"/>
          <w:szCs w:val="26"/>
        </w:rPr>
        <w:t xml:space="preserve">ra phạm vi </w:t>
      </w:r>
      <w:r w:rsidRPr="00812D92">
        <w:rPr>
          <w:sz w:val="26"/>
          <w:szCs w:val="26"/>
        </w:rPr>
        <w:t xml:space="preserve"> toàn tỉnh để có cơ sở khuyến cáo cho người trồng lúa tại địa phương, đồng thời bổ sung và thay thế giống lúa này vào sản xuất diện rộng tại Thừa Thiên Huế.</w:t>
      </w:r>
    </w:p>
    <w:p w:rsidR="00C91055" w:rsidRPr="00812D92" w:rsidRDefault="00C91055" w:rsidP="00466A4E">
      <w:pPr>
        <w:spacing w:before="120" w:after="120" w:line="312" w:lineRule="auto"/>
      </w:pPr>
    </w:p>
    <w:p w:rsidR="00EF402E" w:rsidRPr="00812D92" w:rsidRDefault="00AA7400" w:rsidP="007F0C1B">
      <w:pPr>
        <w:spacing w:before="120" w:after="120" w:line="360" w:lineRule="auto"/>
        <w:ind w:left="144"/>
        <w:jc w:val="center"/>
        <w:outlineLvl w:val="0"/>
        <w:rPr>
          <w:b/>
          <w:sz w:val="28"/>
          <w:szCs w:val="26"/>
          <w:lang w:val="vi-VN"/>
        </w:rPr>
      </w:pPr>
      <w:r w:rsidRPr="00812D92">
        <w:rPr>
          <w:b/>
          <w:sz w:val="28"/>
          <w:szCs w:val="26"/>
          <w:lang w:val="vi-VN"/>
        </w:rPr>
        <w:br w:type="page"/>
      </w:r>
      <w:bookmarkStart w:id="287" w:name="_Toc484900031"/>
      <w:r w:rsidR="00EF402E" w:rsidRPr="00812D92">
        <w:rPr>
          <w:b/>
          <w:sz w:val="28"/>
          <w:szCs w:val="26"/>
          <w:lang w:val="vi-VN"/>
        </w:rPr>
        <w:t>KẾT LUẬN VÀ ĐỀ NGHỊ</w:t>
      </w:r>
      <w:bookmarkEnd w:id="157"/>
      <w:bookmarkEnd w:id="287"/>
    </w:p>
    <w:p w:rsidR="00EF402E" w:rsidRPr="00812D92" w:rsidRDefault="00301CD3" w:rsidP="007F0C1B">
      <w:pPr>
        <w:spacing w:before="120" w:after="120" w:line="360" w:lineRule="auto"/>
        <w:outlineLvl w:val="0"/>
        <w:rPr>
          <w:b/>
          <w:sz w:val="26"/>
          <w:szCs w:val="26"/>
        </w:rPr>
      </w:pPr>
      <w:bookmarkStart w:id="288" w:name="_Toc484900032"/>
      <w:r w:rsidRPr="00812D92">
        <w:rPr>
          <w:b/>
          <w:sz w:val="26"/>
          <w:szCs w:val="26"/>
        </w:rPr>
        <w:t>KẾT LUẬN</w:t>
      </w:r>
      <w:bookmarkEnd w:id="288"/>
    </w:p>
    <w:p w:rsidR="00EF402E" w:rsidRPr="00812D92" w:rsidRDefault="00EF402E" w:rsidP="007F0C1B">
      <w:pPr>
        <w:numPr>
          <w:ilvl w:val="0"/>
          <w:numId w:val="3"/>
        </w:numPr>
        <w:spacing w:before="120" w:after="120" w:line="360" w:lineRule="auto"/>
        <w:ind w:left="426" w:hanging="426"/>
        <w:jc w:val="both"/>
        <w:rPr>
          <w:b/>
          <w:sz w:val="26"/>
          <w:szCs w:val="28"/>
          <w:lang w:val="it-IT"/>
        </w:rPr>
      </w:pPr>
      <w:r w:rsidRPr="00812D92">
        <w:rPr>
          <w:b/>
          <w:sz w:val="26"/>
          <w:szCs w:val="28"/>
          <w:lang w:val="it-IT"/>
        </w:rPr>
        <w:t>Tuyển chọn giống lúa kháng rầy lưng trắng ở Thừa Thiên Huế</w:t>
      </w:r>
    </w:p>
    <w:p w:rsidR="00EF402E" w:rsidRPr="00812D92" w:rsidRDefault="00D52872" w:rsidP="007F0C1B">
      <w:pPr>
        <w:widowControl w:val="0"/>
        <w:adjustRightInd w:val="0"/>
        <w:spacing w:before="120" w:after="120" w:line="360" w:lineRule="auto"/>
        <w:ind w:firstLine="567"/>
        <w:jc w:val="both"/>
        <w:rPr>
          <w:sz w:val="26"/>
          <w:szCs w:val="26"/>
          <w:lang w:val="cs-CZ"/>
        </w:rPr>
      </w:pPr>
      <w:r w:rsidRPr="00812D92">
        <w:rPr>
          <w:sz w:val="26"/>
          <w:szCs w:val="26"/>
        </w:rPr>
        <w:t>Từ kết quả thanh lọc tính kháng RLT trong phòng thí nghiệm, đánh giá khả năng chống chịu RLT trong điều kiện nhà lưới đến k</w:t>
      </w:r>
      <w:r w:rsidR="00EF402E" w:rsidRPr="00812D92">
        <w:rPr>
          <w:sz w:val="26"/>
          <w:szCs w:val="26"/>
        </w:rPr>
        <w:t xml:space="preserve">hảo nghiệm cơ bản các giống lúa kháng </w:t>
      </w:r>
      <w:r w:rsidRPr="00812D92">
        <w:rPr>
          <w:sz w:val="26"/>
          <w:szCs w:val="26"/>
        </w:rPr>
        <w:t>RLT</w:t>
      </w:r>
      <w:r w:rsidRPr="00812D92">
        <w:rPr>
          <w:b/>
          <w:sz w:val="26"/>
          <w:szCs w:val="26"/>
        </w:rPr>
        <w:t xml:space="preserve"> </w:t>
      </w:r>
      <w:r w:rsidR="00EF402E" w:rsidRPr="00812D92">
        <w:rPr>
          <w:bCs/>
          <w:sz w:val="26"/>
          <w:szCs w:val="26"/>
          <w:lang w:val="sv-SE"/>
        </w:rPr>
        <w:t xml:space="preserve">trên đồng ruộng Thừa Thiên Huế đã xác định được </w:t>
      </w:r>
      <w:r w:rsidR="00EF402E" w:rsidRPr="00812D92">
        <w:rPr>
          <w:sz w:val="26"/>
          <w:szCs w:val="26"/>
          <w:lang w:val="cs-CZ"/>
        </w:rPr>
        <w:t>hai giống lúa HP10 và ĐT34</w:t>
      </w:r>
      <w:r w:rsidR="001F2D90" w:rsidRPr="00812D92">
        <w:rPr>
          <w:sz w:val="26"/>
          <w:szCs w:val="26"/>
          <w:lang w:val="cs-CZ"/>
        </w:rPr>
        <w:t xml:space="preserve"> là </w:t>
      </w:r>
      <w:r w:rsidR="00070DA1" w:rsidRPr="00812D92">
        <w:rPr>
          <w:sz w:val="26"/>
          <w:szCs w:val="26"/>
          <w:lang w:val="cs-CZ"/>
        </w:rPr>
        <w:t xml:space="preserve">những </w:t>
      </w:r>
      <w:r w:rsidR="001F2D90" w:rsidRPr="00812D92">
        <w:rPr>
          <w:sz w:val="26"/>
          <w:szCs w:val="26"/>
          <w:lang w:val="cs-CZ"/>
        </w:rPr>
        <w:t>giống</w:t>
      </w:r>
      <w:r w:rsidR="00EF402E" w:rsidRPr="00812D92">
        <w:rPr>
          <w:sz w:val="26"/>
          <w:szCs w:val="26"/>
          <w:lang w:val="cs-CZ"/>
        </w:rPr>
        <w:t xml:space="preserve"> </w:t>
      </w:r>
      <w:r w:rsidR="00564266" w:rsidRPr="00812D92">
        <w:rPr>
          <w:sz w:val="26"/>
          <w:szCs w:val="26"/>
          <w:lang w:val="cs-CZ"/>
        </w:rPr>
        <w:t xml:space="preserve">có thời gian sinh trưởng ngắn (&lt; 120 ngày), </w:t>
      </w:r>
      <w:r w:rsidR="00D33E40" w:rsidRPr="00812D92">
        <w:rPr>
          <w:sz w:val="26"/>
          <w:szCs w:val="26"/>
          <w:lang w:val="cs-CZ"/>
        </w:rPr>
        <w:t xml:space="preserve">không nhiễm rầy, </w:t>
      </w:r>
      <w:r w:rsidR="00EF402E" w:rsidRPr="00812D92">
        <w:rPr>
          <w:sz w:val="26"/>
          <w:szCs w:val="26"/>
          <w:lang w:val="cs-CZ"/>
        </w:rPr>
        <w:t xml:space="preserve">ít nhiễm sâu bệnh hại, cho năng suất cao hơn </w:t>
      </w:r>
      <w:r w:rsidR="00070DA1" w:rsidRPr="00812D92">
        <w:rPr>
          <w:sz w:val="26"/>
          <w:szCs w:val="26"/>
          <w:lang w:val="cs-CZ"/>
        </w:rPr>
        <w:t xml:space="preserve">giống </w:t>
      </w:r>
      <w:r w:rsidR="00EF402E" w:rsidRPr="00812D92">
        <w:rPr>
          <w:sz w:val="26"/>
          <w:szCs w:val="26"/>
          <w:lang w:val="cs-CZ"/>
        </w:rPr>
        <w:t xml:space="preserve">đối chứng HT1 từ 10,9 </w:t>
      </w:r>
      <w:r w:rsidR="00EF78DC" w:rsidRPr="00812D92">
        <w:rPr>
          <w:sz w:val="26"/>
          <w:szCs w:val="26"/>
          <w:lang w:val="cs-CZ"/>
        </w:rPr>
        <w:t>-</w:t>
      </w:r>
      <w:r w:rsidR="00EF402E" w:rsidRPr="00812D92">
        <w:rPr>
          <w:sz w:val="26"/>
          <w:szCs w:val="26"/>
          <w:lang w:val="cs-CZ"/>
        </w:rPr>
        <w:t xml:space="preserve"> 11,5% (4,80 - 5,01 tấn/ha trong vụ Hè Thu 2014 và 5,50 - 5,97 tấn/ha tr</w:t>
      </w:r>
      <w:r w:rsidR="00070DA1" w:rsidRPr="00812D92">
        <w:rPr>
          <w:sz w:val="26"/>
          <w:szCs w:val="26"/>
          <w:lang w:val="cs-CZ"/>
        </w:rPr>
        <w:t>ong vụ Đông Xuân 2014 - 2015). Đặc biệt, giống HP10 có</w:t>
      </w:r>
      <w:r w:rsidR="00EF402E" w:rsidRPr="00812D92">
        <w:rPr>
          <w:sz w:val="26"/>
          <w:szCs w:val="26"/>
          <w:lang w:val="cs-CZ"/>
        </w:rPr>
        <w:t xml:space="preserve"> chất lượng </w:t>
      </w:r>
      <w:r w:rsidR="001F2D90" w:rsidRPr="00812D92">
        <w:rPr>
          <w:sz w:val="26"/>
          <w:szCs w:val="26"/>
          <w:lang w:val="cs-CZ"/>
        </w:rPr>
        <w:t xml:space="preserve">cơm </w:t>
      </w:r>
      <w:r w:rsidR="00EF402E" w:rsidRPr="00812D92">
        <w:rPr>
          <w:sz w:val="26"/>
          <w:szCs w:val="26"/>
          <w:lang w:val="cs-CZ"/>
        </w:rPr>
        <w:t xml:space="preserve">tương đương giống đối chứng HT1. </w:t>
      </w:r>
    </w:p>
    <w:p w:rsidR="00EF402E" w:rsidRPr="00812D92" w:rsidRDefault="00EF402E" w:rsidP="007F0C1B">
      <w:pPr>
        <w:spacing w:before="120" w:after="120" w:line="360" w:lineRule="auto"/>
        <w:jc w:val="both"/>
        <w:rPr>
          <w:b/>
          <w:sz w:val="26"/>
          <w:szCs w:val="28"/>
          <w:lang w:val="it-IT"/>
        </w:rPr>
      </w:pPr>
      <w:r w:rsidRPr="00812D92">
        <w:rPr>
          <w:b/>
          <w:sz w:val="26"/>
          <w:szCs w:val="28"/>
          <w:lang w:val="it-IT"/>
        </w:rPr>
        <w:t xml:space="preserve">(2) Nghiên cứu các biện pháp kỹ thuật canh tác lúa kháng rầy </w:t>
      </w:r>
      <w:r w:rsidR="007821D4" w:rsidRPr="00812D92">
        <w:rPr>
          <w:b/>
          <w:sz w:val="26"/>
          <w:szCs w:val="28"/>
          <w:lang w:val="it-IT"/>
        </w:rPr>
        <w:t>rầy lưng trắng</w:t>
      </w:r>
    </w:p>
    <w:p w:rsidR="00EF402E" w:rsidRPr="00812D92" w:rsidRDefault="00EF402E" w:rsidP="007F0C1B">
      <w:pPr>
        <w:spacing w:before="120" w:after="120" w:line="360" w:lineRule="auto"/>
        <w:ind w:firstLine="567"/>
        <w:jc w:val="both"/>
        <w:rPr>
          <w:noProof/>
          <w:sz w:val="26"/>
          <w:szCs w:val="26"/>
          <w:lang w:val="cs-CZ"/>
        </w:rPr>
      </w:pPr>
      <w:r w:rsidRPr="00812D92">
        <w:rPr>
          <w:noProof/>
          <w:sz w:val="26"/>
          <w:szCs w:val="26"/>
          <w:lang w:val="cs-CZ"/>
        </w:rPr>
        <w:t>- Mật độ gieo sạ thích hợp cho giống lúa HP10 tại phường Hương Xuân, thị xã Hương Trà, tỉnh Thừa Thiên Huế là 80 kg/ha và giống lúa ĐT34 là 100 kg/ha</w:t>
      </w:r>
      <w:r w:rsidR="00070DA1" w:rsidRPr="00812D92">
        <w:rPr>
          <w:noProof/>
          <w:sz w:val="26"/>
          <w:szCs w:val="26"/>
          <w:lang w:val="cs-CZ"/>
        </w:rPr>
        <w:t>.</w:t>
      </w:r>
    </w:p>
    <w:p w:rsidR="00EF402E" w:rsidRPr="00812D92" w:rsidRDefault="00EF402E" w:rsidP="007F0C1B">
      <w:pPr>
        <w:spacing w:before="120" w:after="120" w:line="360" w:lineRule="auto"/>
        <w:ind w:firstLine="567"/>
        <w:jc w:val="both"/>
        <w:rPr>
          <w:noProof/>
          <w:sz w:val="26"/>
          <w:szCs w:val="26"/>
          <w:lang w:val="cs-CZ"/>
        </w:rPr>
      </w:pPr>
      <w:r w:rsidRPr="00812D92">
        <w:rPr>
          <w:noProof/>
          <w:sz w:val="26"/>
          <w:szCs w:val="26"/>
          <w:lang w:val="cs-CZ"/>
        </w:rPr>
        <w:t xml:space="preserve">- </w:t>
      </w:r>
      <w:r w:rsidRPr="00812D92">
        <w:rPr>
          <w:sz w:val="26"/>
          <w:szCs w:val="26"/>
        </w:rPr>
        <w:t xml:space="preserve">Tổ hợp phân bón hiệu quả </w:t>
      </w:r>
      <w:r w:rsidR="00070DA1" w:rsidRPr="00812D92">
        <w:rPr>
          <w:sz w:val="26"/>
          <w:szCs w:val="26"/>
        </w:rPr>
        <w:t xml:space="preserve">trong vụ Đông xuân </w:t>
      </w:r>
      <w:r w:rsidRPr="00812D92">
        <w:rPr>
          <w:sz w:val="26"/>
          <w:szCs w:val="26"/>
        </w:rPr>
        <w:t xml:space="preserve">cho giống lúa HP10 là </w:t>
      </w:r>
      <w:r w:rsidRPr="00812D92">
        <w:rPr>
          <w:sz w:val="26"/>
          <w:szCs w:val="26"/>
          <w:lang w:val="vi-VN" w:eastAsia="x-none"/>
        </w:rPr>
        <w:t>P</w:t>
      </w:r>
      <w:r w:rsidRPr="00812D92">
        <w:rPr>
          <w:sz w:val="26"/>
          <w:szCs w:val="26"/>
          <w:vertAlign w:val="subscript"/>
          <w:lang w:val="vi-VN" w:eastAsia="x-none"/>
        </w:rPr>
        <w:t>5</w:t>
      </w:r>
      <w:r w:rsidRPr="00812D92">
        <w:rPr>
          <w:sz w:val="26"/>
          <w:szCs w:val="26"/>
          <w:lang w:val="vi-VN" w:eastAsia="x-none"/>
        </w:rPr>
        <w:t xml:space="preserve"> (80kg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1 - 2</w:t>
      </w:r>
      <w:r w:rsidRPr="00812D92">
        <w:rPr>
          <w:sz w:val="26"/>
          <w:szCs w:val="26"/>
          <w:lang w:val="vi-VN" w:eastAsia="x-none"/>
        </w:rPr>
        <w:t xml:space="preserve"> tấn HCVS + 500kg vôi/ha</w:t>
      </w:r>
      <w:r w:rsidR="00070DA1" w:rsidRPr="00812D92">
        <w:rPr>
          <w:sz w:val="26"/>
          <w:szCs w:val="26"/>
          <w:lang w:eastAsia="x-none"/>
        </w:rPr>
        <w:t>) và</w:t>
      </w:r>
      <w:r w:rsidRPr="00812D92">
        <w:rPr>
          <w:sz w:val="26"/>
          <w:szCs w:val="26"/>
          <w:lang w:eastAsia="x-none"/>
        </w:rPr>
        <w:t xml:space="preserve"> giống lúa ĐT34 là </w:t>
      </w:r>
      <w:r w:rsidRPr="00812D92">
        <w:rPr>
          <w:sz w:val="26"/>
          <w:szCs w:val="26"/>
          <w:lang w:val="vi-VN" w:eastAsia="x-none"/>
        </w:rPr>
        <w:t>P</w:t>
      </w:r>
      <w:r w:rsidRPr="00812D92">
        <w:rPr>
          <w:sz w:val="26"/>
          <w:szCs w:val="26"/>
          <w:vertAlign w:val="subscript"/>
          <w:lang w:eastAsia="x-none"/>
        </w:rPr>
        <w:t>3</w:t>
      </w:r>
      <w:r w:rsidRPr="00812D92">
        <w:rPr>
          <w:sz w:val="26"/>
          <w:szCs w:val="26"/>
          <w:lang w:val="vi-VN" w:eastAsia="x-none"/>
        </w:rPr>
        <w:t xml:space="preserve"> (100kg N + 80kg P</w:t>
      </w:r>
      <w:r w:rsidRPr="00812D92">
        <w:rPr>
          <w:sz w:val="26"/>
          <w:szCs w:val="26"/>
          <w:vertAlign w:val="subscript"/>
          <w:lang w:val="vi-VN" w:eastAsia="x-none"/>
        </w:rPr>
        <w:t>2</w:t>
      </w:r>
      <w:r w:rsidRPr="00812D92">
        <w:rPr>
          <w:sz w:val="26"/>
          <w:szCs w:val="26"/>
          <w:lang w:val="vi-VN" w:eastAsia="x-none"/>
        </w:rPr>
        <w:t>O</w:t>
      </w:r>
      <w:r w:rsidRPr="00812D92">
        <w:rPr>
          <w:sz w:val="26"/>
          <w:szCs w:val="26"/>
          <w:vertAlign w:val="subscript"/>
          <w:lang w:val="vi-VN" w:eastAsia="x-none"/>
        </w:rPr>
        <w:t>5</w:t>
      </w:r>
      <w:r w:rsidRPr="00812D92">
        <w:rPr>
          <w:sz w:val="26"/>
          <w:szCs w:val="26"/>
          <w:lang w:val="vi-VN" w:eastAsia="x-none"/>
        </w:rPr>
        <w:t xml:space="preserve"> + 80kg K</w:t>
      </w:r>
      <w:r w:rsidRPr="00812D92">
        <w:rPr>
          <w:sz w:val="26"/>
          <w:szCs w:val="26"/>
          <w:vertAlign w:val="subscript"/>
          <w:lang w:val="vi-VN" w:eastAsia="x-none"/>
        </w:rPr>
        <w:t>2</w:t>
      </w:r>
      <w:r w:rsidRPr="00812D92">
        <w:rPr>
          <w:sz w:val="26"/>
          <w:szCs w:val="26"/>
          <w:lang w:val="vi-VN" w:eastAsia="x-none"/>
        </w:rPr>
        <w:t xml:space="preserve">O + </w:t>
      </w:r>
      <w:r w:rsidRPr="00812D92">
        <w:rPr>
          <w:sz w:val="26"/>
          <w:szCs w:val="26"/>
          <w:lang w:eastAsia="x-none"/>
        </w:rPr>
        <w:t>1 - 2</w:t>
      </w:r>
      <w:r w:rsidRPr="00812D92">
        <w:rPr>
          <w:sz w:val="26"/>
          <w:szCs w:val="26"/>
          <w:lang w:val="vi-VN" w:eastAsia="x-none"/>
        </w:rPr>
        <w:t xml:space="preserve"> tấn HCVS + 500kg vôi/ha)</w:t>
      </w:r>
      <w:r w:rsidR="00070DA1" w:rsidRPr="00812D92">
        <w:rPr>
          <w:sz w:val="26"/>
          <w:szCs w:val="26"/>
          <w:lang w:eastAsia="x-none"/>
        </w:rPr>
        <w:t>. Vụ Hè thu bón giảm ½ lượng phân HCVS so với vụ Đông xuân.</w:t>
      </w:r>
      <w:r w:rsidRPr="00812D92">
        <w:rPr>
          <w:sz w:val="26"/>
          <w:szCs w:val="26"/>
          <w:lang w:eastAsia="x-none"/>
        </w:rPr>
        <w:t xml:space="preserve"> </w:t>
      </w:r>
    </w:p>
    <w:p w:rsidR="00EF402E" w:rsidRPr="00812D92" w:rsidRDefault="00FE436B" w:rsidP="007F0C1B">
      <w:pPr>
        <w:spacing w:before="120" w:after="120" w:line="360" w:lineRule="auto"/>
        <w:jc w:val="both"/>
        <w:rPr>
          <w:b/>
          <w:spacing w:val="-4"/>
          <w:sz w:val="26"/>
          <w:szCs w:val="28"/>
          <w:lang w:val="it-IT"/>
        </w:rPr>
      </w:pPr>
      <w:r w:rsidRPr="00812D92">
        <w:rPr>
          <w:b/>
          <w:spacing w:val="-4"/>
          <w:sz w:val="26"/>
          <w:szCs w:val="28"/>
          <w:lang w:val="it-IT"/>
        </w:rPr>
        <w:t xml:space="preserve"> </w:t>
      </w:r>
      <w:r w:rsidR="00EF402E" w:rsidRPr="00812D92">
        <w:rPr>
          <w:b/>
          <w:spacing w:val="-4"/>
          <w:sz w:val="26"/>
          <w:szCs w:val="28"/>
          <w:lang w:val="it-IT"/>
        </w:rPr>
        <w:t>(3) Xây dựng mô hình sản xuất lúa kháng rầy lưng trắng tại Thừa Thiên Huế</w:t>
      </w:r>
    </w:p>
    <w:p w:rsidR="00B73D60" w:rsidRPr="00812D92" w:rsidRDefault="00B73D60" w:rsidP="007F0C1B">
      <w:pPr>
        <w:spacing w:before="120" w:after="120" w:line="360" w:lineRule="auto"/>
        <w:ind w:firstLine="567"/>
        <w:jc w:val="both"/>
        <w:rPr>
          <w:sz w:val="26"/>
          <w:szCs w:val="26"/>
          <w:lang w:val="cs-CZ"/>
        </w:rPr>
      </w:pPr>
      <w:r w:rsidRPr="00812D92">
        <w:rPr>
          <w:sz w:val="26"/>
          <w:szCs w:val="26"/>
          <w:lang w:val="cs-CZ"/>
        </w:rPr>
        <w:t xml:space="preserve">- </w:t>
      </w:r>
      <w:r w:rsidR="00FE436B" w:rsidRPr="00812D92">
        <w:rPr>
          <w:sz w:val="26"/>
          <w:szCs w:val="26"/>
          <w:lang w:val="cs-CZ"/>
        </w:rPr>
        <w:t>M</w:t>
      </w:r>
      <w:r w:rsidR="00EF402E" w:rsidRPr="00812D92">
        <w:rPr>
          <w:sz w:val="26"/>
          <w:szCs w:val="26"/>
          <w:lang w:val="cs-CZ"/>
        </w:rPr>
        <w:t xml:space="preserve">ô hình sản xuất hai giống lúa kháng </w:t>
      </w:r>
      <w:r w:rsidR="00FE436B" w:rsidRPr="00812D92">
        <w:rPr>
          <w:sz w:val="26"/>
          <w:szCs w:val="26"/>
          <w:lang w:val="cs-CZ"/>
        </w:rPr>
        <w:t>RLT</w:t>
      </w:r>
      <w:r w:rsidR="00EF402E" w:rsidRPr="00812D92">
        <w:rPr>
          <w:sz w:val="26"/>
          <w:szCs w:val="26"/>
          <w:lang w:val="cs-CZ"/>
        </w:rPr>
        <w:t xml:space="preserve"> </w:t>
      </w:r>
      <w:r w:rsidRPr="00812D92">
        <w:rPr>
          <w:sz w:val="26"/>
          <w:szCs w:val="26"/>
          <w:lang w:val="cs-CZ"/>
        </w:rPr>
        <w:t xml:space="preserve">là </w:t>
      </w:r>
      <w:r w:rsidR="00EF402E" w:rsidRPr="00812D92">
        <w:rPr>
          <w:sz w:val="26"/>
          <w:szCs w:val="26"/>
          <w:lang w:val="cs-CZ"/>
        </w:rPr>
        <w:t>HP10 và ĐT34 tại phường Hương Xuân và phường Hương An, thị xã Hương Trà, tỉnh Thừa Thiên Huế cho năng suất cao hơn so với đối chứng</w:t>
      </w:r>
      <w:r w:rsidR="00FE436B" w:rsidRPr="00812D92">
        <w:rPr>
          <w:sz w:val="26"/>
          <w:szCs w:val="26"/>
          <w:lang w:val="cs-CZ"/>
        </w:rPr>
        <w:t>,</w:t>
      </w:r>
      <w:r w:rsidR="00EF402E" w:rsidRPr="00812D92">
        <w:rPr>
          <w:sz w:val="26"/>
          <w:szCs w:val="26"/>
          <w:lang w:val="cs-CZ"/>
        </w:rPr>
        <w:t xml:space="preserve"> </w:t>
      </w:r>
      <w:r w:rsidR="00FE436B" w:rsidRPr="00812D92">
        <w:rPr>
          <w:sz w:val="26"/>
          <w:szCs w:val="26"/>
          <w:lang w:val="cs-CZ"/>
        </w:rPr>
        <w:t>giảm được số lần phun thuốc BVTV từ 1 - 3 lần</w:t>
      </w:r>
      <w:r w:rsidR="0071124A" w:rsidRPr="00812D92">
        <w:rPr>
          <w:sz w:val="26"/>
          <w:szCs w:val="26"/>
          <w:lang w:val="cs-CZ"/>
        </w:rPr>
        <w:t>/vụ</w:t>
      </w:r>
      <w:r w:rsidR="00FE436B" w:rsidRPr="00812D92">
        <w:rPr>
          <w:sz w:val="26"/>
          <w:szCs w:val="26"/>
          <w:lang w:val="cs-CZ"/>
        </w:rPr>
        <w:t xml:space="preserve"> so với đối chứng, </w:t>
      </w:r>
      <w:r w:rsidR="00D33E40" w:rsidRPr="00812D92">
        <w:rPr>
          <w:sz w:val="26"/>
          <w:szCs w:val="26"/>
          <w:lang w:val="cs-CZ"/>
        </w:rPr>
        <w:t>không phun thuốc trừ sâu giai đoạn đầu vụ và chỉ sử dụng chế phẩm sinh học để trừ sâu</w:t>
      </w:r>
      <w:r w:rsidRPr="00812D92">
        <w:rPr>
          <w:sz w:val="26"/>
          <w:szCs w:val="26"/>
          <w:lang w:val="cs-CZ"/>
        </w:rPr>
        <w:t>;</w:t>
      </w:r>
    </w:p>
    <w:p w:rsidR="00B73D60" w:rsidRPr="00812D92" w:rsidRDefault="00B73D60" w:rsidP="007F0C1B">
      <w:pPr>
        <w:spacing w:before="120" w:after="120" w:line="360" w:lineRule="auto"/>
        <w:ind w:firstLine="567"/>
        <w:jc w:val="both"/>
        <w:rPr>
          <w:sz w:val="26"/>
          <w:szCs w:val="26"/>
          <w:lang w:val="cs-CZ"/>
        </w:rPr>
      </w:pPr>
      <w:r w:rsidRPr="00812D92">
        <w:rPr>
          <w:sz w:val="26"/>
          <w:szCs w:val="26"/>
          <w:lang w:val="cs-CZ"/>
        </w:rPr>
        <w:t xml:space="preserve">- Giống lúa ĐT34 sản xuất theo mô hình tuy có năng suất cao hơn đối chứng, có ý nghĩa về môi trường là giảm số lần phun thuốc bảo vệ thực vật từ 1- 3 lần/vụ nhưng do </w:t>
      </w:r>
      <w:r w:rsidR="0043593C" w:rsidRPr="00812D92">
        <w:rPr>
          <w:sz w:val="26"/>
          <w:szCs w:val="26"/>
          <w:lang w:val="cs-CZ"/>
        </w:rPr>
        <w:t>chi phí đầu từ cho lúa</w:t>
      </w:r>
      <w:r w:rsidRPr="00812D92">
        <w:rPr>
          <w:sz w:val="26"/>
          <w:szCs w:val="26"/>
          <w:lang w:val="cs-CZ"/>
        </w:rPr>
        <w:t xml:space="preserve"> giống đầu vào cao nên hiệu quả kinh tế không cao (-302,943 nghìn đồng/ha).</w:t>
      </w:r>
    </w:p>
    <w:p w:rsidR="00EF402E" w:rsidRPr="00812D92" w:rsidRDefault="00B73D60" w:rsidP="007F0C1B">
      <w:pPr>
        <w:spacing w:before="120" w:after="120" w:line="360" w:lineRule="auto"/>
        <w:ind w:firstLine="567"/>
        <w:jc w:val="both"/>
        <w:rPr>
          <w:sz w:val="26"/>
          <w:szCs w:val="26"/>
          <w:lang w:val="cs-CZ"/>
        </w:rPr>
      </w:pPr>
      <w:r w:rsidRPr="00812D92">
        <w:rPr>
          <w:sz w:val="26"/>
          <w:szCs w:val="26"/>
          <w:lang w:val="cs-CZ"/>
        </w:rPr>
        <w:t>-</w:t>
      </w:r>
      <w:r w:rsidR="00EF402E" w:rsidRPr="00812D92">
        <w:rPr>
          <w:sz w:val="26"/>
          <w:szCs w:val="26"/>
          <w:lang w:val="cs-CZ"/>
        </w:rPr>
        <w:t xml:space="preserve"> </w:t>
      </w:r>
      <w:r w:rsidRPr="00812D92">
        <w:rPr>
          <w:sz w:val="26"/>
          <w:szCs w:val="26"/>
          <w:lang w:val="cs-CZ"/>
        </w:rPr>
        <w:t xml:space="preserve">Giống </w:t>
      </w:r>
      <w:r w:rsidR="00EF402E" w:rsidRPr="00812D92">
        <w:rPr>
          <w:sz w:val="26"/>
          <w:szCs w:val="26"/>
          <w:lang w:val="cs-CZ"/>
        </w:rPr>
        <w:t>lúa HP10</w:t>
      </w:r>
      <w:r w:rsidR="00590510" w:rsidRPr="00812D92">
        <w:rPr>
          <w:sz w:val="26"/>
          <w:szCs w:val="26"/>
          <w:lang w:val="cs-CZ"/>
        </w:rPr>
        <w:t xml:space="preserve"> </w:t>
      </w:r>
      <w:r w:rsidR="0071124A" w:rsidRPr="00812D92">
        <w:rPr>
          <w:sz w:val="26"/>
          <w:szCs w:val="26"/>
          <w:lang w:val="cs-CZ"/>
        </w:rPr>
        <w:t xml:space="preserve">sản xuất </w:t>
      </w:r>
      <w:r w:rsidR="00590510" w:rsidRPr="00812D92">
        <w:rPr>
          <w:sz w:val="26"/>
          <w:szCs w:val="26"/>
          <w:lang w:val="cs-CZ"/>
        </w:rPr>
        <w:t>theo</w:t>
      </w:r>
      <w:r w:rsidR="00EF402E" w:rsidRPr="00812D92">
        <w:rPr>
          <w:sz w:val="26"/>
          <w:szCs w:val="26"/>
          <w:lang w:val="cs-CZ"/>
        </w:rPr>
        <w:t xml:space="preserve"> </w:t>
      </w:r>
      <w:r w:rsidR="00590510" w:rsidRPr="00812D92">
        <w:rPr>
          <w:sz w:val="26"/>
          <w:szCs w:val="26"/>
          <w:lang w:val="cs-CZ"/>
        </w:rPr>
        <w:t xml:space="preserve">mô hình </w:t>
      </w:r>
      <w:r w:rsidR="00EF402E" w:rsidRPr="00812D92">
        <w:rPr>
          <w:sz w:val="26"/>
          <w:szCs w:val="26"/>
          <w:lang w:val="cs-CZ"/>
        </w:rPr>
        <w:t xml:space="preserve">còn </w:t>
      </w:r>
      <w:r w:rsidR="00FE436B" w:rsidRPr="00812D92">
        <w:rPr>
          <w:sz w:val="26"/>
          <w:szCs w:val="26"/>
          <w:lang w:val="cs-CZ"/>
        </w:rPr>
        <w:t xml:space="preserve">giảm được lượng giống gieo xuống 80kg/ha, giảm lượng phân đạm bón xuống 80kg N/ha và </w:t>
      </w:r>
      <w:r w:rsidR="00EF402E" w:rsidRPr="00812D92">
        <w:rPr>
          <w:sz w:val="26"/>
          <w:szCs w:val="26"/>
          <w:lang w:val="cs-CZ"/>
        </w:rPr>
        <w:t xml:space="preserve">mang lại lợi nhuận cao hơn giống đối chứng HT1 từ 673,112 </w:t>
      </w:r>
      <w:r w:rsidR="0070115B" w:rsidRPr="00812D92">
        <w:rPr>
          <w:sz w:val="26"/>
          <w:szCs w:val="26"/>
          <w:lang w:val="cs-CZ"/>
        </w:rPr>
        <w:t>-</w:t>
      </w:r>
      <w:r w:rsidR="00EF402E" w:rsidRPr="00812D92">
        <w:rPr>
          <w:sz w:val="26"/>
          <w:szCs w:val="26"/>
          <w:lang w:val="cs-CZ"/>
        </w:rPr>
        <w:t xml:space="preserve"> 1.299,112 nghìn đồng/ha.</w:t>
      </w:r>
      <w:r w:rsidRPr="00812D92">
        <w:rPr>
          <w:sz w:val="26"/>
          <w:szCs w:val="26"/>
          <w:lang w:val="cs-CZ"/>
        </w:rPr>
        <w:t xml:space="preserve"> </w:t>
      </w:r>
    </w:p>
    <w:p w:rsidR="00EF402E" w:rsidRPr="00812D92" w:rsidRDefault="00301CD3" w:rsidP="007F0C1B">
      <w:pPr>
        <w:spacing w:before="120" w:after="120" w:line="360" w:lineRule="auto"/>
        <w:jc w:val="both"/>
        <w:outlineLvl w:val="0"/>
        <w:rPr>
          <w:b/>
          <w:sz w:val="26"/>
          <w:szCs w:val="26"/>
          <w:lang w:val="af-ZA"/>
        </w:rPr>
      </w:pPr>
      <w:bookmarkStart w:id="289" w:name="_Toc484900033"/>
      <w:r w:rsidRPr="00812D92">
        <w:rPr>
          <w:b/>
          <w:sz w:val="26"/>
          <w:szCs w:val="26"/>
          <w:lang w:val="af-ZA"/>
        </w:rPr>
        <w:t>ĐỀ NGHỊ</w:t>
      </w:r>
      <w:bookmarkEnd w:id="289"/>
    </w:p>
    <w:p w:rsidR="0043593C" w:rsidRPr="00812D92" w:rsidRDefault="0043593C" w:rsidP="0043593C">
      <w:pPr>
        <w:spacing w:before="120" w:after="120" w:line="360" w:lineRule="auto"/>
        <w:ind w:firstLine="567"/>
        <w:jc w:val="both"/>
        <w:outlineLvl w:val="0"/>
        <w:rPr>
          <w:spacing w:val="-4"/>
          <w:sz w:val="26"/>
          <w:szCs w:val="26"/>
          <w:lang w:val="af-ZA"/>
        </w:rPr>
      </w:pPr>
      <w:bookmarkStart w:id="290" w:name="_Toc484900034"/>
      <w:r w:rsidRPr="00812D92">
        <w:rPr>
          <w:sz w:val="26"/>
          <w:szCs w:val="26"/>
          <w:lang w:val="af-ZA"/>
        </w:rPr>
        <w:t>- Nghiên cứu sản xuất lúa giống cho giống lúa ĐT34 để chủ động nguồn giống, giảm chi phí đầu vào nhằm tăng hiệu quả kinh tế cho giống lúa này trên địa bàn Thừa Thiên Huế;</w:t>
      </w:r>
      <w:bookmarkEnd w:id="290"/>
    </w:p>
    <w:p w:rsidR="00EF402E" w:rsidRPr="00812D92" w:rsidRDefault="00EF402E" w:rsidP="007F0C1B">
      <w:pPr>
        <w:spacing w:before="120" w:after="120" w:line="360" w:lineRule="auto"/>
        <w:ind w:firstLine="567"/>
        <w:jc w:val="both"/>
        <w:rPr>
          <w:sz w:val="26"/>
          <w:szCs w:val="26"/>
          <w:lang w:val="af-ZA"/>
        </w:rPr>
      </w:pPr>
      <w:r w:rsidRPr="00812D92">
        <w:rPr>
          <w:spacing w:val="2"/>
          <w:sz w:val="26"/>
          <w:szCs w:val="26"/>
          <w:lang w:val="af-ZA"/>
        </w:rPr>
        <w:t xml:space="preserve">- </w:t>
      </w:r>
      <w:r w:rsidR="00D33E40" w:rsidRPr="00812D92">
        <w:rPr>
          <w:sz w:val="26"/>
          <w:szCs w:val="26"/>
          <w:lang w:val="af-ZA"/>
        </w:rPr>
        <w:t>Hoàn thiện quy trình kỹ thuật sản xuất giống lúa HP10 và p</w:t>
      </w:r>
      <w:r w:rsidR="00D33E40" w:rsidRPr="00812D92">
        <w:rPr>
          <w:spacing w:val="2"/>
          <w:sz w:val="26"/>
          <w:szCs w:val="26"/>
          <w:lang w:val="af-ZA"/>
        </w:rPr>
        <w:t xml:space="preserve">hối hợp với sở Nông nghiệp và Phát triển Nông thôn tỉnh Thừa Thiên Huế để </w:t>
      </w:r>
      <w:r w:rsidR="00D33E40" w:rsidRPr="00812D92">
        <w:rPr>
          <w:sz w:val="26"/>
          <w:szCs w:val="26"/>
          <w:lang w:val="af-ZA"/>
        </w:rPr>
        <w:t>chuyển giao</w:t>
      </w:r>
      <w:r w:rsidR="001F2D90" w:rsidRPr="00812D92">
        <w:rPr>
          <w:sz w:val="26"/>
          <w:szCs w:val="26"/>
          <w:lang w:val="af-ZA"/>
        </w:rPr>
        <w:t xml:space="preserve"> và khuyến cáo </w:t>
      </w:r>
      <w:r w:rsidRPr="00812D92">
        <w:rPr>
          <w:sz w:val="26"/>
          <w:szCs w:val="26"/>
          <w:lang w:val="af-ZA"/>
        </w:rPr>
        <w:t xml:space="preserve">cho nông dân trồng lúa tại </w:t>
      </w:r>
      <w:r w:rsidR="001F2D90" w:rsidRPr="00812D92">
        <w:rPr>
          <w:sz w:val="26"/>
          <w:szCs w:val="26"/>
          <w:lang w:val="af-ZA"/>
        </w:rPr>
        <w:t>địa phương</w:t>
      </w:r>
      <w:r w:rsidRPr="00812D92">
        <w:rPr>
          <w:sz w:val="26"/>
          <w:szCs w:val="26"/>
          <w:lang w:val="af-ZA"/>
        </w:rPr>
        <w:t>;</w:t>
      </w:r>
    </w:p>
    <w:p w:rsidR="00EF402E" w:rsidRPr="00812D92" w:rsidRDefault="00EF402E" w:rsidP="007F0C1B">
      <w:pPr>
        <w:spacing w:before="120" w:after="120" w:line="360" w:lineRule="auto"/>
        <w:ind w:firstLine="567"/>
        <w:jc w:val="both"/>
        <w:rPr>
          <w:sz w:val="26"/>
          <w:szCs w:val="26"/>
          <w:lang w:val="af-ZA"/>
        </w:rPr>
      </w:pPr>
      <w:r w:rsidRPr="00812D92">
        <w:rPr>
          <w:sz w:val="26"/>
          <w:szCs w:val="26"/>
          <w:lang w:val="af-ZA"/>
        </w:rPr>
        <w:t xml:space="preserve">- </w:t>
      </w:r>
      <w:r w:rsidRPr="00812D92">
        <w:rPr>
          <w:sz w:val="26"/>
          <w:szCs w:val="26"/>
          <w:lang w:val="cs-CZ"/>
        </w:rPr>
        <w:t xml:space="preserve">Phối hợp với các công ty giống cây trồng, trung tâm nghiên cứu giống trên địa bàn miền Trung nói chung và Thừa Thiên Huế nói riêng trong việc </w:t>
      </w:r>
      <w:r w:rsidR="001B7246" w:rsidRPr="00812D92">
        <w:rPr>
          <w:sz w:val="26"/>
          <w:szCs w:val="26"/>
          <w:lang w:val="cs-CZ"/>
        </w:rPr>
        <w:t>sản xuất thử nghiệm</w:t>
      </w:r>
      <w:r w:rsidR="00006342" w:rsidRPr="00812D92">
        <w:rPr>
          <w:sz w:val="26"/>
          <w:szCs w:val="26"/>
          <w:lang w:val="cs-CZ"/>
        </w:rPr>
        <w:t xml:space="preserve"> </w:t>
      </w:r>
      <w:r w:rsidRPr="00812D92">
        <w:rPr>
          <w:sz w:val="26"/>
          <w:szCs w:val="26"/>
          <w:lang w:val="cs-CZ"/>
        </w:rPr>
        <w:t xml:space="preserve">giống lúa HP10 </w:t>
      </w:r>
      <w:r w:rsidR="001F2D90" w:rsidRPr="00812D92">
        <w:rPr>
          <w:sz w:val="26"/>
          <w:szCs w:val="26"/>
          <w:lang w:val="cs-CZ"/>
        </w:rPr>
        <w:t xml:space="preserve">ở nhiều địa phương </w:t>
      </w:r>
      <w:r w:rsidRPr="00812D92">
        <w:rPr>
          <w:sz w:val="26"/>
          <w:szCs w:val="26"/>
          <w:lang w:val="cs-CZ"/>
        </w:rPr>
        <w:t xml:space="preserve">để tiến đến </w:t>
      </w:r>
      <w:r w:rsidR="00006342" w:rsidRPr="00812D92">
        <w:rPr>
          <w:sz w:val="26"/>
          <w:szCs w:val="26"/>
          <w:lang w:val="cs-CZ"/>
        </w:rPr>
        <w:t xml:space="preserve">công nhận giống phục vụ </w:t>
      </w:r>
      <w:r w:rsidRPr="00812D92">
        <w:rPr>
          <w:sz w:val="26"/>
          <w:szCs w:val="26"/>
          <w:lang w:val="cs-CZ"/>
        </w:rPr>
        <w:t>sản xuất kinh doanh và sản xuất gạo hàng hóa.</w:t>
      </w:r>
    </w:p>
    <w:p w:rsidR="00EF402E" w:rsidRPr="00812D92" w:rsidRDefault="00EF402E" w:rsidP="007F0C1B">
      <w:pPr>
        <w:spacing w:before="120" w:after="120" w:line="360" w:lineRule="auto"/>
        <w:ind w:firstLine="567"/>
        <w:jc w:val="both"/>
        <w:rPr>
          <w:sz w:val="26"/>
          <w:szCs w:val="26"/>
          <w:lang w:val="af-ZA"/>
        </w:rPr>
      </w:pPr>
      <w:r w:rsidRPr="00812D92">
        <w:rPr>
          <w:sz w:val="26"/>
          <w:szCs w:val="26"/>
          <w:lang w:val="af-ZA"/>
        </w:rPr>
        <w:t>- Thường xuyên kiểm tra mức độ kháng rầy của các giống lúa được tuyển chọn hằng năm để có định hướng sử dụng giống kháng hiệu quả trên đồng ruộng. Đồng thời, nghiên cứu chọn lọc các giống lúa kháng rầy khác để phục vụ sản xuất lúa bền vững tại Thừa Thiên Huế.</w:t>
      </w:r>
    </w:p>
    <w:p w:rsidR="00EF402E" w:rsidRPr="00812D92" w:rsidRDefault="00EF402E" w:rsidP="00466A4E">
      <w:pPr>
        <w:spacing w:before="120" w:after="120" w:line="312" w:lineRule="auto"/>
        <w:jc w:val="center"/>
        <w:outlineLvl w:val="0"/>
        <w:rPr>
          <w:b/>
          <w:sz w:val="26"/>
          <w:szCs w:val="26"/>
          <w:lang w:val="af-ZA"/>
        </w:rPr>
      </w:pPr>
    </w:p>
    <w:p w:rsidR="00E034B2" w:rsidRPr="00812D92" w:rsidRDefault="00E034B2" w:rsidP="00466A4E">
      <w:pPr>
        <w:pStyle w:val="000"/>
        <w:spacing w:line="312" w:lineRule="auto"/>
        <w:rPr>
          <w:sz w:val="28"/>
          <w:lang w:val="it-IT"/>
        </w:rPr>
        <w:sectPr w:rsidR="00E034B2" w:rsidRPr="00812D92" w:rsidSect="0019465E">
          <w:headerReference w:type="default" r:id="rId30"/>
          <w:footerReference w:type="default" r:id="rId31"/>
          <w:pgSz w:w="11907" w:h="16840" w:code="9"/>
          <w:pgMar w:top="1418" w:right="1134" w:bottom="1418" w:left="1985" w:header="923" w:footer="0" w:gutter="0"/>
          <w:cols w:space="720"/>
          <w:docGrid w:linePitch="360"/>
        </w:sectPr>
      </w:pPr>
      <w:bookmarkStart w:id="291" w:name="_Toc439175890"/>
    </w:p>
    <w:p w:rsidR="00685376" w:rsidRPr="00812D92" w:rsidRDefault="00685376" w:rsidP="00466A4E">
      <w:pPr>
        <w:spacing w:before="120" w:after="120" w:line="312" w:lineRule="auto"/>
        <w:jc w:val="center"/>
        <w:outlineLvl w:val="0"/>
        <w:rPr>
          <w:b/>
          <w:sz w:val="28"/>
          <w:szCs w:val="28"/>
        </w:rPr>
      </w:pPr>
      <w:bookmarkStart w:id="292" w:name="_Toc484900035"/>
      <w:r w:rsidRPr="00812D92">
        <w:rPr>
          <w:b/>
          <w:sz w:val="28"/>
          <w:szCs w:val="28"/>
        </w:rPr>
        <w:t>DANH MỤC CÁC CÔNG TRÌNH ĐÃ CÔNG BỐ CỦA LUẬN ÁN</w:t>
      </w:r>
      <w:bookmarkEnd w:id="292"/>
    </w:p>
    <w:p w:rsidR="00685376" w:rsidRPr="00812D92" w:rsidRDefault="001246F5" w:rsidP="00466A4E">
      <w:pPr>
        <w:spacing w:before="120" w:after="120" w:line="312" w:lineRule="auto"/>
        <w:ind w:firstLine="567"/>
        <w:jc w:val="both"/>
        <w:rPr>
          <w:sz w:val="26"/>
          <w:szCs w:val="26"/>
        </w:rPr>
      </w:pPr>
      <w:bookmarkStart w:id="293" w:name="_Toc383348880"/>
      <w:r w:rsidRPr="00812D92">
        <w:rPr>
          <w:spacing w:val="-2"/>
          <w:sz w:val="26"/>
          <w:szCs w:val="26"/>
        </w:rPr>
        <w:t xml:space="preserve">1. </w:t>
      </w:r>
      <w:r w:rsidR="00685376" w:rsidRPr="00812D92">
        <w:rPr>
          <w:sz w:val="26"/>
          <w:szCs w:val="26"/>
          <w:lang w:val="it-IT"/>
        </w:rPr>
        <w:t xml:space="preserve">Trần Thị Hoàng Đông, Hoàng Trọng Kháng, Thái Doãn Hùng, Trần Thị Xuân Phương (2014). </w:t>
      </w:r>
      <w:r w:rsidR="00685376" w:rsidRPr="00812D92">
        <w:rPr>
          <w:i/>
          <w:sz w:val="26"/>
          <w:szCs w:val="26"/>
          <w:lang w:val="it-IT"/>
        </w:rPr>
        <w:t>Đánh giá tính kháng của một số giống lúa với quần thể rầy lưng trắng</w:t>
      </w:r>
      <w:r w:rsidR="00685376" w:rsidRPr="00812D92">
        <w:rPr>
          <w:sz w:val="26"/>
          <w:szCs w:val="26"/>
          <w:lang w:val="it-IT"/>
        </w:rPr>
        <w:t xml:space="preserve"> (</w:t>
      </w:r>
      <w:r w:rsidR="00685376" w:rsidRPr="00812D92">
        <w:rPr>
          <w:i/>
          <w:sz w:val="26"/>
          <w:szCs w:val="26"/>
          <w:lang w:val="it-IT"/>
        </w:rPr>
        <w:t>Sogattella furcifera</w:t>
      </w:r>
      <w:r w:rsidR="00685376" w:rsidRPr="00812D92">
        <w:rPr>
          <w:sz w:val="26"/>
          <w:szCs w:val="26"/>
          <w:lang w:val="it-IT"/>
        </w:rPr>
        <w:t xml:space="preserve"> Horvath) </w:t>
      </w:r>
      <w:r w:rsidR="00685376" w:rsidRPr="00812D92">
        <w:rPr>
          <w:i/>
          <w:sz w:val="26"/>
          <w:szCs w:val="26"/>
          <w:lang w:val="it-IT"/>
        </w:rPr>
        <w:t xml:space="preserve">Thừa Thiên Huế trong phòng thí nghiệm. </w:t>
      </w:r>
      <w:r w:rsidR="00685376" w:rsidRPr="00812D92">
        <w:rPr>
          <w:sz w:val="26"/>
          <w:szCs w:val="26"/>
          <w:lang w:val="it-IT"/>
        </w:rPr>
        <w:t>Tạp chí Khoa học Đại học Huế, tập 91A, số 3, tr.43 - 52.</w:t>
      </w:r>
    </w:p>
    <w:p w:rsidR="00685376" w:rsidRPr="00812D92" w:rsidRDefault="00F13E97" w:rsidP="00466A4E">
      <w:pPr>
        <w:spacing w:before="120" w:after="120" w:line="312" w:lineRule="auto"/>
        <w:ind w:firstLine="567"/>
        <w:jc w:val="both"/>
        <w:rPr>
          <w:sz w:val="26"/>
          <w:szCs w:val="26"/>
        </w:rPr>
      </w:pPr>
      <w:bookmarkStart w:id="294" w:name="_Toc383348881"/>
      <w:bookmarkEnd w:id="293"/>
      <w:r w:rsidRPr="00812D92">
        <w:rPr>
          <w:sz w:val="26"/>
          <w:szCs w:val="26"/>
        </w:rPr>
        <w:t>2</w:t>
      </w:r>
      <w:r w:rsidR="001246F5" w:rsidRPr="00812D92">
        <w:rPr>
          <w:sz w:val="26"/>
          <w:szCs w:val="26"/>
        </w:rPr>
        <w:t xml:space="preserve">. </w:t>
      </w:r>
      <w:bookmarkEnd w:id="294"/>
      <w:r w:rsidR="00685376" w:rsidRPr="00812D92">
        <w:rPr>
          <w:bCs/>
          <w:sz w:val="26"/>
          <w:szCs w:val="26"/>
        </w:rPr>
        <w:t xml:space="preserve">Trần Thị Hoàng Đông, Trần Đăng Hòa, Nguyễn Đình Thi (2016). </w:t>
      </w:r>
      <w:r w:rsidR="00685376" w:rsidRPr="00812D92">
        <w:rPr>
          <w:bCs/>
          <w:i/>
          <w:sz w:val="26"/>
          <w:szCs w:val="26"/>
        </w:rPr>
        <w:t xml:space="preserve">Ảnh hưởng của phân bón đến sinh trưởng, phát triển, năng suất và hiệu quả kinh tế của giống lúa kháng rầy lưng trắng ĐT34 và HP10 tại Thừa Thiên Huế. </w:t>
      </w:r>
      <w:r w:rsidR="00685376" w:rsidRPr="00812D92">
        <w:rPr>
          <w:bCs/>
          <w:sz w:val="26"/>
          <w:szCs w:val="26"/>
        </w:rPr>
        <w:t>Tạp chí khoa học Đại học Huế, tập 124, số 10</w:t>
      </w:r>
      <w:r w:rsidR="00D8458E" w:rsidRPr="00812D92">
        <w:rPr>
          <w:bCs/>
          <w:sz w:val="26"/>
          <w:szCs w:val="26"/>
        </w:rPr>
        <w:t>, tr.77-86</w:t>
      </w:r>
    </w:p>
    <w:p w:rsidR="00685376" w:rsidRPr="00812D92" w:rsidRDefault="00F13E97" w:rsidP="00466A4E">
      <w:pPr>
        <w:spacing w:before="120" w:after="120" w:line="312" w:lineRule="auto"/>
        <w:ind w:firstLine="567"/>
        <w:jc w:val="both"/>
        <w:rPr>
          <w:bCs/>
          <w:sz w:val="26"/>
          <w:szCs w:val="26"/>
        </w:rPr>
      </w:pPr>
      <w:r w:rsidRPr="00812D92">
        <w:rPr>
          <w:sz w:val="26"/>
          <w:szCs w:val="26"/>
        </w:rPr>
        <w:t>3</w:t>
      </w:r>
      <w:r w:rsidR="001246F5" w:rsidRPr="00812D92">
        <w:rPr>
          <w:sz w:val="26"/>
          <w:szCs w:val="26"/>
        </w:rPr>
        <w:t xml:space="preserve">. </w:t>
      </w:r>
      <w:r w:rsidR="00685376" w:rsidRPr="00812D92">
        <w:rPr>
          <w:bCs/>
          <w:sz w:val="26"/>
          <w:szCs w:val="26"/>
        </w:rPr>
        <w:t xml:space="preserve">Trần Thị Hoàng Đông, Trần Đăng Hòa (2016). </w:t>
      </w:r>
      <w:r w:rsidR="00685376" w:rsidRPr="00812D92">
        <w:rPr>
          <w:bCs/>
          <w:i/>
          <w:sz w:val="26"/>
          <w:szCs w:val="26"/>
        </w:rPr>
        <w:t xml:space="preserve">Tuyển chọn giống lúa kháng rầy lưng trắng </w:t>
      </w:r>
      <w:r w:rsidR="00685376" w:rsidRPr="00812D92">
        <w:rPr>
          <w:i/>
          <w:sz w:val="26"/>
          <w:szCs w:val="26"/>
        </w:rPr>
        <w:t xml:space="preserve">(Sogatella furcifera </w:t>
      </w:r>
      <w:r w:rsidR="00685376" w:rsidRPr="00812D92">
        <w:rPr>
          <w:sz w:val="26"/>
          <w:szCs w:val="26"/>
        </w:rPr>
        <w:t>Horvath)</w:t>
      </w:r>
      <w:r w:rsidR="00685376" w:rsidRPr="00812D92">
        <w:rPr>
          <w:i/>
          <w:sz w:val="26"/>
          <w:szCs w:val="26"/>
        </w:rPr>
        <w:t xml:space="preserve"> ở Thừa Thiên Huế trong điều kiện lây nhiễm nhân tạo</w:t>
      </w:r>
      <w:r w:rsidR="00685376" w:rsidRPr="00812D92">
        <w:rPr>
          <w:bCs/>
          <w:i/>
          <w:sz w:val="26"/>
          <w:szCs w:val="26"/>
        </w:rPr>
        <w:t xml:space="preserve">. </w:t>
      </w:r>
      <w:r w:rsidR="00685376" w:rsidRPr="00812D92">
        <w:rPr>
          <w:bCs/>
          <w:sz w:val="26"/>
          <w:szCs w:val="26"/>
        </w:rPr>
        <w:t>Tạp chí Bảo vệ thực vật, số 5</w:t>
      </w:r>
      <w:r w:rsidR="00FF15D2" w:rsidRPr="00812D92">
        <w:rPr>
          <w:bCs/>
          <w:sz w:val="26"/>
          <w:szCs w:val="26"/>
        </w:rPr>
        <w:t xml:space="preserve"> (268), tr.3-7.</w:t>
      </w:r>
    </w:p>
    <w:p w:rsidR="00685376" w:rsidRPr="00812D92" w:rsidRDefault="001C2A9B" w:rsidP="005B73AA">
      <w:pPr>
        <w:spacing w:before="120" w:after="120" w:line="312" w:lineRule="auto"/>
        <w:ind w:firstLine="567"/>
        <w:jc w:val="both"/>
        <w:rPr>
          <w:sz w:val="28"/>
          <w:lang w:val="it-IT"/>
        </w:rPr>
      </w:pPr>
      <w:r w:rsidRPr="00812D92">
        <w:rPr>
          <w:bCs/>
          <w:sz w:val="26"/>
          <w:szCs w:val="26"/>
        </w:rPr>
        <w:t xml:space="preserve">4. Trần Thị Hoàng Đông, Trần Đăng Hòa, Nguyễn Đình Thi, Trần Thị Hương Sen (2017). </w:t>
      </w:r>
      <w:r w:rsidRPr="00812D92">
        <w:rPr>
          <w:bCs/>
          <w:i/>
          <w:sz w:val="26"/>
          <w:szCs w:val="26"/>
        </w:rPr>
        <w:t>Ảnh hưởng của lượng giống gieo sạ đến sinh trưởng, phát triển và năng suất hai giống lúa kháng rầy lưng trắng HP10 và ĐT34 tại Thừa Thiên Huế.</w:t>
      </w:r>
      <w:r w:rsidRPr="00812D92">
        <w:rPr>
          <w:bCs/>
          <w:sz w:val="26"/>
          <w:szCs w:val="26"/>
        </w:rPr>
        <w:t xml:space="preserve"> Tạp chí Khoa học và Công nghệ Đại học Huế - Nông nghiệp &amp; Phát triển Nông thôn năm 2017. Mã số 3876.</w:t>
      </w:r>
    </w:p>
    <w:p w:rsidR="00685376" w:rsidRPr="00812D92" w:rsidRDefault="00685376" w:rsidP="00466A4E">
      <w:pPr>
        <w:pStyle w:val="000"/>
        <w:spacing w:line="312" w:lineRule="auto"/>
        <w:rPr>
          <w:sz w:val="28"/>
          <w:lang w:val="it-IT"/>
        </w:rPr>
      </w:pPr>
    </w:p>
    <w:p w:rsidR="00685376" w:rsidRPr="00812D92" w:rsidRDefault="00685376" w:rsidP="00466A4E">
      <w:pPr>
        <w:pStyle w:val="000"/>
        <w:spacing w:line="312" w:lineRule="auto"/>
        <w:rPr>
          <w:sz w:val="28"/>
          <w:lang w:val="it-IT"/>
        </w:rPr>
      </w:pPr>
    </w:p>
    <w:p w:rsidR="00685376" w:rsidRPr="00812D92" w:rsidRDefault="00685376" w:rsidP="00466A4E">
      <w:pPr>
        <w:pStyle w:val="000"/>
        <w:spacing w:line="312" w:lineRule="auto"/>
        <w:rPr>
          <w:sz w:val="28"/>
          <w:lang w:val="it-IT"/>
        </w:rPr>
      </w:pPr>
    </w:p>
    <w:p w:rsidR="00685376" w:rsidRPr="00812D92" w:rsidRDefault="00685376" w:rsidP="00466A4E">
      <w:pPr>
        <w:pStyle w:val="000"/>
        <w:spacing w:line="312" w:lineRule="auto"/>
        <w:rPr>
          <w:sz w:val="28"/>
          <w:lang w:val="it-IT"/>
        </w:rPr>
      </w:pPr>
    </w:p>
    <w:p w:rsidR="00685376" w:rsidRPr="00812D92" w:rsidRDefault="00685376" w:rsidP="00466A4E">
      <w:pPr>
        <w:pStyle w:val="000"/>
        <w:spacing w:line="312" w:lineRule="auto"/>
        <w:rPr>
          <w:sz w:val="28"/>
          <w:lang w:val="it-IT"/>
        </w:rPr>
      </w:pPr>
    </w:p>
    <w:p w:rsidR="00685376" w:rsidRPr="00812D92" w:rsidRDefault="00685376" w:rsidP="00466A4E">
      <w:pPr>
        <w:pStyle w:val="000"/>
        <w:spacing w:line="312" w:lineRule="auto"/>
        <w:rPr>
          <w:sz w:val="28"/>
          <w:lang w:val="it-IT"/>
        </w:rPr>
      </w:pPr>
    </w:p>
    <w:p w:rsidR="00685376" w:rsidRPr="00812D92" w:rsidRDefault="00685376" w:rsidP="00466A4E">
      <w:pPr>
        <w:pStyle w:val="000"/>
        <w:spacing w:line="312" w:lineRule="auto"/>
        <w:rPr>
          <w:sz w:val="28"/>
          <w:lang w:val="it-IT"/>
        </w:rPr>
      </w:pPr>
    </w:p>
    <w:p w:rsidR="00685376" w:rsidRPr="00812D92" w:rsidRDefault="00685376" w:rsidP="00466A4E">
      <w:pPr>
        <w:pStyle w:val="000"/>
        <w:spacing w:line="312" w:lineRule="auto"/>
        <w:rPr>
          <w:sz w:val="28"/>
          <w:lang w:val="it-IT"/>
        </w:rPr>
      </w:pPr>
    </w:p>
    <w:p w:rsidR="00927206" w:rsidRPr="00812D92" w:rsidRDefault="00927206" w:rsidP="00466A4E">
      <w:pPr>
        <w:pStyle w:val="000"/>
        <w:spacing w:line="312" w:lineRule="auto"/>
        <w:outlineLvl w:val="0"/>
        <w:rPr>
          <w:sz w:val="28"/>
          <w:lang w:val="it-IT"/>
        </w:rPr>
      </w:pPr>
    </w:p>
    <w:p w:rsidR="00927206" w:rsidRPr="00812D92" w:rsidRDefault="00927206" w:rsidP="00466A4E">
      <w:pPr>
        <w:pStyle w:val="000"/>
        <w:spacing w:line="312" w:lineRule="auto"/>
        <w:outlineLvl w:val="0"/>
        <w:rPr>
          <w:sz w:val="28"/>
          <w:lang w:val="it-IT"/>
        </w:rPr>
      </w:pPr>
    </w:p>
    <w:p w:rsidR="00ED64CD" w:rsidRPr="00812D92" w:rsidRDefault="00ED64CD" w:rsidP="00466A4E">
      <w:pPr>
        <w:pStyle w:val="000"/>
        <w:spacing w:line="312" w:lineRule="auto"/>
        <w:outlineLvl w:val="0"/>
        <w:rPr>
          <w:sz w:val="28"/>
          <w:lang w:val="it-IT"/>
        </w:rPr>
      </w:pPr>
    </w:p>
    <w:p w:rsidR="005B73AA" w:rsidRPr="00812D92" w:rsidRDefault="005B73AA" w:rsidP="00466A4E">
      <w:pPr>
        <w:pStyle w:val="000"/>
        <w:spacing w:line="312" w:lineRule="auto"/>
        <w:outlineLvl w:val="0"/>
        <w:rPr>
          <w:sz w:val="28"/>
          <w:lang w:val="it-IT"/>
        </w:rPr>
      </w:pPr>
    </w:p>
    <w:p w:rsidR="00EF402E" w:rsidRPr="00812D92" w:rsidRDefault="00EF402E" w:rsidP="00466A4E">
      <w:pPr>
        <w:pStyle w:val="000"/>
        <w:spacing w:line="312" w:lineRule="auto"/>
        <w:outlineLvl w:val="0"/>
        <w:rPr>
          <w:sz w:val="28"/>
          <w:lang w:val="it-IT"/>
        </w:rPr>
      </w:pPr>
      <w:bookmarkStart w:id="295" w:name="_Toc484900036"/>
      <w:r w:rsidRPr="00812D92">
        <w:rPr>
          <w:sz w:val="28"/>
          <w:lang w:val="it-IT"/>
        </w:rPr>
        <w:t>TÀI LIỆU THAM KHẢO</w:t>
      </w:r>
      <w:bookmarkEnd w:id="291"/>
      <w:bookmarkEnd w:id="295"/>
    </w:p>
    <w:p w:rsidR="00EF402E" w:rsidRPr="00812D92" w:rsidRDefault="00EF402E" w:rsidP="008901F2">
      <w:pPr>
        <w:spacing w:before="120" w:after="120" w:line="288" w:lineRule="auto"/>
        <w:jc w:val="both"/>
        <w:rPr>
          <w:b/>
        </w:rPr>
      </w:pPr>
      <w:r w:rsidRPr="00812D92">
        <w:rPr>
          <w:b/>
        </w:rPr>
        <w:t>Tài liệu tiếng Việt</w:t>
      </w:r>
    </w:p>
    <w:p w:rsidR="00EF402E" w:rsidRPr="00812D92" w:rsidRDefault="00B618AE" w:rsidP="008901F2">
      <w:pPr>
        <w:tabs>
          <w:tab w:val="left" w:pos="993"/>
        </w:tabs>
        <w:spacing w:before="120" w:after="120" w:line="288" w:lineRule="auto"/>
        <w:jc w:val="both"/>
        <w:rPr>
          <w:spacing w:val="-4"/>
          <w:lang w:val="it-IT"/>
        </w:rPr>
      </w:pPr>
      <w:r w:rsidRPr="00812D92">
        <w:rPr>
          <w:spacing w:val="-4"/>
          <w:lang w:val="it-IT"/>
        </w:rPr>
        <w:t>1</w:t>
      </w:r>
      <w:r w:rsidR="00552AF8" w:rsidRPr="00812D92">
        <w:rPr>
          <w:spacing w:val="-4"/>
          <w:lang w:val="it-IT"/>
        </w:rPr>
        <w:t xml:space="preserve">. </w:t>
      </w:r>
      <w:r w:rsidR="00EF402E" w:rsidRPr="00812D92">
        <w:rPr>
          <w:spacing w:val="-4"/>
          <w:lang w:val="it-IT"/>
        </w:rPr>
        <w:t xml:space="preserve">Bùi Bá Bổng, Nguyễn Văn Huỳnh, Nguyễn Hữu Huân, Ngô Vĩnh Viễn, Mai Thành Phụng, Phạm Văn Dư, Rogelio Cabunagan (2006). </w:t>
      </w:r>
      <w:r w:rsidR="00EF402E" w:rsidRPr="00812D92">
        <w:rPr>
          <w:i/>
          <w:spacing w:val="-4"/>
          <w:lang w:val="it-IT"/>
        </w:rPr>
        <w:t xml:space="preserve">Sổ tay hướng dẫn phòng trừ rầy nâu truyền bệnh vàng lùn, lùn xoắn lá hại lúa. </w:t>
      </w:r>
      <w:r w:rsidR="00EF402E" w:rsidRPr="00812D92">
        <w:rPr>
          <w:spacing w:val="-4"/>
          <w:lang w:val="it-IT"/>
        </w:rPr>
        <w:t>Trung tâm Khuyến nông Quốc Gia, Bộ Nông nghiệp và Phát triển Nông thôn, tr.5</w:t>
      </w:r>
      <w:r w:rsidR="0054727B" w:rsidRPr="00812D92">
        <w:rPr>
          <w:spacing w:val="-4"/>
          <w:lang w:val="it-IT"/>
        </w:rPr>
        <w:t xml:space="preserve"> </w:t>
      </w:r>
      <w:r w:rsidR="00EF402E" w:rsidRPr="00812D92">
        <w:rPr>
          <w:spacing w:val="-4"/>
          <w:lang w:val="it-IT"/>
        </w:rPr>
        <w:t>-</w:t>
      </w:r>
      <w:r w:rsidR="0054727B" w:rsidRPr="00812D92">
        <w:rPr>
          <w:spacing w:val="-4"/>
          <w:lang w:val="it-IT"/>
        </w:rPr>
        <w:t xml:space="preserve"> </w:t>
      </w:r>
      <w:r w:rsidR="00EF402E" w:rsidRPr="00812D92">
        <w:rPr>
          <w:spacing w:val="-4"/>
          <w:lang w:val="it-IT"/>
        </w:rPr>
        <w:t>6.</w:t>
      </w:r>
    </w:p>
    <w:p w:rsidR="00EF402E" w:rsidRPr="00812D92" w:rsidRDefault="00B618AE" w:rsidP="008901F2">
      <w:pPr>
        <w:tabs>
          <w:tab w:val="left" w:pos="993"/>
        </w:tabs>
        <w:spacing w:before="120" w:after="120" w:line="288" w:lineRule="auto"/>
        <w:jc w:val="both"/>
      </w:pPr>
      <w:r w:rsidRPr="00812D92">
        <w:rPr>
          <w:spacing w:val="-4"/>
          <w:lang w:val="it-IT"/>
        </w:rPr>
        <w:t>2</w:t>
      </w:r>
      <w:r w:rsidR="00552AF8" w:rsidRPr="00812D92">
        <w:rPr>
          <w:spacing w:val="-4"/>
          <w:lang w:val="it-IT"/>
        </w:rPr>
        <w:t xml:space="preserve">. </w:t>
      </w:r>
      <w:r w:rsidR="00EF402E" w:rsidRPr="00812D92">
        <w:t xml:space="preserve">Bùi Chí Bửu, Nguyễn Thị Lang (2009). </w:t>
      </w:r>
      <w:r w:rsidR="00EF402E" w:rsidRPr="00812D92">
        <w:rPr>
          <w:i/>
        </w:rPr>
        <w:t>Sản xuất lúa gạo thành tựu và thách thức.</w:t>
      </w:r>
      <w:r w:rsidR="00EF402E" w:rsidRPr="00812D92">
        <w:t xml:space="preserve"> Tham luận Festival Lúa Gạo Việt Nam 2009, Hậu Giang.</w:t>
      </w:r>
    </w:p>
    <w:p w:rsidR="00300D92" w:rsidRPr="00812D92" w:rsidRDefault="00B618AE" w:rsidP="008901F2">
      <w:pPr>
        <w:spacing w:before="120" w:after="120" w:line="288" w:lineRule="auto"/>
        <w:jc w:val="both"/>
        <w:rPr>
          <w:i/>
        </w:rPr>
      </w:pPr>
      <w:r w:rsidRPr="00812D92">
        <w:rPr>
          <w:spacing w:val="-4"/>
          <w:lang w:val="it-IT"/>
        </w:rPr>
        <w:t>3</w:t>
      </w:r>
      <w:r w:rsidR="00552AF8" w:rsidRPr="00812D92">
        <w:rPr>
          <w:spacing w:val="-4"/>
          <w:lang w:val="it-IT"/>
        </w:rPr>
        <w:t xml:space="preserve">. </w:t>
      </w:r>
      <w:r w:rsidR="00300D92" w:rsidRPr="00812D92">
        <w:t xml:space="preserve">Bộ Nông nghiệp và Phát triển nông thôn (2008). </w:t>
      </w:r>
      <w:r w:rsidR="00300D92" w:rsidRPr="00812D92">
        <w:rPr>
          <w:i/>
        </w:rPr>
        <w:t>Tiêu</w:t>
      </w:r>
      <w:r w:rsidR="00300D92" w:rsidRPr="00812D92">
        <w:t xml:space="preserve"> </w:t>
      </w:r>
      <w:r w:rsidR="00300D92" w:rsidRPr="00812D92">
        <w:rPr>
          <w:i/>
        </w:rPr>
        <w:t>chuẩn quốc gia về xác định hàm lượng Amylose trong gạo.</w:t>
      </w:r>
      <w:r w:rsidR="00300D92" w:rsidRPr="00812D92">
        <w:t xml:space="preserve"> Phần 1: Phương pháp chuẩn</w:t>
      </w:r>
      <w:r w:rsidR="00300D92" w:rsidRPr="00812D92">
        <w:rPr>
          <w:i/>
        </w:rPr>
        <w:t xml:space="preserve"> </w:t>
      </w:r>
      <w:r w:rsidR="00300D92" w:rsidRPr="00812D92">
        <w:t>(TCVN 5716-1:2008).</w:t>
      </w:r>
    </w:p>
    <w:p w:rsidR="00300D92" w:rsidRPr="00812D92" w:rsidRDefault="00B618AE" w:rsidP="008901F2">
      <w:pPr>
        <w:spacing w:before="120" w:after="120" w:line="288" w:lineRule="auto"/>
        <w:jc w:val="both"/>
      </w:pPr>
      <w:r w:rsidRPr="00812D92">
        <w:rPr>
          <w:spacing w:val="-4"/>
          <w:lang w:val="it-IT"/>
        </w:rPr>
        <w:t>4</w:t>
      </w:r>
      <w:r w:rsidR="00552AF8" w:rsidRPr="00812D92">
        <w:rPr>
          <w:spacing w:val="-4"/>
          <w:lang w:val="it-IT"/>
        </w:rPr>
        <w:t xml:space="preserve">. </w:t>
      </w:r>
      <w:r w:rsidR="00300D92" w:rsidRPr="00812D92">
        <w:t xml:space="preserve">Bộ Nông nghiệp và Phát triển nông thôn (2008). </w:t>
      </w:r>
      <w:r w:rsidR="00300D92" w:rsidRPr="00812D92">
        <w:rPr>
          <w:i/>
        </w:rPr>
        <w:t>Tiêu chuẩn quốc gia về gạo trắng - Phương pháp thử</w:t>
      </w:r>
      <w:r w:rsidR="00300D92" w:rsidRPr="00812D92">
        <w:t xml:space="preserve"> (TCVN 1643:2008). </w:t>
      </w:r>
    </w:p>
    <w:p w:rsidR="00300D92" w:rsidRPr="00812D92" w:rsidRDefault="00B618AE" w:rsidP="008901F2">
      <w:pPr>
        <w:spacing w:before="120" w:after="120" w:line="288" w:lineRule="auto"/>
        <w:jc w:val="both"/>
        <w:rPr>
          <w:i/>
        </w:rPr>
      </w:pPr>
      <w:r w:rsidRPr="00812D92">
        <w:rPr>
          <w:spacing w:val="-4"/>
          <w:lang w:val="it-IT"/>
        </w:rPr>
        <w:t>5</w:t>
      </w:r>
      <w:r w:rsidR="00552AF8" w:rsidRPr="00812D92">
        <w:rPr>
          <w:spacing w:val="-4"/>
          <w:lang w:val="it-IT"/>
        </w:rPr>
        <w:t xml:space="preserve">. </w:t>
      </w:r>
      <w:r w:rsidR="00300D92" w:rsidRPr="00812D92">
        <w:t xml:space="preserve">Bộ Nông nghiệp và Phát triển nông thôn (2008). </w:t>
      </w:r>
      <w:r w:rsidR="00300D92" w:rsidRPr="00812D92">
        <w:rPr>
          <w:i/>
        </w:rPr>
        <w:t>Tiêu chuẩn quốc gia về gạo lật</w:t>
      </w:r>
      <w:r w:rsidR="00300D92" w:rsidRPr="00812D92">
        <w:t>.</w:t>
      </w:r>
      <w:r w:rsidR="00300D92" w:rsidRPr="00812D92">
        <w:rPr>
          <w:i/>
        </w:rPr>
        <w:t xml:space="preserve"> </w:t>
      </w:r>
      <w:r w:rsidR="00300D92" w:rsidRPr="00812D92">
        <w:t>Phần 1: Phương pháp chuẩn(TCVN 1643:2008).</w:t>
      </w:r>
    </w:p>
    <w:p w:rsidR="00EF402E" w:rsidRPr="00812D92" w:rsidRDefault="00B618AE" w:rsidP="008901F2">
      <w:pPr>
        <w:widowControl w:val="0"/>
        <w:spacing w:before="120" w:after="120" w:line="288" w:lineRule="auto"/>
        <w:jc w:val="both"/>
      </w:pPr>
      <w:r w:rsidRPr="00812D92">
        <w:rPr>
          <w:spacing w:val="-4"/>
          <w:lang w:val="it-IT"/>
        </w:rPr>
        <w:t>6</w:t>
      </w:r>
      <w:r w:rsidR="00552AF8" w:rsidRPr="00812D92">
        <w:rPr>
          <w:spacing w:val="-4"/>
          <w:lang w:val="it-IT"/>
        </w:rPr>
        <w:t xml:space="preserve">. </w:t>
      </w:r>
      <w:r w:rsidR="00EF402E" w:rsidRPr="00812D92">
        <w:t xml:space="preserve">Bộ Nông nghiệp và Phát triển nông thôn (2009). </w:t>
      </w:r>
      <w:r w:rsidR="00EF402E" w:rsidRPr="00812D92">
        <w:rPr>
          <w:i/>
        </w:rPr>
        <w:t>Quy chuẩn kỹ thuật quốc gia về khảo nghiệm trên đồng ruộng hiệu lực của các loại thuốc bảo vệ thực vật phòng trừ sâu và nhện hại cây trồng (</w:t>
      </w:r>
      <w:r w:rsidR="00EF402E" w:rsidRPr="00812D92">
        <w:t>Q</w:t>
      </w:r>
      <w:r w:rsidR="00300D92" w:rsidRPr="00812D92">
        <w:t>CVN 01-1:</w:t>
      </w:r>
      <w:r w:rsidR="00EF402E" w:rsidRPr="00812D92">
        <w:t>2009/BNNPTNT).</w:t>
      </w:r>
    </w:p>
    <w:p w:rsidR="00300D92" w:rsidRPr="00812D92" w:rsidRDefault="00C17F34" w:rsidP="008901F2">
      <w:pPr>
        <w:spacing w:before="120" w:after="120" w:line="288" w:lineRule="auto"/>
        <w:jc w:val="both"/>
      </w:pPr>
      <w:r w:rsidRPr="00812D92">
        <w:rPr>
          <w:spacing w:val="-4"/>
          <w:lang w:val="it-IT"/>
        </w:rPr>
        <w:t>7</w:t>
      </w:r>
      <w:r w:rsidR="00552AF8" w:rsidRPr="00812D92">
        <w:rPr>
          <w:spacing w:val="-4"/>
          <w:lang w:val="it-IT"/>
        </w:rPr>
        <w:t xml:space="preserve">. </w:t>
      </w:r>
      <w:r w:rsidR="00300D92" w:rsidRPr="00812D92">
        <w:t xml:space="preserve">Bộ Nông nghiệp và Phát triển nông thôn (2011). </w:t>
      </w:r>
      <w:r w:rsidR="00300D92" w:rsidRPr="00812D92">
        <w:rPr>
          <w:i/>
        </w:rPr>
        <w:t>Quy chuẩn kỹ thuật quốc gia về khảo nghiệm giá trị canh tác và sử dụng của các giống lúa</w:t>
      </w:r>
      <w:r w:rsidR="00300D92" w:rsidRPr="00812D92">
        <w:t xml:space="preserve"> (QCVN 01-55:2011/BNNPTN).</w:t>
      </w:r>
    </w:p>
    <w:p w:rsidR="00EF402E" w:rsidRPr="00812D92" w:rsidRDefault="00C17F34" w:rsidP="008901F2">
      <w:pPr>
        <w:spacing w:before="120" w:after="120" w:line="288" w:lineRule="auto"/>
        <w:jc w:val="both"/>
      </w:pPr>
      <w:r w:rsidRPr="00812D92">
        <w:rPr>
          <w:spacing w:val="-4"/>
          <w:lang w:val="it-IT"/>
        </w:rPr>
        <w:t>8</w:t>
      </w:r>
      <w:r w:rsidR="00552AF8" w:rsidRPr="00812D92">
        <w:rPr>
          <w:spacing w:val="-4"/>
          <w:lang w:val="it-IT"/>
        </w:rPr>
        <w:t xml:space="preserve">. </w:t>
      </w:r>
      <w:r w:rsidR="00EF402E" w:rsidRPr="00812D92">
        <w:t xml:space="preserve">Bộ Nông nghiệp và Phát triển nông thôn (2014). </w:t>
      </w:r>
      <w:r w:rsidR="00300D92" w:rsidRPr="00812D92">
        <w:rPr>
          <w:i/>
        </w:rPr>
        <w:t xml:space="preserve">Quy </w:t>
      </w:r>
      <w:r w:rsidR="00EF402E" w:rsidRPr="00812D92">
        <w:rPr>
          <w:i/>
        </w:rPr>
        <w:t>chuẩn kỹ thuật quốc gia về phương pháp điều tra phát hiện dịch hại lúa</w:t>
      </w:r>
      <w:r w:rsidR="00EF402E" w:rsidRPr="00812D92">
        <w:t xml:space="preserve"> (QCVN 01-166:2014/BNN&amp;PTNT).</w:t>
      </w:r>
    </w:p>
    <w:p w:rsidR="00EF402E" w:rsidRPr="00812D92" w:rsidRDefault="00C17F34" w:rsidP="008901F2">
      <w:pPr>
        <w:spacing w:before="120" w:after="120" w:line="288" w:lineRule="auto"/>
        <w:jc w:val="both"/>
        <w:rPr>
          <w:i/>
        </w:rPr>
      </w:pPr>
      <w:r w:rsidRPr="00812D92">
        <w:rPr>
          <w:spacing w:val="-4"/>
          <w:lang w:val="it-IT"/>
        </w:rPr>
        <w:t>9</w:t>
      </w:r>
      <w:r w:rsidR="00552AF8" w:rsidRPr="00812D92">
        <w:rPr>
          <w:spacing w:val="-4"/>
          <w:lang w:val="it-IT"/>
        </w:rPr>
        <w:t xml:space="preserve">. </w:t>
      </w:r>
      <w:r w:rsidR="00EF402E" w:rsidRPr="00812D92">
        <w:t xml:space="preserve">Bộ Nông nghiệp và Phát triển nông thôn (2010). </w:t>
      </w:r>
      <w:r w:rsidR="00EF402E" w:rsidRPr="00812D92">
        <w:rPr>
          <w:i/>
        </w:rPr>
        <w:t xml:space="preserve">Tiêu chuẩn quốc gia về gạo trắng </w:t>
      </w:r>
      <w:r w:rsidR="00552AF8" w:rsidRPr="00812D92">
        <w:rPr>
          <w:i/>
        </w:rPr>
        <w:t>-</w:t>
      </w:r>
      <w:r w:rsidR="00EF402E" w:rsidRPr="00812D92">
        <w:rPr>
          <w:i/>
        </w:rPr>
        <w:t xml:space="preserve"> Đánh giá chất lượng cảm quan cơm bằng phương pháp cho điểm</w:t>
      </w:r>
      <w:r w:rsidR="00EF402E" w:rsidRPr="00812D92">
        <w:t>/</w:t>
      </w:r>
      <w:r w:rsidR="00EF402E" w:rsidRPr="00812D92">
        <w:rPr>
          <w:i/>
          <w:iCs/>
        </w:rPr>
        <w:t xml:space="preserve"> White rice - Sensory evaluation of cooked rice by scoring method </w:t>
      </w:r>
      <w:r w:rsidR="00EF402E" w:rsidRPr="00812D92">
        <w:t>(</w:t>
      </w:r>
      <w:r w:rsidR="00EF402E" w:rsidRPr="00812D92">
        <w:rPr>
          <w:bCs/>
        </w:rPr>
        <w:t>TCVN 8373:2010</w:t>
      </w:r>
      <w:r w:rsidR="00EF402E" w:rsidRPr="00812D92">
        <w:t xml:space="preserve">). </w:t>
      </w:r>
    </w:p>
    <w:p w:rsidR="00EF402E" w:rsidRPr="00812D92" w:rsidRDefault="00B618AE" w:rsidP="008901F2">
      <w:pPr>
        <w:tabs>
          <w:tab w:val="left" w:pos="993"/>
        </w:tabs>
        <w:spacing w:before="120" w:after="120" w:line="288" w:lineRule="auto"/>
        <w:jc w:val="both"/>
        <w:rPr>
          <w:bCs/>
          <w:i/>
          <w:iCs/>
          <w:lang w:val="af-ZA"/>
        </w:rPr>
      </w:pPr>
      <w:r w:rsidRPr="00812D92">
        <w:rPr>
          <w:spacing w:val="-4"/>
          <w:lang w:val="it-IT"/>
        </w:rPr>
        <w:t>13</w:t>
      </w:r>
      <w:r w:rsidR="00552AF8" w:rsidRPr="00812D92">
        <w:rPr>
          <w:spacing w:val="-4"/>
          <w:lang w:val="it-IT"/>
        </w:rPr>
        <w:t xml:space="preserve">. </w:t>
      </w:r>
      <w:r w:rsidR="00EF402E" w:rsidRPr="00812D92">
        <w:rPr>
          <w:lang w:val="vi-VN"/>
        </w:rPr>
        <w:t>Hà Viết Cường, Nguyễn Viết Hải, Vũ Triệu Mân (2010)</w:t>
      </w:r>
      <w:r w:rsidR="00EF402E" w:rsidRPr="00812D92">
        <w:t>.</w:t>
      </w:r>
      <w:r w:rsidR="00EF402E" w:rsidRPr="00812D92">
        <w:rPr>
          <w:lang w:val="vi-VN"/>
        </w:rPr>
        <w:t xml:space="preserve"> </w:t>
      </w:r>
      <w:r w:rsidR="00EF402E" w:rsidRPr="00812D92">
        <w:rPr>
          <w:i/>
          <w:lang w:val="vi-VN"/>
        </w:rPr>
        <w:t>Xác định nguyên nhân gây bệnh lùn sọc đen (lùn lụi) trên lúa vụ mùa năm 2009 tại miền Bắc</w:t>
      </w:r>
      <w:r w:rsidR="00EF402E" w:rsidRPr="00812D92">
        <w:rPr>
          <w:lang w:val="vi-VN"/>
        </w:rPr>
        <w:t>. Báo cáo Hội thảo quốc gia bệnh hại thực vật Việt Nam. Nhà xuất bản Nông nghiệp, tr</w:t>
      </w:r>
      <w:r w:rsidR="00300D92" w:rsidRPr="00812D92">
        <w:t>.</w:t>
      </w:r>
      <w:r w:rsidR="00300D92" w:rsidRPr="00812D92">
        <w:rPr>
          <w:lang w:val="vi-VN"/>
        </w:rPr>
        <w:t xml:space="preserve"> 12</w:t>
      </w:r>
      <w:r w:rsidR="00300D92" w:rsidRPr="00812D92">
        <w:t>-</w:t>
      </w:r>
      <w:r w:rsidR="00EF402E" w:rsidRPr="00812D92">
        <w:rPr>
          <w:lang w:val="vi-VN"/>
        </w:rPr>
        <w:t>22</w:t>
      </w:r>
      <w:r w:rsidR="00EF402E" w:rsidRPr="00812D92">
        <w:rPr>
          <w:bCs/>
          <w:i/>
          <w:iCs/>
          <w:lang w:val="af-ZA"/>
        </w:rPr>
        <w:t>.</w:t>
      </w:r>
    </w:p>
    <w:p w:rsidR="00EF402E" w:rsidRPr="00812D92" w:rsidRDefault="00B618AE" w:rsidP="008901F2">
      <w:pPr>
        <w:tabs>
          <w:tab w:val="left" w:pos="0"/>
        </w:tabs>
        <w:spacing w:before="120" w:after="120" w:line="288" w:lineRule="auto"/>
        <w:jc w:val="both"/>
        <w:rPr>
          <w:lang w:val="af-ZA"/>
        </w:rPr>
      </w:pPr>
      <w:bookmarkStart w:id="296" w:name="_Toc440016276"/>
      <w:r w:rsidRPr="00812D92">
        <w:rPr>
          <w:spacing w:val="-4"/>
          <w:lang w:val="it-IT"/>
        </w:rPr>
        <w:t>1</w:t>
      </w:r>
      <w:r w:rsidR="00C17F34" w:rsidRPr="00812D92">
        <w:rPr>
          <w:spacing w:val="-4"/>
          <w:lang w:val="it-IT"/>
        </w:rPr>
        <w:t>1</w:t>
      </w:r>
      <w:r w:rsidR="00552AF8" w:rsidRPr="00812D92">
        <w:rPr>
          <w:spacing w:val="-4"/>
          <w:lang w:val="it-IT"/>
        </w:rPr>
        <w:t xml:space="preserve">. </w:t>
      </w:r>
      <w:r w:rsidR="00EF402E" w:rsidRPr="00812D92">
        <w:rPr>
          <w:lang w:val="af-ZA"/>
        </w:rPr>
        <w:t>Bùi Đình Dinh (1999).</w:t>
      </w:r>
      <w:r w:rsidR="00EF402E" w:rsidRPr="00812D92">
        <w:rPr>
          <w:i/>
          <w:lang w:val="af-ZA"/>
        </w:rPr>
        <w:t xml:space="preserve"> Quản lý sử dụng phân bón hóa học trong hệ thống quản lý dinh dưỡng tổng hợp cây trồng ở Việt Nam. </w:t>
      </w:r>
      <w:r w:rsidR="00EF402E" w:rsidRPr="00812D92">
        <w:rPr>
          <w:lang w:val="af-ZA"/>
        </w:rPr>
        <w:t>Kết quả nghiên cứu khoa học - Viện thổ nhưỡng nông hóa, Nhà xuất</w:t>
      </w:r>
      <w:r w:rsidR="00300D92" w:rsidRPr="00812D92">
        <w:rPr>
          <w:lang w:val="af-ZA"/>
        </w:rPr>
        <w:t xml:space="preserve"> bản Nông nghiệp Hà Nội, tr.236-</w:t>
      </w:r>
      <w:r w:rsidR="00EF402E" w:rsidRPr="00812D92">
        <w:rPr>
          <w:lang w:val="af-ZA"/>
        </w:rPr>
        <w:t>241.</w:t>
      </w:r>
      <w:bookmarkEnd w:id="296"/>
    </w:p>
    <w:p w:rsidR="00EF402E" w:rsidRPr="00812D92" w:rsidRDefault="00552AF8" w:rsidP="008901F2">
      <w:pPr>
        <w:tabs>
          <w:tab w:val="left" w:pos="0"/>
        </w:tabs>
        <w:spacing w:before="120" w:after="120" w:line="288" w:lineRule="auto"/>
        <w:jc w:val="both"/>
        <w:rPr>
          <w:lang w:val="af-ZA"/>
        </w:rPr>
      </w:pPr>
      <w:r w:rsidRPr="00812D92">
        <w:rPr>
          <w:spacing w:val="-4"/>
          <w:lang w:val="it-IT"/>
        </w:rPr>
        <w:t>1</w:t>
      </w:r>
      <w:r w:rsidR="00C17F34" w:rsidRPr="00812D92">
        <w:rPr>
          <w:spacing w:val="-4"/>
          <w:lang w:val="it-IT"/>
        </w:rPr>
        <w:t>2</w:t>
      </w:r>
      <w:r w:rsidRPr="00812D92">
        <w:rPr>
          <w:spacing w:val="-4"/>
          <w:lang w:val="it-IT"/>
        </w:rPr>
        <w:t xml:space="preserve">. </w:t>
      </w:r>
      <w:r w:rsidR="00EF402E" w:rsidRPr="00812D92">
        <w:t xml:space="preserve">Nguyễn Ngọc Đệ, Phạm Thị Phấn (2004). </w:t>
      </w:r>
      <w:r w:rsidR="00EF402E" w:rsidRPr="00812D92">
        <w:rPr>
          <w:i/>
        </w:rPr>
        <w:t>Nghiên cứu xây dựng quy trình thâm canh tổng hợp cho nhóm lúa thơm xuất khẩu tại vùng ven biển cao ở ĐBSCL</w:t>
      </w:r>
      <w:r w:rsidR="00EF402E" w:rsidRPr="00812D92">
        <w:t xml:space="preserve"> (2002-2004). Viện Nghiên Cứu và Phá</w:t>
      </w:r>
      <w:r w:rsidR="00300D92" w:rsidRPr="00812D92">
        <w:t xml:space="preserve">t Triển Hệ Thống Canh Tác ĐBSCL, </w:t>
      </w:r>
      <w:r w:rsidR="00EF402E" w:rsidRPr="00812D92">
        <w:t>Trường Đại Học Cần Thơ.</w:t>
      </w:r>
    </w:p>
    <w:p w:rsidR="00EF402E" w:rsidRPr="00812D92" w:rsidRDefault="00C17F34" w:rsidP="008901F2">
      <w:pPr>
        <w:tabs>
          <w:tab w:val="left" w:pos="993"/>
        </w:tabs>
        <w:spacing w:before="120" w:after="120" w:line="288" w:lineRule="auto"/>
        <w:jc w:val="both"/>
      </w:pPr>
      <w:r w:rsidRPr="00812D92">
        <w:rPr>
          <w:spacing w:val="-4"/>
          <w:lang w:val="it-IT"/>
        </w:rPr>
        <w:t>1</w:t>
      </w:r>
      <w:r w:rsidR="00CD4227" w:rsidRPr="00812D92">
        <w:rPr>
          <w:spacing w:val="-4"/>
          <w:lang w:val="it-IT"/>
        </w:rPr>
        <w:t>3</w:t>
      </w:r>
      <w:r w:rsidR="00552AF8" w:rsidRPr="00812D92">
        <w:rPr>
          <w:spacing w:val="-4"/>
          <w:lang w:val="it-IT"/>
        </w:rPr>
        <w:t xml:space="preserve">. </w:t>
      </w:r>
      <w:r w:rsidR="00EF402E" w:rsidRPr="00812D92">
        <w:t xml:space="preserve">Nguyễn Văn Đĩnh, Trần Thị Liên (2005). </w:t>
      </w:r>
      <w:r w:rsidR="00EF402E" w:rsidRPr="00812D92">
        <w:rPr>
          <w:i/>
        </w:rPr>
        <w:t>Khảo sát tính kháng rầy nâu</w:t>
      </w:r>
      <w:r w:rsidR="00EF402E" w:rsidRPr="00812D92">
        <w:t xml:space="preserve"> </w:t>
      </w:r>
      <w:r w:rsidR="00EF402E" w:rsidRPr="00812D92">
        <w:rPr>
          <w:i/>
        </w:rPr>
        <w:t>Nilaparvata lugens</w:t>
      </w:r>
      <w:r w:rsidR="00EF402E" w:rsidRPr="00812D92">
        <w:t xml:space="preserve"> Stal </w:t>
      </w:r>
      <w:r w:rsidR="00EF402E" w:rsidRPr="00812D92">
        <w:rPr>
          <w:i/>
        </w:rPr>
        <w:t xml:space="preserve">của các giống lúa đồng bằng sông Hồng và miền núi phía Bắc Việt Nam. </w:t>
      </w:r>
      <w:r w:rsidR="00EF402E" w:rsidRPr="00812D92">
        <w:t>Hội nghị côn trùng học toàn quốc, tr.335 – 339.</w:t>
      </w:r>
    </w:p>
    <w:p w:rsidR="00300D92" w:rsidRPr="00812D92" w:rsidRDefault="00C17F34" w:rsidP="008901F2">
      <w:pPr>
        <w:tabs>
          <w:tab w:val="left" w:pos="993"/>
        </w:tabs>
        <w:spacing w:before="120" w:after="120" w:line="288" w:lineRule="auto"/>
        <w:jc w:val="both"/>
      </w:pPr>
      <w:r w:rsidRPr="00812D92">
        <w:rPr>
          <w:spacing w:val="-4"/>
          <w:lang w:val="it-IT"/>
        </w:rPr>
        <w:t>1</w:t>
      </w:r>
      <w:r w:rsidR="00CD4227" w:rsidRPr="00812D92">
        <w:rPr>
          <w:spacing w:val="-4"/>
          <w:lang w:val="it-IT"/>
        </w:rPr>
        <w:t>4</w:t>
      </w:r>
      <w:r w:rsidR="00552AF8" w:rsidRPr="00812D92">
        <w:rPr>
          <w:spacing w:val="-4"/>
          <w:lang w:val="it-IT"/>
        </w:rPr>
        <w:t xml:space="preserve">. </w:t>
      </w:r>
      <w:r w:rsidR="00300D92" w:rsidRPr="00812D92">
        <w:t>Hồ Thị Thu Giang, Nguyễn Văn Đĩnh, Trần Đình Chiến, Nguyễn Thị Kim Oanh (2011). </w:t>
      </w:r>
      <w:r w:rsidR="00300D92" w:rsidRPr="00812D92">
        <w:rPr>
          <w:i/>
        </w:rPr>
        <w:t>Nghiên cứu một số đặc điểm sinh học của Rầy lưng trắng Sogatella furcifera</w:t>
      </w:r>
      <w:r w:rsidR="00300D92" w:rsidRPr="00812D92">
        <w:t xml:space="preserve"> Horvath </w:t>
      </w:r>
      <w:r w:rsidR="00300D92" w:rsidRPr="00812D92">
        <w:rPr>
          <w:i/>
        </w:rPr>
        <w:t>tại Gia Lâm, Hà Nội</w:t>
      </w:r>
      <w:r w:rsidR="00300D92" w:rsidRPr="00812D92">
        <w:t>. Kỷ yếu Hội nghị Côn trùng học Quốc gia lần thứ VII, Hà Nội ngày 9 -10/5/2011, tr.504-507.</w:t>
      </w:r>
    </w:p>
    <w:p w:rsidR="00EF402E" w:rsidRPr="00812D92" w:rsidRDefault="00C17F34" w:rsidP="008901F2">
      <w:pPr>
        <w:tabs>
          <w:tab w:val="left" w:pos="993"/>
        </w:tabs>
        <w:spacing w:before="120" w:after="120" w:line="288" w:lineRule="auto"/>
        <w:jc w:val="both"/>
      </w:pPr>
      <w:r w:rsidRPr="00812D92">
        <w:rPr>
          <w:spacing w:val="-4"/>
          <w:lang w:val="it-IT"/>
        </w:rPr>
        <w:t>1</w:t>
      </w:r>
      <w:r w:rsidR="00CD4227" w:rsidRPr="00812D92">
        <w:rPr>
          <w:spacing w:val="-4"/>
          <w:lang w:val="it-IT"/>
        </w:rPr>
        <w:t>5</w:t>
      </w:r>
      <w:r w:rsidR="00552AF8" w:rsidRPr="00812D92">
        <w:rPr>
          <w:spacing w:val="-4"/>
          <w:lang w:val="it-IT"/>
        </w:rPr>
        <w:t xml:space="preserve">. </w:t>
      </w:r>
      <w:r w:rsidR="00EF402E" w:rsidRPr="00812D92">
        <w:t xml:space="preserve">Nguyễn Trường Giang, Phạm Văn Phượng (2011). </w:t>
      </w:r>
      <w:r w:rsidR="00EF402E" w:rsidRPr="00812D92">
        <w:rPr>
          <w:i/>
        </w:rPr>
        <w:t>Ảnh hưởng của mật độ gieo sạ đến năng suất lúa vụ Hè Thu 2010 tại huyện Phụng Hiệp, tỉnh Hậu Giang</w:t>
      </w:r>
      <w:r w:rsidR="00EF402E" w:rsidRPr="00812D92">
        <w:t>.</w:t>
      </w:r>
      <w:r w:rsidR="00EF402E" w:rsidRPr="00812D92">
        <w:rPr>
          <w:b/>
        </w:rPr>
        <w:t xml:space="preserve"> </w:t>
      </w:r>
      <w:r w:rsidR="00EF402E" w:rsidRPr="00812D92">
        <w:t>Tạp chí Khoa học trường Đại học Cần Thơ 2011:18b; tr.248-253.</w:t>
      </w:r>
    </w:p>
    <w:p w:rsidR="00EF402E" w:rsidRPr="00812D92" w:rsidRDefault="00C17F34" w:rsidP="008901F2">
      <w:pPr>
        <w:pStyle w:val="ListParagraph"/>
        <w:spacing w:before="120" w:after="120" w:line="288" w:lineRule="auto"/>
        <w:ind w:left="0"/>
        <w:jc w:val="both"/>
      </w:pPr>
      <w:r w:rsidRPr="00812D92">
        <w:rPr>
          <w:spacing w:val="-4"/>
          <w:lang w:val="it-IT"/>
        </w:rPr>
        <w:t>1</w:t>
      </w:r>
      <w:r w:rsidR="00CD4227" w:rsidRPr="00812D92">
        <w:rPr>
          <w:spacing w:val="-4"/>
          <w:lang w:val="it-IT"/>
        </w:rPr>
        <w:t>6</w:t>
      </w:r>
      <w:r w:rsidR="00D7151F" w:rsidRPr="00812D92">
        <w:rPr>
          <w:spacing w:val="-4"/>
          <w:lang w:val="it-IT"/>
        </w:rPr>
        <w:t xml:space="preserve">. </w:t>
      </w:r>
      <w:r w:rsidR="00EF402E" w:rsidRPr="00812D92">
        <w:t xml:space="preserve">Nguyễn Như Hà (2006). </w:t>
      </w:r>
      <w:r w:rsidR="00EF402E" w:rsidRPr="00812D92">
        <w:rPr>
          <w:i/>
        </w:rPr>
        <w:t>Giáo trình phân bón cho cây trồng</w:t>
      </w:r>
      <w:r w:rsidR="00EF402E" w:rsidRPr="00812D92">
        <w:t>. Nhà xuất bản Nông nghiệp Hà Nội.</w:t>
      </w:r>
    </w:p>
    <w:p w:rsidR="00EF402E" w:rsidRPr="00812D92" w:rsidRDefault="00C17F34" w:rsidP="008901F2">
      <w:pPr>
        <w:tabs>
          <w:tab w:val="left" w:pos="993"/>
        </w:tabs>
        <w:spacing w:before="120" w:after="120" w:line="288" w:lineRule="auto"/>
        <w:jc w:val="both"/>
        <w:rPr>
          <w:bCs/>
          <w:i/>
          <w:spacing w:val="2"/>
          <w:kern w:val="36"/>
        </w:rPr>
      </w:pPr>
      <w:r w:rsidRPr="00812D92">
        <w:rPr>
          <w:spacing w:val="2"/>
          <w:lang w:val="it-IT"/>
        </w:rPr>
        <w:t>1</w:t>
      </w:r>
      <w:r w:rsidR="00CD4227" w:rsidRPr="00812D92">
        <w:rPr>
          <w:spacing w:val="2"/>
          <w:lang w:val="it-IT"/>
        </w:rPr>
        <w:t>7</w:t>
      </w:r>
      <w:r w:rsidR="00552AF8" w:rsidRPr="00812D92">
        <w:rPr>
          <w:spacing w:val="2"/>
          <w:lang w:val="it-IT"/>
        </w:rPr>
        <w:t xml:space="preserve">. </w:t>
      </w:r>
      <w:r w:rsidR="00EF402E" w:rsidRPr="00812D92">
        <w:rPr>
          <w:spacing w:val="2"/>
        </w:rPr>
        <w:t xml:space="preserve">Lê Hữu Hải, Phạm Văn Kim, Phạm Văn Dư, Trần Thị Thu </w:t>
      </w:r>
      <w:r w:rsidR="00300D92" w:rsidRPr="00812D92">
        <w:rPr>
          <w:spacing w:val="2"/>
        </w:rPr>
        <w:t xml:space="preserve">Thủy, Dương Ngọc Thành (2006). </w:t>
      </w:r>
      <w:r w:rsidR="00EF402E" w:rsidRPr="00812D92">
        <w:rPr>
          <w:i/>
          <w:spacing w:val="2"/>
        </w:rPr>
        <w:t>Ảnh hưởng của bệnh đạo ôn đến năng suất và chất lượng xay xát của lúa gạo ở hai mật độ sạ và các lượng phân đạm.</w:t>
      </w:r>
      <w:r w:rsidR="00EF402E" w:rsidRPr="00812D92">
        <w:rPr>
          <w:spacing w:val="2"/>
        </w:rPr>
        <w:t xml:space="preserve"> Tuyển tập công trình nghiên cứu khoa học Khoa nông nghiệp và sinh học ứng dụng 2006, quyển 2: Bảo vệ thực vật </w:t>
      </w:r>
      <w:r w:rsidR="00300D92" w:rsidRPr="00812D92">
        <w:rPr>
          <w:spacing w:val="2"/>
        </w:rPr>
        <w:t>-</w:t>
      </w:r>
      <w:r w:rsidR="00EF402E" w:rsidRPr="00812D92">
        <w:rPr>
          <w:spacing w:val="2"/>
        </w:rPr>
        <w:t xml:space="preserve"> Khoa học cây trồng </w:t>
      </w:r>
      <w:r w:rsidR="00300D92" w:rsidRPr="00812D92">
        <w:rPr>
          <w:spacing w:val="2"/>
        </w:rPr>
        <w:t>-</w:t>
      </w:r>
      <w:r w:rsidR="00EF402E" w:rsidRPr="00812D92">
        <w:rPr>
          <w:spacing w:val="2"/>
        </w:rPr>
        <w:t xml:space="preserve"> Di truyền giống nông nghiệp. Trường Đại học Cần Thơ, tr.77-82.</w:t>
      </w:r>
    </w:p>
    <w:p w:rsidR="00EF402E" w:rsidRPr="00812D92" w:rsidRDefault="00C17F34" w:rsidP="008901F2">
      <w:pPr>
        <w:spacing w:before="120" w:after="120" w:line="288" w:lineRule="auto"/>
        <w:ind w:right="67"/>
        <w:jc w:val="both"/>
      </w:pPr>
      <w:r w:rsidRPr="00812D92">
        <w:rPr>
          <w:spacing w:val="-4"/>
          <w:lang w:val="it-IT"/>
        </w:rPr>
        <w:t>1</w:t>
      </w:r>
      <w:r w:rsidR="00CD4227" w:rsidRPr="00812D92">
        <w:rPr>
          <w:spacing w:val="-4"/>
          <w:lang w:val="it-IT"/>
        </w:rPr>
        <w:t>8</w:t>
      </w:r>
      <w:r w:rsidR="00552AF8" w:rsidRPr="00812D92">
        <w:rPr>
          <w:spacing w:val="-4"/>
          <w:lang w:val="it-IT"/>
        </w:rPr>
        <w:t xml:space="preserve">. </w:t>
      </w:r>
      <w:r w:rsidR="00EF402E" w:rsidRPr="00812D92">
        <w:t xml:space="preserve">Hoàng Thị Thái Hòa (2011). </w:t>
      </w:r>
      <w:r w:rsidR="00EF402E" w:rsidRPr="00812D92">
        <w:rPr>
          <w:i/>
        </w:rPr>
        <w:t>Giáo trình phân bón.</w:t>
      </w:r>
      <w:r w:rsidR="00EF402E" w:rsidRPr="00812D92">
        <w:t xml:space="preserve"> Nhà xuất bản Nông nghiệp.</w:t>
      </w:r>
    </w:p>
    <w:p w:rsidR="00EF402E" w:rsidRPr="00812D92" w:rsidRDefault="00CD4227" w:rsidP="008901F2">
      <w:pPr>
        <w:tabs>
          <w:tab w:val="left" w:pos="993"/>
        </w:tabs>
        <w:autoSpaceDE w:val="0"/>
        <w:autoSpaceDN w:val="0"/>
        <w:adjustRightInd w:val="0"/>
        <w:spacing w:before="120" w:after="120" w:line="288" w:lineRule="auto"/>
        <w:jc w:val="both"/>
      </w:pPr>
      <w:r w:rsidRPr="00812D92">
        <w:rPr>
          <w:spacing w:val="-4"/>
          <w:lang w:val="it-IT"/>
        </w:rPr>
        <w:t>19</w:t>
      </w:r>
      <w:r w:rsidR="00552AF8" w:rsidRPr="00812D92">
        <w:rPr>
          <w:spacing w:val="-4"/>
          <w:lang w:val="it-IT"/>
        </w:rPr>
        <w:t xml:space="preserve">. </w:t>
      </w:r>
      <w:r w:rsidR="00EF402E" w:rsidRPr="00812D92">
        <w:t xml:space="preserve">Hội khoa học và kỹ thuật BVTV Việt Nam (2005). </w:t>
      </w:r>
      <w:r w:rsidR="00EF402E" w:rsidRPr="00812D92">
        <w:rPr>
          <w:i/>
          <w:iCs/>
        </w:rPr>
        <w:t>Từ điển sử dụng thuốc BVTV ở Việt Nam</w:t>
      </w:r>
      <w:r w:rsidR="00EF402E" w:rsidRPr="00812D92">
        <w:t>. Nhà xuất bản Nông nghiệp Hà Nội.</w:t>
      </w:r>
    </w:p>
    <w:p w:rsidR="00EF402E" w:rsidRPr="00812D92" w:rsidRDefault="00C17F34" w:rsidP="008901F2">
      <w:pPr>
        <w:autoSpaceDE w:val="0"/>
        <w:autoSpaceDN w:val="0"/>
        <w:adjustRightInd w:val="0"/>
        <w:spacing w:before="120" w:after="120" w:line="288" w:lineRule="auto"/>
        <w:jc w:val="both"/>
      </w:pPr>
      <w:r w:rsidRPr="00812D92">
        <w:rPr>
          <w:spacing w:val="-4"/>
          <w:lang w:val="it-IT"/>
        </w:rPr>
        <w:t>2</w:t>
      </w:r>
      <w:r w:rsidR="00CD4227" w:rsidRPr="00812D92">
        <w:rPr>
          <w:spacing w:val="-4"/>
          <w:lang w:val="it-IT"/>
        </w:rPr>
        <w:t>0</w:t>
      </w:r>
      <w:r w:rsidR="00552AF8" w:rsidRPr="00812D92">
        <w:rPr>
          <w:spacing w:val="-4"/>
          <w:lang w:val="it-IT"/>
        </w:rPr>
        <w:t xml:space="preserve">. </w:t>
      </w:r>
      <w:r w:rsidR="00EF402E" w:rsidRPr="00812D92">
        <w:t xml:space="preserve">Nguyễn Hữu Huân, Phạm Văn Dư (2012). </w:t>
      </w:r>
      <w:r w:rsidR="00EF402E" w:rsidRPr="00812D92">
        <w:rPr>
          <w:i/>
        </w:rPr>
        <w:t>Kỷ yếu hội nghị quốc gia phòng chống rầy nâu, bệnh vàng lùn, lùn xoắn lá hại lúa</w:t>
      </w:r>
      <w:r w:rsidR="00EF402E" w:rsidRPr="00812D92">
        <w:t>. Bộ nông nghiệp và Phát triển nông thôn, Nhà xuất bản Nông nghiệp Hà Nội</w:t>
      </w:r>
      <w:r w:rsidR="00EF402E" w:rsidRPr="00812D92">
        <w:rPr>
          <w:i/>
        </w:rPr>
        <w:t>.</w:t>
      </w:r>
    </w:p>
    <w:p w:rsidR="00EF402E" w:rsidRPr="00812D92" w:rsidRDefault="00C17F34" w:rsidP="008901F2">
      <w:pPr>
        <w:spacing w:before="120" w:after="120" w:line="288" w:lineRule="auto"/>
        <w:jc w:val="both"/>
        <w:rPr>
          <w:spacing w:val="-2"/>
        </w:rPr>
      </w:pPr>
      <w:r w:rsidRPr="00812D92">
        <w:rPr>
          <w:spacing w:val="-2"/>
          <w:lang w:val="it-IT"/>
        </w:rPr>
        <w:t>2</w:t>
      </w:r>
      <w:r w:rsidR="00CD4227" w:rsidRPr="00812D92">
        <w:rPr>
          <w:spacing w:val="-2"/>
          <w:lang w:val="it-IT"/>
        </w:rPr>
        <w:t>1</w:t>
      </w:r>
      <w:r w:rsidR="00552AF8" w:rsidRPr="00812D92">
        <w:rPr>
          <w:spacing w:val="-2"/>
          <w:lang w:val="it-IT"/>
        </w:rPr>
        <w:t xml:space="preserve">. </w:t>
      </w:r>
      <w:r w:rsidR="00EF402E" w:rsidRPr="00812D92">
        <w:rPr>
          <w:spacing w:val="-2"/>
        </w:rPr>
        <w:t xml:space="preserve">Nguyễn Văn Huỳnh, Lê Thị Sen (2004). </w:t>
      </w:r>
      <w:r w:rsidR="00EF402E" w:rsidRPr="00812D92">
        <w:rPr>
          <w:i/>
          <w:spacing w:val="-2"/>
        </w:rPr>
        <w:t>Giáo trình Côn Trùng Nông Nghiệp, phần B Côn trùng gây hại cây trồng chính ở ĐBSCL</w:t>
      </w:r>
      <w:r w:rsidR="00EF402E" w:rsidRPr="00812D92">
        <w:rPr>
          <w:spacing w:val="-2"/>
        </w:rPr>
        <w:t>. Nhà xuất bản Đại học Cần Thơ</w:t>
      </w:r>
      <w:r w:rsidR="001D00B1" w:rsidRPr="00812D92">
        <w:rPr>
          <w:spacing w:val="-2"/>
        </w:rPr>
        <w:t>.</w:t>
      </w:r>
      <w:r w:rsidR="00EF402E" w:rsidRPr="00812D92">
        <w:rPr>
          <w:spacing w:val="-2"/>
        </w:rPr>
        <w:t xml:space="preserve"> </w:t>
      </w:r>
    </w:p>
    <w:p w:rsidR="00EF402E" w:rsidRPr="00812D92" w:rsidRDefault="00C17F34" w:rsidP="008901F2">
      <w:pPr>
        <w:spacing w:before="120" w:after="120" w:line="288" w:lineRule="auto"/>
        <w:jc w:val="both"/>
      </w:pPr>
      <w:r w:rsidRPr="00812D92">
        <w:rPr>
          <w:spacing w:val="-4"/>
          <w:lang w:val="it-IT"/>
        </w:rPr>
        <w:t>2</w:t>
      </w:r>
      <w:r w:rsidR="00CD4227" w:rsidRPr="00812D92">
        <w:rPr>
          <w:spacing w:val="-4"/>
          <w:lang w:val="it-IT"/>
        </w:rPr>
        <w:t>2</w:t>
      </w:r>
      <w:r w:rsidR="00552AF8" w:rsidRPr="00812D92">
        <w:rPr>
          <w:spacing w:val="-4"/>
          <w:lang w:val="it-IT"/>
        </w:rPr>
        <w:t xml:space="preserve">. </w:t>
      </w:r>
      <w:r w:rsidR="00EF402E" w:rsidRPr="00812D92">
        <w:t xml:space="preserve">Nguyễn Văn Huỳnh (2011). </w:t>
      </w:r>
      <w:r w:rsidR="00EF402E" w:rsidRPr="00812D92">
        <w:rPr>
          <w:i/>
        </w:rPr>
        <w:t>Nghiên cứu và ứng dụng biện pháp sinh học để quản lý sâu bệnh hại cây trồng ở Đại học Cần Thơ trong thời gian gần đây.</w:t>
      </w:r>
      <w:r w:rsidR="00EF402E" w:rsidRPr="00812D92">
        <w:t xml:space="preserve"> Hội thảo tại Đại học Mở TPHCM, 09/06/2011.</w:t>
      </w:r>
    </w:p>
    <w:p w:rsidR="00EF402E" w:rsidRPr="00812D92" w:rsidRDefault="00C17F34" w:rsidP="008901F2">
      <w:pPr>
        <w:tabs>
          <w:tab w:val="left" w:pos="0"/>
        </w:tabs>
        <w:spacing w:before="120" w:after="120" w:line="288" w:lineRule="auto"/>
        <w:jc w:val="both"/>
      </w:pPr>
      <w:r w:rsidRPr="00812D92">
        <w:rPr>
          <w:spacing w:val="-4"/>
          <w:lang w:val="it-IT"/>
        </w:rPr>
        <w:t>2</w:t>
      </w:r>
      <w:r w:rsidR="00CD4227" w:rsidRPr="00812D92">
        <w:rPr>
          <w:spacing w:val="-4"/>
          <w:lang w:val="it-IT"/>
        </w:rPr>
        <w:t>3</w:t>
      </w:r>
      <w:r w:rsidR="00552AF8" w:rsidRPr="00812D92">
        <w:rPr>
          <w:spacing w:val="-4"/>
          <w:lang w:val="it-IT"/>
        </w:rPr>
        <w:t xml:space="preserve">. </w:t>
      </w:r>
      <w:r w:rsidR="00EF402E" w:rsidRPr="00812D92">
        <w:t xml:space="preserve">Nguyễn Đức Khiêm (1995). </w:t>
      </w:r>
      <w:r w:rsidR="00EF402E" w:rsidRPr="00812D92">
        <w:rPr>
          <w:i/>
        </w:rPr>
        <w:t>Một số kết qủa nghiên cứu rầy lưng trắng và rầy xám hại lúa tại trường Đại học nông nghiệp Hà Nội</w:t>
      </w:r>
      <w:r w:rsidR="00EF402E" w:rsidRPr="00812D92">
        <w:t>. Tạp chí BVTV, số 2/1995, tr.5-6.</w:t>
      </w:r>
    </w:p>
    <w:p w:rsidR="00217BD3" w:rsidRPr="00812D92" w:rsidRDefault="00C17F34" w:rsidP="008901F2">
      <w:pPr>
        <w:tabs>
          <w:tab w:val="left" w:pos="0"/>
        </w:tabs>
        <w:spacing w:before="120" w:after="120" w:line="288" w:lineRule="auto"/>
        <w:jc w:val="both"/>
      </w:pPr>
      <w:r w:rsidRPr="00812D92">
        <w:rPr>
          <w:spacing w:val="-4"/>
          <w:lang w:val="it-IT"/>
        </w:rPr>
        <w:t>2</w:t>
      </w:r>
      <w:r w:rsidR="00CD4227" w:rsidRPr="00812D92">
        <w:rPr>
          <w:spacing w:val="-4"/>
          <w:lang w:val="it-IT"/>
        </w:rPr>
        <w:t>4</w:t>
      </w:r>
      <w:r w:rsidR="00552AF8" w:rsidRPr="00812D92">
        <w:rPr>
          <w:spacing w:val="-4"/>
          <w:lang w:val="it-IT"/>
        </w:rPr>
        <w:t xml:space="preserve">. </w:t>
      </w:r>
      <w:r w:rsidR="00217BD3" w:rsidRPr="00812D92">
        <w:rPr>
          <w:lang w:val="af-ZA"/>
        </w:rPr>
        <w:t>Trịnh Thạch Lam (2011).</w:t>
      </w:r>
      <w:r w:rsidR="001D00B1" w:rsidRPr="00812D92">
        <w:rPr>
          <w:lang w:val="af-ZA"/>
        </w:rPr>
        <w:t xml:space="preserve"> </w:t>
      </w:r>
      <w:r w:rsidR="00217BD3" w:rsidRPr="00812D92">
        <w:rPr>
          <w:i/>
          <w:lang w:val="af-ZA"/>
        </w:rPr>
        <w:t>Xây dựng mô hình quản lý tổng hợp bệnh “Lùn sọc đen phương nam" hại lúa tại Nghệ An</w:t>
      </w:r>
      <w:r w:rsidR="00217BD3" w:rsidRPr="00812D92">
        <w:rPr>
          <w:lang w:val="af-ZA"/>
        </w:rPr>
        <w:t xml:space="preserve">. Thông tin KH-CN Nghệ An 3/2011, </w:t>
      </w:r>
      <w:r w:rsidR="001D00B1" w:rsidRPr="00812D92">
        <w:rPr>
          <w:lang w:val="af-ZA"/>
        </w:rPr>
        <w:t>tr.1-</w:t>
      </w:r>
      <w:r w:rsidR="00217BD3" w:rsidRPr="00812D92">
        <w:rPr>
          <w:lang w:val="af-ZA"/>
        </w:rPr>
        <w:t>5.</w:t>
      </w:r>
    </w:p>
    <w:p w:rsidR="00EF402E" w:rsidRPr="00812D92" w:rsidRDefault="00C17F34" w:rsidP="008901F2">
      <w:pPr>
        <w:tabs>
          <w:tab w:val="left" w:pos="0"/>
        </w:tabs>
        <w:spacing w:before="120" w:after="120" w:line="288" w:lineRule="auto"/>
        <w:jc w:val="both"/>
      </w:pPr>
      <w:r w:rsidRPr="00812D92">
        <w:rPr>
          <w:spacing w:val="-4"/>
          <w:lang w:val="it-IT"/>
        </w:rPr>
        <w:t>2</w:t>
      </w:r>
      <w:r w:rsidR="00CD4227" w:rsidRPr="00812D92">
        <w:rPr>
          <w:spacing w:val="-4"/>
          <w:lang w:val="it-IT"/>
        </w:rPr>
        <w:t>5</w:t>
      </w:r>
      <w:r w:rsidR="00552AF8" w:rsidRPr="00812D92">
        <w:rPr>
          <w:spacing w:val="-4"/>
          <w:lang w:val="it-IT"/>
        </w:rPr>
        <w:t xml:space="preserve">. </w:t>
      </w:r>
      <w:r w:rsidR="00EF402E" w:rsidRPr="00812D92">
        <w:t xml:space="preserve">Phạm Văn Lầm (2006). </w:t>
      </w:r>
      <w:r w:rsidR="00EF402E" w:rsidRPr="00812D92">
        <w:rPr>
          <w:i/>
        </w:rPr>
        <w:t>Những điều cần biết về rầy nâu và biện pháp phòng trừ</w:t>
      </w:r>
      <w:r w:rsidR="00EF402E" w:rsidRPr="00812D92">
        <w:t>.</w:t>
      </w:r>
      <w:r w:rsidRPr="00812D92">
        <w:t xml:space="preserve"> Nhà xuất bản Nông nghiệp, Hà Nội</w:t>
      </w:r>
    </w:p>
    <w:p w:rsidR="00EF402E" w:rsidRPr="00812D92" w:rsidRDefault="00C17F34" w:rsidP="008901F2">
      <w:pPr>
        <w:spacing w:before="120" w:after="120" w:line="288" w:lineRule="auto"/>
        <w:jc w:val="both"/>
      </w:pPr>
      <w:r w:rsidRPr="00812D92">
        <w:rPr>
          <w:spacing w:val="-4"/>
          <w:lang w:val="it-IT"/>
        </w:rPr>
        <w:t>2</w:t>
      </w:r>
      <w:r w:rsidR="00CD4227" w:rsidRPr="00812D92">
        <w:rPr>
          <w:spacing w:val="-4"/>
          <w:lang w:val="it-IT"/>
        </w:rPr>
        <w:t>6</w:t>
      </w:r>
      <w:r w:rsidR="00552AF8" w:rsidRPr="00812D92">
        <w:rPr>
          <w:spacing w:val="-4"/>
          <w:lang w:val="it-IT"/>
        </w:rPr>
        <w:t xml:space="preserve">. </w:t>
      </w:r>
      <w:r w:rsidR="00EF402E" w:rsidRPr="00812D92">
        <w:t>Nguyễn Tiến Long (2014).</w:t>
      </w:r>
      <w:r w:rsidR="00EF402E" w:rsidRPr="00812D92">
        <w:rPr>
          <w:lang w:val="af-ZA"/>
        </w:rPr>
        <w:t xml:space="preserve"> </w:t>
      </w:r>
      <w:r w:rsidR="00EF402E" w:rsidRPr="00812D92">
        <w:rPr>
          <w:i/>
          <w:lang w:val="af-ZA"/>
        </w:rPr>
        <w:t>Nghiên cứu phát triển giống lúa kháng rầy nâu</w:t>
      </w:r>
      <w:r w:rsidR="00EF402E" w:rsidRPr="00812D92">
        <w:rPr>
          <w:lang w:val="af-ZA"/>
        </w:rPr>
        <w:t xml:space="preserve"> </w:t>
      </w:r>
      <w:r w:rsidR="00EF402E" w:rsidRPr="00812D92">
        <w:t>(</w:t>
      </w:r>
      <w:r w:rsidR="00EF402E" w:rsidRPr="00812D92">
        <w:rPr>
          <w:i/>
        </w:rPr>
        <w:t>Nilaparvata lugens</w:t>
      </w:r>
      <w:r w:rsidR="00EF402E" w:rsidRPr="00812D92">
        <w:t xml:space="preserve"> Stal) </w:t>
      </w:r>
      <w:r w:rsidR="00EF402E" w:rsidRPr="00812D92">
        <w:rPr>
          <w:i/>
        </w:rPr>
        <w:t>ở Thừa Thiên Huế.</w:t>
      </w:r>
      <w:r w:rsidR="00EF402E" w:rsidRPr="00812D92">
        <w:t xml:space="preserve"> Luận án Tiến sĩ Nông nghiệp. Bộ Giáo dục và Đào tạo.</w:t>
      </w:r>
    </w:p>
    <w:p w:rsidR="00EF402E" w:rsidRPr="00812D92" w:rsidRDefault="00C17F34" w:rsidP="008901F2">
      <w:pPr>
        <w:tabs>
          <w:tab w:val="left" w:pos="0"/>
          <w:tab w:val="left" w:pos="1134"/>
        </w:tabs>
        <w:spacing w:before="120" w:after="120" w:line="288" w:lineRule="auto"/>
        <w:jc w:val="both"/>
        <w:rPr>
          <w:spacing w:val="-4"/>
          <w:lang w:val="af-ZA"/>
        </w:rPr>
      </w:pPr>
      <w:r w:rsidRPr="00812D92">
        <w:rPr>
          <w:spacing w:val="-4"/>
          <w:lang w:val="it-IT"/>
        </w:rPr>
        <w:t>2</w:t>
      </w:r>
      <w:r w:rsidR="00CD4227" w:rsidRPr="00812D92">
        <w:rPr>
          <w:spacing w:val="-4"/>
          <w:lang w:val="it-IT"/>
        </w:rPr>
        <w:t>7</w:t>
      </w:r>
      <w:r w:rsidR="00552AF8" w:rsidRPr="00812D92">
        <w:rPr>
          <w:spacing w:val="-4"/>
          <w:lang w:val="it-IT"/>
        </w:rPr>
        <w:t xml:space="preserve">. </w:t>
      </w:r>
      <w:r w:rsidR="00EF402E" w:rsidRPr="00812D92">
        <w:rPr>
          <w:spacing w:val="-4"/>
        </w:rPr>
        <w:t xml:space="preserve">Nguyễn Văn Luật (2001). </w:t>
      </w:r>
      <w:r w:rsidR="00C861A5" w:rsidRPr="00812D92">
        <w:rPr>
          <w:i/>
          <w:spacing w:val="-4"/>
        </w:rPr>
        <w:t>Cây lúa Việt Nam thế kỷ 20,</w:t>
      </w:r>
      <w:r w:rsidR="00EF402E" w:rsidRPr="00812D92">
        <w:rPr>
          <w:i/>
          <w:spacing w:val="-4"/>
        </w:rPr>
        <w:t xml:space="preserve"> tập 1</w:t>
      </w:r>
      <w:r w:rsidR="00EF402E" w:rsidRPr="00812D92">
        <w:rPr>
          <w:spacing w:val="-4"/>
        </w:rPr>
        <w:t>. Nhà xuất bản Nông nghiệp</w:t>
      </w:r>
      <w:r w:rsidR="00C861A5" w:rsidRPr="00812D92">
        <w:rPr>
          <w:spacing w:val="-4"/>
        </w:rPr>
        <w:t>.</w:t>
      </w:r>
    </w:p>
    <w:p w:rsidR="00EF402E" w:rsidRPr="00812D92" w:rsidRDefault="00C17F34" w:rsidP="008901F2">
      <w:pPr>
        <w:tabs>
          <w:tab w:val="left" w:pos="993"/>
        </w:tabs>
        <w:spacing w:before="120" w:after="120" w:line="288" w:lineRule="auto"/>
        <w:jc w:val="both"/>
      </w:pPr>
      <w:r w:rsidRPr="00812D92">
        <w:rPr>
          <w:spacing w:val="-4"/>
          <w:lang w:val="it-IT"/>
        </w:rPr>
        <w:t>2</w:t>
      </w:r>
      <w:r w:rsidR="00CD4227" w:rsidRPr="00812D92">
        <w:rPr>
          <w:spacing w:val="-4"/>
          <w:lang w:val="it-IT"/>
        </w:rPr>
        <w:t>8</w:t>
      </w:r>
      <w:r w:rsidR="00552AF8" w:rsidRPr="00812D92">
        <w:rPr>
          <w:spacing w:val="-4"/>
          <w:lang w:val="it-IT"/>
        </w:rPr>
        <w:t xml:space="preserve">. </w:t>
      </w:r>
      <w:r w:rsidR="00EF402E" w:rsidRPr="00812D92">
        <w:rPr>
          <w:lang w:val="vi-VN"/>
        </w:rPr>
        <w:t>Đào Nguyên (2010)</w:t>
      </w:r>
      <w:r w:rsidR="00EF402E" w:rsidRPr="00812D92">
        <w:t xml:space="preserve">. </w:t>
      </w:r>
      <w:r w:rsidR="00EF402E" w:rsidRPr="00812D92">
        <w:rPr>
          <w:i/>
          <w:lang w:val="vi-VN"/>
        </w:rPr>
        <w:t>Bệnh vàng lùn, lùn xoắn lá, lùn sọc đen và biện pháp phòng trừ.</w:t>
      </w:r>
      <w:r w:rsidR="00EF402E" w:rsidRPr="00812D92">
        <w:rPr>
          <w:lang w:val="vi-VN"/>
        </w:rPr>
        <w:t xml:space="preserve"> Tạp chí khoa học và công nghệ tỉnh Hải Dương, số 2: </w:t>
      </w:r>
      <w:r w:rsidR="00EF402E" w:rsidRPr="00812D92">
        <w:t>tr.</w:t>
      </w:r>
      <w:r w:rsidR="00EF402E" w:rsidRPr="00812D92">
        <w:rPr>
          <w:lang w:val="vi-VN"/>
        </w:rPr>
        <w:t>7-8.</w:t>
      </w:r>
    </w:p>
    <w:p w:rsidR="00EF402E" w:rsidRPr="00812D92" w:rsidRDefault="00CD4227" w:rsidP="008901F2">
      <w:pPr>
        <w:pStyle w:val="ListParagraph"/>
        <w:widowControl w:val="0"/>
        <w:spacing w:before="120" w:after="120" w:line="288" w:lineRule="auto"/>
        <w:ind w:left="0"/>
        <w:jc w:val="both"/>
        <w:rPr>
          <w:spacing w:val="-2"/>
        </w:rPr>
      </w:pPr>
      <w:r w:rsidRPr="00812D92">
        <w:rPr>
          <w:spacing w:val="-4"/>
          <w:lang w:val="it-IT"/>
        </w:rPr>
        <w:t>29</w:t>
      </w:r>
      <w:r w:rsidR="00552AF8" w:rsidRPr="00812D92">
        <w:rPr>
          <w:spacing w:val="-4"/>
          <w:lang w:val="it-IT"/>
        </w:rPr>
        <w:t xml:space="preserve">. </w:t>
      </w:r>
      <w:r w:rsidR="00EF402E" w:rsidRPr="00812D92">
        <w:rPr>
          <w:spacing w:val="-2"/>
        </w:rPr>
        <w:t xml:space="preserve">Võ Đình Quang (1999). </w:t>
      </w:r>
      <w:r w:rsidR="00EF402E" w:rsidRPr="00812D92">
        <w:rPr>
          <w:i/>
          <w:spacing w:val="-2"/>
        </w:rPr>
        <w:t>Trạng thái lân trong đất Việt Nam</w:t>
      </w:r>
      <w:r w:rsidR="00EF402E" w:rsidRPr="00812D92">
        <w:rPr>
          <w:spacing w:val="-2"/>
        </w:rPr>
        <w:t>. Kết quả nghiên cứu khoa học, quyển 3 - Viện thổ nhưỡng nông hóa. Nhà xuất</w:t>
      </w:r>
      <w:r w:rsidR="00D57DCE" w:rsidRPr="00812D92">
        <w:rPr>
          <w:spacing w:val="-2"/>
        </w:rPr>
        <w:t xml:space="preserve"> bản Nông nghiệp Hà Nội, tr.151</w:t>
      </w:r>
      <w:r w:rsidR="00EF402E" w:rsidRPr="00812D92">
        <w:rPr>
          <w:spacing w:val="-2"/>
        </w:rPr>
        <w:t>-163.</w:t>
      </w:r>
    </w:p>
    <w:p w:rsidR="00C55FEE" w:rsidRPr="00812D92" w:rsidRDefault="00CD4227" w:rsidP="008901F2">
      <w:pPr>
        <w:tabs>
          <w:tab w:val="left" w:pos="0"/>
          <w:tab w:val="left" w:pos="993"/>
        </w:tabs>
        <w:spacing w:before="120" w:after="120" w:line="288" w:lineRule="auto"/>
        <w:jc w:val="both"/>
        <w:rPr>
          <w:rStyle w:val="apple-style-span"/>
        </w:rPr>
      </w:pPr>
      <w:r w:rsidRPr="00812D92">
        <w:rPr>
          <w:spacing w:val="-4"/>
          <w:lang w:val="it-IT"/>
        </w:rPr>
        <w:t>30</w:t>
      </w:r>
      <w:r w:rsidR="00552AF8" w:rsidRPr="00812D92">
        <w:rPr>
          <w:spacing w:val="-4"/>
          <w:lang w:val="it-IT"/>
        </w:rPr>
        <w:t xml:space="preserve">. </w:t>
      </w:r>
      <w:r w:rsidR="00EF402E" w:rsidRPr="00812D92">
        <w:rPr>
          <w:rStyle w:val="apple-style-span"/>
        </w:rPr>
        <w:t xml:space="preserve">Sở nông nghiệp và phát triển nông thôn tỉnh Nghệ An (2010). </w:t>
      </w:r>
      <w:r w:rsidR="00EF402E" w:rsidRPr="00812D92">
        <w:rPr>
          <w:rStyle w:val="apple-style-span"/>
          <w:i/>
        </w:rPr>
        <w:t>Sổ tay hướng dẫn phòng trừ bệnh lùn sọc đen hại lúa</w:t>
      </w:r>
      <w:r w:rsidR="00EF402E" w:rsidRPr="00812D92">
        <w:rPr>
          <w:rStyle w:val="apple-style-span"/>
        </w:rPr>
        <w:t>.</w:t>
      </w:r>
      <w:bookmarkStart w:id="297" w:name="_Toc465273765"/>
    </w:p>
    <w:p w:rsidR="00C55FEE" w:rsidRPr="00812D92" w:rsidRDefault="00FE1B49" w:rsidP="008901F2">
      <w:pPr>
        <w:pStyle w:val="Heading2"/>
        <w:spacing w:before="120" w:after="120" w:line="288" w:lineRule="auto"/>
        <w:jc w:val="both"/>
        <w:rPr>
          <w:rFonts w:ascii="Times New Roman" w:hAnsi="Times New Roman"/>
          <w:b w:val="0"/>
          <w:bCs w:val="0"/>
          <w:i w:val="0"/>
          <w:sz w:val="24"/>
          <w:szCs w:val="24"/>
        </w:rPr>
      </w:pPr>
      <w:bookmarkStart w:id="298" w:name="_Toc465273763"/>
      <w:bookmarkStart w:id="299" w:name="_Toc472156272"/>
      <w:bookmarkStart w:id="300" w:name="_Toc484900037"/>
      <w:r w:rsidRPr="00812D92">
        <w:rPr>
          <w:rFonts w:ascii="Times New Roman" w:hAnsi="Times New Roman"/>
          <w:b w:val="0"/>
          <w:i w:val="0"/>
          <w:spacing w:val="-4"/>
          <w:sz w:val="24"/>
          <w:szCs w:val="24"/>
          <w:lang w:val="it-IT"/>
        </w:rPr>
        <w:t>3</w:t>
      </w:r>
      <w:r w:rsidR="00CD4227" w:rsidRPr="00812D92">
        <w:rPr>
          <w:rFonts w:ascii="Times New Roman" w:hAnsi="Times New Roman"/>
          <w:b w:val="0"/>
          <w:i w:val="0"/>
          <w:spacing w:val="-4"/>
          <w:sz w:val="24"/>
          <w:szCs w:val="24"/>
          <w:lang w:val="it-IT"/>
        </w:rPr>
        <w:t>1</w:t>
      </w:r>
      <w:r w:rsidR="00C55FEE" w:rsidRPr="00812D92">
        <w:rPr>
          <w:rFonts w:ascii="Times New Roman" w:hAnsi="Times New Roman"/>
          <w:b w:val="0"/>
          <w:i w:val="0"/>
          <w:spacing w:val="-4"/>
          <w:sz w:val="24"/>
          <w:szCs w:val="24"/>
          <w:lang w:val="it-IT"/>
        </w:rPr>
        <w:t>.</w:t>
      </w:r>
      <w:r w:rsidR="00C55FEE" w:rsidRPr="00812D92">
        <w:rPr>
          <w:rFonts w:ascii="Times New Roman" w:hAnsi="Times New Roman"/>
          <w:spacing w:val="-4"/>
          <w:sz w:val="24"/>
          <w:szCs w:val="24"/>
          <w:lang w:val="it-IT"/>
        </w:rPr>
        <w:t xml:space="preserve"> </w:t>
      </w:r>
      <w:r w:rsidR="00C55FEE" w:rsidRPr="00812D92">
        <w:rPr>
          <w:rStyle w:val="apple-style-span"/>
          <w:rFonts w:ascii="Times New Roman" w:hAnsi="Times New Roman"/>
          <w:b w:val="0"/>
          <w:i w:val="0"/>
          <w:sz w:val="24"/>
          <w:szCs w:val="24"/>
        </w:rPr>
        <w:t xml:space="preserve">Sở Nông nghiệp và Phát triển Nông thôn tỉnh Thừa Thiên Huế (2011). </w:t>
      </w:r>
      <w:r w:rsidR="00C55FEE" w:rsidRPr="00812D92">
        <w:rPr>
          <w:rFonts w:ascii="Times New Roman" w:hAnsi="Times New Roman"/>
          <w:b w:val="0"/>
          <w:bCs w:val="0"/>
          <w:sz w:val="24"/>
          <w:szCs w:val="24"/>
        </w:rPr>
        <w:t>Báo cáo Tổng kết sản xuất nông nghiệp năm 2011 và kế hoạch sản xuất nông nghiệp năm 2012</w:t>
      </w:r>
      <w:r w:rsidR="00C55FEE" w:rsidRPr="00812D92">
        <w:rPr>
          <w:rFonts w:ascii="Times New Roman" w:hAnsi="Times New Roman"/>
          <w:b w:val="0"/>
          <w:bCs w:val="0"/>
          <w:i w:val="0"/>
          <w:sz w:val="24"/>
          <w:szCs w:val="24"/>
        </w:rPr>
        <w:t>, tháng 10/2011.</w:t>
      </w:r>
      <w:bookmarkEnd w:id="298"/>
      <w:bookmarkEnd w:id="299"/>
      <w:bookmarkEnd w:id="300"/>
    </w:p>
    <w:p w:rsidR="00C55FEE" w:rsidRPr="00812D92" w:rsidRDefault="00FE1B49" w:rsidP="008901F2">
      <w:pPr>
        <w:pStyle w:val="Heading2"/>
        <w:spacing w:before="120" w:after="120" w:line="288" w:lineRule="auto"/>
        <w:jc w:val="both"/>
        <w:rPr>
          <w:rStyle w:val="apple-style-span"/>
          <w:rFonts w:ascii="Times New Roman" w:hAnsi="Times New Roman"/>
          <w:i w:val="0"/>
          <w:sz w:val="24"/>
          <w:szCs w:val="24"/>
        </w:rPr>
      </w:pPr>
      <w:bookmarkStart w:id="301" w:name="_Toc465273764"/>
      <w:bookmarkStart w:id="302" w:name="_Toc472156273"/>
      <w:bookmarkStart w:id="303" w:name="_Toc484900038"/>
      <w:r w:rsidRPr="00812D92">
        <w:rPr>
          <w:rFonts w:ascii="Times New Roman" w:hAnsi="Times New Roman"/>
          <w:b w:val="0"/>
          <w:i w:val="0"/>
          <w:spacing w:val="-4"/>
          <w:sz w:val="24"/>
          <w:szCs w:val="24"/>
          <w:lang w:val="it-IT"/>
        </w:rPr>
        <w:t>3</w:t>
      </w:r>
      <w:r w:rsidR="00CD4227" w:rsidRPr="00812D92">
        <w:rPr>
          <w:rFonts w:ascii="Times New Roman" w:hAnsi="Times New Roman"/>
          <w:b w:val="0"/>
          <w:i w:val="0"/>
          <w:spacing w:val="-4"/>
          <w:sz w:val="24"/>
          <w:szCs w:val="24"/>
          <w:lang w:val="it-IT"/>
        </w:rPr>
        <w:t>2</w:t>
      </w:r>
      <w:r w:rsidR="00C55FEE" w:rsidRPr="00812D92">
        <w:rPr>
          <w:rFonts w:ascii="Times New Roman" w:hAnsi="Times New Roman"/>
          <w:b w:val="0"/>
          <w:i w:val="0"/>
          <w:spacing w:val="-4"/>
          <w:sz w:val="24"/>
          <w:szCs w:val="24"/>
          <w:lang w:val="it-IT"/>
        </w:rPr>
        <w:t>.</w:t>
      </w:r>
      <w:r w:rsidR="00C55FEE" w:rsidRPr="00812D92">
        <w:rPr>
          <w:rFonts w:ascii="Times New Roman" w:hAnsi="Times New Roman"/>
          <w:spacing w:val="-4"/>
          <w:sz w:val="24"/>
          <w:szCs w:val="24"/>
          <w:lang w:val="it-IT"/>
        </w:rPr>
        <w:t xml:space="preserve"> </w:t>
      </w:r>
      <w:r w:rsidR="00C55FEE" w:rsidRPr="00812D92">
        <w:rPr>
          <w:rStyle w:val="apple-style-span"/>
          <w:rFonts w:ascii="Times New Roman" w:hAnsi="Times New Roman"/>
          <w:b w:val="0"/>
          <w:i w:val="0"/>
          <w:sz w:val="24"/>
          <w:szCs w:val="24"/>
        </w:rPr>
        <w:t xml:space="preserve">Sở Nông nghiệp và Phát triển Nông thôn tỉnh Thừa Thiên Huế (2012). </w:t>
      </w:r>
      <w:r w:rsidR="00C55FEE" w:rsidRPr="00812D92">
        <w:rPr>
          <w:rFonts w:ascii="Times New Roman" w:hAnsi="Times New Roman"/>
          <w:b w:val="0"/>
          <w:bCs w:val="0"/>
          <w:sz w:val="24"/>
          <w:szCs w:val="24"/>
        </w:rPr>
        <w:t>Báo cáo Tổng kết sản xuất nông nghiệp năm 2012 và kế hoạch sản xuất nông nghiệp năm 2013</w:t>
      </w:r>
      <w:r w:rsidR="00C55FEE" w:rsidRPr="00812D92">
        <w:rPr>
          <w:rFonts w:ascii="Times New Roman" w:hAnsi="Times New Roman"/>
          <w:b w:val="0"/>
          <w:bCs w:val="0"/>
          <w:i w:val="0"/>
          <w:sz w:val="24"/>
          <w:szCs w:val="24"/>
        </w:rPr>
        <w:t>, tháng 10/2012.</w:t>
      </w:r>
      <w:bookmarkEnd w:id="301"/>
      <w:bookmarkEnd w:id="302"/>
      <w:bookmarkEnd w:id="303"/>
    </w:p>
    <w:p w:rsidR="00EF402E" w:rsidRPr="00812D92" w:rsidRDefault="00FE1B49" w:rsidP="008901F2">
      <w:pPr>
        <w:tabs>
          <w:tab w:val="left" w:pos="0"/>
          <w:tab w:val="left" w:pos="993"/>
        </w:tabs>
        <w:spacing w:before="120" w:after="120" w:line="288" w:lineRule="auto"/>
        <w:jc w:val="both"/>
        <w:rPr>
          <w:bCs/>
        </w:rPr>
      </w:pPr>
      <w:r w:rsidRPr="00812D92">
        <w:rPr>
          <w:spacing w:val="-4"/>
          <w:lang w:val="it-IT"/>
        </w:rPr>
        <w:t>3</w:t>
      </w:r>
      <w:r w:rsidR="00CD4227" w:rsidRPr="00812D92">
        <w:rPr>
          <w:spacing w:val="-4"/>
          <w:lang w:val="it-IT"/>
        </w:rPr>
        <w:t>3</w:t>
      </w:r>
      <w:r w:rsidR="00552AF8" w:rsidRPr="00812D92">
        <w:rPr>
          <w:spacing w:val="-4"/>
          <w:lang w:val="it-IT"/>
        </w:rPr>
        <w:t xml:space="preserve">. </w:t>
      </w:r>
      <w:r w:rsidR="00EF402E" w:rsidRPr="00812D92">
        <w:rPr>
          <w:rStyle w:val="apple-style-span"/>
        </w:rPr>
        <w:t xml:space="preserve">Sở Nông nghiệp và Phát triển Nông thôn tỉnh Thừa Thiên Huế (2013). </w:t>
      </w:r>
      <w:r w:rsidR="00EF402E" w:rsidRPr="00812D92">
        <w:rPr>
          <w:bCs/>
          <w:i/>
        </w:rPr>
        <w:t>Báo cáo Tổng kết sản xuất nông nghiệp năm 2013 và kế hoạch sản xuất nông nghiệp năm 2014,</w:t>
      </w:r>
      <w:r w:rsidR="00EF402E" w:rsidRPr="00812D92">
        <w:rPr>
          <w:bCs/>
        </w:rPr>
        <w:t xml:space="preserve"> tháng 10/2013.</w:t>
      </w:r>
      <w:bookmarkEnd w:id="297"/>
    </w:p>
    <w:p w:rsidR="00C55FEE" w:rsidRPr="00812D92" w:rsidRDefault="00FE1B49" w:rsidP="008901F2">
      <w:pPr>
        <w:pStyle w:val="Heading2"/>
        <w:spacing w:before="120" w:after="120" w:line="288" w:lineRule="auto"/>
        <w:jc w:val="both"/>
        <w:rPr>
          <w:rStyle w:val="apple-style-span"/>
          <w:rFonts w:ascii="Times New Roman" w:hAnsi="Times New Roman"/>
          <w:i w:val="0"/>
          <w:sz w:val="24"/>
          <w:szCs w:val="24"/>
        </w:rPr>
      </w:pPr>
      <w:bookmarkStart w:id="304" w:name="_Toc465273766"/>
      <w:bookmarkStart w:id="305" w:name="_Toc472156274"/>
      <w:bookmarkStart w:id="306" w:name="_Toc484900039"/>
      <w:r w:rsidRPr="00812D92">
        <w:rPr>
          <w:rFonts w:ascii="Times New Roman" w:hAnsi="Times New Roman"/>
          <w:b w:val="0"/>
          <w:i w:val="0"/>
          <w:spacing w:val="-4"/>
          <w:sz w:val="24"/>
          <w:szCs w:val="24"/>
          <w:lang w:val="it-IT"/>
        </w:rPr>
        <w:t>3</w:t>
      </w:r>
      <w:r w:rsidR="00CD4227" w:rsidRPr="00812D92">
        <w:rPr>
          <w:rFonts w:ascii="Times New Roman" w:hAnsi="Times New Roman"/>
          <w:b w:val="0"/>
          <w:i w:val="0"/>
          <w:spacing w:val="-4"/>
          <w:sz w:val="24"/>
          <w:szCs w:val="24"/>
          <w:lang w:val="it-IT"/>
        </w:rPr>
        <w:t>4</w:t>
      </w:r>
      <w:r w:rsidR="00C55FEE" w:rsidRPr="00812D92">
        <w:rPr>
          <w:rFonts w:ascii="Times New Roman" w:hAnsi="Times New Roman"/>
          <w:b w:val="0"/>
          <w:i w:val="0"/>
          <w:spacing w:val="-4"/>
          <w:sz w:val="24"/>
          <w:szCs w:val="24"/>
          <w:lang w:val="it-IT"/>
        </w:rPr>
        <w:t>.</w:t>
      </w:r>
      <w:r w:rsidR="00C55FEE" w:rsidRPr="00812D92">
        <w:rPr>
          <w:rFonts w:ascii="Times New Roman" w:hAnsi="Times New Roman"/>
          <w:spacing w:val="-4"/>
          <w:sz w:val="24"/>
          <w:szCs w:val="24"/>
          <w:lang w:val="it-IT"/>
        </w:rPr>
        <w:t xml:space="preserve"> </w:t>
      </w:r>
      <w:r w:rsidR="00C55FEE" w:rsidRPr="00812D92">
        <w:rPr>
          <w:rStyle w:val="apple-style-span"/>
          <w:rFonts w:ascii="Times New Roman" w:hAnsi="Times New Roman"/>
          <w:b w:val="0"/>
          <w:i w:val="0"/>
          <w:sz w:val="24"/>
          <w:szCs w:val="24"/>
        </w:rPr>
        <w:t xml:space="preserve">Sở Nông nghiệp và Phát triển Nông thôn tỉnh Thừa Thiên Huế (2014). </w:t>
      </w:r>
      <w:r w:rsidR="00C55FEE" w:rsidRPr="00812D92">
        <w:rPr>
          <w:rFonts w:ascii="Times New Roman" w:hAnsi="Times New Roman"/>
          <w:b w:val="0"/>
          <w:bCs w:val="0"/>
          <w:sz w:val="24"/>
          <w:szCs w:val="24"/>
        </w:rPr>
        <w:t>Báo cáo Tổng kết sản xuất nông nghiệp năm 2014 và kế hoạch sản xuất nông nghiệp năm 2015</w:t>
      </w:r>
      <w:r w:rsidR="00C55FEE" w:rsidRPr="00812D92">
        <w:rPr>
          <w:rFonts w:ascii="Times New Roman" w:hAnsi="Times New Roman"/>
          <w:b w:val="0"/>
          <w:bCs w:val="0"/>
          <w:i w:val="0"/>
          <w:sz w:val="24"/>
          <w:szCs w:val="24"/>
        </w:rPr>
        <w:t>, tháng 10/2014.</w:t>
      </w:r>
      <w:bookmarkEnd w:id="304"/>
      <w:bookmarkEnd w:id="305"/>
      <w:bookmarkEnd w:id="306"/>
    </w:p>
    <w:p w:rsidR="00EF402E" w:rsidRPr="00812D92" w:rsidRDefault="00FE1B49" w:rsidP="008901F2">
      <w:pPr>
        <w:pStyle w:val="Heading2"/>
        <w:spacing w:before="120" w:after="120" w:line="288" w:lineRule="auto"/>
        <w:jc w:val="both"/>
        <w:rPr>
          <w:rFonts w:ascii="Times New Roman" w:hAnsi="Times New Roman"/>
          <w:b w:val="0"/>
          <w:bCs w:val="0"/>
          <w:i w:val="0"/>
          <w:sz w:val="24"/>
          <w:szCs w:val="24"/>
        </w:rPr>
      </w:pPr>
      <w:bookmarkStart w:id="307" w:name="_Toc465273767"/>
      <w:bookmarkStart w:id="308" w:name="_Toc472156275"/>
      <w:bookmarkStart w:id="309" w:name="_Toc484900040"/>
      <w:r w:rsidRPr="00812D92">
        <w:rPr>
          <w:rFonts w:ascii="Times New Roman" w:hAnsi="Times New Roman"/>
          <w:b w:val="0"/>
          <w:i w:val="0"/>
          <w:spacing w:val="-4"/>
          <w:sz w:val="24"/>
          <w:szCs w:val="24"/>
          <w:lang w:val="it-IT"/>
        </w:rPr>
        <w:t>3</w:t>
      </w:r>
      <w:r w:rsidR="00CD4227" w:rsidRPr="00812D92">
        <w:rPr>
          <w:rFonts w:ascii="Times New Roman" w:hAnsi="Times New Roman"/>
          <w:b w:val="0"/>
          <w:i w:val="0"/>
          <w:spacing w:val="-4"/>
          <w:sz w:val="24"/>
          <w:szCs w:val="24"/>
          <w:lang w:val="it-IT"/>
        </w:rPr>
        <w:t>5</w:t>
      </w:r>
      <w:r w:rsidR="00552AF8" w:rsidRPr="00812D92">
        <w:rPr>
          <w:rFonts w:ascii="Times New Roman" w:hAnsi="Times New Roman"/>
          <w:b w:val="0"/>
          <w:i w:val="0"/>
          <w:spacing w:val="-4"/>
          <w:sz w:val="24"/>
          <w:szCs w:val="24"/>
          <w:lang w:val="it-IT"/>
        </w:rPr>
        <w:t>.</w:t>
      </w:r>
      <w:r w:rsidR="00552AF8" w:rsidRPr="00812D92">
        <w:rPr>
          <w:rFonts w:ascii="Times New Roman" w:hAnsi="Times New Roman"/>
          <w:spacing w:val="-4"/>
          <w:sz w:val="24"/>
          <w:szCs w:val="24"/>
          <w:lang w:val="it-IT"/>
        </w:rPr>
        <w:t xml:space="preserve"> </w:t>
      </w:r>
      <w:r w:rsidR="00EF402E" w:rsidRPr="00812D92">
        <w:rPr>
          <w:rStyle w:val="apple-style-span"/>
          <w:rFonts w:ascii="Times New Roman" w:hAnsi="Times New Roman"/>
          <w:b w:val="0"/>
          <w:i w:val="0"/>
          <w:sz w:val="24"/>
          <w:szCs w:val="24"/>
        </w:rPr>
        <w:t xml:space="preserve">Sở Nông nghiệp và Phát triển Nông thôn tỉnh Thừa Thiên Huế (2015). </w:t>
      </w:r>
      <w:r w:rsidR="00EF402E" w:rsidRPr="00812D92">
        <w:rPr>
          <w:rFonts w:ascii="Times New Roman" w:hAnsi="Times New Roman"/>
          <w:b w:val="0"/>
          <w:bCs w:val="0"/>
          <w:sz w:val="24"/>
          <w:szCs w:val="24"/>
        </w:rPr>
        <w:t>Báo cáo Tổng kết sản xuất nông nghiệp năm 2015 và kế hoạch sản xuất nông nghiệp năm 2016</w:t>
      </w:r>
      <w:r w:rsidR="00EF402E" w:rsidRPr="00812D92">
        <w:rPr>
          <w:rFonts w:ascii="Times New Roman" w:hAnsi="Times New Roman"/>
          <w:b w:val="0"/>
          <w:bCs w:val="0"/>
          <w:i w:val="0"/>
          <w:sz w:val="24"/>
          <w:szCs w:val="24"/>
        </w:rPr>
        <w:t>, tháng 10/2015.</w:t>
      </w:r>
      <w:bookmarkEnd w:id="307"/>
      <w:bookmarkEnd w:id="308"/>
      <w:bookmarkEnd w:id="309"/>
    </w:p>
    <w:p w:rsidR="00FE1B49" w:rsidRPr="00812D92" w:rsidRDefault="00FE1B49" w:rsidP="008901F2">
      <w:pPr>
        <w:spacing w:before="120" w:after="120" w:line="288" w:lineRule="auto"/>
        <w:jc w:val="both"/>
      </w:pPr>
      <w:r w:rsidRPr="00812D92">
        <w:rPr>
          <w:lang w:val="af-ZA"/>
        </w:rPr>
        <w:t>3</w:t>
      </w:r>
      <w:r w:rsidR="00CD4227" w:rsidRPr="00812D92">
        <w:rPr>
          <w:lang w:val="af-ZA"/>
        </w:rPr>
        <w:t>6</w:t>
      </w:r>
      <w:r w:rsidRPr="00812D92">
        <w:rPr>
          <w:lang w:val="af-ZA"/>
        </w:rPr>
        <w:t xml:space="preserve">. Cái Văn Thám (2014). </w:t>
      </w:r>
      <w:r w:rsidRPr="00812D92">
        <w:rPr>
          <w:i/>
          <w:lang w:val="af-ZA"/>
        </w:rPr>
        <w:t xml:space="preserve">Báo cáo tình hình sản xuất và sinh vật hại lúa tại Thừa Thiên Huế từ năm 2010 - 2013. </w:t>
      </w:r>
      <w:r w:rsidRPr="00812D92">
        <w:rPr>
          <w:lang w:val="af-ZA"/>
        </w:rPr>
        <w:t>Chi cục Bảo vệ thực vật tỉnh Thừa Thiên Huế.</w:t>
      </w:r>
    </w:p>
    <w:p w:rsidR="00EF402E" w:rsidRPr="00812D92" w:rsidRDefault="00FE1B49" w:rsidP="008901F2">
      <w:pPr>
        <w:tabs>
          <w:tab w:val="left" w:pos="0"/>
          <w:tab w:val="left" w:pos="993"/>
        </w:tabs>
        <w:spacing w:before="120" w:after="120" w:line="288" w:lineRule="auto"/>
        <w:jc w:val="both"/>
      </w:pPr>
      <w:r w:rsidRPr="00812D92">
        <w:rPr>
          <w:bCs/>
          <w:iCs/>
          <w:spacing w:val="-4"/>
          <w:lang w:val="it-IT"/>
        </w:rPr>
        <w:t>3</w:t>
      </w:r>
      <w:r w:rsidR="00CD4227" w:rsidRPr="00812D92">
        <w:rPr>
          <w:bCs/>
          <w:iCs/>
          <w:spacing w:val="-4"/>
          <w:lang w:val="it-IT"/>
        </w:rPr>
        <w:t>7</w:t>
      </w:r>
      <w:r w:rsidR="00552AF8" w:rsidRPr="00812D92">
        <w:rPr>
          <w:bCs/>
          <w:iCs/>
          <w:spacing w:val="-4"/>
          <w:lang w:val="it-IT"/>
        </w:rPr>
        <w:t xml:space="preserve">. </w:t>
      </w:r>
      <w:r w:rsidR="00EF402E" w:rsidRPr="00812D92">
        <w:t xml:space="preserve">Đinh Văn Thành (1998). </w:t>
      </w:r>
      <w:r w:rsidR="00EF402E" w:rsidRPr="00812D92">
        <w:rPr>
          <w:i/>
        </w:rPr>
        <w:t>Nghiên cứu một số đặc tính sinh học của rầy lưng trắng hại lúa vùng Hà Nội</w:t>
      </w:r>
      <w:r w:rsidR="00EF402E" w:rsidRPr="00812D92">
        <w:t>. Luận văn Thạc sỹ khoa học nông nghiệp, Viện KHNN Việt Nam.</w:t>
      </w:r>
    </w:p>
    <w:p w:rsidR="00EF402E" w:rsidRPr="00812D92" w:rsidRDefault="00CD4227" w:rsidP="008901F2">
      <w:pPr>
        <w:tabs>
          <w:tab w:val="left" w:pos="0"/>
          <w:tab w:val="left" w:pos="993"/>
        </w:tabs>
        <w:spacing w:before="120" w:after="120" w:line="288" w:lineRule="auto"/>
        <w:jc w:val="both"/>
      </w:pPr>
      <w:r w:rsidRPr="00812D92">
        <w:rPr>
          <w:bCs/>
          <w:iCs/>
          <w:spacing w:val="-4"/>
          <w:lang w:val="it-IT"/>
        </w:rPr>
        <w:t>38</w:t>
      </w:r>
      <w:r w:rsidR="00552AF8" w:rsidRPr="00812D92">
        <w:rPr>
          <w:bCs/>
          <w:iCs/>
          <w:spacing w:val="-4"/>
          <w:lang w:val="it-IT"/>
        </w:rPr>
        <w:t xml:space="preserve">. </w:t>
      </w:r>
      <w:r w:rsidR="00EF402E" w:rsidRPr="00812D92">
        <w:t xml:space="preserve">Nguyễn Trường Thành, Trần Huy Thọ, Phạm Thị Liên (2000). </w:t>
      </w:r>
      <w:r w:rsidR="00EF402E" w:rsidRPr="00812D92">
        <w:rPr>
          <w:i/>
        </w:rPr>
        <w:t xml:space="preserve">Nghiên cứu đánh giá thiệt hại và ngưỡng kinh tế để sử dụng hợp lý thuốc hoá học phòng trừ một số sâu chính hại lúa. </w:t>
      </w:r>
      <w:r w:rsidR="00EF402E" w:rsidRPr="00812D92">
        <w:rPr>
          <w:iCs/>
        </w:rPr>
        <w:t>Tuyển tập công trình nghiên cứu bảo vệ thực vật 1996-2000</w:t>
      </w:r>
      <w:r w:rsidR="00D02687" w:rsidRPr="00812D92">
        <w:t xml:space="preserve">. Nhà xuất bản </w:t>
      </w:r>
      <w:r w:rsidR="00EF402E" w:rsidRPr="00812D92">
        <w:t>Nông</w:t>
      </w:r>
      <w:r w:rsidR="00C55FEE" w:rsidRPr="00812D92">
        <w:t xml:space="preserve"> </w:t>
      </w:r>
      <w:r w:rsidR="00EF402E" w:rsidRPr="00812D92">
        <w:t>nghiệp Hà Nội, tr.83.</w:t>
      </w:r>
    </w:p>
    <w:p w:rsidR="00EF402E" w:rsidRPr="00812D92" w:rsidRDefault="00CD4227" w:rsidP="008901F2">
      <w:pPr>
        <w:tabs>
          <w:tab w:val="left" w:pos="0"/>
          <w:tab w:val="left" w:pos="993"/>
        </w:tabs>
        <w:spacing w:before="120" w:after="120" w:line="288" w:lineRule="auto"/>
        <w:jc w:val="both"/>
        <w:rPr>
          <w:spacing w:val="2"/>
          <w:lang w:val="it-IT"/>
        </w:rPr>
      </w:pPr>
      <w:r w:rsidRPr="00812D92">
        <w:rPr>
          <w:bCs/>
          <w:iCs/>
          <w:spacing w:val="2"/>
          <w:lang w:val="it-IT"/>
        </w:rPr>
        <w:t>39</w:t>
      </w:r>
      <w:r w:rsidR="00552AF8" w:rsidRPr="00812D92">
        <w:rPr>
          <w:bCs/>
          <w:iCs/>
          <w:spacing w:val="2"/>
          <w:lang w:val="it-IT"/>
        </w:rPr>
        <w:t xml:space="preserve">. </w:t>
      </w:r>
      <w:r w:rsidR="00EF402E" w:rsidRPr="00812D92">
        <w:rPr>
          <w:spacing w:val="2"/>
        </w:rPr>
        <w:t xml:space="preserve">Hoàng Trung (2005). </w:t>
      </w:r>
      <w:r w:rsidR="00EF402E" w:rsidRPr="00812D92">
        <w:rPr>
          <w:i/>
          <w:iCs/>
          <w:spacing w:val="2"/>
        </w:rPr>
        <w:t xml:space="preserve">Nghiên cứu hiện trạng kháng thuốc của một số loài mọt chủ yếu hại kho lương thực và đề xuất biện pháp nâng cao hiệu quả phòng trừ chúng ở Việt Nam. </w:t>
      </w:r>
      <w:r w:rsidR="00EF402E" w:rsidRPr="00812D92">
        <w:rPr>
          <w:spacing w:val="2"/>
        </w:rPr>
        <w:t>Luận án Tiến sĩ nông nghiệp,Viện Khoa học nông nghiệp Việt Nam, Hà Nội.</w:t>
      </w:r>
    </w:p>
    <w:p w:rsidR="00EF402E" w:rsidRPr="00812D92" w:rsidRDefault="00FE1B49" w:rsidP="008901F2">
      <w:pPr>
        <w:tabs>
          <w:tab w:val="left" w:pos="993"/>
        </w:tabs>
        <w:spacing w:before="120" w:after="120" w:line="288" w:lineRule="auto"/>
        <w:jc w:val="both"/>
      </w:pPr>
      <w:bookmarkStart w:id="310" w:name="_Toc440016279"/>
      <w:r w:rsidRPr="00812D92">
        <w:rPr>
          <w:bCs/>
          <w:iCs/>
          <w:spacing w:val="-4"/>
          <w:lang w:val="it-IT"/>
        </w:rPr>
        <w:t>4</w:t>
      </w:r>
      <w:r w:rsidR="00CD4227" w:rsidRPr="00812D92">
        <w:rPr>
          <w:bCs/>
          <w:iCs/>
          <w:spacing w:val="-4"/>
          <w:lang w:val="it-IT"/>
        </w:rPr>
        <w:t>0</w:t>
      </w:r>
      <w:r w:rsidR="00552AF8" w:rsidRPr="00812D92">
        <w:rPr>
          <w:bCs/>
          <w:iCs/>
          <w:spacing w:val="-4"/>
          <w:lang w:val="it-IT"/>
        </w:rPr>
        <w:t xml:space="preserve">. </w:t>
      </w:r>
      <w:r w:rsidR="00EF402E" w:rsidRPr="00812D92">
        <w:rPr>
          <w:spacing w:val="-2"/>
        </w:rPr>
        <w:t xml:space="preserve">Trung tâm BVTV phía Bắc (2010). </w:t>
      </w:r>
      <w:r w:rsidR="00EF402E" w:rsidRPr="00812D92">
        <w:rPr>
          <w:i/>
          <w:lang w:val="it-IT"/>
        </w:rPr>
        <w:t xml:space="preserve">Tình hình phát sinh và gây hại của dịch hại trên một số cây trồng chính ở các tỉnh phía Bắc năm 2010. </w:t>
      </w:r>
      <w:r w:rsidR="00EF402E" w:rsidRPr="00812D92">
        <w:t>Báo cáo tổng kết tình hình dịch hại năm 2010 ở phía Bắc, tr.15-34.</w:t>
      </w:r>
    </w:p>
    <w:p w:rsidR="00EF402E" w:rsidRPr="00812D92" w:rsidRDefault="00FE1B49" w:rsidP="008901F2">
      <w:pPr>
        <w:tabs>
          <w:tab w:val="left" w:pos="0"/>
          <w:tab w:val="left" w:pos="993"/>
        </w:tabs>
        <w:spacing w:before="120" w:after="120" w:line="288" w:lineRule="auto"/>
        <w:jc w:val="both"/>
        <w:rPr>
          <w:lang w:val="it-IT"/>
        </w:rPr>
      </w:pPr>
      <w:r w:rsidRPr="00812D92">
        <w:rPr>
          <w:bCs/>
          <w:iCs/>
          <w:spacing w:val="-4"/>
          <w:lang w:val="it-IT"/>
        </w:rPr>
        <w:t>4</w:t>
      </w:r>
      <w:r w:rsidR="00CD4227" w:rsidRPr="00812D92">
        <w:rPr>
          <w:bCs/>
          <w:iCs/>
          <w:spacing w:val="-4"/>
          <w:lang w:val="it-IT"/>
        </w:rPr>
        <w:t>1</w:t>
      </w:r>
      <w:r w:rsidR="00552AF8" w:rsidRPr="00812D92">
        <w:rPr>
          <w:bCs/>
          <w:iCs/>
          <w:spacing w:val="-4"/>
          <w:lang w:val="it-IT"/>
        </w:rPr>
        <w:t xml:space="preserve">. </w:t>
      </w:r>
      <w:r w:rsidR="00EF402E" w:rsidRPr="00812D92">
        <w:t xml:space="preserve">Ngô Vĩnh Viễn (2009). </w:t>
      </w:r>
      <w:r w:rsidR="00EF402E" w:rsidRPr="00812D92">
        <w:rPr>
          <w:i/>
          <w:lang w:val="it-IT"/>
        </w:rPr>
        <w:t>Bước đầu xác định đa dạng di truyền virus lúa lùn sọc đen ở phía Bắc Việt Nam.</w:t>
      </w:r>
      <w:r w:rsidR="00EF402E" w:rsidRPr="00812D92">
        <w:rPr>
          <w:i/>
          <w:iCs/>
        </w:rPr>
        <w:t xml:space="preserve"> </w:t>
      </w:r>
      <w:r w:rsidR="00EF402E" w:rsidRPr="00812D92">
        <w:t>Tạp chí BVTV số 5/2009, tr.8-20.</w:t>
      </w:r>
    </w:p>
    <w:p w:rsidR="00EF402E" w:rsidRPr="00812D92" w:rsidRDefault="00FE1B49" w:rsidP="008901F2">
      <w:pPr>
        <w:tabs>
          <w:tab w:val="left" w:pos="0"/>
          <w:tab w:val="left" w:pos="1134"/>
        </w:tabs>
        <w:spacing w:before="120" w:after="120" w:line="288" w:lineRule="auto"/>
        <w:jc w:val="both"/>
        <w:rPr>
          <w:lang w:val="af-ZA"/>
        </w:rPr>
      </w:pPr>
      <w:r w:rsidRPr="00812D92">
        <w:rPr>
          <w:bCs/>
          <w:iCs/>
          <w:spacing w:val="-4"/>
          <w:lang w:val="it-IT"/>
        </w:rPr>
        <w:t>4</w:t>
      </w:r>
      <w:r w:rsidR="00CD4227" w:rsidRPr="00812D92">
        <w:rPr>
          <w:bCs/>
          <w:iCs/>
          <w:spacing w:val="-4"/>
          <w:lang w:val="it-IT"/>
        </w:rPr>
        <w:t>2</w:t>
      </w:r>
      <w:r w:rsidR="00552AF8" w:rsidRPr="00812D92">
        <w:rPr>
          <w:bCs/>
          <w:iCs/>
          <w:spacing w:val="-4"/>
          <w:lang w:val="it-IT"/>
        </w:rPr>
        <w:t xml:space="preserve">. </w:t>
      </w:r>
      <w:r w:rsidR="00EF402E" w:rsidRPr="00812D92">
        <w:rPr>
          <w:lang w:val="af-ZA"/>
        </w:rPr>
        <w:t xml:space="preserve">Vũ Hữu Yêm (1995). </w:t>
      </w:r>
      <w:r w:rsidR="00EF402E" w:rsidRPr="00812D92">
        <w:rPr>
          <w:i/>
          <w:lang w:val="af-ZA"/>
        </w:rPr>
        <w:t xml:space="preserve">Giáo trình phân bón và cách bón phân. </w:t>
      </w:r>
      <w:r w:rsidR="00EF402E" w:rsidRPr="00812D92">
        <w:rPr>
          <w:lang w:val="af-ZA"/>
        </w:rPr>
        <w:t>Nhà xuất bản Nông nghiệp Hà Nội, tr.7.</w:t>
      </w:r>
      <w:bookmarkEnd w:id="310"/>
    </w:p>
    <w:p w:rsidR="00EF402E" w:rsidRPr="00812D92" w:rsidRDefault="00FE1B49" w:rsidP="008901F2">
      <w:pPr>
        <w:tabs>
          <w:tab w:val="left" w:pos="0"/>
          <w:tab w:val="left" w:pos="993"/>
        </w:tabs>
        <w:spacing w:before="120" w:after="120" w:line="288" w:lineRule="auto"/>
        <w:jc w:val="both"/>
        <w:rPr>
          <w:bCs/>
          <w:iCs/>
        </w:rPr>
      </w:pPr>
      <w:r w:rsidRPr="00812D92">
        <w:rPr>
          <w:bCs/>
          <w:iCs/>
          <w:spacing w:val="-4"/>
          <w:lang w:val="it-IT"/>
        </w:rPr>
        <w:t>4</w:t>
      </w:r>
      <w:r w:rsidR="00CD4227" w:rsidRPr="00812D92">
        <w:rPr>
          <w:bCs/>
          <w:iCs/>
          <w:spacing w:val="-4"/>
          <w:lang w:val="it-IT"/>
        </w:rPr>
        <w:t>3</w:t>
      </w:r>
      <w:r w:rsidR="00552AF8" w:rsidRPr="00812D92">
        <w:rPr>
          <w:bCs/>
          <w:iCs/>
          <w:spacing w:val="-4"/>
          <w:lang w:val="it-IT"/>
        </w:rPr>
        <w:t>.</w:t>
      </w:r>
      <w:r w:rsidR="00EF402E" w:rsidRPr="00812D92">
        <w:rPr>
          <w:bCs/>
        </w:rPr>
        <w:t xml:space="preserve">Viện Bảo vệ thực vật </w:t>
      </w:r>
      <w:r w:rsidR="00EF402E" w:rsidRPr="00812D92">
        <w:rPr>
          <w:bCs/>
          <w:iCs/>
        </w:rPr>
        <w:t>(2009)</w:t>
      </w:r>
      <w:r w:rsidR="00EF402E" w:rsidRPr="00812D92">
        <w:rPr>
          <w:bCs/>
        </w:rPr>
        <w:t xml:space="preserve">. </w:t>
      </w:r>
      <w:r w:rsidR="00EF402E" w:rsidRPr="00812D92">
        <w:rPr>
          <w:bCs/>
          <w:i/>
        </w:rPr>
        <w:t>Truy tìm tung tích bệnh Lùn sọc đen (LSĐ) tại miền Bắc</w:t>
      </w:r>
      <w:r w:rsidR="00EF402E" w:rsidRPr="00812D92">
        <w:rPr>
          <w:bCs/>
        </w:rPr>
        <w:t>. Báo Nông nghiệp Việt Nam số</w:t>
      </w:r>
      <w:r w:rsidR="00EF402E" w:rsidRPr="00812D92">
        <w:rPr>
          <w:bCs/>
          <w:i/>
          <w:iCs/>
        </w:rPr>
        <w:t xml:space="preserve"> </w:t>
      </w:r>
      <w:r w:rsidR="00EF402E" w:rsidRPr="00812D92">
        <w:rPr>
          <w:bCs/>
          <w:iCs/>
        </w:rPr>
        <w:t>220 (3328).</w:t>
      </w:r>
    </w:p>
    <w:p w:rsidR="00EF402E" w:rsidRPr="00812D92" w:rsidRDefault="00EF402E" w:rsidP="008901F2">
      <w:pPr>
        <w:spacing w:before="120" w:after="120" w:line="288" w:lineRule="auto"/>
        <w:jc w:val="both"/>
        <w:rPr>
          <w:b/>
        </w:rPr>
      </w:pPr>
      <w:r w:rsidRPr="00812D92">
        <w:rPr>
          <w:b/>
        </w:rPr>
        <w:t>Tài liệu tiếng Anh</w:t>
      </w:r>
    </w:p>
    <w:p w:rsidR="00EF402E" w:rsidRPr="00812D92" w:rsidRDefault="00FE1B49" w:rsidP="008901F2">
      <w:pPr>
        <w:tabs>
          <w:tab w:val="left" w:pos="993"/>
        </w:tabs>
        <w:spacing w:before="120" w:after="120" w:line="288" w:lineRule="auto"/>
        <w:jc w:val="both"/>
      </w:pPr>
      <w:r w:rsidRPr="00812D92">
        <w:rPr>
          <w:bCs/>
          <w:iCs/>
          <w:spacing w:val="-4"/>
          <w:lang w:val="it-IT"/>
        </w:rPr>
        <w:t>4</w:t>
      </w:r>
      <w:r w:rsidR="00CD4227" w:rsidRPr="00812D92">
        <w:rPr>
          <w:bCs/>
          <w:iCs/>
          <w:spacing w:val="-4"/>
          <w:lang w:val="it-IT"/>
        </w:rPr>
        <w:t>4</w:t>
      </w:r>
      <w:r w:rsidR="00552AF8" w:rsidRPr="00812D92">
        <w:rPr>
          <w:bCs/>
          <w:iCs/>
          <w:spacing w:val="-4"/>
          <w:lang w:val="it-IT"/>
        </w:rPr>
        <w:t xml:space="preserve">. </w:t>
      </w:r>
      <w:r w:rsidR="00EF402E" w:rsidRPr="00812D92">
        <w:rPr>
          <w:iCs/>
        </w:rPr>
        <w:t>Aimee Lynn B. Dupo and Alberto T. Barrion</w:t>
      </w:r>
      <w:r w:rsidR="00EF402E" w:rsidRPr="00812D92">
        <w:t xml:space="preserve"> (2009). </w:t>
      </w:r>
      <w:r w:rsidR="00EF402E" w:rsidRPr="00812D92">
        <w:rPr>
          <w:i/>
        </w:rPr>
        <w:t>Taxonomy and general biology of delphacid planthoppers in rice agroecosytems</w:t>
      </w:r>
      <w:r w:rsidR="00EF402E" w:rsidRPr="00812D92">
        <w:t>. Planthoppers: new threats to the sustainability of intensive rice production system in Asia. International Rice Research Institute. pp: 4.</w:t>
      </w:r>
    </w:p>
    <w:p w:rsidR="00EF402E" w:rsidRPr="00812D92" w:rsidRDefault="00FE1B49" w:rsidP="008901F2">
      <w:pPr>
        <w:tabs>
          <w:tab w:val="left" w:pos="993"/>
        </w:tabs>
        <w:autoSpaceDE w:val="0"/>
        <w:autoSpaceDN w:val="0"/>
        <w:adjustRightInd w:val="0"/>
        <w:spacing w:before="120" w:after="120" w:line="288" w:lineRule="auto"/>
        <w:jc w:val="both"/>
        <w:rPr>
          <w:bCs/>
        </w:rPr>
      </w:pPr>
      <w:r w:rsidRPr="00812D92">
        <w:rPr>
          <w:bCs/>
          <w:iCs/>
          <w:spacing w:val="-4"/>
          <w:lang w:val="it-IT"/>
        </w:rPr>
        <w:t>4</w:t>
      </w:r>
      <w:r w:rsidR="00CD4227" w:rsidRPr="00812D92">
        <w:rPr>
          <w:bCs/>
          <w:iCs/>
          <w:spacing w:val="-4"/>
          <w:lang w:val="it-IT"/>
        </w:rPr>
        <w:t>5</w:t>
      </w:r>
      <w:r w:rsidR="00552AF8" w:rsidRPr="00812D92">
        <w:rPr>
          <w:bCs/>
          <w:iCs/>
          <w:spacing w:val="-4"/>
          <w:lang w:val="it-IT"/>
        </w:rPr>
        <w:t xml:space="preserve">. </w:t>
      </w:r>
      <w:r w:rsidR="00EF402E" w:rsidRPr="00812D92">
        <w:rPr>
          <w:bCs/>
        </w:rPr>
        <w:t xml:space="preserve">Angeles E.R., Khush G.S, Heinrichs E.A., (1981). </w:t>
      </w:r>
      <w:r w:rsidR="00EF402E" w:rsidRPr="00812D92">
        <w:rPr>
          <w:bCs/>
          <w:i/>
        </w:rPr>
        <w:t>New genes for resistance to whitebacked planthoppers in rice.</w:t>
      </w:r>
      <w:r w:rsidR="00EF402E" w:rsidRPr="00812D92">
        <w:rPr>
          <w:bCs/>
        </w:rPr>
        <w:t xml:space="preserve"> Crop Sci.21:pp.47-50.</w:t>
      </w:r>
    </w:p>
    <w:p w:rsidR="00EF402E" w:rsidRPr="00812D92" w:rsidRDefault="00FE1B49" w:rsidP="008901F2">
      <w:pPr>
        <w:tabs>
          <w:tab w:val="left" w:pos="993"/>
        </w:tabs>
        <w:autoSpaceDE w:val="0"/>
        <w:autoSpaceDN w:val="0"/>
        <w:adjustRightInd w:val="0"/>
        <w:spacing w:before="120" w:after="120" w:line="288" w:lineRule="auto"/>
        <w:jc w:val="both"/>
        <w:rPr>
          <w:bCs/>
        </w:rPr>
      </w:pPr>
      <w:r w:rsidRPr="00812D92">
        <w:rPr>
          <w:bCs/>
          <w:iCs/>
          <w:spacing w:val="-4"/>
          <w:lang w:val="it-IT"/>
        </w:rPr>
        <w:t>4</w:t>
      </w:r>
      <w:r w:rsidR="00CD4227" w:rsidRPr="00812D92">
        <w:rPr>
          <w:bCs/>
          <w:iCs/>
          <w:spacing w:val="-4"/>
          <w:lang w:val="it-IT"/>
        </w:rPr>
        <w:t>6</w:t>
      </w:r>
      <w:r w:rsidR="00552AF8" w:rsidRPr="00812D92">
        <w:rPr>
          <w:bCs/>
          <w:iCs/>
          <w:spacing w:val="-4"/>
          <w:lang w:val="it-IT"/>
        </w:rPr>
        <w:t xml:space="preserve">. </w:t>
      </w:r>
      <w:r w:rsidR="00EF402E" w:rsidRPr="00812D92">
        <w:t xml:space="preserve">Anonymous (1975). </w:t>
      </w:r>
      <w:r w:rsidR="00EF402E" w:rsidRPr="00812D92">
        <w:rPr>
          <w:i/>
        </w:rPr>
        <w:t>Brown planthopper infestation in various</w:t>
      </w:r>
      <w:r w:rsidR="00BA5ED9" w:rsidRPr="00812D92">
        <w:rPr>
          <w:i/>
        </w:rPr>
        <w:t xml:space="preserve"> countries</w:t>
      </w:r>
      <w:r w:rsidR="00EF402E" w:rsidRPr="00812D92">
        <w:rPr>
          <w:i/>
        </w:rPr>
        <w:t xml:space="preserve"> rice Entomol</w:t>
      </w:r>
      <w:r w:rsidR="00EF402E" w:rsidRPr="00812D92">
        <w:t>. Newsl 3:3.</w:t>
      </w:r>
    </w:p>
    <w:p w:rsidR="00EF402E" w:rsidRPr="00812D92" w:rsidRDefault="00FE1B49" w:rsidP="008901F2">
      <w:pPr>
        <w:tabs>
          <w:tab w:val="left" w:pos="993"/>
        </w:tabs>
        <w:autoSpaceDE w:val="0"/>
        <w:autoSpaceDN w:val="0"/>
        <w:adjustRightInd w:val="0"/>
        <w:spacing w:before="120" w:after="120" w:line="288" w:lineRule="auto"/>
        <w:jc w:val="both"/>
        <w:rPr>
          <w:bCs/>
        </w:rPr>
      </w:pPr>
      <w:r w:rsidRPr="00812D92">
        <w:rPr>
          <w:bCs/>
          <w:iCs/>
          <w:spacing w:val="-4"/>
          <w:lang w:val="it-IT"/>
        </w:rPr>
        <w:t>4</w:t>
      </w:r>
      <w:r w:rsidR="00CD4227" w:rsidRPr="00812D92">
        <w:rPr>
          <w:bCs/>
          <w:iCs/>
          <w:spacing w:val="-4"/>
          <w:lang w:val="it-IT"/>
        </w:rPr>
        <w:t>7</w:t>
      </w:r>
      <w:r w:rsidR="00552AF8" w:rsidRPr="00812D92">
        <w:rPr>
          <w:bCs/>
          <w:iCs/>
          <w:spacing w:val="-4"/>
          <w:lang w:val="it-IT"/>
        </w:rPr>
        <w:t xml:space="preserve">. </w:t>
      </w:r>
      <w:r w:rsidR="00EF402E" w:rsidRPr="00812D92">
        <w:rPr>
          <w:bCs/>
        </w:rPr>
        <w:t xml:space="preserve">Bhathal J.S, Dhaliwal G.S (1994). </w:t>
      </w:r>
      <w:r w:rsidR="00EF402E" w:rsidRPr="00812D92">
        <w:rPr>
          <w:bCs/>
          <w:i/>
        </w:rPr>
        <w:t>Insect-plant relationships determining resistance in rice to</w:t>
      </w:r>
      <w:r w:rsidR="00EF402E" w:rsidRPr="00812D92">
        <w:rPr>
          <w:bCs/>
        </w:rPr>
        <w:t xml:space="preserve"> </w:t>
      </w:r>
      <w:r w:rsidR="00EF402E" w:rsidRPr="00812D92">
        <w:rPr>
          <w:bCs/>
          <w:i/>
          <w:iCs/>
        </w:rPr>
        <w:t xml:space="preserve">Sogatella furcifera </w:t>
      </w:r>
      <w:r w:rsidR="00EF402E" w:rsidRPr="00812D92">
        <w:rPr>
          <w:bCs/>
        </w:rPr>
        <w:t xml:space="preserve">(Horvath). </w:t>
      </w:r>
      <w:r w:rsidR="00EF402E" w:rsidRPr="00812D92">
        <w:rPr>
          <w:bCs/>
          <w:iCs/>
        </w:rPr>
        <w:t>Jour. Of Ecol.Research</w:t>
      </w:r>
      <w:r w:rsidR="00EF402E" w:rsidRPr="00812D92">
        <w:rPr>
          <w:bCs/>
        </w:rPr>
        <w:t>, 18(3): p.189-197.</w:t>
      </w:r>
    </w:p>
    <w:p w:rsidR="00EF402E" w:rsidRPr="00812D92" w:rsidRDefault="00CD4227" w:rsidP="008901F2">
      <w:pPr>
        <w:tabs>
          <w:tab w:val="left" w:pos="567"/>
        </w:tabs>
        <w:spacing w:before="120" w:after="120" w:line="288" w:lineRule="auto"/>
        <w:jc w:val="both"/>
      </w:pPr>
      <w:r w:rsidRPr="00812D92">
        <w:rPr>
          <w:bCs/>
          <w:iCs/>
          <w:spacing w:val="-4"/>
          <w:lang w:val="it-IT"/>
        </w:rPr>
        <w:t>48</w:t>
      </w:r>
      <w:r w:rsidR="00552AF8" w:rsidRPr="00812D92">
        <w:rPr>
          <w:bCs/>
          <w:iCs/>
          <w:spacing w:val="-4"/>
          <w:lang w:val="it-IT"/>
        </w:rPr>
        <w:t>.</w:t>
      </w:r>
      <w:r w:rsidR="00D7151F" w:rsidRPr="00812D92">
        <w:rPr>
          <w:bCs/>
          <w:iCs/>
          <w:spacing w:val="-4"/>
          <w:lang w:val="it-IT"/>
        </w:rPr>
        <w:t xml:space="preserve"> </w:t>
      </w:r>
      <w:r w:rsidR="00EF402E" w:rsidRPr="00812D92">
        <w:t xml:space="preserve">Brar D.S, Virk P.S, Jena K.K, Khush G.S (2009). </w:t>
      </w:r>
      <w:r w:rsidR="00EF402E" w:rsidRPr="00812D92">
        <w:rPr>
          <w:i/>
        </w:rPr>
        <w:t>Breeding for resistance to planthopper in rice</w:t>
      </w:r>
      <w:r w:rsidR="00EF402E" w:rsidRPr="00812D92">
        <w:t>. International Rice Research Institute, pp.401-428.</w:t>
      </w:r>
    </w:p>
    <w:p w:rsidR="00EF402E" w:rsidRPr="00812D92" w:rsidRDefault="00CD4227" w:rsidP="008901F2">
      <w:pPr>
        <w:tabs>
          <w:tab w:val="left" w:pos="993"/>
        </w:tabs>
        <w:spacing w:before="120" w:after="120" w:line="288" w:lineRule="auto"/>
        <w:jc w:val="both"/>
      </w:pPr>
      <w:r w:rsidRPr="00812D92">
        <w:rPr>
          <w:bCs/>
          <w:iCs/>
          <w:spacing w:val="-4"/>
          <w:lang w:val="it-IT"/>
        </w:rPr>
        <w:t>49</w:t>
      </w:r>
      <w:r w:rsidR="00552AF8" w:rsidRPr="00812D92">
        <w:rPr>
          <w:bCs/>
          <w:iCs/>
          <w:spacing w:val="-4"/>
          <w:lang w:val="it-IT"/>
        </w:rPr>
        <w:t xml:space="preserve">. </w:t>
      </w:r>
      <w:r w:rsidR="00EF402E" w:rsidRPr="00812D92">
        <w:t xml:space="preserve">Buu B.C., N.T. Lang (2003). </w:t>
      </w:r>
      <w:r w:rsidR="00EF402E" w:rsidRPr="00812D92">
        <w:rPr>
          <w:i/>
        </w:rPr>
        <w:t>Application of molecular markers in rice breeding in the Mekong Delta of Vietnam.</w:t>
      </w:r>
      <w:r w:rsidR="00EF402E" w:rsidRPr="00812D92">
        <w:t xml:space="preserve"> In Advances in Rice Genetics. IRRI, </w:t>
      </w:r>
      <w:r w:rsidR="004A0735" w:rsidRPr="00812D92">
        <w:t>Phi</w:t>
      </w:r>
      <w:r w:rsidR="00F832AE" w:rsidRPr="00812D92">
        <w:t>l</w:t>
      </w:r>
      <w:r w:rsidR="004A0735" w:rsidRPr="00812D92">
        <w:t>ip</w:t>
      </w:r>
      <w:r w:rsidR="00F832AE" w:rsidRPr="00812D92">
        <w:t>pin</w:t>
      </w:r>
      <w:r w:rsidR="004A0735" w:rsidRPr="00812D92">
        <w:t>es</w:t>
      </w:r>
      <w:r w:rsidR="00EF402E" w:rsidRPr="00812D92">
        <w:t xml:space="preserve">, </w:t>
      </w:r>
      <w:r w:rsidR="004A0735" w:rsidRPr="00812D92">
        <w:t>pp.</w:t>
      </w:r>
      <w:r w:rsidR="00EF402E" w:rsidRPr="00812D92">
        <w:t>216-220.</w:t>
      </w:r>
    </w:p>
    <w:p w:rsidR="00EF402E" w:rsidRPr="00812D92" w:rsidRDefault="00FE1B49" w:rsidP="008901F2">
      <w:pPr>
        <w:tabs>
          <w:tab w:val="left" w:pos="993"/>
        </w:tabs>
        <w:spacing w:before="120" w:after="120" w:line="288" w:lineRule="auto"/>
        <w:jc w:val="both"/>
        <w:rPr>
          <w:spacing w:val="-2"/>
        </w:rPr>
      </w:pPr>
      <w:r w:rsidRPr="00812D92">
        <w:rPr>
          <w:bCs/>
          <w:iCs/>
          <w:spacing w:val="-4"/>
          <w:lang w:val="it-IT"/>
        </w:rPr>
        <w:t>5</w:t>
      </w:r>
      <w:r w:rsidR="00CD4227" w:rsidRPr="00812D92">
        <w:rPr>
          <w:bCs/>
          <w:iCs/>
          <w:spacing w:val="-4"/>
          <w:lang w:val="it-IT"/>
        </w:rPr>
        <w:t>0</w:t>
      </w:r>
      <w:r w:rsidR="00552AF8" w:rsidRPr="00812D92">
        <w:rPr>
          <w:bCs/>
          <w:iCs/>
          <w:spacing w:val="-4"/>
          <w:lang w:val="it-IT"/>
        </w:rPr>
        <w:t>.</w:t>
      </w:r>
      <w:r w:rsidR="00EF402E" w:rsidRPr="00812D92">
        <w:rPr>
          <w:spacing w:val="-2"/>
        </w:rPr>
        <w:t>Catindig J.L.A</w:t>
      </w:r>
      <w:r w:rsidR="008A30D3" w:rsidRPr="00812D92">
        <w:rPr>
          <w:spacing w:val="-2"/>
        </w:rPr>
        <w:t>.</w:t>
      </w:r>
      <w:r w:rsidR="00EF402E" w:rsidRPr="00812D92">
        <w:rPr>
          <w:spacing w:val="-2"/>
        </w:rPr>
        <w:t>, Arida G.S., Baehaki S.E</w:t>
      </w:r>
      <w:r w:rsidR="008A30D3" w:rsidRPr="00812D92">
        <w:rPr>
          <w:spacing w:val="-2"/>
        </w:rPr>
        <w:t>.</w:t>
      </w:r>
      <w:r w:rsidR="00EF402E" w:rsidRPr="00812D92">
        <w:rPr>
          <w:spacing w:val="-2"/>
        </w:rPr>
        <w:t>, Bentur J.S., Cuong L.Q.,</w:t>
      </w:r>
      <w:r w:rsidR="00EF402E" w:rsidRPr="00812D92">
        <w:rPr>
          <w:spacing w:val="-2"/>
        </w:rPr>
        <w:br/>
        <w:t xml:space="preserve">Norowi M., Rattanakarn W., Sriratanasak W., Xia J.,  </w:t>
      </w:r>
      <w:r w:rsidR="008A30D3" w:rsidRPr="00812D92">
        <w:rPr>
          <w:spacing w:val="-2"/>
        </w:rPr>
        <w:t xml:space="preserve">Lu Z. </w:t>
      </w:r>
      <w:r w:rsidR="00EF402E" w:rsidRPr="00812D92">
        <w:rPr>
          <w:spacing w:val="-2"/>
        </w:rPr>
        <w:t xml:space="preserve">(2009). </w:t>
      </w:r>
      <w:r w:rsidR="00EF402E" w:rsidRPr="00812D92">
        <w:rPr>
          <w:i/>
          <w:spacing w:val="-2"/>
        </w:rPr>
        <w:t>Situation of Planthopper in Asia.</w:t>
      </w:r>
      <w:r w:rsidR="00EF402E" w:rsidRPr="00812D92">
        <w:rPr>
          <w:spacing w:val="-2"/>
        </w:rPr>
        <w:t xml:space="preserve"> Planthoppers: new threats to the sustainability of intensive rice production system in Asia. International Rice Research Institute, pp.191-220.</w:t>
      </w:r>
    </w:p>
    <w:p w:rsidR="00EF402E" w:rsidRPr="00812D92" w:rsidRDefault="00FE1B49" w:rsidP="008901F2">
      <w:pPr>
        <w:tabs>
          <w:tab w:val="left" w:pos="993"/>
        </w:tabs>
        <w:spacing w:before="120" w:after="120" w:line="288" w:lineRule="auto"/>
        <w:jc w:val="both"/>
      </w:pPr>
      <w:r w:rsidRPr="00812D92">
        <w:rPr>
          <w:bCs/>
          <w:iCs/>
          <w:spacing w:val="-4"/>
          <w:lang w:val="it-IT"/>
        </w:rPr>
        <w:t>5</w:t>
      </w:r>
      <w:r w:rsidR="00CD4227" w:rsidRPr="00812D92">
        <w:rPr>
          <w:bCs/>
          <w:iCs/>
          <w:spacing w:val="-4"/>
          <w:lang w:val="it-IT"/>
        </w:rPr>
        <w:t>1</w:t>
      </w:r>
      <w:r w:rsidR="008A30D3" w:rsidRPr="00812D92">
        <w:rPr>
          <w:bCs/>
          <w:iCs/>
          <w:spacing w:val="-4"/>
          <w:lang w:val="it-IT"/>
        </w:rPr>
        <w:t xml:space="preserve">. </w:t>
      </w:r>
      <w:r w:rsidR="00EF402E" w:rsidRPr="00812D92">
        <w:t xml:space="preserve">Chen L.C., Chang W.L. (1971). </w:t>
      </w:r>
      <w:r w:rsidR="00EF402E" w:rsidRPr="00812D92">
        <w:rPr>
          <w:i/>
        </w:rPr>
        <w:t>Inheritance of rice to brown planthoppers in rice variety Mudgo.</w:t>
      </w:r>
      <w:r w:rsidR="00EF402E" w:rsidRPr="00812D92">
        <w:t xml:space="preserve"> Taiwan Agric. Res. 20:</w:t>
      </w:r>
      <w:r w:rsidR="001F3E04" w:rsidRPr="00812D92">
        <w:t>pp.</w:t>
      </w:r>
      <w:r w:rsidR="00EF402E" w:rsidRPr="00812D92">
        <w:t>57-60</w:t>
      </w:r>
    </w:p>
    <w:p w:rsidR="001F3E04" w:rsidRPr="00812D92" w:rsidRDefault="00FE1B49" w:rsidP="008901F2">
      <w:pPr>
        <w:tabs>
          <w:tab w:val="left" w:pos="993"/>
        </w:tabs>
        <w:spacing w:before="120" w:after="120" w:line="288" w:lineRule="auto"/>
        <w:jc w:val="both"/>
        <w:rPr>
          <w:spacing w:val="-4"/>
        </w:rPr>
      </w:pPr>
      <w:r w:rsidRPr="00812D92">
        <w:rPr>
          <w:bCs/>
          <w:iCs/>
          <w:spacing w:val="-4"/>
          <w:lang w:val="it-IT"/>
        </w:rPr>
        <w:t>5</w:t>
      </w:r>
      <w:r w:rsidR="00CD4227" w:rsidRPr="00812D92">
        <w:rPr>
          <w:bCs/>
          <w:iCs/>
          <w:spacing w:val="-4"/>
          <w:lang w:val="it-IT"/>
        </w:rPr>
        <w:t>2</w:t>
      </w:r>
      <w:r w:rsidR="008A30D3" w:rsidRPr="00812D92">
        <w:rPr>
          <w:bCs/>
          <w:iCs/>
          <w:spacing w:val="-4"/>
          <w:lang w:val="it-IT"/>
        </w:rPr>
        <w:t xml:space="preserve">. </w:t>
      </w:r>
      <w:r w:rsidR="001F3E04" w:rsidRPr="00812D92">
        <w:rPr>
          <w:spacing w:val="-4"/>
        </w:rPr>
        <w:t xml:space="preserve">Chen RC, Qi LZ, Cheng XN, Ding ZZ, Wu ZL. 1986. </w:t>
      </w:r>
      <w:r w:rsidR="001F3E04" w:rsidRPr="00812D92">
        <w:rPr>
          <w:i/>
          <w:spacing w:val="-4"/>
        </w:rPr>
        <w:t>Studies</w:t>
      </w:r>
      <w:r w:rsidR="001F3E04" w:rsidRPr="00812D92">
        <w:rPr>
          <w:spacing w:val="-4"/>
        </w:rPr>
        <w:t xml:space="preserve"> </w:t>
      </w:r>
      <w:r w:rsidR="001F3E04" w:rsidRPr="00812D92">
        <w:rPr>
          <w:i/>
          <w:spacing w:val="-4"/>
        </w:rPr>
        <w:t xml:space="preserve">on the population dynamics of brown planthopper, Nilaparvata lugens </w:t>
      </w:r>
      <w:r w:rsidR="001F3E04" w:rsidRPr="00812D92">
        <w:rPr>
          <w:spacing w:val="-4"/>
        </w:rPr>
        <w:t>Stål.</w:t>
      </w:r>
      <w:r w:rsidR="001F3E04" w:rsidRPr="00812D92">
        <w:rPr>
          <w:i/>
          <w:spacing w:val="-4"/>
        </w:rPr>
        <w:t xml:space="preserve"> I. Effects of temperature and diet conditions of the growth on experimental population. </w:t>
      </w:r>
      <w:r w:rsidR="001F3E04" w:rsidRPr="00812D92">
        <w:rPr>
          <w:spacing w:val="-4"/>
        </w:rPr>
        <w:t>J. Nanjing Agric. Univ. 29(3):pp.23-33.</w:t>
      </w:r>
    </w:p>
    <w:p w:rsidR="00EF402E" w:rsidRPr="00812D92" w:rsidRDefault="00FE1B49" w:rsidP="008901F2">
      <w:pPr>
        <w:tabs>
          <w:tab w:val="left" w:pos="993"/>
        </w:tabs>
        <w:spacing w:before="120" w:after="120" w:line="288" w:lineRule="auto"/>
        <w:jc w:val="both"/>
        <w:rPr>
          <w:spacing w:val="-6"/>
        </w:rPr>
      </w:pPr>
      <w:r w:rsidRPr="00812D92">
        <w:rPr>
          <w:bCs/>
          <w:iCs/>
          <w:spacing w:val="-6"/>
          <w:lang w:val="it-IT"/>
        </w:rPr>
        <w:t>5</w:t>
      </w:r>
      <w:r w:rsidR="00CD4227" w:rsidRPr="00812D92">
        <w:rPr>
          <w:bCs/>
          <w:iCs/>
          <w:spacing w:val="-6"/>
          <w:lang w:val="it-IT"/>
        </w:rPr>
        <w:t>3</w:t>
      </w:r>
      <w:r w:rsidR="008A30D3" w:rsidRPr="00812D92">
        <w:rPr>
          <w:bCs/>
          <w:iCs/>
          <w:spacing w:val="-6"/>
          <w:lang w:val="it-IT"/>
        </w:rPr>
        <w:t xml:space="preserve">. </w:t>
      </w:r>
      <w:r w:rsidR="00EF402E" w:rsidRPr="00812D92">
        <w:rPr>
          <w:spacing w:val="-6"/>
        </w:rPr>
        <w:t xml:space="preserve">Cook A.G, Denno R.F (1994). </w:t>
      </w:r>
      <w:r w:rsidR="00EF402E" w:rsidRPr="00812D92">
        <w:rPr>
          <w:i/>
          <w:spacing w:val="-6"/>
        </w:rPr>
        <w:t>Planthopper/plant interactions: feeding behavior, plant nutrition, plant defense, and host plant specialization.</w:t>
      </w:r>
      <w:r w:rsidR="00EF402E" w:rsidRPr="00812D92">
        <w:rPr>
          <w:spacing w:val="-6"/>
        </w:rPr>
        <w:t xml:space="preserve"> In: Denno RF, Perfect TJ, editors. Planthoppers: their ecology and management. London (UK): Chapman &amp; Hall Inc. pp.114-139.</w:t>
      </w:r>
    </w:p>
    <w:p w:rsidR="00FE1B49" w:rsidRPr="00812D92" w:rsidRDefault="00FE1B49" w:rsidP="008901F2">
      <w:pPr>
        <w:tabs>
          <w:tab w:val="left" w:pos="993"/>
        </w:tabs>
        <w:autoSpaceDE w:val="0"/>
        <w:autoSpaceDN w:val="0"/>
        <w:adjustRightInd w:val="0"/>
        <w:spacing w:before="120" w:after="120" w:line="288" w:lineRule="auto"/>
        <w:jc w:val="both"/>
        <w:rPr>
          <w:bCs/>
        </w:rPr>
      </w:pPr>
      <w:r w:rsidRPr="00812D92">
        <w:rPr>
          <w:bCs/>
          <w:iCs/>
          <w:spacing w:val="-4"/>
          <w:lang w:val="it-IT"/>
        </w:rPr>
        <w:t>5</w:t>
      </w:r>
      <w:r w:rsidR="00CD4227" w:rsidRPr="00812D92">
        <w:rPr>
          <w:bCs/>
          <w:iCs/>
          <w:spacing w:val="-4"/>
          <w:lang w:val="it-IT"/>
        </w:rPr>
        <w:t>4</w:t>
      </w:r>
      <w:r w:rsidRPr="00812D92">
        <w:rPr>
          <w:bCs/>
          <w:iCs/>
          <w:spacing w:val="-4"/>
          <w:lang w:val="it-IT"/>
        </w:rPr>
        <w:t xml:space="preserve">. </w:t>
      </w:r>
      <w:r w:rsidRPr="00812D92">
        <w:rPr>
          <w:bCs/>
        </w:rPr>
        <w:t xml:space="preserve">Dale D. (1994). </w:t>
      </w:r>
      <w:r w:rsidRPr="00812D92">
        <w:rPr>
          <w:bCs/>
          <w:i/>
        </w:rPr>
        <w:t>Insect pests of the rice plant - their biology and ecology</w:t>
      </w:r>
      <w:r w:rsidRPr="00812D92">
        <w:rPr>
          <w:bCs/>
        </w:rPr>
        <w:t xml:space="preserve">. In: </w:t>
      </w:r>
      <w:r w:rsidRPr="00812D92">
        <w:rPr>
          <w:bCs/>
          <w:iCs/>
        </w:rPr>
        <w:t>Biology and management of rice insects</w:t>
      </w:r>
      <w:r w:rsidRPr="00812D92">
        <w:rPr>
          <w:bCs/>
        </w:rPr>
        <w:t>, IRRI, Wiley Eastern Lt., New Delhi, pp.363-485.</w:t>
      </w:r>
    </w:p>
    <w:p w:rsidR="00EF402E" w:rsidRPr="00812D92" w:rsidRDefault="00FE1B49" w:rsidP="008901F2">
      <w:pPr>
        <w:tabs>
          <w:tab w:val="left" w:pos="993"/>
        </w:tabs>
        <w:spacing w:before="120" w:after="120" w:line="288" w:lineRule="auto"/>
        <w:jc w:val="both"/>
      </w:pPr>
      <w:r w:rsidRPr="00812D92">
        <w:rPr>
          <w:bCs/>
          <w:iCs/>
          <w:spacing w:val="-4"/>
          <w:lang w:val="it-IT"/>
        </w:rPr>
        <w:t>5</w:t>
      </w:r>
      <w:r w:rsidR="00CD4227" w:rsidRPr="00812D92">
        <w:rPr>
          <w:bCs/>
          <w:iCs/>
          <w:spacing w:val="-4"/>
          <w:lang w:val="it-IT"/>
        </w:rPr>
        <w:t>5</w:t>
      </w:r>
      <w:r w:rsidR="008A30D3" w:rsidRPr="00812D92">
        <w:rPr>
          <w:bCs/>
          <w:iCs/>
          <w:spacing w:val="-4"/>
          <w:lang w:val="it-IT"/>
        </w:rPr>
        <w:t xml:space="preserve">. </w:t>
      </w:r>
      <w:r w:rsidR="00EF402E" w:rsidRPr="00812D92">
        <w:rPr>
          <w:shd w:val="clear" w:color="auto" w:fill="FFFFFF"/>
        </w:rPr>
        <w:t>Michael S.C., Khan Z.R., Pathak M.D (1963).</w:t>
      </w:r>
      <w:r w:rsidR="00EF402E" w:rsidRPr="00812D92">
        <w:rPr>
          <w:rStyle w:val="apple-converted-space"/>
          <w:shd w:val="clear" w:color="auto" w:fill="FFFFFF"/>
        </w:rPr>
        <w:t> </w:t>
      </w:r>
      <w:r w:rsidR="00EF402E" w:rsidRPr="00812D92">
        <w:rPr>
          <w:i/>
          <w:iCs/>
          <w:shd w:val="clear" w:color="auto" w:fill="FFFFFF"/>
        </w:rPr>
        <w:t>Techniques for Evaluating Insect Resistance in Crop plant.</w:t>
      </w:r>
      <w:r w:rsidR="00EF402E" w:rsidRPr="00812D92">
        <w:rPr>
          <w:rStyle w:val="apple-converted-space"/>
          <w:i/>
          <w:iCs/>
          <w:shd w:val="clear" w:color="auto" w:fill="FFFFFF"/>
        </w:rPr>
        <w:t> </w:t>
      </w:r>
      <w:r w:rsidR="00EF402E" w:rsidRPr="00812D92">
        <w:rPr>
          <w:shd w:val="clear" w:color="auto" w:fill="FFFFFF"/>
        </w:rPr>
        <w:t>L856 ISBN 0-87371-856-9, pp: 269-270</w:t>
      </w:r>
    </w:p>
    <w:p w:rsidR="0024371E" w:rsidRPr="00812D92" w:rsidRDefault="00FE1B49" w:rsidP="008901F2">
      <w:pPr>
        <w:tabs>
          <w:tab w:val="left" w:pos="993"/>
        </w:tabs>
        <w:spacing w:before="120" w:after="120" w:line="288" w:lineRule="auto"/>
        <w:jc w:val="both"/>
      </w:pPr>
      <w:r w:rsidRPr="00812D92">
        <w:rPr>
          <w:bCs/>
          <w:iCs/>
          <w:spacing w:val="-4"/>
          <w:lang w:val="it-IT"/>
        </w:rPr>
        <w:t>5</w:t>
      </w:r>
      <w:r w:rsidR="00CD4227" w:rsidRPr="00812D92">
        <w:rPr>
          <w:bCs/>
          <w:iCs/>
          <w:spacing w:val="-4"/>
          <w:lang w:val="it-IT"/>
        </w:rPr>
        <w:t>6</w:t>
      </w:r>
      <w:r w:rsidR="008A30D3" w:rsidRPr="00812D92">
        <w:rPr>
          <w:bCs/>
          <w:iCs/>
          <w:spacing w:val="-4"/>
          <w:lang w:val="it-IT"/>
        </w:rPr>
        <w:t xml:space="preserve">. </w:t>
      </w:r>
      <w:r w:rsidR="0024371E" w:rsidRPr="00812D92">
        <w:t xml:space="preserve">Feng Y.X., Huang Y.B. (1983). </w:t>
      </w:r>
      <w:r w:rsidR="0024371E" w:rsidRPr="00812D92">
        <w:rPr>
          <w:i/>
        </w:rPr>
        <w:t>Characteristics of disease and insect pest occurrence in Zhaoqing district and control measures to be taken.</w:t>
      </w:r>
      <w:r w:rsidR="0024371E" w:rsidRPr="00812D92">
        <w:t xml:space="preserve"> Guangdong Agric. Sci. (3):18-21. </w:t>
      </w:r>
    </w:p>
    <w:p w:rsidR="001F3E04" w:rsidRPr="00812D92" w:rsidRDefault="00FE1B49" w:rsidP="008901F2">
      <w:pPr>
        <w:tabs>
          <w:tab w:val="left" w:pos="993"/>
        </w:tabs>
        <w:spacing w:before="120" w:after="120" w:line="288" w:lineRule="auto"/>
        <w:jc w:val="both"/>
      </w:pPr>
      <w:r w:rsidRPr="00812D92">
        <w:rPr>
          <w:bCs/>
          <w:iCs/>
          <w:spacing w:val="-4"/>
          <w:lang w:val="it-IT"/>
        </w:rPr>
        <w:t>5</w:t>
      </w:r>
      <w:r w:rsidR="00CD4227" w:rsidRPr="00812D92">
        <w:rPr>
          <w:bCs/>
          <w:iCs/>
          <w:spacing w:val="-4"/>
          <w:lang w:val="it-IT"/>
        </w:rPr>
        <w:t>7</w:t>
      </w:r>
      <w:r w:rsidR="008A30D3" w:rsidRPr="00812D92">
        <w:rPr>
          <w:bCs/>
          <w:iCs/>
          <w:spacing w:val="-4"/>
          <w:lang w:val="it-IT"/>
        </w:rPr>
        <w:t xml:space="preserve">. </w:t>
      </w:r>
      <w:r w:rsidR="001F3E04" w:rsidRPr="00812D92">
        <w:t xml:space="preserve">Feng BC, Huang CW, Wang HD, Yan J, Song LJ. 1985. </w:t>
      </w:r>
      <w:r w:rsidR="001F3E04" w:rsidRPr="00812D92">
        <w:rPr>
          <w:i/>
        </w:rPr>
        <w:t>Influnce of temperature on the population dynamics of the whitebacked planthopper, Sogatella furcifera</w:t>
      </w:r>
      <w:r w:rsidR="001F3E04" w:rsidRPr="00812D92">
        <w:t xml:space="preserve"> (Horvath). Acta</w:t>
      </w:r>
      <w:r w:rsidR="008A30D3" w:rsidRPr="00812D92">
        <w:t xml:space="preserve"> </w:t>
      </w:r>
      <w:r w:rsidR="001F3E04" w:rsidRPr="00812D92">
        <w:t>Entomol. Sin. 28(1):pp.390-397.</w:t>
      </w:r>
    </w:p>
    <w:p w:rsidR="00EF402E" w:rsidRPr="00812D92" w:rsidRDefault="00CD4227" w:rsidP="008901F2">
      <w:pPr>
        <w:tabs>
          <w:tab w:val="left" w:pos="993"/>
        </w:tabs>
        <w:spacing w:before="120" w:after="120" w:line="288" w:lineRule="auto"/>
        <w:jc w:val="both"/>
        <w:rPr>
          <w:spacing w:val="-4"/>
        </w:rPr>
      </w:pPr>
      <w:r w:rsidRPr="00812D92">
        <w:rPr>
          <w:bCs/>
          <w:iCs/>
          <w:spacing w:val="-4"/>
          <w:lang w:val="it-IT"/>
        </w:rPr>
        <w:t>58</w:t>
      </w:r>
      <w:r w:rsidR="008A30D3" w:rsidRPr="00812D92">
        <w:rPr>
          <w:bCs/>
          <w:iCs/>
          <w:spacing w:val="-4"/>
          <w:lang w:val="it-IT"/>
        </w:rPr>
        <w:t xml:space="preserve">. </w:t>
      </w:r>
      <w:r w:rsidR="00EF402E" w:rsidRPr="00812D92">
        <w:rPr>
          <w:spacing w:val="-4"/>
        </w:rPr>
        <w:t>Gao M.C</w:t>
      </w:r>
      <w:r w:rsidR="004A0735" w:rsidRPr="00812D92">
        <w:rPr>
          <w:spacing w:val="-4"/>
        </w:rPr>
        <w:t>.</w:t>
      </w:r>
      <w:r w:rsidR="00EF402E" w:rsidRPr="00812D92">
        <w:rPr>
          <w:spacing w:val="-4"/>
        </w:rPr>
        <w:t xml:space="preserve"> (1994). </w:t>
      </w:r>
      <w:r w:rsidR="00EF402E" w:rsidRPr="00812D92">
        <w:rPr>
          <w:i/>
          <w:spacing w:val="-4"/>
        </w:rPr>
        <w:t>Exploration on the  Bionomic and  prediction Technique  of  the  White  backed  rice  planthopper  in  the  Wuhu  rice growing areas.</w:t>
      </w:r>
      <w:r w:rsidR="00EF402E" w:rsidRPr="00812D92">
        <w:rPr>
          <w:spacing w:val="-4"/>
        </w:rPr>
        <w:t xml:space="preserve"> Plant protection 20, p.11-13.</w:t>
      </w:r>
    </w:p>
    <w:p w:rsidR="00EF402E" w:rsidRPr="00812D92" w:rsidRDefault="00CD4227" w:rsidP="008901F2">
      <w:pPr>
        <w:tabs>
          <w:tab w:val="left" w:pos="851"/>
          <w:tab w:val="left" w:pos="993"/>
        </w:tabs>
        <w:spacing w:before="120" w:after="120" w:line="288" w:lineRule="auto"/>
        <w:jc w:val="both"/>
      </w:pPr>
      <w:r w:rsidRPr="00812D92">
        <w:rPr>
          <w:bCs/>
          <w:iCs/>
          <w:spacing w:val="-4"/>
          <w:lang w:val="it-IT"/>
        </w:rPr>
        <w:t>59</w:t>
      </w:r>
      <w:r w:rsidR="008A30D3" w:rsidRPr="00812D92">
        <w:rPr>
          <w:bCs/>
          <w:iCs/>
          <w:spacing w:val="-4"/>
          <w:lang w:val="it-IT"/>
        </w:rPr>
        <w:t>.</w:t>
      </w:r>
      <w:r w:rsidR="00B618AE" w:rsidRPr="00812D92">
        <w:rPr>
          <w:bCs/>
          <w:iCs/>
          <w:spacing w:val="-4"/>
          <w:lang w:val="it-IT"/>
        </w:rPr>
        <w:t xml:space="preserve"> </w:t>
      </w:r>
      <w:r w:rsidR="00EF402E" w:rsidRPr="00812D92">
        <w:t xml:space="preserve">Gurr G.M. (2009). </w:t>
      </w:r>
      <w:r w:rsidR="00EF402E" w:rsidRPr="00812D92">
        <w:rPr>
          <w:i/>
        </w:rPr>
        <w:t>Prospects for ecological engineering for planthoppers and other arthropod pests in rice.</w:t>
      </w:r>
      <w:r w:rsidR="00EF402E" w:rsidRPr="00812D92">
        <w:t xml:space="preserve"> Planthoppers: New threats to sustainability of intensive rice production systems in Asia, IRRI, 2009, pp: 371 - 388.</w:t>
      </w:r>
    </w:p>
    <w:p w:rsidR="001F3E04" w:rsidRPr="00812D92" w:rsidRDefault="00FE1B49" w:rsidP="008901F2">
      <w:pPr>
        <w:tabs>
          <w:tab w:val="left" w:pos="993"/>
        </w:tabs>
        <w:spacing w:before="120" w:after="120" w:line="288" w:lineRule="auto"/>
        <w:jc w:val="both"/>
        <w:rPr>
          <w:spacing w:val="-2"/>
        </w:rPr>
      </w:pPr>
      <w:r w:rsidRPr="00812D92">
        <w:rPr>
          <w:bCs/>
          <w:iCs/>
          <w:spacing w:val="-4"/>
          <w:lang w:val="it-IT"/>
        </w:rPr>
        <w:t>6</w:t>
      </w:r>
      <w:r w:rsidR="00CD4227" w:rsidRPr="00812D92">
        <w:rPr>
          <w:bCs/>
          <w:iCs/>
          <w:spacing w:val="-4"/>
          <w:lang w:val="it-IT"/>
        </w:rPr>
        <w:t>0</w:t>
      </w:r>
      <w:r w:rsidR="008A30D3" w:rsidRPr="00812D92">
        <w:rPr>
          <w:bCs/>
          <w:iCs/>
          <w:spacing w:val="-4"/>
          <w:lang w:val="it-IT"/>
        </w:rPr>
        <w:t xml:space="preserve">. </w:t>
      </w:r>
      <w:r w:rsidR="001F3E04" w:rsidRPr="00812D92">
        <w:rPr>
          <w:spacing w:val="-2"/>
        </w:rPr>
        <w:t xml:space="preserve">Heinrichs EA. </w:t>
      </w:r>
      <w:r w:rsidR="004A0735" w:rsidRPr="00812D92">
        <w:rPr>
          <w:spacing w:val="-2"/>
        </w:rPr>
        <w:t>(</w:t>
      </w:r>
      <w:r w:rsidR="001F3E04" w:rsidRPr="00812D92">
        <w:rPr>
          <w:spacing w:val="-2"/>
        </w:rPr>
        <w:t>1994</w:t>
      </w:r>
      <w:r w:rsidR="006170E6" w:rsidRPr="00812D92">
        <w:rPr>
          <w:spacing w:val="-2"/>
        </w:rPr>
        <w:t>)</w:t>
      </w:r>
      <w:r w:rsidR="001F3E04" w:rsidRPr="00812D92">
        <w:rPr>
          <w:spacing w:val="-2"/>
        </w:rPr>
        <w:t xml:space="preserve">. </w:t>
      </w:r>
      <w:r w:rsidR="001F3E04" w:rsidRPr="00812D92">
        <w:rPr>
          <w:i/>
          <w:spacing w:val="-2"/>
        </w:rPr>
        <w:t>Impact of insecticides on the resistance and resurgence of rice planthopper</w:t>
      </w:r>
      <w:r w:rsidR="001F3E04" w:rsidRPr="00812D92">
        <w:rPr>
          <w:spacing w:val="-2"/>
        </w:rPr>
        <w:t>s. In: RR Denno, TJ Perfect, editors. Planthoppers: their ecology and management.</w:t>
      </w:r>
      <w:r w:rsidR="008A30D3" w:rsidRPr="00812D92">
        <w:rPr>
          <w:spacing w:val="-2"/>
        </w:rPr>
        <w:t xml:space="preserve"> </w:t>
      </w:r>
      <w:r w:rsidR="001F3E04" w:rsidRPr="00812D92">
        <w:rPr>
          <w:spacing w:val="-2"/>
        </w:rPr>
        <w:t>Chapman &amp; Hall. pp.571-598.</w:t>
      </w:r>
    </w:p>
    <w:p w:rsidR="00EF402E" w:rsidRPr="00812D92" w:rsidRDefault="00FE1B49" w:rsidP="008901F2">
      <w:pPr>
        <w:tabs>
          <w:tab w:val="left" w:pos="993"/>
        </w:tabs>
        <w:spacing w:before="120" w:after="120" w:line="288" w:lineRule="auto"/>
        <w:jc w:val="both"/>
      </w:pPr>
      <w:r w:rsidRPr="00812D92">
        <w:rPr>
          <w:bCs/>
          <w:iCs/>
          <w:spacing w:val="-4"/>
          <w:lang w:val="it-IT"/>
        </w:rPr>
        <w:t>6</w:t>
      </w:r>
      <w:r w:rsidR="00CD4227" w:rsidRPr="00812D92">
        <w:rPr>
          <w:bCs/>
          <w:iCs/>
          <w:spacing w:val="-4"/>
          <w:lang w:val="it-IT"/>
        </w:rPr>
        <w:t>1</w:t>
      </w:r>
      <w:r w:rsidR="008A30D3" w:rsidRPr="00812D92">
        <w:rPr>
          <w:bCs/>
          <w:iCs/>
          <w:spacing w:val="-4"/>
          <w:lang w:val="it-IT"/>
        </w:rPr>
        <w:t xml:space="preserve">. </w:t>
      </w:r>
      <w:r w:rsidR="00EF402E" w:rsidRPr="00812D92">
        <w:t xml:space="preserve">Hernandez J.E, Khush G.S. (1981). </w:t>
      </w:r>
      <w:r w:rsidR="00EF402E" w:rsidRPr="00812D92">
        <w:rPr>
          <w:i/>
        </w:rPr>
        <w:t>Genetics of resistance to white backed planthopper in some rice</w:t>
      </w:r>
      <w:r w:rsidR="00EF402E" w:rsidRPr="00812D92">
        <w:t xml:space="preserve"> (</w:t>
      </w:r>
      <w:r w:rsidR="00EF402E" w:rsidRPr="00812D92">
        <w:rPr>
          <w:i/>
          <w:iCs/>
        </w:rPr>
        <w:t xml:space="preserve">Oryza sativa </w:t>
      </w:r>
      <w:r w:rsidR="00EF402E" w:rsidRPr="00812D92">
        <w:t xml:space="preserve">L.) </w:t>
      </w:r>
      <w:r w:rsidR="00EF402E" w:rsidRPr="00812D92">
        <w:rPr>
          <w:i/>
        </w:rPr>
        <w:t>varieties</w:t>
      </w:r>
      <w:r w:rsidR="00EF402E" w:rsidRPr="00812D92">
        <w:t>. Oryza 18:pp.44-50.</w:t>
      </w:r>
    </w:p>
    <w:p w:rsidR="00EF402E" w:rsidRPr="00812D92" w:rsidRDefault="00FE1B49" w:rsidP="008901F2">
      <w:pPr>
        <w:tabs>
          <w:tab w:val="left" w:pos="993"/>
        </w:tabs>
        <w:spacing w:before="120" w:after="120" w:line="288" w:lineRule="auto"/>
        <w:jc w:val="both"/>
      </w:pPr>
      <w:r w:rsidRPr="00812D92">
        <w:rPr>
          <w:bCs/>
          <w:iCs/>
          <w:spacing w:val="-4"/>
          <w:lang w:val="it-IT"/>
        </w:rPr>
        <w:t>6</w:t>
      </w:r>
      <w:r w:rsidR="00CD4227" w:rsidRPr="00812D92">
        <w:rPr>
          <w:bCs/>
          <w:iCs/>
          <w:spacing w:val="-4"/>
          <w:lang w:val="it-IT"/>
        </w:rPr>
        <w:t>2</w:t>
      </w:r>
      <w:r w:rsidR="008A30D3" w:rsidRPr="00812D92">
        <w:rPr>
          <w:bCs/>
          <w:iCs/>
          <w:spacing w:val="-4"/>
          <w:lang w:val="it-IT"/>
        </w:rPr>
        <w:t xml:space="preserve">. </w:t>
      </w:r>
      <w:r w:rsidR="00EF402E" w:rsidRPr="00812D92">
        <w:t xml:space="preserve">Hill S., Dennish (1983). </w:t>
      </w:r>
      <w:r w:rsidR="00EF402E" w:rsidRPr="00812D92">
        <w:rPr>
          <w:i/>
        </w:rPr>
        <w:t>Agricultural insect pest of the tropic and their control.</w:t>
      </w:r>
      <w:r w:rsidR="00EF402E" w:rsidRPr="00812D92">
        <w:t xml:space="preserve"> The Press syndicate of the University of Cambridge, p.746.</w:t>
      </w:r>
    </w:p>
    <w:p w:rsidR="00EF402E" w:rsidRPr="00812D92" w:rsidRDefault="0049202F" w:rsidP="008901F2">
      <w:pPr>
        <w:tabs>
          <w:tab w:val="left" w:pos="993"/>
        </w:tabs>
        <w:spacing w:before="120" w:after="120" w:line="288" w:lineRule="auto"/>
        <w:jc w:val="both"/>
        <w:rPr>
          <w:spacing w:val="2"/>
        </w:rPr>
      </w:pPr>
      <w:r w:rsidRPr="00812D92">
        <w:rPr>
          <w:bCs/>
          <w:iCs/>
          <w:spacing w:val="-4"/>
          <w:lang w:val="it-IT"/>
        </w:rPr>
        <w:t>6</w:t>
      </w:r>
      <w:r w:rsidR="00CD4227" w:rsidRPr="00812D92">
        <w:rPr>
          <w:bCs/>
          <w:iCs/>
          <w:spacing w:val="-4"/>
          <w:lang w:val="it-IT"/>
        </w:rPr>
        <w:t>3</w:t>
      </w:r>
      <w:r w:rsidR="008A30D3" w:rsidRPr="00812D92">
        <w:rPr>
          <w:bCs/>
          <w:iCs/>
          <w:spacing w:val="-4"/>
          <w:lang w:val="it-IT"/>
        </w:rPr>
        <w:t>.</w:t>
      </w:r>
      <w:r w:rsidR="00D7151F" w:rsidRPr="00812D92">
        <w:rPr>
          <w:bCs/>
          <w:iCs/>
          <w:spacing w:val="-4"/>
          <w:lang w:val="it-IT"/>
        </w:rPr>
        <w:t xml:space="preserve"> </w:t>
      </w:r>
      <w:r w:rsidR="00EF402E" w:rsidRPr="00812D92">
        <w:rPr>
          <w:spacing w:val="2"/>
        </w:rPr>
        <w:t xml:space="preserve">Hosamani M.M, Jayakumar B.V, Sharma K.M (1986). </w:t>
      </w:r>
      <w:r w:rsidR="00EF402E" w:rsidRPr="00812D92">
        <w:rPr>
          <w:i/>
          <w:spacing w:val="2"/>
        </w:rPr>
        <w:t>Sources and levels of nitrogenous fertilizers in relation to incidence of brown planthopper in Bhadra Project.</w:t>
      </w:r>
      <w:r w:rsidR="00EF402E" w:rsidRPr="00812D92">
        <w:rPr>
          <w:spacing w:val="2"/>
        </w:rPr>
        <w:t xml:space="preserve"> Current Res.15:pp.132-134.</w:t>
      </w:r>
    </w:p>
    <w:p w:rsidR="00EF402E" w:rsidRPr="00812D92" w:rsidRDefault="0049202F" w:rsidP="008901F2">
      <w:pPr>
        <w:tabs>
          <w:tab w:val="left" w:pos="993"/>
        </w:tabs>
        <w:spacing w:before="120" w:after="120" w:line="288" w:lineRule="auto"/>
        <w:jc w:val="both"/>
      </w:pPr>
      <w:r w:rsidRPr="00812D92">
        <w:rPr>
          <w:bCs/>
          <w:iCs/>
          <w:spacing w:val="-4"/>
          <w:lang w:val="it-IT"/>
        </w:rPr>
        <w:t>6</w:t>
      </w:r>
      <w:r w:rsidR="00CD4227" w:rsidRPr="00812D92">
        <w:rPr>
          <w:bCs/>
          <w:iCs/>
          <w:spacing w:val="-4"/>
          <w:lang w:val="it-IT"/>
        </w:rPr>
        <w:t>4</w:t>
      </w:r>
      <w:r w:rsidR="008A30D3" w:rsidRPr="00812D92">
        <w:rPr>
          <w:bCs/>
          <w:iCs/>
          <w:spacing w:val="-4"/>
          <w:lang w:val="it-IT"/>
        </w:rPr>
        <w:t>.</w:t>
      </w:r>
      <w:r w:rsidR="00CD4227" w:rsidRPr="00812D92">
        <w:rPr>
          <w:bCs/>
          <w:iCs/>
          <w:spacing w:val="-4"/>
          <w:lang w:val="it-IT"/>
        </w:rPr>
        <w:t xml:space="preserve"> </w:t>
      </w:r>
      <w:r w:rsidR="00EF402E" w:rsidRPr="00812D92">
        <w:t>Huan N</w:t>
      </w:r>
      <w:r w:rsidR="004A0735" w:rsidRPr="00812D92">
        <w:t xml:space="preserve">.H., L.V. Thiet, H.V.Chien, K.L.Heong </w:t>
      </w:r>
      <w:r w:rsidR="00EF402E" w:rsidRPr="00812D92">
        <w:t xml:space="preserve">(2005). </w:t>
      </w:r>
      <w:r w:rsidR="004A0735" w:rsidRPr="00812D92">
        <w:rPr>
          <w:i/>
        </w:rPr>
        <w:t>Farmers’</w:t>
      </w:r>
      <w:r w:rsidR="00EF402E" w:rsidRPr="00812D92">
        <w:rPr>
          <w:i/>
        </w:rPr>
        <w:t>participatory evaluation of reducing pesticides, fertilizers and seed rates in rice farming in the Mekong Delta, Vietnam</w:t>
      </w:r>
      <w:r w:rsidR="00EF402E" w:rsidRPr="00812D92">
        <w:t xml:space="preserve">. Crop Protection 24: </w:t>
      </w:r>
      <w:r w:rsidR="004A0735" w:rsidRPr="00812D92">
        <w:t>pp.</w:t>
      </w:r>
      <w:r w:rsidR="00EF402E" w:rsidRPr="00812D92">
        <w:t>457-464.</w:t>
      </w:r>
    </w:p>
    <w:p w:rsidR="000817B4" w:rsidRPr="00812D92" w:rsidRDefault="0049202F" w:rsidP="008901F2">
      <w:pPr>
        <w:tabs>
          <w:tab w:val="left" w:pos="993"/>
        </w:tabs>
        <w:spacing w:before="120" w:after="120" w:line="288" w:lineRule="auto"/>
        <w:jc w:val="both"/>
      </w:pPr>
      <w:r w:rsidRPr="00812D92">
        <w:rPr>
          <w:bCs/>
          <w:iCs/>
          <w:spacing w:val="-4"/>
          <w:lang w:val="it-IT"/>
        </w:rPr>
        <w:t>6</w:t>
      </w:r>
      <w:r w:rsidR="00CD4227" w:rsidRPr="00812D92">
        <w:rPr>
          <w:bCs/>
          <w:iCs/>
          <w:spacing w:val="-4"/>
          <w:lang w:val="it-IT"/>
        </w:rPr>
        <w:t>5</w:t>
      </w:r>
      <w:r w:rsidR="008A30D3" w:rsidRPr="00812D92">
        <w:rPr>
          <w:bCs/>
          <w:iCs/>
          <w:spacing w:val="-4"/>
          <w:lang w:val="it-IT"/>
        </w:rPr>
        <w:t xml:space="preserve">. </w:t>
      </w:r>
      <w:r w:rsidR="000817B4" w:rsidRPr="00812D92">
        <w:t xml:space="preserve">Huang C.W., Feng B.C., Wang H.D., Yao J., Song L.J. (1985). </w:t>
      </w:r>
      <w:r w:rsidR="000817B4" w:rsidRPr="00812D92">
        <w:rPr>
          <w:i/>
        </w:rPr>
        <w:t>Observation of characteristic ecology of whitebacked planthopper on hybrid rice</w:t>
      </w:r>
      <w:r w:rsidR="000817B4" w:rsidRPr="00812D92">
        <w:t xml:space="preserve">. J. Zhejiang Agric. Sci. (4):pp.162-164. </w:t>
      </w:r>
    </w:p>
    <w:p w:rsidR="001F3E04" w:rsidRPr="00812D92" w:rsidRDefault="0049202F" w:rsidP="008901F2">
      <w:pPr>
        <w:tabs>
          <w:tab w:val="left" w:pos="993"/>
        </w:tabs>
        <w:spacing w:before="120" w:after="120" w:line="288" w:lineRule="auto"/>
        <w:jc w:val="both"/>
        <w:rPr>
          <w:bCs/>
          <w:spacing w:val="4"/>
        </w:rPr>
      </w:pPr>
      <w:r w:rsidRPr="00812D92">
        <w:rPr>
          <w:bCs/>
          <w:iCs/>
          <w:spacing w:val="4"/>
          <w:lang w:val="it-IT"/>
        </w:rPr>
        <w:t>6</w:t>
      </w:r>
      <w:r w:rsidR="00CD4227" w:rsidRPr="00812D92">
        <w:rPr>
          <w:bCs/>
          <w:iCs/>
          <w:spacing w:val="4"/>
          <w:lang w:val="it-IT"/>
        </w:rPr>
        <w:t>6</w:t>
      </w:r>
      <w:r w:rsidR="008A30D3" w:rsidRPr="00812D92">
        <w:rPr>
          <w:bCs/>
          <w:iCs/>
          <w:spacing w:val="4"/>
          <w:lang w:val="it-IT"/>
        </w:rPr>
        <w:t xml:space="preserve">. </w:t>
      </w:r>
      <w:r w:rsidR="001F3E04" w:rsidRPr="00812D92">
        <w:rPr>
          <w:bCs/>
          <w:spacing w:val="4"/>
        </w:rPr>
        <w:t>Huang C</w:t>
      </w:r>
      <w:r w:rsidR="004A0735" w:rsidRPr="00812D92">
        <w:rPr>
          <w:bCs/>
          <w:spacing w:val="4"/>
        </w:rPr>
        <w:t>.</w:t>
      </w:r>
      <w:r w:rsidR="001F3E04" w:rsidRPr="00812D92">
        <w:rPr>
          <w:bCs/>
          <w:spacing w:val="4"/>
        </w:rPr>
        <w:t>W</w:t>
      </w:r>
      <w:r w:rsidR="004A0735" w:rsidRPr="00812D92">
        <w:rPr>
          <w:bCs/>
          <w:spacing w:val="4"/>
        </w:rPr>
        <w:t>.</w:t>
      </w:r>
      <w:r w:rsidR="001F3E04" w:rsidRPr="00812D92">
        <w:rPr>
          <w:bCs/>
          <w:spacing w:val="4"/>
        </w:rPr>
        <w:t>, Feng B</w:t>
      </w:r>
      <w:r w:rsidR="004A0735" w:rsidRPr="00812D92">
        <w:rPr>
          <w:bCs/>
          <w:spacing w:val="4"/>
        </w:rPr>
        <w:t>.</w:t>
      </w:r>
      <w:r w:rsidR="001F3E04" w:rsidRPr="00812D92">
        <w:rPr>
          <w:bCs/>
          <w:spacing w:val="4"/>
        </w:rPr>
        <w:t>C</w:t>
      </w:r>
      <w:r w:rsidR="004A0735" w:rsidRPr="00812D92">
        <w:rPr>
          <w:bCs/>
          <w:spacing w:val="4"/>
        </w:rPr>
        <w:t>.</w:t>
      </w:r>
      <w:r w:rsidR="001F3E04" w:rsidRPr="00812D92">
        <w:rPr>
          <w:bCs/>
          <w:spacing w:val="4"/>
        </w:rPr>
        <w:t>, Chen J</w:t>
      </w:r>
      <w:r w:rsidR="004A0735" w:rsidRPr="00812D92">
        <w:rPr>
          <w:bCs/>
          <w:spacing w:val="4"/>
        </w:rPr>
        <w:t>.</w:t>
      </w:r>
      <w:r w:rsidR="001F3E04" w:rsidRPr="00812D92">
        <w:rPr>
          <w:bCs/>
          <w:spacing w:val="4"/>
        </w:rPr>
        <w:t xml:space="preserve">M. </w:t>
      </w:r>
      <w:r w:rsidR="004A0735" w:rsidRPr="00812D92">
        <w:rPr>
          <w:bCs/>
          <w:spacing w:val="4"/>
        </w:rPr>
        <w:t>(</w:t>
      </w:r>
      <w:r w:rsidR="001F3E04" w:rsidRPr="00812D92">
        <w:rPr>
          <w:bCs/>
          <w:spacing w:val="4"/>
        </w:rPr>
        <w:t>1994</w:t>
      </w:r>
      <w:r w:rsidR="004A0735" w:rsidRPr="00812D92">
        <w:rPr>
          <w:bCs/>
          <w:spacing w:val="4"/>
        </w:rPr>
        <w:t>)</w:t>
      </w:r>
      <w:r w:rsidR="001F3E04" w:rsidRPr="00812D92">
        <w:rPr>
          <w:bCs/>
          <w:spacing w:val="4"/>
        </w:rPr>
        <w:t xml:space="preserve">. </w:t>
      </w:r>
      <w:r w:rsidR="001F3E04" w:rsidRPr="00812D92">
        <w:rPr>
          <w:bCs/>
          <w:i/>
          <w:spacing w:val="4"/>
        </w:rPr>
        <w:t>Influence of the rice varieties on population growth of Sogatella furcifera Horvath</w:t>
      </w:r>
      <w:r w:rsidR="001F3E04" w:rsidRPr="00812D92">
        <w:rPr>
          <w:bCs/>
          <w:spacing w:val="4"/>
        </w:rPr>
        <w:t>. Entomol. Knowl. 31(4):pp.196-198.</w:t>
      </w:r>
    </w:p>
    <w:p w:rsidR="0049202F" w:rsidRPr="00812D92" w:rsidRDefault="00CD4227" w:rsidP="008901F2">
      <w:pPr>
        <w:tabs>
          <w:tab w:val="left" w:pos="993"/>
        </w:tabs>
        <w:spacing w:before="120" w:after="120" w:line="288" w:lineRule="auto"/>
        <w:jc w:val="both"/>
        <w:rPr>
          <w:bCs/>
          <w:i/>
          <w:spacing w:val="2"/>
        </w:rPr>
      </w:pPr>
      <w:r w:rsidRPr="00812D92">
        <w:rPr>
          <w:bCs/>
          <w:spacing w:val="2"/>
        </w:rPr>
        <w:t>67</w:t>
      </w:r>
      <w:r w:rsidR="0049202F" w:rsidRPr="00812D92">
        <w:rPr>
          <w:bCs/>
          <w:spacing w:val="2"/>
        </w:rPr>
        <w:t xml:space="preserve">. International Rice Research Institute (1996). </w:t>
      </w:r>
      <w:r w:rsidR="0049202F" w:rsidRPr="00812D92">
        <w:rPr>
          <w:bCs/>
          <w:i/>
          <w:spacing w:val="2"/>
        </w:rPr>
        <w:t>Standard Evaluation System for Rice.</w:t>
      </w:r>
    </w:p>
    <w:p w:rsidR="00D7151F" w:rsidRPr="00812D92" w:rsidRDefault="00CD4227" w:rsidP="008901F2">
      <w:pPr>
        <w:tabs>
          <w:tab w:val="left" w:pos="993"/>
        </w:tabs>
        <w:spacing w:before="120" w:after="120" w:line="288" w:lineRule="auto"/>
        <w:jc w:val="both"/>
        <w:rPr>
          <w:bCs/>
          <w:i/>
        </w:rPr>
      </w:pPr>
      <w:r w:rsidRPr="00812D92">
        <w:rPr>
          <w:bCs/>
        </w:rPr>
        <w:t>68</w:t>
      </w:r>
      <w:r w:rsidR="00D7151F" w:rsidRPr="00812D92">
        <w:rPr>
          <w:bCs/>
        </w:rPr>
        <w:t xml:space="preserve">. International Rice Research Institute (2002). </w:t>
      </w:r>
      <w:r w:rsidR="00D7151F" w:rsidRPr="00812D92">
        <w:rPr>
          <w:bCs/>
          <w:i/>
        </w:rPr>
        <w:t>Standard Evaluation System for Rice.</w:t>
      </w:r>
    </w:p>
    <w:p w:rsidR="00EF402E" w:rsidRPr="00812D92" w:rsidRDefault="00CD4227" w:rsidP="008901F2">
      <w:pPr>
        <w:tabs>
          <w:tab w:val="left" w:pos="993"/>
        </w:tabs>
        <w:spacing w:before="120" w:after="120" w:line="288" w:lineRule="auto"/>
        <w:jc w:val="both"/>
      </w:pPr>
      <w:r w:rsidRPr="00812D92">
        <w:rPr>
          <w:bCs/>
          <w:iCs/>
          <w:spacing w:val="-4"/>
          <w:lang w:val="it-IT"/>
        </w:rPr>
        <w:t>69</w:t>
      </w:r>
      <w:r w:rsidR="008A30D3" w:rsidRPr="00812D92">
        <w:rPr>
          <w:bCs/>
          <w:iCs/>
          <w:spacing w:val="-4"/>
          <w:lang w:val="it-IT"/>
        </w:rPr>
        <w:t>.</w:t>
      </w:r>
      <w:r w:rsidR="00B618AE" w:rsidRPr="00812D92">
        <w:rPr>
          <w:bCs/>
          <w:iCs/>
          <w:spacing w:val="-4"/>
          <w:lang w:val="it-IT"/>
        </w:rPr>
        <w:t xml:space="preserve"> </w:t>
      </w:r>
      <w:r w:rsidR="004A0735" w:rsidRPr="00812D92">
        <w:t xml:space="preserve">Jackson M.T. (1997). </w:t>
      </w:r>
      <w:r w:rsidR="004A0735" w:rsidRPr="00812D92">
        <w:rPr>
          <w:i/>
        </w:rPr>
        <w:t xml:space="preserve">Conservation </w:t>
      </w:r>
      <w:r w:rsidR="00EF402E" w:rsidRPr="00812D92">
        <w:rPr>
          <w:i/>
        </w:rPr>
        <w:t>of rice genetic resources: the role of the International Rice Genebank at IRRI.</w:t>
      </w:r>
      <w:r w:rsidR="004A0735" w:rsidRPr="00812D92">
        <w:t xml:space="preserve"> Plant Mol. Biol.</w:t>
      </w:r>
      <w:r w:rsidR="00EF402E" w:rsidRPr="00812D92">
        <w:t>35:pp.61-67.</w:t>
      </w:r>
    </w:p>
    <w:p w:rsidR="003B168A" w:rsidRPr="00812D92" w:rsidRDefault="0049202F" w:rsidP="008901F2">
      <w:pPr>
        <w:tabs>
          <w:tab w:val="left" w:pos="993"/>
        </w:tabs>
        <w:spacing w:before="120" w:after="120" w:line="288" w:lineRule="auto"/>
        <w:jc w:val="both"/>
        <w:rPr>
          <w:bCs/>
        </w:rPr>
      </w:pPr>
      <w:r w:rsidRPr="00812D92">
        <w:rPr>
          <w:bCs/>
          <w:iCs/>
          <w:spacing w:val="-4"/>
          <w:lang w:val="it-IT"/>
        </w:rPr>
        <w:t>7</w:t>
      </w:r>
      <w:r w:rsidR="00CD4227" w:rsidRPr="00812D92">
        <w:rPr>
          <w:bCs/>
          <w:iCs/>
          <w:spacing w:val="-4"/>
          <w:lang w:val="it-IT"/>
        </w:rPr>
        <w:t>0</w:t>
      </w:r>
      <w:r w:rsidR="008A30D3" w:rsidRPr="00812D92">
        <w:rPr>
          <w:bCs/>
          <w:iCs/>
          <w:spacing w:val="-4"/>
          <w:lang w:val="it-IT"/>
        </w:rPr>
        <w:t xml:space="preserve">. </w:t>
      </w:r>
      <w:r w:rsidR="003B168A" w:rsidRPr="00812D92">
        <w:rPr>
          <w:bCs/>
        </w:rPr>
        <w:t>Kenmore P.E., Carino F.O., Perez C.A</w:t>
      </w:r>
      <w:r w:rsidR="004A0735" w:rsidRPr="00812D92">
        <w:rPr>
          <w:bCs/>
        </w:rPr>
        <w:t>.</w:t>
      </w:r>
      <w:r w:rsidR="003B168A" w:rsidRPr="00812D92">
        <w:rPr>
          <w:bCs/>
        </w:rPr>
        <w:t xml:space="preserve">, Dyck V.A., Gutierrez A.P. (1984). </w:t>
      </w:r>
      <w:r w:rsidR="003B168A" w:rsidRPr="00812D92">
        <w:rPr>
          <w:bCs/>
          <w:i/>
        </w:rPr>
        <w:t>Population regulation of the rice brown planthopper (Nilaparvata lugens Stål) within rice fields in the Philippines</w:t>
      </w:r>
      <w:r w:rsidR="003B168A" w:rsidRPr="00812D92">
        <w:rPr>
          <w:bCs/>
        </w:rPr>
        <w:t>. J. Plant Prot. Tropics 1:pp.19-37.</w:t>
      </w:r>
    </w:p>
    <w:p w:rsidR="00EF402E" w:rsidRPr="00812D92" w:rsidRDefault="0049202F" w:rsidP="008901F2">
      <w:pPr>
        <w:tabs>
          <w:tab w:val="left" w:pos="993"/>
        </w:tabs>
        <w:spacing w:before="120" w:after="120" w:line="288" w:lineRule="auto"/>
        <w:jc w:val="both"/>
        <w:rPr>
          <w:spacing w:val="-6"/>
        </w:rPr>
      </w:pPr>
      <w:r w:rsidRPr="00812D92">
        <w:rPr>
          <w:bCs/>
          <w:iCs/>
          <w:spacing w:val="-6"/>
          <w:lang w:val="it-IT"/>
        </w:rPr>
        <w:t>7</w:t>
      </w:r>
      <w:r w:rsidR="00CD4227" w:rsidRPr="00812D92">
        <w:rPr>
          <w:bCs/>
          <w:iCs/>
          <w:spacing w:val="-6"/>
          <w:lang w:val="it-IT"/>
        </w:rPr>
        <w:t>1</w:t>
      </w:r>
      <w:r w:rsidR="008A30D3" w:rsidRPr="00812D92">
        <w:rPr>
          <w:bCs/>
          <w:iCs/>
          <w:spacing w:val="-6"/>
          <w:lang w:val="it-IT"/>
        </w:rPr>
        <w:t xml:space="preserve">. </w:t>
      </w:r>
      <w:r w:rsidR="00EF402E" w:rsidRPr="00812D92">
        <w:rPr>
          <w:spacing w:val="-6"/>
        </w:rPr>
        <w:t xml:space="preserve">Kisimoto  R. (1965). </w:t>
      </w:r>
      <w:r w:rsidR="004A0735" w:rsidRPr="00812D92">
        <w:rPr>
          <w:i/>
          <w:spacing w:val="-6"/>
        </w:rPr>
        <w:t xml:space="preserve">Synoptic weather conditions inducing long - distance </w:t>
      </w:r>
      <w:r w:rsidR="00EF402E" w:rsidRPr="00812D92">
        <w:rPr>
          <w:i/>
          <w:spacing w:val="-6"/>
        </w:rPr>
        <w:t xml:space="preserve"> immigration  of  planthopper</w:t>
      </w:r>
      <w:r w:rsidR="00EF402E" w:rsidRPr="00812D92">
        <w:rPr>
          <w:spacing w:val="-6"/>
        </w:rPr>
        <w:t xml:space="preserve">,  </w:t>
      </w:r>
      <w:r w:rsidR="00EF402E" w:rsidRPr="00812D92">
        <w:rPr>
          <w:i/>
          <w:spacing w:val="-6"/>
        </w:rPr>
        <w:t>Sogatella  furcifera</w:t>
      </w:r>
      <w:r w:rsidR="00EF402E" w:rsidRPr="00812D92">
        <w:rPr>
          <w:spacing w:val="-6"/>
        </w:rPr>
        <w:t xml:space="preserve">  Horvath and </w:t>
      </w:r>
      <w:r w:rsidR="00EF402E" w:rsidRPr="00812D92">
        <w:rPr>
          <w:i/>
          <w:spacing w:val="-6"/>
        </w:rPr>
        <w:t>Nivaparvata lugens</w:t>
      </w:r>
      <w:r w:rsidR="004A0735" w:rsidRPr="00812D92">
        <w:rPr>
          <w:spacing w:val="-6"/>
        </w:rPr>
        <w:t>”. Econ, Etomol, pp.95-</w:t>
      </w:r>
      <w:r w:rsidR="00EF402E" w:rsidRPr="00812D92">
        <w:rPr>
          <w:spacing w:val="-6"/>
        </w:rPr>
        <w:t>109.</w:t>
      </w:r>
    </w:p>
    <w:p w:rsidR="00EF402E" w:rsidRPr="00812D92" w:rsidRDefault="0049202F" w:rsidP="008901F2">
      <w:pPr>
        <w:tabs>
          <w:tab w:val="left" w:pos="993"/>
        </w:tabs>
        <w:spacing w:before="120" w:after="120" w:line="288" w:lineRule="auto"/>
        <w:jc w:val="both"/>
      </w:pPr>
      <w:r w:rsidRPr="00812D92">
        <w:rPr>
          <w:bCs/>
          <w:iCs/>
          <w:spacing w:val="-4"/>
          <w:lang w:val="it-IT"/>
        </w:rPr>
        <w:t>7</w:t>
      </w:r>
      <w:r w:rsidR="00CD4227" w:rsidRPr="00812D92">
        <w:rPr>
          <w:bCs/>
          <w:iCs/>
          <w:spacing w:val="-4"/>
          <w:lang w:val="it-IT"/>
        </w:rPr>
        <w:t>2</w:t>
      </w:r>
      <w:r w:rsidR="008A30D3" w:rsidRPr="00812D92">
        <w:rPr>
          <w:bCs/>
          <w:iCs/>
          <w:spacing w:val="-4"/>
          <w:lang w:val="it-IT"/>
        </w:rPr>
        <w:t xml:space="preserve">. </w:t>
      </w:r>
      <w:r w:rsidR="00EF402E" w:rsidRPr="00812D92">
        <w:t xml:space="preserve">Khush G.S. (1984). </w:t>
      </w:r>
      <w:r w:rsidR="00EF402E" w:rsidRPr="00812D92">
        <w:rPr>
          <w:i/>
        </w:rPr>
        <w:t>Breeding for resistance to insects.</w:t>
      </w:r>
      <w:r w:rsidR="004A0735" w:rsidRPr="00812D92">
        <w:t xml:space="preserve"> Prot. Ecol.</w:t>
      </w:r>
      <w:r w:rsidR="00EF402E" w:rsidRPr="00812D92">
        <w:t>7:pp.147-165.</w:t>
      </w:r>
    </w:p>
    <w:p w:rsidR="00EF402E" w:rsidRPr="00812D92" w:rsidRDefault="0049202F" w:rsidP="008901F2">
      <w:pPr>
        <w:tabs>
          <w:tab w:val="left" w:pos="993"/>
        </w:tabs>
        <w:spacing w:before="120" w:after="120" w:line="288" w:lineRule="auto"/>
        <w:jc w:val="both"/>
        <w:rPr>
          <w:noProof/>
        </w:rPr>
      </w:pPr>
      <w:r w:rsidRPr="00812D92">
        <w:rPr>
          <w:bCs/>
          <w:iCs/>
          <w:spacing w:val="-4"/>
          <w:lang w:val="it-IT"/>
        </w:rPr>
        <w:t>7</w:t>
      </w:r>
      <w:r w:rsidR="00CD4227" w:rsidRPr="00812D92">
        <w:rPr>
          <w:bCs/>
          <w:iCs/>
          <w:spacing w:val="-4"/>
          <w:lang w:val="it-IT"/>
        </w:rPr>
        <w:t>3</w:t>
      </w:r>
      <w:r w:rsidR="008A30D3" w:rsidRPr="00812D92">
        <w:rPr>
          <w:bCs/>
          <w:iCs/>
          <w:spacing w:val="-4"/>
          <w:lang w:val="it-IT"/>
        </w:rPr>
        <w:t xml:space="preserve">. </w:t>
      </w:r>
      <w:r w:rsidR="00EF402E" w:rsidRPr="00812D92">
        <w:rPr>
          <w:noProof/>
        </w:rPr>
        <w:t xml:space="preserve">Khush </w:t>
      </w:r>
      <w:r w:rsidR="00EF402E" w:rsidRPr="00812D92">
        <w:t xml:space="preserve">G.S. </w:t>
      </w:r>
      <w:r w:rsidR="00EF402E" w:rsidRPr="00812D92">
        <w:rPr>
          <w:noProof/>
        </w:rPr>
        <w:t xml:space="preserve">(2005). </w:t>
      </w:r>
      <w:r w:rsidR="00EF402E" w:rsidRPr="00812D92">
        <w:rPr>
          <w:i/>
          <w:noProof/>
        </w:rPr>
        <w:t>What it will take to feed 5.0 billion rice consumers in 2030.</w:t>
      </w:r>
      <w:r w:rsidR="00EF402E" w:rsidRPr="00812D92">
        <w:rPr>
          <w:noProof/>
        </w:rPr>
        <w:t xml:space="preserve"> Plant Molecular Biology 59 (1), pp.1-6.</w:t>
      </w:r>
    </w:p>
    <w:p w:rsidR="00EF402E" w:rsidRPr="00812D92" w:rsidRDefault="0049202F" w:rsidP="008901F2">
      <w:pPr>
        <w:tabs>
          <w:tab w:val="left" w:pos="284"/>
          <w:tab w:val="left" w:pos="426"/>
        </w:tabs>
        <w:autoSpaceDE w:val="0"/>
        <w:autoSpaceDN w:val="0"/>
        <w:adjustRightInd w:val="0"/>
        <w:spacing w:before="120" w:after="120" w:line="288" w:lineRule="auto"/>
        <w:jc w:val="both"/>
        <w:rPr>
          <w:bCs/>
          <w:i/>
        </w:rPr>
      </w:pPr>
      <w:r w:rsidRPr="00812D92">
        <w:rPr>
          <w:bCs/>
          <w:iCs/>
          <w:spacing w:val="-4"/>
          <w:lang w:val="it-IT"/>
        </w:rPr>
        <w:t>7</w:t>
      </w:r>
      <w:r w:rsidR="00CD4227" w:rsidRPr="00812D92">
        <w:rPr>
          <w:bCs/>
          <w:iCs/>
          <w:spacing w:val="-4"/>
          <w:lang w:val="it-IT"/>
        </w:rPr>
        <w:t>4</w:t>
      </w:r>
      <w:r w:rsidR="008A30D3" w:rsidRPr="00812D92">
        <w:rPr>
          <w:bCs/>
          <w:iCs/>
          <w:spacing w:val="-4"/>
          <w:lang w:val="it-IT"/>
        </w:rPr>
        <w:t xml:space="preserve">. </w:t>
      </w:r>
      <w:r w:rsidR="00EF402E" w:rsidRPr="00812D92">
        <w:rPr>
          <w:bCs/>
        </w:rPr>
        <w:t xml:space="preserve"> Khush </w:t>
      </w:r>
      <w:r w:rsidR="00EF402E" w:rsidRPr="00812D92">
        <w:t xml:space="preserve">GS </w:t>
      </w:r>
      <w:r w:rsidR="00EF402E" w:rsidRPr="00812D92">
        <w:rPr>
          <w:bCs/>
        </w:rPr>
        <w:t xml:space="preserve">(2006). </w:t>
      </w:r>
      <w:r w:rsidR="00EF402E" w:rsidRPr="00812D92">
        <w:rPr>
          <w:bCs/>
          <w:i/>
        </w:rPr>
        <w:t>Rice for Feeding half the World Population.</w:t>
      </w:r>
    </w:p>
    <w:p w:rsidR="00EF402E" w:rsidRPr="00812D92" w:rsidRDefault="0049202F" w:rsidP="008901F2">
      <w:pPr>
        <w:tabs>
          <w:tab w:val="left" w:pos="993"/>
        </w:tabs>
        <w:spacing w:before="120" w:after="120" w:line="288" w:lineRule="auto"/>
        <w:jc w:val="both"/>
        <w:rPr>
          <w:spacing w:val="-2"/>
        </w:rPr>
      </w:pPr>
      <w:r w:rsidRPr="00812D92">
        <w:rPr>
          <w:bCs/>
          <w:iCs/>
          <w:spacing w:val="-4"/>
          <w:lang w:val="it-IT"/>
        </w:rPr>
        <w:t>7</w:t>
      </w:r>
      <w:r w:rsidR="00CD4227" w:rsidRPr="00812D92">
        <w:rPr>
          <w:bCs/>
          <w:iCs/>
          <w:spacing w:val="-4"/>
          <w:lang w:val="it-IT"/>
        </w:rPr>
        <w:t>5</w:t>
      </w:r>
      <w:r w:rsidR="008A30D3" w:rsidRPr="00812D92">
        <w:rPr>
          <w:bCs/>
          <w:iCs/>
          <w:spacing w:val="-4"/>
          <w:lang w:val="it-IT"/>
        </w:rPr>
        <w:t xml:space="preserve">. </w:t>
      </w:r>
      <w:r w:rsidR="00EF402E" w:rsidRPr="00812D92">
        <w:rPr>
          <w:spacing w:val="-2"/>
        </w:rPr>
        <w:t xml:space="preserve">Lang N.T, B.C Buu (2003). </w:t>
      </w:r>
      <w:r w:rsidR="00EF402E" w:rsidRPr="00812D92">
        <w:rPr>
          <w:i/>
          <w:spacing w:val="-2"/>
        </w:rPr>
        <w:t>Genetic And Physical Maps Of Gene Bph10 Controling Brown Plant Hopper Resistance In Rice</w:t>
      </w:r>
      <w:r w:rsidR="00EF402E" w:rsidRPr="00812D92">
        <w:rPr>
          <w:spacing w:val="-2"/>
        </w:rPr>
        <w:t xml:space="preserve"> (</w:t>
      </w:r>
      <w:r w:rsidR="00EF402E" w:rsidRPr="00812D92">
        <w:rPr>
          <w:i/>
          <w:spacing w:val="-2"/>
        </w:rPr>
        <w:t>Oryza sativa</w:t>
      </w:r>
      <w:r w:rsidR="00EF402E" w:rsidRPr="00812D92">
        <w:rPr>
          <w:spacing w:val="-2"/>
        </w:rPr>
        <w:t xml:space="preserve"> L.). Omonrice 11: 35-40.</w:t>
      </w:r>
    </w:p>
    <w:p w:rsidR="00EF402E" w:rsidRPr="00812D92" w:rsidRDefault="0049202F" w:rsidP="008901F2">
      <w:pPr>
        <w:tabs>
          <w:tab w:val="left" w:pos="993"/>
        </w:tabs>
        <w:spacing w:before="120" w:after="120" w:line="288" w:lineRule="auto"/>
        <w:jc w:val="both"/>
      </w:pPr>
      <w:r w:rsidRPr="00812D92">
        <w:rPr>
          <w:bCs/>
          <w:iCs/>
          <w:spacing w:val="-4"/>
          <w:lang w:val="it-IT"/>
        </w:rPr>
        <w:t>7</w:t>
      </w:r>
      <w:r w:rsidR="00CD4227" w:rsidRPr="00812D92">
        <w:rPr>
          <w:bCs/>
          <w:iCs/>
          <w:spacing w:val="-4"/>
          <w:lang w:val="it-IT"/>
        </w:rPr>
        <w:t>6</w:t>
      </w:r>
      <w:r w:rsidR="008A30D3" w:rsidRPr="00812D92">
        <w:rPr>
          <w:bCs/>
          <w:iCs/>
          <w:spacing w:val="-4"/>
          <w:lang w:val="it-IT"/>
        </w:rPr>
        <w:t xml:space="preserve">. </w:t>
      </w:r>
      <w:r w:rsidR="00EF402E" w:rsidRPr="00812D92">
        <w:t xml:space="preserve">Le Thi Sen (1994). </w:t>
      </w:r>
      <w:r w:rsidR="00EF402E" w:rsidRPr="00812D92">
        <w:rPr>
          <w:i/>
        </w:rPr>
        <w:t xml:space="preserve">Inheritance of White-backed Plant hopper resistance. </w:t>
      </w:r>
      <w:r w:rsidR="00EF402E" w:rsidRPr="00812D92">
        <w:t>Inernational Rice research notes. pp.11-12.</w:t>
      </w:r>
    </w:p>
    <w:p w:rsidR="00EF402E" w:rsidRPr="00812D92" w:rsidRDefault="00CD4227" w:rsidP="008901F2">
      <w:pPr>
        <w:tabs>
          <w:tab w:val="left" w:pos="993"/>
        </w:tabs>
        <w:spacing w:before="120" w:after="120" w:line="288" w:lineRule="auto"/>
        <w:jc w:val="both"/>
      </w:pPr>
      <w:r w:rsidRPr="00812D92">
        <w:rPr>
          <w:bCs/>
          <w:iCs/>
          <w:spacing w:val="-4"/>
          <w:lang w:val="it-IT"/>
        </w:rPr>
        <w:t>77</w:t>
      </w:r>
      <w:r w:rsidR="008A30D3" w:rsidRPr="00812D92">
        <w:rPr>
          <w:bCs/>
          <w:iCs/>
          <w:spacing w:val="-4"/>
          <w:lang w:val="it-IT"/>
        </w:rPr>
        <w:t xml:space="preserve">. </w:t>
      </w:r>
      <w:r w:rsidR="00EF402E" w:rsidRPr="00812D92">
        <w:t>Li R.D</w:t>
      </w:r>
      <w:r w:rsidR="004A0735" w:rsidRPr="00812D92">
        <w:t>.</w:t>
      </w:r>
      <w:r w:rsidR="00EF402E" w:rsidRPr="00812D92">
        <w:t>, Ding J.H</w:t>
      </w:r>
      <w:r w:rsidR="004A0735" w:rsidRPr="00812D92">
        <w:t>.</w:t>
      </w:r>
      <w:r w:rsidR="00EF402E" w:rsidRPr="00812D92">
        <w:t>, Wu G.W</w:t>
      </w:r>
      <w:r w:rsidR="004A0735" w:rsidRPr="00812D92">
        <w:t>.</w:t>
      </w:r>
      <w:r w:rsidR="00EF402E" w:rsidRPr="00812D92">
        <w:t>, Shu D.M</w:t>
      </w:r>
      <w:r w:rsidR="004A0735" w:rsidRPr="00812D92">
        <w:t>.</w:t>
      </w:r>
      <w:r w:rsidR="00EF402E" w:rsidRPr="00812D92">
        <w:t xml:space="preserve"> (1996). </w:t>
      </w:r>
      <w:r w:rsidR="00EF402E" w:rsidRPr="00812D92">
        <w:rPr>
          <w:i/>
        </w:rPr>
        <w:t>The brown planthopper and its population management.</w:t>
      </w:r>
      <w:r w:rsidR="00EF402E" w:rsidRPr="00812D92">
        <w:t xml:space="preserve"> Shanghai (China): Fudan University Press.</w:t>
      </w:r>
    </w:p>
    <w:p w:rsidR="000817B4" w:rsidRPr="00812D92" w:rsidRDefault="00CD4227" w:rsidP="008901F2">
      <w:pPr>
        <w:tabs>
          <w:tab w:val="left" w:pos="993"/>
        </w:tabs>
        <w:spacing w:before="120" w:after="120" w:line="288" w:lineRule="auto"/>
        <w:jc w:val="both"/>
        <w:rPr>
          <w:spacing w:val="-2"/>
        </w:rPr>
      </w:pPr>
      <w:r w:rsidRPr="00812D92">
        <w:rPr>
          <w:bCs/>
          <w:iCs/>
          <w:spacing w:val="-2"/>
          <w:lang w:val="it-IT"/>
        </w:rPr>
        <w:t>78</w:t>
      </w:r>
      <w:r w:rsidR="008A30D3" w:rsidRPr="00812D92">
        <w:rPr>
          <w:bCs/>
          <w:iCs/>
          <w:spacing w:val="-2"/>
          <w:lang w:val="it-IT"/>
        </w:rPr>
        <w:t xml:space="preserve">. </w:t>
      </w:r>
      <w:r w:rsidR="000817B4" w:rsidRPr="00812D92">
        <w:rPr>
          <w:spacing w:val="-2"/>
        </w:rPr>
        <w:t xml:space="preserve">Lin T.L. (1989). </w:t>
      </w:r>
      <w:r w:rsidR="000817B4" w:rsidRPr="00812D92">
        <w:rPr>
          <w:i/>
          <w:spacing w:val="-2"/>
        </w:rPr>
        <w:t>Forecasting of the population density of whitebacked plant-hoppers at the most injurious generation using a contingency table method</w:t>
      </w:r>
      <w:r w:rsidR="000817B4" w:rsidRPr="00812D92">
        <w:rPr>
          <w:spacing w:val="-2"/>
        </w:rPr>
        <w:t xml:space="preserve">. Fujian Agric. Sci. Tech. (3):pp.11-12. </w:t>
      </w:r>
    </w:p>
    <w:p w:rsidR="00A946A9" w:rsidRPr="00812D92" w:rsidRDefault="00CD4227" w:rsidP="008901F2">
      <w:pPr>
        <w:tabs>
          <w:tab w:val="left" w:pos="993"/>
        </w:tabs>
        <w:spacing w:before="120" w:after="120" w:line="288" w:lineRule="auto"/>
        <w:jc w:val="both"/>
      </w:pPr>
      <w:r w:rsidRPr="00812D92">
        <w:rPr>
          <w:bCs/>
          <w:iCs/>
          <w:spacing w:val="-4"/>
          <w:lang w:val="it-IT"/>
        </w:rPr>
        <w:t>79</w:t>
      </w:r>
      <w:r w:rsidR="008A30D3" w:rsidRPr="00812D92">
        <w:rPr>
          <w:bCs/>
          <w:iCs/>
          <w:spacing w:val="-4"/>
          <w:lang w:val="it-IT"/>
        </w:rPr>
        <w:t xml:space="preserve">. </w:t>
      </w:r>
      <w:r w:rsidR="00A946A9" w:rsidRPr="00812D92">
        <w:t>Litsinger J</w:t>
      </w:r>
      <w:r w:rsidR="00276494" w:rsidRPr="00812D92">
        <w:t>.</w:t>
      </w:r>
      <w:r w:rsidR="00A946A9" w:rsidRPr="00812D92">
        <w:t>A</w:t>
      </w:r>
      <w:r w:rsidR="00276494" w:rsidRPr="00812D92">
        <w:t>.</w:t>
      </w:r>
      <w:r w:rsidR="00A946A9" w:rsidRPr="00812D92">
        <w:t xml:space="preserve">, Bandong </w:t>
      </w:r>
      <w:r w:rsidR="00276494" w:rsidRPr="00812D92">
        <w:t>.</w:t>
      </w:r>
      <w:r w:rsidR="00A946A9" w:rsidRPr="00812D92">
        <w:t>JP</w:t>
      </w:r>
      <w:r w:rsidR="00276494" w:rsidRPr="00812D92">
        <w:t>.</w:t>
      </w:r>
      <w:r w:rsidR="00A946A9" w:rsidRPr="00812D92">
        <w:t>, Canapi B</w:t>
      </w:r>
      <w:r w:rsidR="00276494" w:rsidRPr="00812D92">
        <w:t>.</w:t>
      </w:r>
      <w:r w:rsidR="00A946A9" w:rsidRPr="00812D92">
        <w:t>L</w:t>
      </w:r>
      <w:r w:rsidR="00276494" w:rsidRPr="00812D92">
        <w:t>.</w:t>
      </w:r>
      <w:r w:rsidR="00A946A9" w:rsidRPr="00812D92">
        <w:t>, Dela Cruz C</w:t>
      </w:r>
      <w:r w:rsidR="00276494" w:rsidRPr="00812D92">
        <w:t>.</w:t>
      </w:r>
      <w:r w:rsidR="00A946A9" w:rsidRPr="00812D92">
        <w:t>G</w:t>
      </w:r>
      <w:r w:rsidR="00276494" w:rsidRPr="00812D92">
        <w:t>.</w:t>
      </w:r>
      <w:r w:rsidR="00A946A9" w:rsidRPr="00812D92">
        <w:t>, Pantua P</w:t>
      </w:r>
      <w:r w:rsidR="00276494" w:rsidRPr="00812D92">
        <w:t>.</w:t>
      </w:r>
      <w:r w:rsidR="00A946A9" w:rsidRPr="00812D92">
        <w:t>C</w:t>
      </w:r>
      <w:r w:rsidR="00276494" w:rsidRPr="00812D92">
        <w:t>.</w:t>
      </w:r>
      <w:r w:rsidR="00A946A9" w:rsidRPr="00812D92">
        <w:t>, Alviola A</w:t>
      </w:r>
      <w:r w:rsidR="00276494" w:rsidRPr="00812D92">
        <w:t>.</w:t>
      </w:r>
      <w:r w:rsidR="00A946A9" w:rsidRPr="00812D92">
        <w:t>L</w:t>
      </w:r>
      <w:r w:rsidR="00276494" w:rsidRPr="00812D92">
        <w:t>.</w:t>
      </w:r>
      <w:r w:rsidR="00A946A9" w:rsidRPr="00812D92">
        <w:t xml:space="preserve">, Batay-An </w:t>
      </w:r>
      <w:r w:rsidR="00A946A9" w:rsidRPr="00812D92">
        <w:rPr>
          <w:rFonts w:eastAsia="MS Mincho" w:hAnsi="MS Mincho"/>
        </w:rPr>
        <w:t>Ⅲ</w:t>
      </w:r>
      <w:r w:rsidR="00A946A9" w:rsidRPr="00812D92">
        <w:t xml:space="preserve"> </w:t>
      </w:r>
      <w:r w:rsidR="00276494" w:rsidRPr="00812D92">
        <w:t>EH (</w:t>
      </w:r>
      <w:r w:rsidR="00A946A9" w:rsidRPr="00812D92">
        <w:t>2005</w:t>
      </w:r>
      <w:r w:rsidR="00276494" w:rsidRPr="00812D92">
        <w:t>)</w:t>
      </w:r>
      <w:r w:rsidR="00A946A9" w:rsidRPr="00812D92">
        <w:t xml:space="preserve">. </w:t>
      </w:r>
      <w:r w:rsidR="00A946A9" w:rsidRPr="00812D92">
        <w:rPr>
          <w:i/>
        </w:rPr>
        <w:t>Evaluation of action thresholds for chronic rice insect pests in the Philippines</w:t>
      </w:r>
      <w:r w:rsidR="00A946A9" w:rsidRPr="00812D92">
        <w:t>. I. Less frequently occurring pests and overall assessment. International Journal of Pest Management 51 (1): pp.45-61.</w:t>
      </w:r>
    </w:p>
    <w:p w:rsidR="00EF402E" w:rsidRPr="00812D92" w:rsidRDefault="00CD4227" w:rsidP="008901F2">
      <w:pPr>
        <w:tabs>
          <w:tab w:val="left" w:pos="993"/>
        </w:tabs>
        <w:spacing w:before="120" w:after="120" w:line="288" w:lineRule="auto"/>
        <w:jc w:val="both"/>
      </w:pPr>
      <w:r w:rsidRPr="00812D92">
        <w:rPr>
          <w:bCs/>
          <w:iCs/>
          <w:spacing w:val="-4"/>
          <w:lang w:val="it-IT"/>
        </w:rPr>
        <w:t>80</w:t>
      </w:r>
      <w:r w:rsidR="008A30D3" w:rsidRPr="00812D92">
        <w:rPr>
          <w:bCs/>
          <w:iCs/>
          <w:spacing w:val="-4"/>
          <w:lang w:val="it-IT"/>
        </w:rPr>
        <w:t xml:space="preserve">. </w:t>
      </w:r>
      <w:r w:rsidR="00EF402E" w:rsidRPr="00812D92">
        <w:t xml:space="preserve">Liu G.J. (1995). </w:t>
      </w:r>
      <w:r w:rsidR="00EF402E" w:rsidRPr="00812D92">
        <w:rPr>
          <w:i/>
        </w:rPr>
        <w:t>Utilization of sugar from susceptible and resistant rice varieties by the White-backed Planthopper</w:t>
      </w:r>
      <w:r w:rsidR="00EF402E" w:rsidRPr="00812D92">
        <w:t xml:space="preserve">, </w:t>
      </w:r>
      <w:r w:rsidR="00EF402E" w:rsidRPr="00812D92">
        <w:rPr>
          <w:i/>
        </w:rPr>
        <w:t>Sogatella furcifera</w:t>
      </w:r>
      <w:r w:rsidR="00EF402E" w:rsidRPr="00812D92">
        <w:t xml:space="preserve"> Horvath (Homoptera: Delphacidae). </w:t>
      </w:r>
      <w:r w:rsidR="00D326CC" w:rsidRPr="00812D92">
        <w:t>Acta Entomologica Sinica, pp.421-</w:t>
      </w:r>
      <w:r w:rsidR="00EF402E" w:rsidRPr="00812D92">
        <w:t>427.</w:t>
      </w:r>
    </w:p>
    <w:p w:rsidR="00EF402E" w:rsidRPr="00812D92" w:rsidRDefault="0049202F" w:rsidP="008901F2">
      <w:pPr>
        <w:tabs>
          <w:tab w:val="left" w:pos="993"/>
        </w:tabs>
        <w:spacing w:before="120" w:after="120" w:line="288" w:lineRule="auto"/>
        <w:jc w:val="both"/>
        <w:rPr>
          <w:spacing w:val="-6"/>
        </w:rPr>
      </w:pPr>
      <w:r w:rsidRPr="00812D92">
        <w:rPr>
          <w:bCs/>
          <w:iCs/>
          <w:spacing w:val="-6"/>
          <w:lang w:val="it-IT"/>
        </w:rPr>
        <w:t>8</w:t>
      </w:r>
      <w:r w:rsidR="00CD4227" w:rsidRPr="00812D92">
        <w:rPr>
          <w:bCs/>
          <w:iCs/>
          <w:spacing w:val="-6"/>
          <w:lang w:val="it-IT"/>
        </w:rPr>
        <w:t>1</w:t>
      </w:r>
      <w:r w:rsidR="008A30D3" w:rsidRPr="00812D92">
        <w:rPr>
          <w:bCs/>
          <w:iCs/>
          <w:spacing w:val="-6"/>
          <w:lang w:val="it-IT"/>
        </w:rPr>
        <w:t xml:space="preserve">. </w:t>
      </w:r>
      <w:r w:rsidR="00EF402E" w:rsidRPr="00812D92">
        <w:rPr>
          <w:spacing w:val="-6"/>
        </w:rPr>
        <w:t>Lu Z.X</w:t>
      </w:r>
      <w:r w:rsidR="000817B4" w:rsidRPr="00812D92">
        <w:rPr>
          <w:spacing w:val="-6"/>
        </w:rPr>
        <w:t>.</w:t>
      </w:r>
      <w:r w:rsidR="00EF402E" w:rsidRPr="00812D92">
        <w:rPr>
          <w:spacing w:val="-6"/>
        </w:rPr>
        <w:t>, Heong K.L</w:t>
      </w:r>
      <w:r w:rsidR="000817B4" w:rsidRPr="00812D92">
        <w:rPr>
          <w:spacing w:val="-6"/>
        </w:rPr>
        <w:t>.</w:t>
      </w:r>
      <w:r w:rsidR="00EF402E" w:rsidRPr="00812D92">
        <w:rPr>
          <w:spacing w:val="-6"/>
        </w:rPr>
        <w:t>, Yu X.P</w:t>
      </w:r>
      <w:r w:rsidR="000817B4" w:rsidRPr="00812D92">
        <w:rPr>
          <w:spacing w:val="-6"/>
        </w:rPr>
        <w:t>.</w:t>
      </w:r>
      <w:r w:rsidR="00D326CC" w:rsidRPr="00812D92">
        <w:rPr>
          <w:spacing w:val="-6"/>
        </w:rPr>
        <w:t>, Hu C. (2004</w:t>
      </w:r>
      <w:r w:rsidR="00EF402E" w:rsidRPr="00812D92">
        <w:rPr>
          <w:spacing w:val="-6"/>
        </w:rPr>
        <w:t xml:space="preserve">). </w:t>
      </w:r>
      <w:r w:rsidR="00EF402E" w:rsidRPr="00812D92">
        <w:rPr>
          <w:i/>
          <w:spacing w:val="-6"/>
        </w:rPr>
        <w:t>Effects of nitrogen on ecological fitness of the brown planthopper, Nilaparvata lugens</w:t>
      </w:r>
      <w:r w:rsidR="00EF402E" w:rsidRPr="00812D92">
        <w:rPr>
          <w:spacing w:val="-6"/>
        </w:rPr>
        <w:t xml:space="preserve"> Stål, </w:t>
      </w:r>
      <w:r w:rsidR="00EF402E" w:rsidRPr="00812D92">
        <w:rPr>
          <w:i/>
          <w:spacing w:val="-6"/>
        </w:rPr>
        <w:t>in rice</w:t>
      </w:r>
      <w:r w:rsidR="00EF402E" w:rsidRPr="00812D92">
        <w:rPr>
          <w:spacing w:val="-6"/>
        </w:rPr>
        <w:t>. J Asia-Pacific Entomol. 7(1):pp.97-104.</w:t>
      </w:r>
    </w:p>
    <w:p w:rsidR="00EF402E" w:rsidRPr="00812D92" w:rsidRDefault="0049202F" w:rsidP="008901F2">
      <w:pPr>
        <w:tabs>
          <w:tab w:val="left" w:pos="993"/>
        </w:tabs>
        <w:autoSpaceDE w:val="0"/>
        <w:autoSpaceDN w:val="0"/>
        <w:adjustRightInd w:val="0"/>
        <w:spacing w:before="120" w:after="120" w:line="288" w:lineRule="auto"/>
        <w:jc w:val="both"/>
        <w:rPr>
          <w:spacing w:val="-2"/>
        </w:rPr>
      </w:pPr>
      <w:r w:rsidRPr="00812D92">
        <w:rPr>
          <w:bCs/>
          <w:iCs/>
          <w:spacing w:val="-2"/>
          <w:lang w:val="it-IT"/>
        </w:rPr>
        <w:t>8</w:t>
      </w:r>
      <w:r w:rsidR="00CD4227" w:rsidRPr="00812D92">
        <w:rPr>
          <w:bCs/>
          <w:iCs/>
          <w:spacing w:val="-2"/>
          <w:lang w:val="it-IT"/>
        </w:rPr>
        <w:t>2</w:t>
      </w:r>
      <w:r w:rsidR="008A30D3" w:rsidRPr="00812D92">
        <w:rPr>
          <w:bCs/>
          <w:iCs/>
          <w:spacing w:val="-2"/>
          <w:lang w:val="it-IT"/>
        </w:rPr>
        <w:t xml:space="preserve">. </w:t>
      </w:r>
      <w:r w:rsidR="00EF402E" w:rsidRPr="00812D92">
        <w:rPr>
          <w:spacing w:val="-2"/>
        </w:rPr>
        <w:t xml:space="preserve">Matsumura M. (1996b). </w:t>
      </w:r>
      <w:r w:rsidR="00EF402E" w:rsidRPr="00812D92">
        <w:rPr>
          <w:i/>
          <w:spacing w:val="-2"/>
        </w:rPr>
        <w:t xml:space="preserve">Population dynamics of the white-backed planthopper Sogatella furcifera </w:t>
      </w:r>
      <w:r w:rsidR="00EF402E" w:rsidRPr="00812D92">
        <w:rPr>
          <w:spacing w:val="-2"/>
        </w:rPr>
        <w:t xml:space="preserve">(Hemiptera: Delphacidae) </w:t>
      </w:r>
      <w:r w:rsidR="00EF402E" w:rsidRPr="00812D92">
        <w:rPr>
          <w:i/>
          <w:spacing w:val="-2"/>
        </w:rPr>
        <w:t>with special reference to the relationship between its population growth and growth stage of rice plants.</w:t>
      </w:r>
      <w:r w:rsidR="00EF402E" w:rsidRPr="00812D92">
        <w:rPr>
          <w:spacing w:val="-2"/>
        </w:rPr>
        <w:t xml:space="preserve"> Res. Popul. Ecol., 38(1): pp.19-25.</w:t>
      </w:r>
    </w:p>
    <w:p w:rsidR="00EF402E" w:rsidRPr="00812D92" w:rsidRDefault="0049202F" w:rsidP="008901F2">
      <w:pPr>
        <w:tabs>
          <w:tab w:val="left" w:pos="993"/>
        </w:tabs>
        <w:autoSpaceDE w:val="0"/>
        <w:autoSpaceDN w:val="0"/>
        <w:adjustRightInd w:val="0"/>
        <w:spacing w:before="120" w:after="120" w:line="288" w:lineRule="auto"/>
        <w:jc w:val="both"/>
      </w:pPr>
      <w:r w:rsidRPr="00812D92">
        <w:rPr>
          <w:bCs/>
          <w:iCs/>
          <w:spacing w:val="-4"/>
          <w:lang w:val="it-IT"/>
        </w:rPr>
        <w:t>8</w:t>
      </w:r>
      <w:r w:rsidR="00CD4227" w:rsidRPr="00812D92">
        <w:rPr>
          <w:bCs/>
          <w:iCs/>
          <w:spacing w:val="-4"/>
          <w:lang w:val="it-IT"/>
        </w:rPr>
        <w:t>3</w:t>
      </w:r>
      <w:r w:rsidR="008A30D3" w:rsidRPr="00812D92">
        <w:rPr>
          <w:bCs/>
          <w:iCs/>
          <w:spacing w:val="-4"/>
          <w:lang w:val="it-IT"/>
        </w:rPr>
        <w:t xml:space="preserve">. </w:t>
      </w:r>
      <w:r w:rsidR="00EF402E" w:rsidRPr="00812D92">
        <w:t xml:space="preserve">Matsumura M., Suzuki Y. (2003). </w:t>
      </w:r>
      <w:r w:rsidR="00EF402E" w:rsidRPr="00812D92">
        <w:rPr>
          <w:i/>
        </w:rPr>
        <w:t>Direct and feeding-induced interactions between two rice planthoppers, Sogatella fucifera and Nilaparvata lugens: effects on dispersal capability and performance.</w:t>
      </w:r>
      <w:r w:rsidR="00EF402E" w:rsidRPr="00812D92">
        <w:t xml:space="preserve"> Ecol. Entomol. 28:174-182.</w:t>
      </w:r>
    </w:p>
    <w:p w:rsidR="00EF402E" w:rsidRPr="00812D92" w:rsidRDefault="0049202F" w:rsidP="008901F2">
      <w:pPr>
        <w:tabs>
          <w:tab w:val="left" w:pos="993"/>
        </w:tabs>
        <w:autoSpaceDE w:val="0"/>
        <w:autoSpaceDN w:val="0"/>
        <w:adjustRightInd w:val="0"/>
        <w:spacing w:before="120" w:after="120" w:line="288" w:lineRule="auto"/>
        <w:jc w:val="both"/>
      </w:pPr>
      <w:r w:rsidRPr="00812D92">
        <w:rPr>
          <w:bCs/>
          <w:iCs/>
          <w:spacing w:val="-4"/>
          <w:lang w:val="it-IT"/>
        </w:rPr>
        <w:t>8</w:t>
      </w:r>
      <w:r w:rsidR="00CD4227" w:rsidRPr="00812D92">
        <w:rPr>
          <w:bCs/>
          <w:iCs/>
          <w:spacing w:val="-4"/>
          <w:lang w:val="it-IT"/>
        </w:rPr>
        <w:t>4</w:t>
      </w:r>
      <w:r w:rsidR="008A30D3" w:rsidRPr="00812D92">
        <w:rPr>
          <w:bCs/>
          <w:iCs/>
          <w:spacing w:val="-4"/>
          <w:lang w:val="it-IT"/>
        </w:rPr>
        <w:t xml:space="preserve">. </w:t>
      </w:r>
      <w:r w:rsidR="00EF402E" w:rsidRPr="00812D92">
        <w:t xml:space="preserve">Mishra N.C, Misra B.C (1991). </w:t>
      </w:r>
      <w:r w:rsidR="00EF402E" w:rsidRPr="00812D92">
        <w:rPr>
          <w:i/>
          <w:iCs/>
        </w:rPr>
        <w:t>Orientation of the White backed Planthopper, Sogatella furcifera (Horvath) towards some rice varieties</w:t>
      </w:r>
      <w:r w:rsidR="00EF402E" w:rsidRPr="00812D92">
        <w:t>. Indian Journal</w:t>
      </w:r>
      <w:r w:rsidR="00EF402E" w:rsidRPr="00812D92">
        <w:rPr>
          <w:i/>
          <w:iCs/>
        </w:rPr>
        <w:t xml:space="preserve"> </w:t>
      </w:r>
      <w:r w:rsidR="00EF402E" w:rsidRPr="00812D92">
        <w:t xml:space="preserve">of </w:t>
      </w:r>
      <w:r w:rsidR="00D326CC" w:rsidRPr="00812D92">
        <w:t>Plant Prorection, 19:</w:t>
      </w:r>
      <w:r w:rsidR="00EF402E" w:rsidRPr="00812D92">
        <w:t xml:space="preserve">2, pp.179-181. </w:t>
      </w:r>
    </w:p>
    <w:p w:rsidR="00EF402E" w:rsidRPr="00812D92" w:rsidRDefault="00CD4227" w:rsidP="008901F2">
      <w:pPr>
        <w:tabs>
          <w:tab w:val="left" w:pos="993"/>
        </w:tabs>
        <w:spacing w:before="120" w:after="120" w:line="288" w:lineRule="auto"/>
        <w:jc w:val="both"/>
      </w:pPr>
      <w:r w:rsidRPr="00812D92">
        <w:rPr>
          <w:bCs/>
          <w:iCs/>
          <w:spacing w:val="-4"/>
          <w:lang w:val="it-IT"/>
        </w:rPr>
        <w:t>85</w:t>
      </w:r>
      <w:r w:rsidR="008A30D3" w:rsidRPr="00812D92">
        <w:rPr>
          <w:bCs/>
          <w:iCs/>
          <w:spacing w:val="-4"/>
          <w:lang w:val="it-IT"/>
        </w:rPr>
        <w:t xml:space="preserve">. </w:t>
      </w:r>
      <w:r w:rsidR="00EF402E" w:rsidRPr="00812D92">
        <w:t xml:space="preserve">Mishra N.C, Misra B.C (1992). </w:t>
      </w:r>
      <w:r w:rsidR="00EF402E" w:rsidRPr="00812D92">
        <w:rPr>
          <w:i/>
        </w:rPr>
        <w:t>Role of Silica in risitant of rice</w:t>
      </w:r>
      <w:r w:rsidR="00EF402E" w:rsidRPr="00812D92">
        <w:t xml:space="preserve">, </w:t>
      </w:r>
      <w:r w:rsidR="00EF402E" w:rsidRPr="00812D92">
        <w:rPr>
          <w:i/>
        </w:rPr>
        <w:t>Oryza sativa</w:t>
      </w:r>
      <w:r w:rsidR="00EF402E" w:rsidRPr="00812D92">
        <w:t xml:space="preserve"> L., </w:t>
      </w:r>
      <w:r w:rsidR="00EF402E" w:rsidRPr="00812D92">
        <w:rPr>
          <w:i/>
        </w:rPr>
        <w:t>to  White-backed Planthopper</w:t>
      </w:r>
      <w:r w:rsidR="00EF402E" w:rsidRPr="00812D92">
        <w:t xml:space="preserve">, </w:t>
      </w:r>
      <w:r w:rsidR="00EF402E" w:rsidRPr="00812D92">
        <w:rPr>
          <w:i/>
        </w:rPr>
        <w:t>Sogatella furcifera</w:t>
      </w:r>
      <w:r w:rsidR="00EF402E" w:rsidRPr="00812D92">
        <w:t xml:space="preserve"> Horvath (Homotera, Delphacidae). Indian Journal of Entomology, pp.190 – 195.</w:t>
      </w:r>
    </w:p>
    <w:p w:rsidR="00EF402E" w:rsidRPr="00812D92" w:rsidRDefault="00CD4227" w:rsidP="008901F2">
      <w:pPr>
        <w:spacing w:before="120" w:after="120" w:line="288" w:lineRule="auto"/>
        <w:jc w:val="both"/>
      </w:pPr>
      <w:r w:rsidRPr="00812D92">
        <w:rPr>
          <w:bCs/>
          <w:iCs/>
          <w:spacing w:val="-4"/>
          <w:lang w:val="it-IT"/>
        </w:rPr>
        <w:t>86</w:t>
      </w:r>
      <w:r w:rsidR="008A30D3" w:rsidRPr="00812D92">
        <w:rPr>
          <w:bCs/>
          <w:iCs/>
          <w:spacing w:val="-4"/>
          <w:lang w:val="it-IT"/>
        </w:rPr>
        <w:t xml:space="preserve">. </w:t>
      </w:r>
      <w:r w:rsidR="00EF402E" w:rsidRPr="00812D92">
        <w:t xml:space="preserve">Nair R.V, Masajo T.M, Khush G.S (1982). </w:t>
      </w:r>
      <w:r w:rsidR="00EF402E" w:rsidRPr="00812D92">
        <w:rPr>
          <w:i/>
        </w:rPr>
        <w:t xml:space="preserve">Genetic analysis of resistance to white-backed planthopper in twenty-one varieties of rice </w:t>
      </w:r>
      <w:r w:rsidR="00EF402E" w:rsidRPr="00812D92">
        <w:t>(</w:t>
      </w:r>
      <w:r w:rsidR="00EF402E" w:rsidRPr="00812D92">
        <w:rPr>
          <w:i/>
          <w:iCs/>
        </w:rPr>
        <w:t xml:space="preserve">Oryza sativa </w:t>
      </w:r>
      <w:r w:rsidR="00EF402E" w:rsidRPr="00812D92">
        <w:t>L.). Theor. Appl. Genet. 61:pp.19-22.</w:t>
      </w:r>
    </w:p>
    <w:p w:rsidR="00EF402E" w:rsidRPr="00812D92" w:rsidRDefault="00CD4227" w:rsidP="008901F2">
      <w:pPr>
        <w:tabs>
          <w:tab w:val="left" w:pos="993"/>
        </w:tabs>
        <w:spacing w:before="120" w:after="120" w:line="288" w:lineRule="auto"/>
        <w:jc w:val="both"/>
        <w:rPr>
          <w:shd w:val="clear" w:color="auto" w:fill="FFFFFF"/>
        </w:rPr>
      </w:pPr>
      <w:r w:rsidRPr="00812D92">
        <w:rPr>
          <w:bCs/>
          <w:iCs/>
          <w:spacing w:val="-4"/>
          <w:lang w:val="it-IT"/>
        </w:rPr>
        <w:t>87</w:t>
      </w:r>
      <w:r w:rsidR="008A30D3" w:rsidRPr="00812D92">
        <w:rPr>
          <w:bCs/>
          <w:iCs/>
          <w:spacing w:val="-4"/>
          <w:lang w:val="it-IT"/>
        </w:rPr>
        <w:t xml:space="preserve">. </w:t>
      </w:r>
      <w:r w:rsidR="00EF402E" w:rsidRPr="00812D92">
        <w:rPr>
          <w:shd w:val="clear" w:color="auto" w:fill="FFFFFF"/>
        </w:rPr>
        <w:t xml:space="preserve">Nazar R., Iqbal N., Masood A., Syeed S., Khan N.A (2011). </w:t>
      </w:r>
      <w:r w:rsidR="00EF402E" w:rsidRPr="00812D92">
        <w:rPr>
          <w:i/>
        </w:rPr>
        <w:t>Understanding the significance of sulfur in improving salinity tolerance in plants.</w:t>
      </w:r>
      <w:r w:rsidR="00D326CC" w:rsidRPr="00812D92">
        <w:rPr>
          <w:shd w:val="clear" w:color="auto" w:fill="FFFFFF"/>
        </w:rPr>
        <w:t xml:space="preserve"> </w:t>
      </w:r>
      <w:r w:rsidR="00EF402E" w:rsidRPr="00812D92">
        <w:rPr>
          <w:shd w:val="clear" w:color="auto" w:fill="FFFFFF"/>
        </w:rPr>
        <w:t>Environmental and Experimental Botany, vol. 70, no. 2-3, pp.80</w:t>
      </w:r>
      <w:r w:rsidR="00D326CC" w:rsidRPr="00812D92">
        <w:rPr>
          <w:shd w:val="clear" w:color="auto" w:fill="FFFFFF"/>
        </w:rPr>
        <w:t>-</w:t>
      </w:r>
      <w:r w:rsidR="00EF402E" w:rsidRPr="00812D92">
        <w:rPr>
          <w:shd w:val="clear" w:color="auto" w:fill="FFFFFF"/>
        </w:rPr>
        <w:t>87.</w:t>
      </w:r>
      <w:r w:rsidR="00EF402E" w:rsidRPr="00812D92">
        <w:rPr>
          <w:rStyle w:val="apple-converted-space"/>
          <w:bdr w:val="none" w:sz="0" w:space="0" w:color="auto" w:frame="1"/>
          <w:shd w:val="clear" w:color="auto" w:fill="FFFFFF"/>
        </w:rPr>
        <w:t> </w:t>
      </w:r>
    </w:p>
    <w:p w:rsidR="00EF402E" w:rsidRPr="00812D92" w:rsidRDefault="00CD4227" w:rsidP="008901F2">
      <w:pPr>
        <w:tabs>
          <w:tab w:val="left" w:pos="993"/>
        </w:tabs>
        <w:spacing w:before="120" w:after="120" w:line="288" w:lineRule="auto"/>
        <w:jc w:val="both"/>
        <w:rPr>
          <w:shd w:val="clear" w:color="auto" w:fill="FFFFFF"/>
        </w:rPr>
      </w:pPr>
      <w:r w:rsidRPr="00812D92">
        <w:rPr>
          <w:bCs/>
          <w:iCs/>
          <w:spacing w:val="-4"/>
          <w:lang w:val="it-IT"/>
        </w:rPr>
        <w:t>88</w:t>
      </w:r>
      <w:r w:rsidR="008A30D3" w:rsidRPr="00812D92">
        <w:rPr>
          <w:bCs/>
          <w:iCs/>
          <w:spacing w:val="-4"/>
          <w:lang w:val="it-IT"/>
        </w:rPr>
        <w:t xml:space="preserve">. </w:t>
      </w:r>
      <w:r w:rsidR="00EF402E" w:rsidRPr="00812D92">
        <w:rPr>
          <w:shd w:val="clear" w:color="auto" w:fill="FFFFFF"/>
        </w:rPr>
        <w:t>Normile D. (2008).</w:t>
      </w:r>
      <w:r w:rsidR="00D326CC" w:rsidRPr="00812D92">
        <w:rPr>
          <w:shd w:val="clear" w:color="auto" w:fill="FFFFFF"/>
        </w:rPr>
        <w:t xml:space="preserve"> </w:t>
      </w:r>
      <w:r w:rsidR="00D326CC" w:rsidRPr="00812D92">
        <w:rPr>
          <w:i/>
          <w:shd w:val="clear" w:color="auto" w:fill="FFFFFF"/>
        </w:rPr>
        <w:t xml:space="preserve">Agricultural </w:t>
      </w:r>
      <w:r w:rsidR="00EF402E" w:rsidRPr="00812D92">
        <w:rPr>
          <w:i/>
          <w:shd w:val="clear" w:color="auto" w:fill="FFFFFF"/>
        </w:rPr>
        <w:t>research.</w:t>
      </w:r>
      <w:r w:rsidR="00D326CC" w:rsidRPr="00812D92">
        <w:rPr>
          <w:i/>
          <w:shd w:val="clear" w:color="auto" w:fill="FFFFFF"/>
        </w:rPr>
        <w:t xml:space="preserve"> Reinventing </w:t>
      </w:r>
      <w:r w:rsidR="00EF402E" w:rsidRPr="00812D92">
        <w:rPr>
          <w:i/>
          <w:shd w:val="clear" w:color="auto" w:fill="FFFFFF"/>
        </w:rPr>
        <w:t>rice to feed the world.</w:t>
      </w:r>
      <w:r w:rsidR="00D326CC" w:rsidRPr="00812D92">
        <w:rPr>
          <w:i/>
          <w:shd w:val="clear" w:color="auto" w:fill="FFFFFF"/>
        </w:rPr>
        <w:t xml:space="preserve"> </w:t>
      </w:r>
      <w:r w:rsidR="00EF402E" w:rsidRPr="00812D92">
        <w:rPr>
          <w:rStyle w:val="ref-journal"/>
          <w:shd w:val="clear" w:color="auto" w:fill="FFFFFF"/>
        </w:rPr>
        <w:t>Science</w:t>
      </w:r>
      <w:r w:rsidR="00EF402E" w:rsidRPr="00812D92">
        <w:rPr>
          <w:rStyle w:val="apple-converted-space"/>
          <w:shd w:val="clear" w:color="auto" w:fill="FFFFFF"/>
        </w:rPr>
        <w:t> </w:t>
      </w:r>
      <w:r w:rsidR="00EF402E" w:rsidRPr="00812D92">
        <w:rPr>
          <w:shd w:val="clear" w:color="auto" w:fill="FFFFFF"/>
        </w:rPr>
        <w:t xml:space="preserve">2008; </w:t>
      </w:r>
      <w:r w:rsidR="00EF402E" w:rsidRPr="00812D92">
        <w:rPr>
          <w:rStyle w:val="ref-vol"/>
          <w:shd w:val="clear" w:color="auto" w:fill="FFFFFF"/>
        </w:rPr>
        <w:t>321</w:t>
      </w:r>
      <w:r w:rsidR="00EF402E" w:rsidRPr="00812D92">
        <w:rPr>
          <w:shd w:val="clear" w:color="auto" w:fill="FFFFFF"/>
        </w:rPr>
        <w:t>(5887):pp.330</w:t>
      </w:r>
      <w:r w:rsidR="00D326CC" w:rsidRPr="00812D92">
        <w:rPr>
          <w:shd w:val="clear" w:color="auto" w:fill="FFFFFF"/>
        </w:rPr>
        <w:t>-</w:t>
      </w:r>
      <w:r w:rsidR="00EF402E" w:rsidRPr="00812D92">
        <w:rPr>
          <w:shd w:val="clear" w:color="auto" w:fill="FFFFFF"/>
        </w:rPr>
        <w:t xml:space="preserve">333. </w:t>
      </w:r>
    </w:p>
    <w:p w:rsidR="00EF402E" w:rsidRPr="00812D92" w:rsidRDefault="00CD4227" w:rsidP="008901F2">
      <w:pPr>
        <w:tabs>
          <w:tab w:val="left" w:pos="993"/>
        </w:tabs>
        <w:spacing w:before="120" w:after="120" w:line="288" w:lineRule="auto"/>
        <w:jc w:val="both"/>
      </w:pPr>
      <w:r w:rsidRPr="00812D92">
        <w:rPr>
          <w:bCs/>
          <w:iCs/>
          <w:spacing w:val="-4"/>
          <w:lang w:val="it-IT"/>
        </w:rPr>
        <w:t>89</w:t>
      </w:r>
      <w:r w:rsidR="008A30D3" w:rsidRPr="00812D92">
        <w:rPr>
          <w:bCs/>
          <w:iCs/>
          <w:spacing w:val="-4"/>
          <w:lang w:val="it-IT"/>
        </w:rPr>
        <w:t xml:space="preserve">. </w:t>
      </w:r>
      <w:r w:rsidR="00EF402E" w:rsidRPr="00812D92">
        <w:t>Padmarathi G., Ram T., Ramesh K., Kondala R.Y., Pasalu I.C</w:t>
      </w:r>
      <w:r w:rsidR="00D326CC" w:rsidRPr="00812D92">
        <w:t>.</w:t>
      </w:r>
      <w:r w:rsidR="00EF402E" w:rsidRPr="00812D92">
        <w:t>, Viraktamath B.C</w:t>
      </w:r>
      <w:r w:rsidR="00D326CC" w:rsidRPr="00812D92">
        <w:t>.</w:t>
      </w:r>
      <w:r w:rsidR="00EF402E" w:rsidRPr="00812D92">
        <w:t xml:space="preserve"> (2007). </w:t>
      </w:r>
      <w:r w:rsidR="00EF402E" w:rsidRPr="00812D92">
        <w:rPr>
          <w:i/>
        </w:rPr>
        <w:t>Genetics of white backed planthopper, Sogatella furcifera</w:t>
      </w:r>
      <w:r w:rsidR="00EF402E" w:rsidRPr="00812D92">
        <w:t xml:space="preserve"> (Horvath) </w:t>
      </w:r>
      <w:r w:rsidR="00EF402E" w:rsidRPr="00812D92">
        <w:rPr>
          <w:i/>
        </w:rPr>
        <w:t xml:space="preserve">resistance in rice. </w:t>
      </w:r>
      <w:r w:rsidR="00D326CC" w:rsidRPr="00812D92">
        <w:t>SabraoJ.39:</w:t>
      </w:r>
      <w:r w:rsidR="00EF402E" w:rsidRPr="00812D92">
        <w:t>pp.99-105</w:t>
      </w:r>
    </w:p>
    <w:p w:rsidR="00EF402E" w:rsidRPr="00812D92" w:rsidRDefault="0049202F" w:rsidP="008901F2">
      <w:pPr>
        <w:tabs>
          <w:tab w:val="left" w:pos="993"/>
        </w:tabs>
        <w:autoSpaceDE w:val="0"/>
        <w:autoSpaceDN w:val="0"/>
        <w:adjustRightInd w:val="0"/>
        <w:spacing w:before="120" w:after="120" w:line="288" w:lineRule="auto"/>
        <w:jc w:val="both"/>
      </w:pPr>
      <w:r w:rsidRPr="00812D92">
        <w:rPr>
          <w:bCs/>
          <w:iCs/>
          <w:spacing w:val="-4"/>
          <w:lang w:val="it-IT"/>
        </w:rPr>
        <w:t>9</w:t>
      </w:r>
      <w:r w:rsidR="00CD4227" w:rsidRPr="00812D92">
        <w:rPr>
          <w:bCs/>
          <w:iCs/>
          <w:spacing w:val="-4"/>
          <w:lang w:val="it-IT"/>
        </w:rPr>
        <w:t>0</w:t>
      </w:r>
      <w:r w:rsidR="008A30D3" w:rsidRPr="00812D92">
        <w:rPr>
          <w:bCs/>
          <w:iCs/>
          <w:spacing w:val="-4"/>
          <w:lang w:val="it-IT"/>
        </w:rPr>
        <w:t xml:space="preserve">. </w:t>
      </w:r>
      <w:r w:rsidR="00EF402E" w:rsidRPr="00812D92">
        <w:t>Preap V., Zalucki M.P</w:t>
      </w:r>
      <w:r w:rsidR="00D326CC" w:rsidRPr="00812D92">
        <w:t>.</w:t>
      </w:r>
      <w:r w:rsidR="00EF402E" w:rsidRPr="00812D92">
        <w:t>, Nesbitt H.J</w:t>
      </w:r>
      <w:r w:rsidR="00D326CC" w:rsidRPr="00812D92">
        <w:t>.</w:t>
      </w:r>
      <w:r w:rsidR="00EF402E" w:rsidRPr="00812D92">
        <w:t>, Jahn G.C</w:t>
      </w:r>
      <w:r w:rsidR="00D326CC" w:rsidRPr="00812D92">
        <w:t>.</w:t>
      </w:r>
      <w:r w:rsidR="00EF402E" w:rsidRPr="00812D92">
        <w:t xml:space="preserve"> (2001). </w:t>
      </w:r>
      <w:r w:rsidR="00EF402E" w:rsidRPr="00812D92">
        <w:rPr>
          <w:i/>
        </w:rPr>
        <w:t>Effect of fertilizer, pesticide treatment, and plantvariety on the realized fecundity and survival rates of brown planthopper, Nilaparvata lugens, generating outbreaks in Cambodia</w:t>
      </w:r>
      <w:r w:rsidR="00EF402E" w:rsidRPr="00812D92">
        <w:t>. J. Asia-Pacific Entomol. 4:</w:t>
      </w:r>
      <w:r w:rsidR="00D326CC" w:rsidRPr="00812D92">
        <w:t>pp.</w:t>
      </w:r>
      <w:r w:rsidR="00EF402E" w:rsidRPr="00812D92">
        <w:t>75-84.</w:t>
      </w:r>
    </w:p>
    <w:p w:rsidR="00EF402E" w:rsidRPr="00812D92" w:rsidRDefault="0049202F" w:rsidP="008901F2">
      <w:pPr>
        <w:tabs>
          <w:tab w:val="left" w:pos="993"/>
        </w:tabs>
        <w:spacing w:before="120" w:after="120" w:line="288" w:lineRule="auto"/>
        <w:jc w:val="both"/>
      </w:pPr>
      <w:r w:rsidRPr="00812D92">
        <w:rPr>
          <w:bCs/>
          <w:iCs/>
          <w:spacing w:val="-4"/>
          <w:lang w:val="it-IT"/>
        </w:rPr>
        <w:t>9</w:t>
      </w:r>
      <w:r w:rsidR="00CD4227" w:rsidRPr="00812D92">
        <w:rPr>
          <w:bCs/>
          <w:iCs/>
          <w:spacing w:val="-4"/>
          <w:lang w:val="it-IT"/>
        </w:rPr>
        <w:t>1</w:t>
      </w:r>
      <w:r w:rsidR="008A30D3" w:rsidRPr="00812D92">
        <w:rPr>
          <w:bCs/>
          <w:iCs/>
          <w:spacing w:val="-4"/>
          <w:lang w:val="it-IT"/>
        </w:rPr>
        <w:t xml:space="preserve">. </w:t>
      </w:r>
      <w:r w:rsidR="00EF402E" w:rsidRPr="00812D92">
        <w:t>Reissig W.H</w:t>
      </w:r>
      <w:r w:rsidR="00EF402E" w:rsidRPr="00812D92">
        <w:rPr>
          <w:shd w:val="clear" w:color="auto" w:fill="FFFFFF"/>
        </w:rPr>
        <w:t xml:space="preserve">, Heinrichs E.A, Litsinger J.A, Moody K., Fiedler L., Mew T.W, Barrion A.T </w:t>
      </w:r>
      <w:r w:rsidR="00EF402E" w:rsidRPr="00812D92">
        <w:t xml:space="preserve">(1986). </w:t>
      </w:r>
      <w:r w:rsidR="00EF402E" w:rsidRPr="00812D92">
        <w:rPr>
          <w:i/>
        </w:rPr>
        <w:t xml:space="preserve">Illustrated guide to integrated pest management in tropical Asia. </w:t>
      </w:r>
      <w:r w:rsidR="00EF402E" w:rsidRPr="00812D92">
        <w:t xml:space="preserve"> Laguna </w:t>
      </w:r>
      <w:r w:rsidR="000C350F" w:rsidRPr="00812D92">
        <w:t>Philippine</w:t>
      </w:r>
      <w:r w:rsidR="00EF402E" w:rsidRPr="00812D92">
        <w:t>International Rice Research Institute, p.411.</w:t>
      </w:r>
    </w:p>
    <w:p w:rsidR="00EF402E" w:rsidRPr="00812D92" w:rsidRDefault="0049202F" w:rsidP="008901F2">
      <w:pPr>
        <w:tabs>
          <w:tab w:val="left" w:pos="993"/>
        </w:tabs>
        <w:autoSpaceDE w:val="0"/>
        <w:autoSpaceDN w:val="0"/>
        <w:adjustRightInd w:val="0"/>
        <w:spacing w:before="120" w:after="120" w:line="288" w:lineRule="auto"/>
        <w:jc w:val="both"/>
        <w:rPr>
          <w:i/>
          <w:iCs/>
          <w:spacing w:val="4"/>
        </w:rPr>
      </w:pPr>
      <w:r w:rsidRPr="00812D92">
        <w:rPr>
          <w:bCs/>
          <w:iCs/>
          <w:spacing w:val="-4"/>
          <w:lang w:val="it-IT"/>
        </w:rPr>
        <w:t>9</w:t>
      </w:r>
      <w:r w:rsidR="00CD4227" w:rsidRPr="00812D92">
        <w:rPr>
          <w:bCs/>
          <w:iCs/>
          <w:spacing w:val="-4"/>
          <w:lang w:val="it-IT"/>
        </w:rPr>
        <w:t>2</w:t>
      </w:r>
      <w:r w:rsidR="008A30D3" w:rsidRPr="00812D92">
        <w:rPr>
          <w:bCs/>
          <w:iCs/>
          <w:spacing w:val="-4"/>
          <w:lang w:val="it-IT"/>
        </w:rPr>
        <w:t>.</w:t>
      </w:r>
      <w:r w:rsidRPr="00812D92">
        <w:rPr>
          <w:bCs/>
          <w:iCs/>
          <w:spacing w:val="-4"/>
          <w:lang w:val="it-IT"/>
        </w:rPr>
        <w:t xml:space="preserve"> </w:t>
      </w:r>
      <w:r w:rsidR="00EF402E" w:rsidRPr="00812D92">
        <w:rPr>
          <w:spacing w:val="4"/>
        </w:rPr>
        <w:t>Saini R.S</w:t>
      </w:r>
      <w:r w:rsidR="00D326CC" w:rsidRPr="00812D92">
        <w:rPr>
          <w:spacing w:val="4"/>
        </w:rPr>
        <w:t>.</w:t>
      </w:r>
      <w:r w:rsidR="00EF402E" w:rsidRPr="00812D92">
        <w:rPr>
          <w:spacing w:val="4"/>
        </w:rPr>
        <w:t>, Khush G.S</w:t>
      </w:r>
      <w:r w:rsidR="00D326CC" w:rsidRPr="00812D92">
        <w:rPr>
          <w:spacing w:val="4"/>
        </w:rPr>
        <w:t>.</w:t>
      </w:r>
      <w:r w:rsidR="00EF402E" w:rsidRPr="00812D92">
        <w:rPr>
          <w:spacing w:val="4"/>
        </w:rPr>
        <w:t>, Heinrichs E.A</w:t>
      </w:r>
      <w:r w:rsidR="00D326CC" w:rsidRPr="00812D92">
        <w:rPr>
          <w:spacing w:val="4"/>
        </w:rPr>
        <w:t>.</w:t>
      </w:r>
      <w:r w:rsidR="00EF402E" w:rsidRPr="00812D92">
        <w:rPr>
          <w:spacing w:val="4"/>
        </w:rPr>
        <w:t xml:space="preserve"> (1982). </w:t>
      </w:r>
      <w:r w:rsidR="00EF402E" w:rsidRPr="00812D92">
        <w:rPr>
          <w:i/>
          <w:spacing w:val="4"/>
        </w:rPr>
        <w:t>Genetic analysis of resistance to white-backed planthopper,</w:t>
      </w:r>
      <w:r w:rsidR="00EF402E" w:rsidRPr="00812D92">
        <w:rPr>
          <w:spacing w:val="4"/>
        </w:rPr>
        <w:t xml:space="preserve"> </w:t>
      </w:r>
      <w:r w:rsidR="00EF402E" w:rsidRPr="00812D92">
        <w:rPr>
          <w:i/>
          <w:iCs/>
          <w:spacing w:val="4"/>
        </w:rPr>
        <w:t xml:space="preserve">Sogatella furcifera </w:t>
      </w:r>
      <w:r w:rsidR="00EF402E" w:rsidRPr="00812D92">
        <w:rPr>
          <w:spacing w:val="4"/>
        </w:rPr>
        <w:t xml:space="preserve">(Horvath) </w:t>
      </w:r>
      <w:r w:rsidR="00EF402E" w:rsidRPr="00812D92">
        <w:rPr>
          <w:i/>
          <w:spacing w:val="4"/>
        </w:rPr>
        <w:t>in some rice varieties</w:t>
      </w:r>
      <w:r w:rsidR="00EF402E" w:rsidRPr="00812D92">
        <w:rPr>
          <w:spacing w:val="4"/>
        </w:rPr>
        <w:t>. Crop Prot. 1:pp.289-297.</w:t>
      </w:r>
    </w:p>
    <w:p w:rsidR="00EF402E" w:rsidRPr="00812D92" w:rsidRDefault="00CD4227" w:rsidP="008901F2">
      <w:pPr>
        <w:tabs>
          <w:tab w:val="left" w:pos="993"/>
        </w:tabs>
        <w:spacing w:before="120" w:after="120" w:line="288" w:lineRule="auto"/>
        <w:jc w:val="both"/>
      </w:pPr>
      <w:r w:rsidRPr="00812D92">
        <w:rPr>
          <w:bCs/>
          <w:iCs/>
          <w:spacing w:val="-4"/>
          <w:lang w:val="it-IT"/>
        </w:rPr>
        <w:t>93</w:t>
      </w:r>
      <w:r w:rsidR="008A30D3" w:rsidRPr="00812D92">
        <w:rPr>
          <w:bCs/>
          <w:iCs/>
          <w:spacing w:val="-4"/>
          <w:lang w:val="it-IT"/>
        </w:rPr>
        <w:t xml:space="preserve">. </w:t>
      </w:r>
      <w:r w:rsidR="00EF402E" w:rsidRPr="00812D92">
        <w:t>Sandeep K., Ram L., Kumar A., Yadav S.S</w:t>
      </w:r>
      <w:r w:rsidR="00D326CC" w:rsidRPr="00812D92">
        <w:t>.</w:t>
      </w:r>
      <w:r w:rsidR="00EF402E" w:rsidRPr="00812D92">
        <w:t xml:space="preserve">, Singh B., Kalkal D. (2015). </w:t>
      </w:r>
      <w:r w:rsidR="00EF402E" w:rsidRPr="00812D92">
        <w:rPr>
          <w:i/>
        </w:rPr>
        <w:t xml:space="preserve">Biology of whitebacked plant hopper , Sogatella furcifera on basmati rice under agro-climatic condition of Haryana. </w:t>
      </w:r>
      <w:r w:rsidR="00EF402E" w:rsidRPr="00812D92">
        <w:t>Agric. Sci. Digest., 35 (2) 2015:p</w:t>
      </w:r>
      <w:r w:rsidR="00D326CC" w:rsidRPr="00812D92">
        <w:t>p</w:t>
      </w:r>
      <w:r w:rsidR="00EF402E" w:rsidRPr="00812D92">
        <w:t>.142-145.</w:t>
      </w:r>
    </w:p>
    <w:p w:rsidR="00CB43AA" w:rsidRPr="00812D92" w:rsidRDefault="00CD4227" w:rsidP="008901F2">
      <w:pPr>
        <w:tabs>
          <w:tab w:val="left" w:pos="993"/>
        </w:tabs>
        <w:autoSpaceDE w:val="0"/>
        <w:autoSpaceDN w:val="0"/>
        <w:adjustRightInd w:val="0"/>
        <w:spacing w:before="120" w:after="120" w:line="288" w:lineRule="auto"/>
        <w:jc w:val="both"/>
      </w:pPr>
      <w:r w:rsidRPr="00812D92">
        <w:rPr>
          <w:bCs/>
          <w:iCs/>
          <w:spacing w:val="-4"/>
          <w:lang w:val="it-IT"/>
        </w:rPr>
        <w:t>94</w:t>
      </w:r>
      <w:r w:rsidR="008A30D3" w:rsidRPr="00812D92">
        <w:rPr>
          <w:bCs/>
          <w:iCs/>
          <w:spacing w:val="-4"/>
          <w:lang w:val="it-IT"/>
        </w:rPr>
        <w:t xml:space="preserve">. </w:t>
      </w:r>
      <w:r w:rsidR="00CB43AA" w:rsidRPr="00812D92">
        <w:t>Seino H</w:t>
      </w:r>
      <w:r w:rsidR="003963A7" w:rsidRPr="00812D92">
        <w:t>.</w:t>
      </w:r>
      <w:r w:rsidR="00CB43AA" w:rsidRPr="00812D92">
        <w:t>, Shiotsuki Y</w:t>
      </w:r>
      <w:r w:rsidR="003963A7" w:rsidRPr="00812D92">
        <w:t>.</w:t>
      </w:r>
      <w:r w:rsidR="00CB43AA" w:rsidRPr="00812D92">
        <w:t>, Oya S</w:t>
      </w:r>
      <w:r w:rsidR="003963A7" w:rsidRPr="00812D92">
        <w:t>.</w:t>
      </w:r>
      <w:r w:rsidR="00CB43AA" w:rsidRPr="00812D92">
        <w:t xml:space="preserve">, Hirai Y. </w:t>
      </w:r>
      <w:r w:rsidR="003963A7" w:rsidRPr="00812D92">
        <w:t>(</w:t>
      </w:r>
      <w:r w:rsidR="00CB43AA" w:rsidRPr="00812D92">
        <w:t>1987</w:t>
      </w:r>
      <w:r w:rsidR="003963A7" w:rsidRPr="00812D92">
        <w:t>)</w:t>
      </w:r>
      <w:r w:rsidR="00CB43AA" w:rsidRPr="00812D92">
        <w:t xml:space="preserve">. </w:t>
      </w:r>
      <w:r w:rsidR="00CB43AA" w:rsidRPr="00812D92">
        <w:rPr>
          <w:i/>
        </w:rPr>
        <w:t>Prediction of long-distance migration of rice planthoppers to northern Kyushu considering low-level jet stream</w:t>
      </w:r>
      <w:r w:rsidR="00CB43AA" w:rsidRPr="00812D92">
        <w:t>. Journal of Agriculture</w:t>
      </w:r>
      <w:r w:rsidR="003963A7" w:rsidRPr="00812D92">
        <w:t xml:space="preserve"> </w:t>
      </w:r>
      <w:r w:rsidR="00CB43AA" w:rsidRPr="00812D92">
        <w:t>Meteorolgy 43 (3):pp.203-208.</w:t>
      </w:r>
    </w:p>
    <w:p w:rsidR="00EF402E" w:rsidRPr="00812D92" w:rsidRDefault="00CD4227" w:rsidP="008901F2">
      <w:pPr>
        <w:tabs>
          <w:tab w:val="left" w:pos="993"/>
        </w:tabs>
        <w:autoSpaceDE w:val="0"/>
        <w:autoSpaceDN w:val="0"/>
        <w:adjustRightInd w:val="0"/>
        <w:spacing w:before="120" w:after="120" w:line="288" w:lineRule="auto"/>
        <w:jc w:val="both"/>
        <w:rPr>
          <w:spacing w:val="-2"/>
        </w:rPr>
      </w:pPr>
      <w:r w:rsidRPr="00812D92">
        <w:rPr>
          <w:bCs/>
          <w:iCs/>
          <w:spacing w:val="-4"/>
          <w:lang w:val="it-IT"/>
        </w:rPr>
        <w:t>95</w:t>
      </w:r>
      <w:r w:rsidR="008A30D3" w:rsidRPr="00812D92">
        <w:rPr>
          <w:bCs/>
          <w:iCs/>
          <w:spacing w:val="-4"/>
          <w:lang w:val="it-IT"/>
        </w:rPr>
        <w:t xml:space="preserve">. </w:t>
      </w:r>
      <w:r w:rsidR="00EF402E" w:rsidRPr="00812D92">
        <w:t>Seino Y., Suzuki Y., Sogawa K</w:t>
      </w:r>
      <w:r w:rsidR="003963A7" w:rsidRPr="00812D92">
        <w:t>.</w:t>
      </w:r>
      <w:r w:rsidR="00EF402E" w:rsidRPr="00812D92">
        <w:t xml:space="preserve"> (1996).</w:t>
      </w:r>
      <w:r w:rsidR="00EF402E" w:rsidRPr="00812D92">
        <w:rPr>
          <w:spacing w:val="-2"/>
        </w:rPr>
        <w:t xml:space="preserve">  </w:t>
      </w:r>
      <w:r w:rsidR="00EF402E" w:rsidRPr="00812D92">
        <w:rPr>
          <w:i/>
          <w:spacing w:val="-2"/>
        </w:rPr>
        <w:t>An ovicidal substance produced by rice plants in response to oviposition by the whitebacked planthopper, Sogatella furcifera</w:t>
      </w:r>
      <w:r w:rsidR="00EF402E" w:rsidRPr="00812D92">
        <w:rPr>
          <w:spacing w:val="-2"/>
        </w:rPr>
        <w:t> (Horvath) (Homoptera: Delphacidae). Applied Entomology and Zoology.1996;</w:t>
      </w:r>
      <w:r w:rsidR="007520CA" w:rsidRPr="00812D92">
        <w:rPr>
          <w:spacing w:val="-2"/>
        </w:rPr>
        <w:t xml:space="preserve"> </w:t>
      </w:r>
      <w:r w:rsidR="00EF402E" w:rsidRPr="00812D92">
        <w:rPr>
          <w:spacing w:val="-2"/>
        </w:rPr>
        <w:t>31(4):pp.467–473.</w:t>
      </w:r>
    </w:p>
    <w:p w:rsidR="00EF402E" w:rsidRPr="00812D92" w:rsidRDefault="00CD4227" w:rsidP="008901F2">
      <w:pPr>
        <w:pStyle w:val="ListParagraph"/>
        <w:spacing w:before="120" w:after="120" w:line="288" w:lineRule="auto"/>
        <w:ind w:left="0"/>
        <w:jc w:val="both"/>
        <w:rPr>
          <w:bCs/>
        </w:rPr>
      </w:pPr>
      <w:r w:rsidRPr="00812D92">
        <w:rPr>
          <w:bCs/>
          <w:iCs/>
          <w:spacing w:val="-4"/>
          <w:lang w:val="it-IT"/>
        </w:rPr>
        <w:t>96</w:t>
      </w:r>
      <w:r w:rsidR="008A30D3" w:rsidRPr="00812D92">
        <w:rPr>
          <w:bCs/>
          <w:iCs/>
          <w:spacing w:val="-4"/>
          <w:lang w:val="it-IT"/>
        </w:rPr>
        <w:t xml:space="preserve">. </w:t>
      </w:r>
      <w:r w:rsidR="00EF402E" w:rsidRPr="00812D92">
        <w:rPr>
          <w:bCs/>
        </w:rPr>
        <w:t>Sidhu G.S, Khush G.S</w:t>
      </w:r>
      <w:r w:rsidR="003963A7" w:rsidRPr="00812D92">
        <w:rPr>
          <w:bCs/>
        </w:rPr>
        <w:t>.</w:t>
      </w:r>
      <w:r w:rsidR="00EF402E" w:rsidRPr="00812D92">
        <w:t>,</w:t>
      </w:r>
      <w:r w:rsidR="00EF402E" w:rsidRPr="00812D92">
        <w:rPr>
          <w:bCs/>
        </w:rPr>
        <w:t xml:space="preserve"> Medrano F.G</w:t>
      </w:r>
      <w:r w:rsidR="003963A7" w:rsidRPr="00812D92">
        <w:rPr>
          <w:bCs/>
        </w:rPr>
        <w:t>.</w:t>
      </w:r>
      <w:r w:rsidR="00EF402E" w:rsidRPr="00812D92">
        <w:rPr>
          <w:bCs/>
        </w:rPr>
        <w:t xml:space="preserve"> (1979). A </w:t>
      </w:r>
      <w:r w:rsidR="00EF402E" w:rsidRPr="00812D92">
        <w:rPr>
          <w:bCs/>
          <w:i/>
        </w:rPr>
        <w:t xml:space="preserve">dominant gene in rice for resistance to whitebacked planthopper and its relationship to other plant characteristics. </w:t>
      </w:r>
      <w:r w:rsidR="00EF402E" w:rsidRPr="00812D92">
        <w:rPr>
          <w:bCs/>
        </w:rPr>
        <w:t>Euphytica 28, pp.227-232.</w:t>
      </w:r>
    </w:p>
    <w:p w:rsidR="00EF402E" w:rsidRPr="00812D92" w:rsidRDefault="00CD4227" w:rsidP="008901F2">
      <w:pPr>
        <w:shd w:val="clear" w:color="auto" w:fill="FFFFFF"/>
        <w:tabs>
          <w:tab w:val="left" w:pos="993"/>
        </w:tabs>
        <w:spacing w:before="120" w:after="120" w:line="288" w:lineRule="auto"/>
        <w:jc w:val="both"/>
      </w:pPr>
      <w:r w:rsidRPr="00812D92">
        <w:rPr>
          <w:bCs/>
          <w:iCs/>
          <w:spacing w:val="-4"/>
          <w:lang w:val="it-IT"/>
        </w:rPr>
        <w:t>97</w:t>
      </w:r>
      <w:r w:rsidR="008A30D3" w:rsidRPr="00812D92">
        <w:rPr>
          <w:bCs/>
          <w:iCs/>
          <w:spacing w:val="-4"/>
          <w:lang w:val="it-IT"/>
        </w:rPr>
        <w:t xml:space="preserve">. </w:t>
      </w:r>
      <w:r w:rsidR="00EF402E" w:rsidRPr="00812D92">
        <w:t>Sidhu N., Bansal U.K</w:t>
      </w:r>
      <w:r w:rsidR="003963A7" w:rsidRPr="00812D92">
        <w:t>.</w:t>
      </w:r>
      <w:r w:rsidR="00EF402E" w:rsidRPr="00812D92">
        <w:t>, Shukla K.K</w:t>
      </w:r>
      <w:r w:rsidR="003963A7" w:rsidRPr="00812D92">
        <w:t>.</w:t>
      </w:r>
      <w:r w:rsidR="00EF402E" w:rsidRPr="00812D92">
        <w:t>, Saini R.G</w:t>
      </w:r>
      <w:r w:rsidR="003963A7" w:rsidRPr="00812D92">
        <w:t xml:space="preserve">. (2005). </w:t>
      </w:r>
      <w:r w:rsidR="00EF402E" w:rsidRPr="00812D92">
        <w:rPr>
          <w:i/>
        </w:rPr>
        <w:t>Genetics of resistance to whitebacked planthopper in five rice stocks. </w:t>
      </w:r>
      <w:r w:rsidR="00EF402E" w:rsidRPr="00812D92">
        <w:t>Sabrao J Breed Genet. 2005;37:pp.46–53.</w:t>
      </w:r>
    </w:p>
    <w:p w:rsidR="00EF402E" w:rsidRPr="00812D92" w:rsidRDefault="00CD4227" w:rsidP="008901F2">
      <w:pPr>
        <w:tabs>
          <w:tab w:val="left" w:pos="993"/>
        </w:tabs>
        <w:spacing w:before="120" w:after="120" w:line="288" w:lineRule="auto"/>
        <w:jc w:val="both"/>
      </w:pPr>
      <w:r w:rsidRPr="00812D92">
        <w:rPr>
          <w:bCs/>
          <w:iCs/>
          <w:lang w:val="it-IT"/>
        </w:rPr>
        <w:t>98</w:t>
      </w:r>
      <w:r w:rsidR="008A30D3" w:rsidRPr="00812D92">
        <w:rPr>
          <w:bCs/>
          <w:iCs/>
          <w:lang w:val="it-IT"/>
        </w:rPr>
        <w:t xml:space="preserve">. </w:t>
      </w:r>
      <w:r w:rsidR="00EF402E" w:rsidRPr="00812D92">
        <w:t>Singh J.P</w:t>
      </w:r>
      <w:r w:rsidR="003963A7" w:rsidRPr="00812D92">
        <w:t>.</w:t>
      </w:r>
      <w:r w:rsidR="00EF402E" w:rsidRPr="00812D92">
        <w:t>, Pandey M.P</w:t>
      </w:r>
      <w:r w:rsidR="003963A7" w:rsidRPr="00812D92">
        <w:t>.</w:t>
      </w:r>
      <w:r w:rsidR="00EF402E" w:rsidRPr="00812D92">
        <w:t>, Pathak R.K</w:t>
      </w:r>
      <w:r w:rsidR="003963A7" w:rsidRPr="00812D92">
        <w:t>.</w:t>
      </w:r>
      <w:r w:rsidR="00EF402E" w:rsidRPr="00812D92">
        <w:t xml:space="preserve"> (1990). </w:t>
      </w:r>
      <w:r w:rsidR="00EF402E" w:rsidRPr="00812D92">
        <w:rPr>
          <w:i/>
        </w:rPr>
        <w:t>Inheritance of resistance to white-backed planthopper</w:t>
      </w:r>
      <w:r w:rsidR="00EF402E" w:rsidRPr="00812D92">
        <w:t xml:space="preserve">, </w:t>
      </w:r>
      <w:r w:rsidR="00EF402E" w:rsidRPr="00812D92">
        <w:rPr>
          <w:i/>
          <w:iCs/>
        </w:rPr>
        <w:t xml:space="preserve">Sogatella furcifera </w:t>
      </w:r>
      <w:r w:rsidR="00EF402E" w:rsidRPr="00812D92">
        <w:t xml:space="preserve">(Horvath) </w:t>
      </w:r>
      <w:r w:rsidR="00EF402E" w:rsidRPr="00812D92">
        <w:rPr>
          <w:i/>
        </w:rPr>
        <w:t>in some rice cultivars</w:t>
      </w:r>
      <w:r w:rsidR="00EF402E" w:rsidRPr="00812D92">
        <w:t>. Euphyt</w:t>
      </w:r>
      <w:r w:rsidR="003963A7" w:rsidRPr="00812D92">
        <w:t>ica 46:pp.</w:t>
      </w:r>
      <w:r w:rsidR="00EF402E" w:rsidRPr="00812D92">
        <w:t xml:space="preserve">95-100. </w:t>
      </w:r>
    </w:p>
    <w:p w:rsidR="00EF402E" w:rsidRPr="00812D92" w:rsidRDefault="00CD4227" w:rsidP="008901F2">
      <w:pPr>
        <w:tabs>
          <w:tab w:val="left" w:pos="993"/>
        </w:tabs>
        <w:autoSpaceDE w:val="0"/>
        <w:autoSpaceDN w:val="0"/>
        <w:adjustRightInd w:val="0"/>
        <w:spacing w:before="120" w:after="120" w:line="288" w:lineRule="auto"/>
        <w:jc w:val="both"/>
        <w:rPr>
          <w:spacing w:val="6"/>
        </w:rPr>
      </w:pPr>
      <w:r w:rsidRPr="00812D92">
        <w:rPr>
          <w:bCs/>
          <w:iCs/>
          <w:spacing w:val="-4"/>
          <w:lang w:val="it-IT"/>
        </w:rPr>
        <w:t>99</w:t>
      </w:r>
      <w:r w:rsidR="008A30D3" w:rsidRPr="00812D92">
        <w:rPr>
          <w:bCs/>
          <w:iCs/>
          <w:spacing w:val="-4"/>
          <w:lang w:val="it-IT"/>
        </w:rPr>
        <w:t xml:space="preserve">. </w:t>
      </w:r>
      <w:r w:rsidR="00EF402E" w:rsidRPr="00812D92">
        <w:rPr>
          <w:spacing w:val="6"/>
        </w:rPr>
        <w:t xml:space="preserve">Shamsul A. (1971). </w:t>
      </w:r>
      <w:r w:rsidR="00EF402E" w:rsidRPr="00812D92">
        <w:rPr>
          <w:i/>
          <w:iCs/>
          <w:spacing w:val="6"/>
        </w:rPr>
        <w:t>Population dynamics of common Leafhopper and Planthopper pests of rice</w:t>
      </w:r>
      <w:r w:rsidR="00EF402E" w:rsidRPr="00812D92">
        <w:rPr>
          <w:spacing w:val="6"/>
        </w:rPr>
        <w:t>. International Ric</w:t>
      </w:r>
      <w:r w:rsidR="006E6B6B" w:rsidRPr="00812D92">
        <w:rPr>
          <w:spacing w:val="6"/>
        </w:rPr>
        <w:t>e Research Institute 1969 -1970</w:t>
      </w:r>
      <w:r w:rsidR="003963A7" w:rsidRPr="00812D92">
        <w:rPr>
          <w:spacing w:val="6"/>
        </w:rPr>
        <w:t>:</w:t>
      </w:r>
      <w:r w:rsidR="00EF402E" w:rsidRPr="00812D92">
        <w:rPr>
          <w:spacing w:val="6"/>
        </w:rPr>
        <w:t>p</w:t>
      </w:r>
      <w:r w:rsidR="006E6B6B" w:rsidRPr="00812D92">
        <w:rPr>
          <w:spacing w:val="6"/>
        </w:rPr>
        <w:t>p</w:t>
      </w:r>
      <w:r w:rsidR="003963A7" w:rsidRPr="00812D92">
        <w:rPr>
          <w:spacing w:val="6"/>
        </w:rPr>
        <w:t>.</w:t>
      </w:r>
      <w:r w:rsidR="00EF402E" w:rsidRPr="00812D92">
        <w:rPr>
          <w:spacing w:val="6"/>
        </w:rPr>
        <w:t>33-64.</w:t>
      </w:r>
    </w:p>
    <w:p w:rsidR="006E6B6B" w:rsidRPr="00812D92" w:rsidRDefault="008A30D3" w:rsidP="008901F2">
      <w:pPr>
        <w:tabs>
          <w:tab w:val="left" w:pos="993"/>
        </w:tabs>
        <w:autoSpaceDE w:val="0"/>
        <w:autoSpaceDN w:val="0"/>
        <w:adjustRightInd w:val="0"/>
        <w:spacing w:before="120" w:after="120" w:line="288" w:lineRule="auto"/>
        <w:jc w:val="both"/>
        <w:rPr>
          <w:i/>
          <w:iCs/>
        </w:rPr>
      </w:pPr>
      <w:r w:rsidRPr="00812D92">
        <w:rPr>
          <w:bCs/>
          <w:iCs/>
          <w:spacing w:val="-4"/>
          <w:lang w:val="it-IT"/>
        </w:rPr>
        <w:t>1</w:t>
      </w:r>
      <w:r w:rsidR="00CD4227" w:rsidRPr="00812D92">
        <w:rPr>
          <w:bCs/>
          <w:iCs/>
          <w:spacing w:val="-4"/>
          <w:lang w:val="it-IT"/>
        </w:rPr>
        <w:t>00</w:t>
      </w:r>
      <w:r w:rsidRPr="00812D92">
        <w:rPr>
          <w:bCs/>
          <w:iCs/>
          <w:spacing w:val="-4"/>
          <w:lang w:val="it-IT"/>
        </w:rPr>
        <w:t xml:space="preserve">. </w:t>
      </w:r>
      <w:r w:rsidR="006E6B6B" w:rsidRPr="00812D92">
        <w:rPr>
          <w:shd w:val="clear" w:color="auto" w:fill="FFFFFF"/>
        </w:rPr>
        <w:t>Smith M.C</w:t>
      </w:r>
      <w:r w:rsidR="003963A7" w:rsidRPr="00812D92">
        <w:rPr>
          <w:shd w:val="clear" w:color="auto" w:fill="FFFFFF"/>
        </w:rPr>
        <w:t>.</w:t>
      </w:r>
      <w:r w:rsidR="006E6B6B" w:rsidRPr="00812D92">
        <w:rPr>
          <w:shd w:val="clear" w:color="auto" w:fill="FFFFFF"/>
        </w:rPr>
        <w:t>, Khan Z.R., Pathak M.D</w:t>
      </w:r>
      <w:r w:rsidR="003963A7" w:rsidRPr="00812D92">
        <w:rPr>
          <w:shd w:val="clear" w:color="auto" w:fill="FFFFFF"/>
        </w:rPr>
        <w:t xml:space="preserve"> (1984)</w:t>
      </w:r>
      <w:r w:rsidR="006E6B6B" w:rsidRPr="00812D92">
        <w:rPr>
          <w:shd w:val="clear" w:color="auto" w:fill="FFFFFF"/>
        </w:rPr>
        <w:t>.</w:t>
      </w:r>
      <w:r w:rsidR="006E6B6B" w:rsidRPr="00812D92">
        <w:rPr>
          <w:rStyle w:val="apple-converted-space"/>
          <w:shd w:val="clear" w:color="auto" w:fill="FFFFFF"/>
        </w:rPr>
        <w:t> </w:t>
      </w:r>
      <w:r w:rsidR="006E6B6B" w:rsidRPr="00812D92">
        <w:rPr>
          <w:i/>
          <w:iCs/>
          <w:shd w:val="clear" w:color="auto" w:fill="FFFFFF"/>
        </w:rPr>
        <w:t>Techniques for Evaluating Insect Resistance in Crop plan</w:t>
      </w:r>
      <w:r w:rsidR="006E6B6B" w:rsidRPr="00812D92">
        <w:rPr>
          <w:iCs/>
          <w:shd w:val="clear" w:color="auto" w:fill="FFFFFF"/>
        </w:rPr>
        <w:t>.</w:t>
      </w:r>
      <w:r w:rsidR="006E6B6B" w:rsidRPr="00812D92">
        <w:rPr>
          <w:rStyle w:val="apple-converted-space"/>
          <w:iCs/>
          <w:shd w:val="clear" w:color="auto" w:fill="FFFFFF"/>
        </w:rPr>
        <w:t> </w:t>
      </w:r>
      <w:r w:rsidR="003963A7" w:rsidRPr="00812D92">
        <w:rPr>
          <w:shd w:val="clear" w:color="auto" w:fill="FFFFFF"/>
        </w:rPr>
        <w:t>L856 ISBN 0-87371-856-9, pp.</w:t>
      </w:r>
      <w:r w:rsidR="006E6B6B" w:rsidRPr="00812D92">
        <w:rPr>
          <w:shd w:val="clear" w:color="auto" w:fill="FFFFFF"/>
        </w:rPr>
        <w:t>269-270.</w:t>
      </w:r>
    </w:p>
    <w:p w:rsidR="00EF402E" w:rsidRPr="00812D92" w:rsidRDefault="008A30D3" w:rsidP="008901F2">
      <w:pPr>
        <w:shd w:val="clear" w:color="auto" w:fill="FFFFFF"/>
        <w:tabs>
          <w:tab w:val="left" w:pos="993"/>
        </w:tabs>
        <w:spacing w:before="120" w:after="120" w:line="288" w:lineRule="auto"/>
        <w:jc w:val="both"/>
      </w:pPr>
      <w:r w:rsidRPr="00812D92">
        <w:rPr>
          <w:bCs/>
          <w:iCs/>
          <w:spacing w:val="-4"/>
          <w:lang w:val="it-IT"/>
        </w:rPr>
        <w:t>1</w:t>
      </w:r>
      <w:r w:rsidR="0049202F" w:rsidRPr="00812D92">
        <w:rPr>
          <w:bCs/>
          <w:iCs/>
          <w:spacing w:val="-4"/>
          <w:lang w:val="it-IT"/>
        </w:rPr>
        <w:t>0</w:t>
      </w:r>
      <w:r w:rsidR="00CD4227" w:rsidRPr="00812D92">
        <w:rPr>
          <w:bCs/>
          <w:iCs/>
          <w:spacing w:val="-4"/>
          <w:lang w:val="it-IT"/>
        </w:rPr>
        <w:t>1</w:t>
      </w:r>
      <w:r w:rsidRPr="00812D92">
        <w:rPr>
          <w:bCs/>
          <w:iCs/>
          <w:spacing w:val="-4"/>
          <w:lang w:val="it-IT"/>
        </w:rPr>
        <w:t xml:space="preserve">. </w:t>
      </w:r>
      <w:r w:rsidR="003963A7" w:rsidRPr="00812D92">
        <w:t xml:space="preserve">Sogawa K., Sun Z.X., Qian Q., </w:t>
      </w:r>
      <w:r w:rsidR="00EF402E" w:rsidRPr="00812D92">
        <w:t>Zeng D.L</w:t>
      </w:r>
      <w:r w:rsidR="003963A7" w:rsidRPr="00812D92">
        <w:t>.</w:t>
      </w:r>
      <w:r w:rsidR="00EF402E" w:rsidRPr="00812D92">
        <w:t xml:space="preserve"> (2004). </w:t>
      </w:r>
      <w:r w:rsidR="00EF402E" w:rsidRPr="00812D92">
        <w:rPr>
          <w:i/>
        </w:rPr>
        <w:t>Phenotypic expression of whitebacked planthopper resistance in the newly established japonica/</w:t>
      </w:r>
      <w:r w:rsidR="00C55FEE" w:rsidRPr="00812D92">
        <w:rPr>
          <w:i/>
        </w:rPr>
        <w:t xml:space="preserve"> </w:t>
      </w:r>
      <w:r w:rsidR="00EF402E" w:rsidRPr="00812D92">
        <w:rPr>
          <w:i/>
        </w:rPr>
        <w:t>indica doubled haploid rice population.</w:t>
      </w:r>
      <w:r w:rsidR="00EF402E" w:rsidRPr="00812D92">
        <w:t> Rice Science.2004;11(3):pp.155–160.</w:t>
      </w:r>
    </w:p>
    <w:p w:rsidR="00EF402E" w:rsidRPr="00812D92" w:rsidRDefault="008A30D3" w:rsidP="008901F2">
      <w:pPr>
        <w:tabs>
          <w:tab w:val="left" w:pos="851"/>
          <w:tab w:val="left" w:pos="993"/>
        </w:tabs>
        <w:spacing w:before="120" w:after="120" w:line="288" w:lineRule="auto"/>
        <w:jc w:val="both"/>
      </w:pPr>
      <w:r w:rsidRPr="00812D92">
        <w:rPr>
          <w:bCs/>
          <w:iCs/>
          <w:spacing w:val="-4"/>
          <w:lang w:val="it-IT"/>
        </w:rPr>
        <w:t>1</w:t>
      </w:r>
      <w:r w:rsidR="0049202F" w:rsidRPr="00812D92">
        <w:rPr>
          <w:bCs/>
          <w:iCs/>
          <w:spacing w:val="-4"/>
          <w:lang w:val="it-IT"/>
        </w:rPr>
        <w:t>0</w:t>
      </w:r>
      <w:r w:rsidR="00CD4227" w:rsidRPr="00812D92">
        <w:rPr>
          <w:bCs/>
          <w:iCs/>
          <w:spacing w:val="-4"/>
          <w:lang w:val="it-IT"/>
        </w:rPr>
        <w:t>2</w:t>
      </w:r>
      <w:r w:rsidRPr="00812D92">
        <w:rPr>
          <w:bCs/>
          <w:iCs/>
          <w:spacing w:val="-4"/>
          <w:lang w:val="it-IT"/>
        </w:rPr>
        <w:t xml:space="preserve">. </w:t>
      </w:r>
      <w:r w:rsidR="00EF402E" w:rsidRPr="00812D92">
        <w:t xml:space="preserve">Sogawa K., Liu G., Qiang Q. (2009). </w:t>
      </w:r>
      <w:r w:rsidR="00EF402E" w:rsidRPr="00812D92">
        <w:rPr>
          <w:i/>
        </w:rPr>
        <w:t>Prevalence of whitebacked planthoppers in Chinese hybrid rice and whitebacked planthopper resistance in Chinese japonica rice</w:t>
      </w:r>
      <w:r w:rsidR="00EF402E" w:rsidRPr="00812D92">
        <w:t>. Planthoppers: New threats to sustainability of intensive rice production syst</w:t>
      </w:r>
      <w:r w:rsidR="003963A7" w:rsidRPr="00812D92">
        <w:t>ems in Asia, IRRI, 2009, pp:257-</w:t>
      </w:r>
      <w:r w:rsidR="00EF402E" w:rsidRPr="00812D92">
        <w:t>280.</w:t>
      </w:r>
    </w:p>
    <w:p w:rsidR="00EF402E" w:rsidRPr="00812D92" w:rsidRDefault="008A30D3" w:rsidP="008901F2">
      <w:pPr>
        <w:tabs>
          <w:tab w:val="left" w:pos="993"/>
        </w:tabs>
        <w:autoSpaceDE w:val="0"/>
        <w:autoSpaceDN w:val="0"/>
        <w:adjustRightInd w:val="0"/>
        <w:spacing w:before="120" w:after="120" w:line="288" w:lineRule="auto"/>
        <w:jc w:val="both"/>
      </w:pPr>
      <w:r w:rsidRPr="00812D92">
        <w:rPr>
          <w:bCs/>
          <w:iCs/>
          <w:spacing w:val="-4"/>
          <w:lang w:val="it-IT"/>
        </w:rPr>
        <w:t>1</w:t>
      </w:r>
      <w:r w:rsidR="00CD4227" w:rsidRPr="00812D92">
        <w:rPr>
          <w:bCs/>
          <w:iCs/>
          <w:spacing w:val="-4"/>
          <w:lang w:val="it-IT"/>
        </w:rPr>
        <w:t>03</w:t>
      </w:r>
      <w:r w:rsidRPr="00812D92">
        <w:rPr>
          <w:bCs/>
          <w:iCs/>
          <w:spacing w:val="-4"/>
          <w:lang w:val="it-IT"/>
        </w:rPr>
        <w:t xml:space="preserve">. </w:t>
      </w:r>
      <w:r w:rsidR="00EF402E" w:rsidRPr="00812D92">
        <w:rPr>
          <w:lang w:val="af-ZA"/>
        </w:rPr>
        <w:t xml:space="preserve">Suenaga H. (1963). </w:t>
      </w:r>
      <w:r w:rsidR="00EF402E" w:rsidRPr="00812D92">
        <w:rPr>
          <w:i/>
          <w:lang w:val="af-ZA"/>
        </w:rPr>
        <w:t xml:space="preserve">Analytical studies on the ecology of two species of planthoppers, the white backed planthopper </w:t>
      </w:r>
      <w:r w:rsidR="00EF402E" w:rsidRPr="00812D92">
        <w:rPr>
          <w:lang w:val="af-ZA"/>
        </w:rPr>
        <w:t>(</w:t>
      </w:r>
      <w:r w:rsidR="00EF402E" w:rsidRPr="00812D92">
        <w:rPr>
          <w:i/>
          <w:lang w:val="af-ZA"/>
        </w:rPr>
        <w:t>Sogatella furcifera</w:t>
      </w:r>
      <w:r w:rsidR="00EF402E" w:rsidRPr="00812D92">
        <w:rPr>
          <w:lang w:val="af-ZA"/>
        </w:rPr>
        <w:t xml:space="preserve">) </w:t>
      </w:r>
      <w:r w:rsidR="00EF402E" w:rsidRPr="00812D92">
        <w:rPr>
          <w:i/>
          <w:lang w:val="af-ZA"/>
        </w:rPr>
        <w:t>and the brown planthopper (</w:t>
      </w:r>
      <w:r w:rsidR="00EF402E" w:rsidRPr="00812D92">
        <w:rPr>
          <w:i/>
        </w:rPr>
        <w:t>Nilaparvata lugens) with special reference to their outbreak</w:t>
      </w:r>
      <w:r w:rsidR="00EF402E" w:rsidRPr="00812D92">
        <w:t>. Bull Kyushu Agricutural Exp. Stn.8:pp.1 25.</w:t>
      </w:r>
    </w:p>
    <w:p w:rsidR="00EF402E" w:rsidRPr="00812D92" w:rsidRDefault="008A30D3" w:rsidP="008901F2">
      <w:pPr>
        <w:tabs>
          <w:tab w:val="left" w:pos="993"/>
        </w:tabs>
        <w:spacing w:before="120" w:after="120" w:line="288" w:lineRule="auto"/>
        <w:jc w:val="both"/>
        <w:rPr>
          <w:spacing w:val="-4"/>
        </w:rPr>
      </w:pPr>
      <w:r w:rsidRPr="00812D92">
        <w:rPr>
          <w:bCs/>
          <w:iCs/>
          <w:spacing w:val="-4"/>
          <w:lang w:val="it-IT"/>
        </w:rPr>
        <w:t>1</w:t>
      </w:r>
      <w:r w:rsidR="00CD4227" w:rsidRPr="00812D92">
        <w:rPr>
          <w:bCs/>
          <w:iCs/>
          <w:spacing w:val="-4"/>
          <w:lang w:val="it-IT"/>
        </w:rPr>
        <w:t>04</w:t>
      </w:r>
      <w:r w:rsidRPr="00812D92">
        <w:rPr>
          <w:bCs/>
          <w:iCs/>
          <w:spacing w:val="-4"/>
          <w:lang w:val="it-IT"/>
        </w:rPr>
        <w:t xml:space="preserve">. </w:t>
      </w:r>
      <w:r w:rsidR="00EF402E" w:rsidRPr="00812D92">
        <w:rPr>
          <w:spacing w:val="-4"/>
          <w:lang w:val="af-ZA"/>
        </w:rPr>
        <w:t>Sun L., Su C.C</w:t>
      </w:r>
      <w:r w:rsidR="003963A7" w:rsidRPr="00812D92">
        <w:rPr>
          <w:spacing w:val="-4"/>
          <w:lang w:val="af-ZA"/>
        </w:rPr>
        <w:t>.</w:t>
      </w:r>
      <w:r w:rsidR="00EF402E" w:rsidRPr="00812D92">
        <w:rPr>
          <w:spacing w:val="-4"/>
          <w:lang w:val="af-ZA"/>
        </w:rPr>
        <w:t xml:space="preserve">, Wang C., Zhai H., Wan J. (2005). </w:t>
      </w:r>
      <w:r w:rsidR="00EF402E" w:rsidRPr="00812D92">
        <w:rPr>
          <w:i/>
          <w:spacing w:val="-4"/>
        </w:rPr>
        <w:t>Mapping of a major resistance gene to the Brown Planthopper to the Rice cultivar Rathu Heenati</w:t>
      </w:r>
      <w:r w:rsidR="00EF402E" w:rsidRPr="00812D92">
        <w:rPr>
          <w:spacing w:val="-4"/>
        </w:rPr>
        <w:t>. Br</w:t>
      </w:r>
      <w:r w:rsidR="003963A7" w:rsidRPr="00812D92">
        <w:rPr>
          <w:spacing w:val="-4"/>
        </w:rPr>
        <w:t>eeding Science 55:</w:t>
      </w:r>
      <w:r w:rsidR="00EF402E" w:rsidRPr="00812D92">
        <w:rPr>
          <w:spacing w:val="-4"/>
        </w:rPr>
        <w:t>pp.391-396.</w:t>
      </w:r>
    </w:p>
    <w:p w:rsidR="00EF402E" w:rsidRPr="00812D92" w:rsidRDefault="008A30D3" w:rsidP="008901F2">
      <w:pPr>
        <w:tabs>
          <w:tab w:val="left" w:pos="993"/>
        </w:tabs>
        <w:autoSpaceDE w:val="0"/>
        <w:autoSpaceDN w:val="0"/>
        <w:adjustRightInd w:val="0"/>
        <w:spacing w:before="120" w:after="120" w:line="288" w:lineRule="auto"/>
        <w:jc w:val="both"/>
      </w:pPr>
      <w:r w:rsidRPr="00812D92">
        <w:rPr>
          <w:bCs/>
          <w:iCs/>
          <w:spacing w:val="-4"/>
          <w:lang w:val="it-IT"/>
        </w:rPr>
        <w:t>1</w:t>
      </w:r>
      <w:r w:rsidR="00CD4227" w:rsidRPr="00812D92">
        <w:rPr>
          <w:bCs/>
          <w:iCs/>
          <w:spacing w:val="-4"/>
          <w:lang w:val="it-IT"/>
        </w:rPr>
        <w:t>05</w:t>
      </w:r>
      <w:r w:rsidRPr="00812D92">
        <w:rPr>
          <w:bCs/>
          <w:iCs/>
          <w:spacing w:val="-4"/>
          <w:lang w:val="it-IT"/>
        </w:rPr>
        <w:t xml:space="preserve">. </w:t>
      </w:r>
      <w:r w:rsidR="00EF402E" w:rsidRPr="00812D92">
        <w:rPr>
          <w:spacing w:val="-4"/>
        </w:rPr>
        <w:t>Suri K.S.</w:t>
      </w:r>
      <w:r w:rsidR="00EF402E" w:rsidRPr="00812D92">
        <w:t>,</w:t>
      </w:r>
      <w:r w:rsidR="00EF402E" w:rsidRPr="00812D92">
        <w:rPr>
          <w:spacing w:val="-4"/>
        </w:rPr>
        <w:t xml:space="preserve"> Singh G. (2011). </w:t>
      </w:r>
      <w:r w:rsidR="00EF402E" w:rsidRPr="00812D92">
        <w:rPr>
          <w:i/>
          <w:spacing w:val="-4"/>
        </w:rPr>
        <w:t xml:space="preserve">Insecticide-induced resurgence of the whitebacked planthopper Sogatella furcifera </w:t>
      </w:r>
      <w:r w:rsidR="00EF402E" w:rsidRPr="00812D92">
        <w:t xml:space="preserve">(Horvath) (Hemiptera: Delphacidae) </w:t>
      </w:r>
      <w:r w:rsidR="00EF402E" w:rsidRPr="00812D92">
        <w:rPr>
          <w:i/>
          <w:spacing w:val="-4"/>
        </w:rPr>
        <w:t>on rice varieties with different levels of resistance</w:t>
      </w:r>
      <w:r w:rsidR="00EF402E" w:rsidRPr="00812D92">
        <w:rPr>
          <w:i/>
        </w:rPr>
        <w:t>.</w:t>
      </w:r>
      <w:r w:rsidR="00EF402E" w:rsidRPr="00812D92">
        <w:t xml:space="preserve"> Crop Protection 30, pp.11</w:t>
      </w:r>
      <w:r w:rsidR="003963A7" w:rsidRPr="00812D92">
        <w:t>8-</w:t>
      </w:r>
      <w:r w:rsidR="00EF402E" w:rsidRPr="00812D92">
        <w:t>124.</w:t>
      </w:r>
    </w:p>
    <w:p w:rsidR="00EF402E" w:rsidRPr="00812D92" w:rsidRDefault="008A30D3" w:rsidP="008901F2">
      <w:pPr>
        <w:tabs>
          <w:tab w:val="left" w:pos="993"/>
        </w:tabs>
        <w:spacing w:before="120" w:after="120" w:line="288" w:lineRule="auto"/>
        <w:jc w:val="both"/>
      </w:pPr>
      <w:r w:rsidRPr="00812D92">
        <w:rPr>
          <w:bCs/>
          <w:iCs/>
          <w:spacing w:val="-4"/>
          <w:lang w:val="it-IT"/>
        </w:rPr>
        <w:t>1</w:t>
      </w:r>
      <w:r w:rsidR="00CD4227" w:rsidRPr="00812D92">
        <w:rPr>
          <w:bCs/>
          <w:iCs/>
          <w:spacing w:val="-4"/>
          <w:lang w:val="it-IT"/>
        </w:rPr>
        <w:t>06</w:t>
      </w:r>
      <w:r w:rsidRPr="00812D92">
        <w:rPr>
          <w:bCs/>
          <w:iCs/>
          <w:spacing w:val="-4"/>
          <w:lang w:val="it-IT"/>
        </w:rPr>
        <w:t xml:space="preserve">. </w:t>
      </w:r>
      <w:r w:rsidR="00EF402E" w:rsidRPr="00812D92">
        <w:t xml:space="preserve">Tanaka K., Matsumura M. (2000). </w:t>
      </w:r>
      <w:r w:rsidR="00EF402E" w:rsidRPr="00812D92">
        <w:rPr>
          <w:i/>
        </w:rPr>
        <w:t xml:space="preserve">Development of virulence to resistant rice varieties in the brown planthopper, </w:t>
      </w:r>
      <w:r w:rsidR="00EF402E" w:rsidRPr="00812D92">
        <w:rPr>
          <w:i/>
          <w:iCs/>
        </w:rPr>
        <w:t xml:space="preserve">Nilaparvata lugens </w:t>
      </w:r>
      <w:r w:rsidR="00EF402E" w:rsidRPr="00812D92">
        <w:rPr>
          <w:i/>
        </w:rPr>
        <w:t>(Homoptera: Delphacidae), immigrating into Japan</w:t>
      </w:r>
      <w:r w:rsidR="003963A7" w:rsidRPr="00812D92">
        <w:t>. Appl. Entomol.Zool.</w:t>
      </w:r>
      <w:r w:rsidR="00EF402E" w:rsidRPr="00812D92">
        <w:t>35:</w:t>
      </w:r>
      <w:r w:rsidR="003963A7" w:rsidRPr="00812D92">
        <w:t>pp.</w:t>
      </w:r>
      <w:r w:rsidR="00EF402E" w:rsidRPr="00812D92">
        <w:t>529-533.</w:t>
      </w:r>
    </w:p>
    <w:p w:rsidR="00EF402E" w:rsidRPr="00812D92" w:rsidRDefault="00CD4227" w:rsidP="008901F2">
      <w:pPr>
        <w:tabs>
          <w:tab w:val="left" w:pos="993"/>
        </w:tabs>
        <w:spacing w:before="120" w:after="120" w:line="288" w:lineRule="auto"/>
        <w:jc w:val="both"/>
        <w:rPr>
          <w:rStyle w:val="Emphasis"/>
          <w:bCs/>
          <w:i w:val="0"/>
          <w:shd w:val="clear" w:color="auto" w:fill="FFFFFF"/>
        </w:rPr>
      </w:pPr>
      <w:r w:rsidRPr="00812D92">
        <w:rPr>
          <w:bCs/>
          <w:iCs/>
          <w:spacing w:val="-4"/>
          <w:lang w:val="it-IT"/>
        </w:rPr>
        <w:t>107</w:t>
      </w:r>
      <w:r w:rsidR="008A30D3" w:rsidRPr="00812D92">
        <w:rPr>
          <w:bCs/>
          <w:iCs/>
          <w:spacing w:val="-4"/>
          <w:lang w:val="it-IT"/>
        </w:rPr>
        <w:t xml:space="preserve">. </w:t>
      </w:r>
      <w:r w:rsidR="00EF402E" w:rsidRPr="00812D92">
        <w:rPr>
          <w:rStyle w:val="Emphasis"/>
          <w:bCs/>
          <w:i w:val="0"/>
          <w:shd w:val="clear" w:color="auto" w:fill="FFFFFF"/>
        </w:rPr>
        <w:t>Thanh D.V</w:t>
      </w:r>
      <w:r w:rsidR="003963A7" w:rsidRPr="00812D92">
        <w:rPr>
          <w:rStyle w:val="Emphasis"/>
          <w:bCs/>
          <w:i w:val="0"/>
          <w:shd w:val="clear" w:color="auto" w:fill="FFFFFF"/>
        </w:rPr>
        <w:t>.</w:t>
      </w:r>
      <w:r w:rsidR="00EF402E" w:rsidRPr="00812D92">
        <w:rPr>
          <w:rStyle w:val="Emphasis"/>
          <w:bCs/>
          <w:i w:val="0"/>
          <w:shd w:val="clear" w:color="auto" w:fill="FFFFFF"/>
        </w:rPr>
        <w:t>, Nga N.T</w:t>
      </w:r>
      <w:r w:rsidR="003963A7" w:rsidRPr="00812D92">
        <w:rPr>
          <w:rStyle w:val="Emphasis"/>
          <w:bCs/>
          <w:i w:val="0"/>
          <w:shd w:val="clear" w:color="auto" w:fill="FFFFFF"/>
        </w:rPr>
        <w:t>.</w:t>
      </w:r>
      <w:r w:rsidR="00EF402E" w:rsidRPr="00812D92">
        <w:rPr>
          <w:rStyle w:val="Emphasis"/>
          <w:bCs/>
          <w:i w:val="0"/>
          <w:shd w:val="clear" w:color="auto" w:fill="FFFFFF"/>
        </w:rPr>
        <w:t>, Duong N.T</w:t>
      </w:r>
      <w:r w:rsidR="003963A7" w:rsidRPr="00812D92">
        <w:rPr>
          <w:rStyle w:val="Emphasis"/>
          <w:bCs/>
          <w:i w:val="0"/>
          <w:shd w:val="clear" w:color="auto" w:fill="FFFFFF"/>
        </w:rPr>
        <w:t>.</w:t>
      </w:r>
      <w:r w:rsidR="00EF402E" w:rsidRPr="00812D92">
        <w:rPr>
          <w:rStyle w:val="Emphasis"/>
          <w:bCs/>
          <w:i w:val="0"/>
          <w:shd w:val="clear" w:color="auto" w:fill="FFFFFF"/>
        </w:rPr>
        <w:t xml:space="preserve"> (2001).</w:t>
      </w:r>
      <w:r w:rsidR="003963A7" w:rsidRPr="00812D92">
        <w:rPr>
          <w:rStyle w:val="Emphasis"/>
          <w:bCs/>
          <w:i w:val="0"/>
          <w:shd w:val="clear" w:color="auto" w:fill="FFFFFF"/>
        </w:rPr>
        <w:t xml:space="preserve"> </w:t>
      </w:r>
      <w:r w:rsidR="00EF402E" w:rsidRPr="00812D92">
        <w:rPr>
          <w:rStyle w:val="Emphasis"/>
          <w:bCs/>
          <w:shd w:val="clear" w:color="auto" w:fill="FFFFFF"/>
        </w:rPr>
        <w:t xml:space="preserve">Recent outbreak of whitebacked planthopper and its management in Red River Delta. </w:t>
      </w:r>
      <w:r w:rsidR="00EF402E" w:rsidRPr="00812D92">
        <w:rPr>
          <w:rStyle w:val="Emphasis"/>
          <w:bCs/>
          <w:i w:val="0"/>
          <w:shd w:val="clear" w:color="auto" w:fill="FFFFFF"/>
        </w:rPr>
        <w:t xml:space="preserve">Proceedings of the 3rd International Workshop on “Inter-country Forecasting System and </w:t>
      </w:r>
      <w:r w:rsidR="003963A7" w:rsidRPr="00812D92">
        <w:rPr>
          <w:rStyle w:val="Emphasis"/>
          <w:bCs/>
          <w:i w:val="0"/>
          <w:shd w:val="clear" w:color="auto" w:fill="FFFFFF"/>
        </w:rPr>
        <w:t>Management for BPH in East Asia</w:t>
      </w:r>
      <w:r w:rsidR="00EF402E" w:rsidRPr="00812D92">
        <w:rPr>
          <w:rStyle w:val="Emphasis"/>
          <w:bCs/>
          <w:i w:val="0"/>
          <w:shd w:val="clear" w:color="auto" w:fill="FFFFFF"/>
        </w:rPr>
        <w:t>” 13-15 Nov. 2001, Hanoi, Vietnam. pp.137-143.</w:t>
      </w:r>
    </w:p>
    <w:p w:rsidR="00EF402E" w:rsidRPr="00812D92" w:rsidRDefault="00CD4227" w:rsidP="008901F2">
      <w:pPr>
        <w:tabs>
          <w:tab w:val="left" w:pos="993"/>
        </w:tabs>
        <w:autoSpaceDE w:val="0"/>
        <w:autoSpaceDN w:val="0"/>
        <w:adjustRightInd w:val="0"/>
        <w:spacing w:before="120" w:after="120" w:line="288" w:lineRule="auto"/>
        <w:jc w:val="both"/>
      </w:pPr>
      <w:r w:rsidRPr="00812D92">
        <w:rPr>
          <w:bCs/>
          <w:iCs/>
          <w:spacing w:val="-4"/>
          <w:lang w:val="it-IT"/>
        </w:rPr>
        <w:t>108</w:t>
      </w:r>
      <w:r w:rsidR="008A30D3" w:rsidRPr="00812D92">
        <w:rPr>
          <w:bCs/>
          <w:iCs/>
          <w:spacing w:val="-4"/>
          <w:lang w:val="it-IT"/>
        </w:rPr>
        <w:t xml:space="preserve">. </w:t>
      </w:r>
      <w:r w:rsidR="00EF402E" w:rsidRPr="00812D92">
        <w:rPr>
          <w:rStyle w:val="Emphasis"/>
          <w:bCs/>
          <w:i w:val="0"/>
          <w:iCs w:val="0"/>
          <w:shd w:val="clear" w:color="auto" w:fill="FFFFFF"/>
        </w:rPr>
        <w:t>Thanh D.V</w:t>
      </w:r>
      <w:r w:rsidR="003963A7" w:rsidRPr="00812D92">
        <w:rPr>
          <w:rStyle w:val="Emphasis"/>
          <w:bCs/>
          <w:i w:val="0"/>
          <w:iCs w:val="0"/>
          <w:shd w:val="clear" w:color="auto" w:fill="FFFFFF"/>
        </w:rPr>
        <w:t>.</w:t>
      </w:r>
      <w:r w:rsidR="00EF402E" w:rsidRPr="00812D92">
        <w:rPr>
          <w:shd w:val="clear" w:color="auto" w:fill="FFFFFF"/>
        </w:rPr>
        <w:t>, Dung L.T</w:t>
      </w:r>
      <w:r w:rsidR="003963A7" w:rsidRPr="00812D92">
        <w:rPr>
          <w:shd w:val="clear" w:color="auto" w:fill="FFFFFF"/>
        </w:rPr>
        <w:t>.</w:t>
      </w:r>
      <w:r w:rsidR="008A30D3" w:rsidRPr="00812D92">
        <w:rPr>
          <w:shd w:val="clear" w:color="auto" w:fill="FFFFFF"/>
        </w:rPr>
        <w:t xml:space="preserve">, </w:t>
      </w:r>
      <w:r w:rsidR="00EF402E" w:rsidRPr="00812D92">
        <w:rPr>
          <w:shd w:val="clear" w:color="auto" w:fill="FFFFFF"/>
        </w:rPr>
        <w:t>Thu P.B</w:t>
      </w:r>
      <w:r w:rsidR="003963A7" w:rsidRPr="00812D92">
        <w:rPr>
          <w:shd w:val="clear" w:color="auto" w:fill="FFFFFF"/>
        </w:rPr>
        <w:t>.</w:t>
      </w:r>
      <w:r w:rsidR="00EF402E" w:rsidRPr="00812D92">
        <w:rPr>
          <w:shd w:val="clear" w:color="auto" w:fill="FFFFFF"/>
        </w:rPr>
        <w:t>, Duong N.T.</w:t>
      </w:r>
      <w:r w:rsidR="00EF402E" w:rsidRPr="00812D92">
        <w:rPr>
          <w:rStyle w:val="apple-converted-space"/>
          <w:shd w:val="clear" w:color="auto" w:fill="FFFFFF"/>
        </w:rPr>
        <w:t> </w:t>
      </w:r>
      <w:r w:rsidR="003963A7" w:rsidRPr="00812D92">
        <w:t xml:space="preserve">(2007). </w:t>
      </w:r>
      <w:r w:rsidR="00EF402E" w:rsidRPr="00812D92">
        <w:t>M</w:t>
      </w:r>
      <w:r w:rsidR="00EF402E" w:rsidRPr="00812D92">
        <w:rPr>
          <w:i/>
        </w:rPr>
        <w:t>anagement of rice planthopper in northern Vietnam.</w:t>
      </w:r>
      <w:r w:rsidR="00EF402E" w:rsidRPr="00812D92">
        <w:t xml:space="preserve"> Proceedings of International workshop on “Forecasting and Management of Rice Planthoppers in East Asia: Ecology and Genetics,” 4-5 December 2007, Kumamoto, Japan. </w:t>
      </w:r>
      <w:r w:rsidR="003963A7" w:rsidRPr="00812D92">
        <w:t>pp</w:t>
      </w:r>
      <w:r w:rsidR="00EF402E" w:rsidRPr="00812D92">
        <w:t>.1-9.</w:t>
      </w:r>
    </w:p>
    <w:p w:rsidR="00EF402E" w:rsidRPr="00812D92" w:rsidRDefault="008A30D3" w:rsidP="008901F2">
      <w:pPr>
        <w:tabs>
          <w:tab w:val="left" w:pos="993"/>
        </w:tabs>
        <w:spacing w:before="120" w:after="120" w:line="288" w:lineRule="auto"/>
        <w:jc w:val="both"/>
      </w:pPr>
      <w:r w:rsidRPr="00812D92">
        <w:rPr>
          <w:bCs/>
          <w:iCs/>
          <w:spacing w:val="-4"/>
          <w:lang w:val="it-IT"/>
        </w:rPr>
        <w:t>1</w:t>
      </w:r>
      <w:r w:rsidR="00CD4227" w:rsidRPr="00812D92">
        <w:rPr>
          <w:bCs/>
          <w:iCs/>
          <w:spacing w:val="-4"/>
          <w:lang w:val="it-IT"/>
        </w:rPr>
        <w:t>09</w:t>
      </w:r>
      <w:r w:rsidRPr="00812D92">
        <w:rPr>
          <w:bCs/>
          <w:iCs/>
          <w:spacing w:val="-4"/>
          <w:lang w:val="it-IT"/>
        </w:rPr>
        <w:t xml:space="preserve">. </w:t>
      </w:r>
      <w:r w:rsidR="00EF402E" w:rsidRPr="00812D92">
        <w:t>Uhm K.B.</w:t>
      </w:r>
      <w:r w:rsidRPr="00812D92">
        <w:t xml:space="preserve">, Hyun J.S., Choi K.M. (1985). </w:t>
      </w:r>
      <w:r w:rsidR="00EF402E" w:rsidRPr="00812D92">
        <w:rPr>
          <w:i/>
        </w:rPr>
        <w:t xml:space="preserve">Effects of the different levels of nitrogen fertilizer and planting space on the population growth of the brown planthopper. </w:t>
      </w:r>
      <w:r w:rsidR="00EF402E" w:rsidRPr="00812D92">
        <w:t>Res. Report RDA (P.M. &amp; U.) 27(2):pp.79-85.</w:t>
      </w:r>
    </w:p>
    <w:p w:rsidR="007520CA" w:rsidRPr="00812D92" w:rsidRDefault="008A30D3" w:rsidP="008901F2">
      <w:pPr>
        <w:tabs>
          <w:tab w:val="left" w:pos="993"/>
        </w:tabs>
        <w:spacing w:before="120" w:after="120" w:line="288" w:lineRule="auto"/>
        <w:jc w:val="both"/>
      </w:pPr>
      <w:r w:rsidRPr="00812D92">
        <w:rPr>
          <w:bCs/>
          <w:iCs/>
          <w:spacing w:val="-4"/>
          <w:lang w:val="it-IT"/>
        </w:rPr>
        <w:t>1</w:t>
      </w:r>
      <w:r w:rsidR="003F0535" w:rsidRPr="00812D92">
        <w:rPr>
          <w:bCs/>
          <w:iCs/>
          <w:spacing w:val="-4"/>
          <w:lang w:val="it-IT"/>
        </w:rPr>
        <w:t>1</w:t>
      </w:r>
      <w:r w:rsidR="00CD4227" w:rsidRPr="00812D92">
        <w:rPr>
          <w:bCs/>
          <w:iCs/>
          <w:spacing w:val="-4"/>
          <w:lang w:val="it-IT"/>
        </w:rPr>
        <w:t>0</w:t>
      </w:r>
      <w:r w:rsidRPr="00812D92">
        <w:rPr>
          <w:bCs/>
          <w:iCs/>
          <w:spacing w:val="-4"/>
          <w:lang w:val="it-IT"/>
        </w:rPr>
        <w:t xml:space="preserve">. </w:t>
      </w:r>
      <w:r w:rsidR="007520CA" w:rsidRPr="00812D92">
        <w:t xml:space="preserve">Xiao T.G., Tang J.X. (2007). </w:t>
      </w:r>
      <w:r w:rsidR="007520CA" w:rsidRPr="00812D92">
        <w:rPr>
          <w:i/>
        </w:rPr>
        <w:t>Effects of the susceptibility of rice varieties to Sogatella</w:t>
      </w:r>
      <w:r w:rsidR="007520CA" w:rsidRPr="00812D92">
        <w:rPr>
          <w:i/>
        </w:rPr>
        <w:br/>
        <w:t xml:space="preserve">furcifera on nymphal development and reproduction of Microvelia horvathi through a food chain. </w:t>
      </w:r>
      <w:r w:rsidR="003963A7" w:rsidRPr="00812D92">
        <w:t>Ecological Entomology 14 (4):pp.</w:t>
      </w:r>
      <w:r w:rsidR="007520CA" w:rsidRPr="00812D92">
        <w:t>317-321.</w:t>
      </w:r>
    </w:p>
    <w:p w:rsidR="00EF402E" w:rsidRPr="00812D92" w:rsidRDefault="008A30D3" w:rsidP="008901F2">
      <w:pPr>
        <w:tabs>
          <w:tab w:val="left" w:pos="993"/>
        </w:tabs>
        <w:spacing w:before="120" w:after="120" w:line="288" w:lineRule="auto"/>
        <w:jc w:val="both"/>
      </w:pPr>
      <w:r w:rsidRPr="00812D92">
        <w:rPr>
          <w:bCs/>
          <w:iCs/>
          <w:spacing w:val="-4"/>
          <w:lang w:val="it-IT"/>
        </w:rPr>
        <w:t>1</w:t>
      </w:r>
      <w:r w:rsidR="003F0535" w:rsidRPr="00812D92">
        <w:rPr>
          <w:bCs/>
          <w:iCs/>
          <w:spacing w:val="-4"/>
          <w:lang w:val="it-IT"/>
        </w:rPr>
        <w:t>1</w:t>
      </w:r>
      <w:r w:rsidR="00CD4227" w:rsidRPr="00812D92">
        <w:rPr>
          <w:bCs/>
          <w:iCs/>
          <w:spacing w:val="-4"/>
          <w:lang w:val="it-IT"/>
        </w:rPr>
        <w:t>1</w:t>
      </w:r>
      <w:r w:rsidRPr="00812D92">
        <w:rPr>
          <w:bCs/>
          <w:iCs/>
          <w:spacing w:val="-4"/>
          <w:lang w:val="it-IT"/>
        </w:rPr>
        <w:t xml:space="preserve">. </w:t>
      </w:r>
      <w:r w:rsidR="00EF402E" w:rsidRPr="00812D92">
        <w:rPr>
          <w:spacing w:val="-4"/>
        </w:rPr>
        <w:t>Xu X.F,  Mei H.W, Luo L.J., Cheng X.N.</w:t>
      </w:r>
      <w:r w:rsidR="00EF402E" w:rsidRPr="00812D92">
        <w:t>,</w:t>
      </w:r>
      <w:r w:rsidR="00EF402E" w:rsidRPr="00812D92">
        <w:rPr>
          <w:spacing w:val="-4"/>
        </w:rPr>
        <w:t xml:space="preserve"> Li Z.K. (2002).  </w:t>
      </w:r>
      <w:r w:rsidR="00EF402E" w:rsidRPr="00812D92">
        <w:rPr>
          <w:i/>
          <w:spacing w:val="-4"/>
        </w:rPr>
        <w:t>RFLP-facilitated investigation of the quantitative resistance of rice to brown planthopper (Nilaparvata lugens).</w:t>
      </w:r>
      <w:r w:rsidR="00EF402E" w:rsidRPr="00812D92">
        <w:t xml:space="preserve"> Theor. Appl. Genet. 104:pp</w:t>
      </w:r>
      <w:r w:rsidR="003963A7" w:rsidRPr="00812D92">
        <w:t>.</w:t>
      </w:r>
      <w:r w:rsidR="00EF402E" w:rsidRPr="00812D92">
        <w:t>248-253.</w:t>
      </w:r>
    </w:p>
    <w:p w:rsidR="00EF402E" w:rsidRPr="00812D92" w:rsidRDefault="008A30D3" w:rsidP="008901F2">
      <w:pPr>
        <w:shd w:val="clear" w:color="auto" w:fill="FFFFFF"/>
        <w:tabs>
          <w:tab w:val="left" w:pos="993"/>
        </w:tabs>
        <w:spacing w:before="120" w:after="120" w:line="288" w:lineRule="auto"/>
        <w:jc w:val="both"/>
      </w:pPr>
      <w:r w:rsidRPr="00812D92">
        <w:rPr>
          <w:bCs/>
          <w:iCs/>
          <w:spacing w:val="-4"/>
          <w:lang w:val="it-IT"/>
        </w:rPr>
        <w:t>1</w:t>
      </w:r>
      <w:r w:rsidR="003F0535" w:rsidRPr="00812D92">
        <w:rPr>
          <w:bCs/>
          <w:iCs/>
          <w:spacing w:val="-4"/>
          <w:lang w:val="it-IT"/>
        </w:rPr>
        <w:t>1</w:t>
      </w:r>
      <w:r w:rsidR="00CD4227" w:rsidRPr="00812D92">
        <w:rPr>
          <w:bCs/>
          <w:iCs/>
          <w:spacing w:val="-4"/>
          <w:lang w:val="it-IT"/>
        </w:rPr>
        <w:t>2</w:t>
      </w:r>
      <w:r w:rsidRPr="00812D92">
        <w:rPr>
          <w:bCs/>
          <w:iCs/>
          <w:spacing w:val="-4"/>
          <w:lang w:val="it-IT"/>
        </w:rPr>
        <w:t xml:space="preserve">. </w:t>
      </w:r>
      <w:r w:rsidR="00EF402E" w:rsidRPr="00812D92">
        <w:t xml:space="preserve">Yamasaki M., Tsunematsu H., Yoshimura A., Iwata N., Yasui H. (1999). </w:t>
      </w:r>
      <w:r w:rsidR="00EF402E" w:rsidRPr="00812D92">
        <w:rPr>
          <w:i/>
        </w:rPr>
        <w:t xml:space="preserve">Quantitative trait locus mapping of ovicidal response in rice (Oryza sativa </w:t>
      </w:r>
      <w:r w:rsidR="00EF402E" w:rsidRPr="00812D92">
        <w:t>L.</w:t>
      </w:r>
      <w:r w:rsidR="00EF402E" w:rsidRPr="00812D92">
        <w:rPr>
          <w:i/>
        </w:rPr>
        <w:t xml:space="preserve">) against whitebacked planthopper (Sogatella furcifera </w:t>
      </w:r>
      <w:r w:rsidR="00EF402E" w:rsidRPr="00812D92">
        <w:t>Horvath). Crop Sci. 39:pp.1178-1183.</w:t>
      </w:r>
    </w:p>
    <w:p w:rsidR="00EF402E" w:rsidRPr="00812D92" w:rsidRDefault="00CD4227" w:rsidP="008901F2">
      <w:pPr>
        <w:shd w:val="clear" w:color="auto" w:fill="FFFFFF"/>
        <w:tabs>
          <w:tab w:val="left" w:pos="993"/>
        </w:tabs>
        <w:spacing w:before="120" w:after="120" w:line="288" w:lineRule="auto"/>
        <w:jc w:val="both"/>
      </w:pPr>
      <w:r w:rsidRPr="00812D92">
        <w:rPr>
          <w:bCs/>
          <w:iCs/>
          <w:spacing w:val="-4"/>
          <w:lang w:val="it-IT"/>
        </w:rPr>
        <w:t>1</w:t>
      </w:r>
      <w:r w:rsidR="008A30D3" w:rsidRPr="00812D92">
        <w:rPr>
          <w:bCs/>
          <w:iCs/>
          <w:spacing w:val="-4"/>
          <w:lang w:val="it-IT"/>
        </w:rPr>
        <w:t>1</w:t>
      </w:r>
      <w:r w:rsidRPr="00812D92">
        <w:rPr>
          <w:bCs/>
          <w:iCs/>
          <w:spacing w:val="-4"/>
          <w:lang w:val="it-IT"/>
        </w:rPr>
        <w:t>3</w:t>
      </w:r>
      <w:r w:rsidR="008A30D3" w:rsidRPr="00812D92">
        <w:rPr>
          <w:bCs/>
          <w:iCs/>
          <w:spacing w:val="-4"/>
          <w:lang w:val="it-IT"/>
        </w:rPr>
        <w:t xml:space="preserve">. </w:t>
      </w:r>
      <w:r w:rsidR="00EF402E" w:rsidRPr="00812D92">
        <w:t xml:space="preserve">Yamasaki M., Yoshimura A., Yasui H. (2000). </w:t>
      </w:r>
      <w:r w:rsidR="00EF402E" w:rsidRPr="00812D92">
        <w:rPr>
          <w:i/>
        </w:rPr>
        <w:t xml:space="preserve">Mapping of quantitative trait loci of ovicidal response to brown planthopper (Nilaparvata lugens </w:t>
      </w:r>
      <w:r w:rsidR="00EF402E" w:rsidRPr="00812D92">
        <w:t xml:space="preserve">Stål) </w:t>
      </w:r>
      <w:r w:rsidR="00EF402E" w:rsidRPr="00812D92">
        <w:rPr>
          <w:i/>
        </w:rPr>
        <w:t>in rice</w:t>
      </w:r>
      <w:r w:rsidR="00EF402E" w:rsidRPr="00812D92">
        <w:t xml:space="preserve"> (</w:t>
      </w:r>
      <w:r w:rsidR="00EF402E" w:rsidRPr="00812D92">
        <w:rPr>
          <w:i/>
        </w:rPr>
        <w:t xml:space="preserve">Oryza sativa </w:t>
      </w:r>
      <w:r w:rsidR="003963A7" w:rsidRPr="00812D92">
        <w:t>L.). Breed.Sci.</w:t>
      </w:r>
      <w:r w:rsidR="00EF402E" w:rsidRPr="00812D92">
        <w:t>50:</w:t>
      </w:r>
      <w:r w:rsidR="003963A7" w:rsidRPr="00812D92">
        <w:t>pp.</w:t>
      </w:r>
      <w:r w:rsidR="00EF402E" w:rsidRPr="00812D92">
        <w:t>291-296.</w:t>
      </w:r>
    </w:p>
    <w:p w:rsidR="00EF402E" w:rsidRPr="00812D92" w:rsidRDefault="008A30D3" w:rsidP="008901F2">
      <w:pPr>
        <w:shd w:val="clear" w:color="auto" w:fill="FFFFFF"/>
        <w:tabs>
          <w:tab w:val="left" w:pos="993"/>
        </w:tabs>
        <w:spacing w:before="120" w:after="120" w:line="288" w:lineRule="auto"/>
        <w:jc w:val="both"/>
      </w:pPr>
      <w:r w:rsidRPr="00812D92">
        <w:rPr>
          <w:bCs/>
          <w:iCs/>
          <w:spacing w:val="-4"/>
          <w:lang w:val="it-IT"/>
        </w:rPr>
        <w:t>1</w:t>
      </w:r>
      <w:r w:rsidR="00CD4227" w:rsidRPr="00812D92">
        <w:rPr>
          <w:bCs/>
          <w:iCs/>
          <w:spacing w:val="-4"/>
          <w:lang w:val="it-IT"/>
        </w:rPr>
        <w:t>14</w:t>
      </w:r>
      <w:r w:rsidRPr="00812D92">
        <w:rPr>
          <w:bCs/>
          <w:iCs/>
          <w:spacing w:val="-4"/>
          <w:lang w:val="it-IT"/>
        </w:rPr>
        <w:t xml:space="preserve">. </w:t>
      </w:r>
      <w:r w:rsidR="00EF402E" w:rsidRPr="00812D92">
        <w:t>Zhai B.P</w:t>
      </w:r>
      <w:r w:rsidR="00BC50C6" w:rsidRPr="00812D92">
        <w:t>.</w:t>
      </w:r>
      <w:r w:rsidR="00EF402E" w:rsidRPr="00812D92">
        <w:t>, Zhou G.H</w:t>
      </w:r>
      <w:r w:rsidR="00BC50C6" w:rsidRPr="00812D92">
        <w:t>.</w:t>
      </w:r>
      <w:r w:rsidR="00EF402E" w:rsidRPr="00812D92">
        <w:t>, Tao X.R</w:t>
      </w:r>
      <w:r w:rsidR="00BC50C6" w:rsidRPr="00812D92">
        <w:t>.</w:t>
      </w:r>
      <w:r w:rsidR="00EF402E" w:rsidRPr="00812D92">
        <w:t>, Chen X., Shen H.M</w:t>
      </w:r>
      <w:r w:rsidR="00BC50C6" w:rsidRPr="00812D92">
        <w:t>.</w:t>
      </w:r>
      <w:r w:rsidR="00EF402E" w:rsidRPr="00812D92">
        <w:t xml:space="preserve"> (2011). </w:t>
      </w:r>
      <w:r w:rsidR="00EF402E" w:rsidRPr="00812D92">
        <w:rPr>
          <w:i/>
        </w:rPr>
        <w:t>Macroscopic patterns and microscopic mechanisms of the outbreak of rice planthoppers and epidemic SRBSDV</w:t>
      </w:r>
      <w:r w:rsidR="00EF402E" w:rsidRPr="00812D92">
        <w:t>. Chinese Journal of Applied Entomology 2011;48(3):pp.480</w:t>
      </w:r>
      <w:r w:rsidR="00BC50C6" w:rsidRPr="00812D92">
        <w:t>-</w:t>
      </w:r>
      <w:r w:rsidR="00EF402E" w:rsidRPr="00812D92">
        <w:t>487.</w:t>
      </w:r>
    </w:p>
    <w:p w:rsidR="00EF402E" w:rsidRPr="00812D92" w:rsidRDefault="007260F7" w:rsidP="008901F2">
      <w:pPr>
        <w:shd w:val="clear" w:color="auto" w:fill="FFFFFF"/>
        <w:tabs>
          <w:tab w:val="left" w:pos="993"/>
        </w:tabs>
        <w:spacing w:before="120" w:after="120" w:line="288" w:lineRule="auto"/>
        <w:jc w:val="both"/>
      </w:pPr>
      <w:r w:rsidRPr="00812D92">
        <w:rPr>
          <w:bCs/>
          <w:iCs/>
          <w:spacing w:val="-4"/>
          <w:lang w:val="it-IT"/>
        </w:rPr>
        <w:t>1</w:t>
      </w:r>
      <w:r w:rsidR="00CD4227" w:rsidRPr="00812D92">
        <w:rPr>
          <w:bCs/>
          <w:iCs/>
          <w:spacing w:val="-4"/>
          <w:lang w:val="it-IT"/>
        </w:rPr>
        <w:t>15</w:t>
      </w:r>
      <w:r w:rsidRPr="00812D92">
        <w:rPr>
          <w:bCs/>
          <w:iCs/>
          <w:spacing w:val="-4"/>
          <w:lang w:val="it-IT"/>
        </w:rPr>
        <w:t xml:space="preserve">. </w:t>
      </w:r>
      <w:r w:rsidR="00EF402E" w:rsidRPr="00812D92">
        <w:t>Zhang X.F, Li J.J, Qi G.F, Wen K., Lu J.Z, Zhao X.Y (2011).</w:t>
      </w:r>
      <w:r w:rsidR="00EF402E" w:rsidRPr="00812D92">
        <w:rPr>
          <w:i/>
        </w:rPr>
        <w:t xml:space="preserve"> Insecticidal effect of recombinant endophytic bacterium containing Pinellia ternate agglutinin against white backed planthopper. Sogatella furcifera.</w:t>
      </w:r>
      <w:r w:rsidR="00EF402E" w:rsidRPr="00812D92">
        <w:t xml:space="preserve"> Crop Prot. 2011;</w:t>
      </w:r>
      <w:r w:rsidR="00C55FEE" w:rsidRPr="00812D92">
        <w:t xml:space="preserve"> </w:t>
      </w:r>
      <w:r w:rsidR="00EF402E" w:rsidRPr="00812D92">
        <w:t>30(11):</w:t>
      </w:r>
      <w:r w:rsidR="00BC50C6" w:rsidRPr="00812D92">
        <w:t>pp.</w:t>
      </w:r>
      <w:r w:rsidR="00EF402E" w:rsidRPr="00812D92">
        <w:t>1478</w:t>
      </w:r>
      <w:r w:rsidR="00BC50C6" w:rsidRPr="00812D92">
        <w:t>-</w:t>
      </w:r>
      <w:r w:rsidR="00EF402E" w:rsidRPr="00812D92">
        <w:t>1484.</w:t>
      </w:r>
    </w:p>
    <w:p w:rsidR="00EF402E" w:rsidRPr="00812D92" w:rsidRDefault="007260F7" w:rsidP="008901F2">
      <w:pPr>
        <w:tabs>
          <w:tab w:val="left" w:pos="993"/>
        </w:tabs>
        <w:spacing w:before="120" w:after="120" w:line="288" w:lineRule="auto"/>
        <w:jc w:val="both"/>
      </w:pPr>
      <w:r w:rsidRPr="00812D92">
        <w:rPr>
          <w:bCs/>
          <w:iCs/>
          <w:spacing w:val="-4"/>
          <w:lang w:val="it-IT"/>
        </w:rPr>
        <w:t>1</w:t>
      </w:r>
      <w:r w:rsidR="00CD4227" w:rsidRPr="00812D92">
        <w:rPr>
          <w:bCs/>
          <w:iCs/>
          <w:spacing w:val="-4"/>
          <w:lang w:val="it-IT"/>
        </w:rPr>
        <w:t>16</w:t>
      </w:r>
      <w:r w:rsidRPr="00812D92">
        <w:rPr>
          <w:bCs/>
          <w:iCs/>
          <w:spacing w:val="-4"/>
          <w:lang w:val="it-IT"/>
        </w:rPr>
        <w:t xml:space="preserve">. </w:t>
      </w:r>
      <w:r w:rsidR="00EF402E" w:rsidRPr="00812D92">
        <w:t>Zhu X.W</w:t>
      </w:r>
      <w:r w:rsidR="00BC50C6" w:rsidRPr="00812D92">
        <w:t>.</w:t>
      </w:r>
      <w:r w:rsidR="00EF402E" w:rsidRPr="00812D92">
        <w:t xml:space="preserve"> (1985). </w:t>
      </w:r>
      <w:r w:rsidR="00EF402E" w:rsidRPr="00812D92">
        <w:rPr>
          <w:i/>
        </w:rPr>
        <w:t>Conparison on occurrence characteristic of the WBPH and BPH</w:t>
      </w:r>
      <w:r w:rsidR="00EF402E" w:rsidRPr="00812D92">
        <w:t>. Insect knowledge Kunchong - Zhish, China, pp.51-53.</w:t>
      </w:r>
    </w:p>
    <w:p w:rsidR="00EF402E" w:rsidRPr="00812D92" w:rsidRDefault="007260F7" w:rsidP="008901F2">
      <w:pPr>
        <w:tabs>
          <w:tab w:val="left" w:pos="993"/>
        </w:tabs>
        <w:spacing w:before="120" w:after="120" w:line="288" w:lineRule="auto"/>
        <w:jc w:val="both"/>
        <w:rPr>
          <w:lang w:val="af-ZA"/>
        </w:rPr>
      </w:pPr>
      <w:r w:rsidRPr="00812D92">
        <w:rPr>
          <w:bCs/>
          <w:iCs/>
          <w:spacing w:val="-4"/>
          <w:lang w:val="it-IT"/>
        </w:rPr>
        <w:t>1</w:t>
      </w:r>
      <w:r w:rsidR="00CD4227" w:rsidRPr="00812D92">
        <w:rPr>
          <w:bCs/>
          <w:iCs/>
          <w:spacing w:val="-4"/>
          <w:lang w:val="it-IT"/>
        </w:rPr>
        <w:t xml:space="preserve">17. </w:t>
      </w:r>
      <w:r w:rsidR="00EF402E" w:rsidRPr="00812D92">
        <w:rPr>
          <w:lang w:val="af-ZA"/>
        </w:rPr>
        <w:t xml:space="preserve">Zhu Z.R (2004). </w:t>
      </w:r>
      <w:r w:rsidR="00EF402E" w:rsidRPr="00812D92">
        <w:rPr>
          <w:i/>
          <w:lang w:val="af-ZA"/>
        </w:rPr>
        <w:t>Complex influence of rice variety, fertilization timing, and insecticide on population dynamics of</w:t>
      </w:r>
      <w:r w:rsidR="00EF402E" w:rsidRPr="00812D92">
        <w:rPr>
          <w:lang w:val="af-ZA"/>
        </w:rPr>
        <w:t xml:space="preserve"> </w:t>
      </w:r>
      <w:r w:rsidR="00EF402E" w:rsidRPr="00812D92">
        <w:rPr>
          <w:i/>
          <w:lang w:val="af-ZA"/>
        </w:rPr>
        <w:t>Sogatella furcifera</w:t>
      </w:r>
      <w:r w:rsidR="00BC50C6" w:rsidRPr="00812D92">
        <w:rPr>
          <w:lang w:val="af-ZA"/>
        </w:rPr>
        <w:t xml:space="preserve"> (Horvath), </w:t>
      </w:r>
      <w:r w:rsidR="00EF402E" w:rsidRPr="00812D92">
        <w:rPr>
          <w:i/>
          <w:lang w:val="af-ZA"/>
        </w:rPr>
        <w:t>Nilaparvata lugens</w:t>
      </w:r>
      <w:r w:rsidR="00EF402E" w:rsidRPr="00812D92">
        <w:rPr>
          <w:lang w:val="af-ZA"/>
        </w:rPr>
        <w:t xml:space="preserve"> (Stal) (Hormoptera: Delphacidae) </w:t>
      </w:r>
      <w:r w:rsidR="00EF402E" w:rsidRPr="00812D92">
        <w:rPr>
          <w:i/>
          <w:lang w:val="af-ZA"/>
        </w:rPr>
        <w:t>and their natural enemies in rice in Hangzhou</w:t>
      </w:r>
      <w:r w:rsidR="00EF402E" w:rsidRPr="00812D92">
        <w:rPr>
          <w:lang w:val="af-ZA"/>
        </w:rPr>
        <w:t xml:space="preserve">. China. J. Pest Sci. 77: pp.65-74.  </w:t>
      </w:r>
    </w:p>
    <w:p w:rsidR="00EF402E" w:rsidRPr="00812D92" w:rsidRDefault="007260F7" w:rsidP="008901F2">
      <w:pPr>
        <w:tabs>
          <w:tab w:val="left" w:pos="993"/>
        </w:tabs>
        <w:spacing w:before="120" w:after="120" w:line="288" w:lineRule="auto"/>
        <w:jc w:val="both"/>
      </w:pPr>
      <w:r w:rsidRPr="00812D92">
        <w:rPr>
          <w:bCs/>
          <w:iCs/>
          <w:spacing w:val="-4"/>
          <w:lang w:val="it-IT"/>
        </w:rPr>
        <w:t>1</w:t>
      </w:r>
      <w:r w:rsidR="00CD4227" w:rsidRPr="00812D92">
        <w:rPr>
          <w:bCs/>
          <w:iCs/>
          <w:spacing w:val="-4"/>
          <w:lang w:val="it-IT"/>
        </w:rPr>
        <w:t>18</w:t>
      </w:r>
      <w:r w:rsidRPr="00812D92">
        <w:rPr>
          <w:bCs/>
          <w:iCs/>
          <w:spacing w:val="-4"/>
          <w:lang w:val="it-IT"/>
        </w:rPr>
        <w:t xml:space="preserve">. </w:t>
      </w:r>
      <w:r w:rsidR="00EF402E" w:rsidRPr="00812D92">
        <w:t>Wang M.Q</w:t>
      </w:r>
      <w:r w:rsidR="0005055E" w:rsidRPr="00812D92">
        <w:t>.</w:t>
      </w:r>
      <w:r w:rsidR="00EF402E" w:rsidRPr="00812D92">
        <w:t>, Wu R.Z</w:t>
      </w:r>
      <w:r w:rsidR="0005055E" w:rsidRPr="00812D92">
        <w:t>.</w:t>
      </w:r>
      <w:r w:rsidR="00EF402E" w:rsidRPr="00812D92">
        <w:t xml:space="preserve"> (1991). </w:t>
      </w:r>
      <w:r w:rsidR="00EF402E" w:rsidRPr="00812D92">
        <w:rPr>
          <w:i/>
        </w:rPr>
        <w:t xml:space="preserve">Effects of nitrogen fertilizer on the resistance of rice varieties to brown planthopper. </w:t>
      </w:r>
      <w:r w:rsidR="0005055E" w:rsidRPr="00812D92">
        <w:t>Guangdong Agric. Sci.</w:t>
      </w:r>
      <w:r w:rsidR="00EF402E" w:rsidRPr="00812D92">
        <w:t>1:</w:t>
      </w:r>
      <w:r w:rsidR="0005055E" w:rsidRPr="00812D92">
        <w:t>pp.</w:t>
      </w:r>
      <w:r w:rsidR="00EF402E" w:rsidRPr="00812D92">
        <w:t>25-27.</w:t>
      </w:r>
    </w:p>
    <w:p w:rsidR="006170E6" w:rsidRPr="00812D92" w:rsidRDefault="00CD4227" w:rsidP="008901F2">
      <w:pPr>
        <w:tabs>
          <w:tab w:val="left" w:pos="993"/>
        </w:tabs>
        <w:spacing w:before="120" w:after="120" w:line="288" w:lineRule="auto"/>
        <w:jc w:val="both"/>
      </w:pPr>
      <w:r w:rsidRPr="00812D92">
        <w:rPr>
          <w:bCs/>
          <w:iCs/>
          <w:spacing w:val="-4"/>
          <w:lang w:val="it-IT"/>
        </w:rPr>
        <w:t>119</w:t>
      </w:r>
      <w:r w:rsidR="007260F7" w:rsidRPr="00812D92">
        <w:rPr>
          <w:bCs/>
          <w:iCs/>
          <w:spacing w:val="-4"/>
          <w:lang w:val="it-IT"/>
        </w:rPr>
        <w:t xml:space="preserve">. </w:t>
      </w:r>
      <w:r w:rsidR="006170E6" w:rsidRPr="00812D92">
        <w:t>Wang Y</w:t>
      </w:r>
      <w:r w:rsidR="0005055E" w:rsidRPr="00812D92">
        <w:t>.</w:t>
      </w:r>
      <w:r w:rsidR="006170E6" w:rsidRPr="00812D92">
        <w:t>C</w:t>
      </w:r>
      <w:r w:rsidR="0005055E" w:rsidRPr="00812D92">
        <w:t>.</w:t>
      </w:r>
      <w:r w:rsidR="006170E6" w:rsidRPr="00812D92">
        <w:t>, Fan J</w:t>
      </w:r>
      <w:r w:rsidR="0005055E" w:rsidRPr="00812D92">
        <w:t>.</w:t>
      </w:r>
      <w:r w:rsidR="006170E6" w:rsidRPr="00812D92">
        <w:t>Q</w:t>
      </w:r>
      <w:r w:rsidR="0005055E" w:rsidRPr="00812D92">
        <w:t>.</w:t>
      </w:r>
      <w:r w:rsidR="006170E6" w:rsidRPr="00812D92">
        <w:t>, Tian X</w:t>
      </w:r>
      <w:r w:rsidR="0005055E" w:rsidRPr="00812D92">
        <w:t>.</w:t>
      </w:r>
      <w:r w:rsidR="006170E6" w:rsidRPr="00812D92">
        <w:t>Z</w:t>
      </w:r>
      <w:r w:rsidR="0005055E" w:rsidRPr="00812D92">
        <w:t>.</w:t>
      </w:r>
      <w:r w:rsidR="006170E6" w:rsidRPr="00812D92">
        <w:t>, Gao B</w:t>
      </w:r>
      <w:r w:rsidR="0005055E" w:rsidRPr="00812D92">
        <w:t>.</w:t>
      </w:r>
      <w:r w:rsidR="006170E6" w:rsidRPr="00812D92">
        <w:t>Z</w:t>
      </w:r>
      <w:r w:rsidR="0005055E" w:rsidRPr="00812D92">
        <w:t>.</w:t>
      </w:r>
      <w:r w:rsidR="006170E6" w:rsidRPr="00812D92">
        <w:t>, Fan X</w:t>
      </w:r>
      <w:r w:rsidR="0005055E" w:rsidRPr="00812D92">
        <w:t>.</w:t>
      </w:r>
      <w:r w:rsidR="006170E6" w:rsidRPr="00812D92">
        <w:t xml:space="preserve">R. </w:t>
      </w:r>
      <w:r w:rsidR="000D6BF4" w:rsidRPr="00812D92">
        <w:t>(</w:t>
      </w:r>
      <w:r w:rsidR="006170E6" w:rsidRPr="00812D92">
        <w:t>1994</w:t>
      </w:r>
      <w:r w:rsidR="000D6BF4" w:rsidRPr="00812D92">
        <w:t>)</w:t>
      </w:r>
      <w:r w:rsidR="006170E6" w:rsidRPr="00812D92">
        <w:t xml:space="preserve">. </w:t>
      </w:r>
      <w:r w:rsidR="006170E6" w:rsidRPr="00812D92">
        <w:rPr>
          <w:i/>
        </w:rPr>
        <w:t>Studies on resurgence question of planthoppers induced by deltamethrin and methamidophos.</w:t>
      </w:r>
      <w:r w:rsidR="006170E6" w:rsidRPr="00812D92">
        <w:t xml:space="preserve"> Entomol. Knowl. 31(5):pp.257-262.</w:t>
      </w:r>
    </w:p>
    <w:p w:rsidR="00EF402E" w:rsidRPr="00812D92" w:rsidRDefault="007260F7" w:rsidP="008901F2">
      <w:pPr>
        <w:tabs>
          <w:tab w:val="left" w:pos="993"/>
        </w:tabs>
        <w:spacing w:before="120" w:after="120" w:line="288" w:lineRule="auto"/>
        <w:jc w:val="both"/>
      </w:pPr>
      <w:r w:rsidRPr="00812D92">
        <w:rPr>
          <w:bCs/>
          <w:iCs/>
          <w:spacing w:val="-4"/>
          <w:lang w:val="it-IT"/>
        </w:rPr>
        <w:t>1</w:t>
      </w:r>
      <w:r w:rsidR="003F0535" w:rsidRPr="00812D92">
        <w:rPr>
          <w:bCs/>
          <w:iCs/>
          <w:spacing w:val="-4"/>
          <w:lang w:val="it-IT"/>
        </w:rPr>
        <w:t>2</w:t>
      </w:r>
      <w:r w:rsidR="00CD4227" w:rsidRPr="00812D92">
        <w:rPr>
          <w:bCs/>
          <w:iCs/>
          <w:spacing w:val="-4"/>
          <w:lang w:val="it-IT"/>
        </w:rPr>
        <w:t>0</w:t>
      </w:r>
      <w:r w:rsidRPr="00812D92">
        <w:rPr>
          <w:bCs/>
          <w:iCs/>
          <w:spacing w:val="-4"/>
          <w:lang w:val="it-IT"/>
        </w:rPr>
        <w:t xml:space="preserve">. </w:t>
      </w:r>
      <w:r w:rsidR="006170E6" w:rsidRPr="00812D92">
        <w:t xml:space="preserve">Wang Y., Li J. (2005). </w:t>
      </w:r>
      <w:r w:rsidR="00EF402E" w:rsidRPr="00812D92">
        <w:rPr>
          <w:i/>
        </w:rPr>
        <w:t>The plant architecture of rice (Oryza sativa)</w:t>
      </w:r>
      <w:r w:rsidR="00EF402E" w:rsidRPr="00812D92">
        <w:t>. Plant Mol Biol. 2005; 59(1):</w:t>
      </w:r>
      <w:r w:rsidR="0005055E" w:rsidRPr="00812D92">
        <w:t>pp.</w:t>
      </w:r>
      <w:r w:rsidR="00EF402E" w:rsidRPr="00812D92">
        <w:t>75</w:t>
      </w:r>
      <w:r w:rsidR="0005055E" w:rsidRPr="00812D92">
        <w:t>-</w:t>
      </w:r>
      <w:r w:rsidR="00EF402E" w:rsidRPr="00812D92">
        <w:t>84.</w:t>
      </w:r>
    </w:p>
    <w:p w:rsidR="00EF402E" w:rsidRPr="00812D92" w:rsidRDefault="007260F7" w:rsidP="008901F2">
      <w:pPr>
        <w:tabs>
          <w:tab w:val="left" w:pos="993"/>
        </w:tabs>
        <w:spacing w:before="120" w:after="120" w:line="288" w:lineRule="auto"/>
        <w:jc w:val="both"/>
      </w:pPr>
      <w:r w:rsidRPr="00812D92">
        <w:rPr>
          <w:bCs/>
          <w:iCs/>
          <w:spacing w:val="-4"/>
          <w:lang w:val="it-IT"/>
        </w:rPr>
        <w:t>1</w:t>
      </w:r>
      <w:r w:rsidR="003F0535" w:rsidRPr="00812D92">
        <w:rPr>
          <w:bCs/>
          <w:iCs/>
          <w:spacing w:val="-4"/>
          <w:lang w:val="it-IT"/>
        </w:rPr>
        <w:t>2</w:t>
      </w:r>
      <w:r w:rsidR="00CD4227" w:rsidRPr="00812D92">
        <w:rPr>
          <w:bCs/>
          <w:iCs/>
          <w:spacing w:val="-4"/>
          <w:lang w:val="it-IT"/>
        </w:rPr>
        <w:t>1</w:t>
      </w:r>
      <w:r w:rsidRPr="00812D92">
        <w:rPr>
          <w:bCs/>
          <w:iCs/>
          <w:spacing w:val="-4"/>
          <w:lang w:val="it-IT"/>
        </w:rPr>
        <w:t xml:space="preserve">. </w:t>
      </w:r>
      <w:r w:rsidR="00EF402E" w:rsidRPr="00812D92">
        <w:t>Wu C.F</w:t>
      </w:r>
      <w:r w:rsidR="0005055E" w:rsidRPr="00812D92">
        <w:t>.</w:t>
      </w:r>
      <w:r w:rsidR="00EF402E" w:rsidRPr="00812D92">
        <w:t>, Khush G.S</w:t>
      </w:r>
      <w:r w:rsidR="0005055E" w:rsidRPr="00812D92">
        <w:t>.</w:t>
      </w:r>
      <w:r w:rsidR="00EF402E" w:rsidRPr="00812D92">
        <w:t xml:space="preserve"> (1985). </w:t>
      </w:r>
      <w:r w:rsidR="00EF402E" w:rsidRPr="00812D92">
        <w:rPr>
          <w:i/>
        </w:rPr>
        <w:t>A new dominant gene for resistance to whitebacked planthopper (Sogatella furcifera) in rice.</w:t>
      </w:r>
      <w:r w:rsidR="00EF402E" w:rsidRPr="00812D92">
        <w:t xml:space="preserve"> Crop Sci. 25:pp.505-509.</w:t>
      </w:r>
    </w:p>
    <w:p w:rsidR="00EF402E" w:rsidRPr="00812D92" w:rsidRDefault="00EF402E" w:rsidP="00466A4E">
      <w:pPr>
        <w:spacing w:before="120" w:after="120" w:line="312" w:lineRule="auto"/>
        <w:jc w:val="both"/>
        <w:rPr>
          <w:b/>
        </w:rPr>
      </w:pPr>
    </w:p>
    <w:p w:rsidR="00C408A7" w:rsidRPr="00812D92" w:rsidRDefault="00C408A7" w:rsidP="00466A4E">
      <w:pPr>
        <w:spacing w:before="120" w:after="120" w:line="312" w:lineRule="auto"/>
        <w:jc w:val="center"/>
        <w:outlineLvl w:val="0"/>
        <w:rPr>
          <w:b/>
          <w:sz w:val="28"/>
          <w:szCs w:val="28"/>
        </w:rPr>
      </w:pPr>
    </w:p>
    <w:p w:rsidR="00C408A7" w:rsidRPr="00812D92" w:rsidRDefault="00C408A7" w:rsidP="00466A4E">
      <w:pPr>
        <w:spacing w:before="120" w:after="120" w:line="312" w:lineRule="auto"/>
        <w:jc w:val="center"/>
        <w:outlineLvl w:val="0"/>
        <w:rPr>
          <w:b/>
          <w:sz w:val="28"/>
          <w:szCs w:val="28"/>
        </w:rPr>
      </w:pPr>
    </w:p>
    <w:p w:rsidR="00C408A7" w:rsidRPr="00812D92" w:rsidRDefault="00C408A7" w:rsidP="00466A4E">
      <w:pPr>
        <w:spacing w:before="120" w:after="120" w:line="312" w:lineRule="auto"/>
        <w:jc w:val="center"/>
        <w:outlineLvl w:val="0"/>
        <w:rPr>
          <w:b/>
          <w:sz w:val="28"/>
          <w:szCs w:val="28"/>
        </w:rPr>
      </w:pPr>
    </w:p>
    <w:p w:rsidR="00C408A7" w:rsidRPr="00812D92" w:rsidRDefault="00C408A7" w:rsidP="00466A4E">
      <w:pPr>
        <w:spacing w:before="120" w:after="120" w:line="312" w:lineRule="auto"/>
        <w:jc w:val="center"/>
        <w:outlineLvl w:val="0"/>
        <w:rPr>
          <w:b/>
          <w:sz w:val="28"/>
          <w:szCs w:val="28"/>
        </w:rPr>
      </w:pPr>
    </w:p>
    <w:p w:rsidR="001246F5" w:rsidRPr="00812D92" w:rsidRDefault="00C55FEE" w:rsidP="008901F2">
      <w:pPr>
        <w:spacing w:before="120" w:after="120" w:line="480" w:lineRule="auto"/>
        <w:jc w:val="center"/>
        <w:outlineLvl w:val="0"/>
        <w:rPr>
          <w:b/>
          <w:sz w:val="28"/>
          <w:szCs w:val="28"/>
        </w:rPr>
      </w:pPr>
      <w:r w:rsidRPr="00812D92">
        <w:rPr>
          <w:b/>
          <w:sz w:val="28"/>
          <w:szCs w:val="28"/>
        </w:rPr>
        <w:br w:type="page"/>
      </w:r>
      <w:bookmarkStart w:id="311" w:name="_Toc484900041"/>
      <w:r w:rsidR="001246F5" w:rsidRPr="00812D92">
        <w:rPr>
          <w:b/>
          <w:sz w:val="28"/>
          <w:szCs w:val="28"/>
        </w:rPr>
        <w:t>PHỤ LỤC</w:t>
      </w:r>
      <w:bookmarkEnd w:id="311"/>
    </w:p>
    <w:p w:rsidR="003F0535" w:rsidRPr="00812D92" w:rsidRDefault="001246F5" w:rsidP="008901F2">
      <w:pPr>
        <w:spacing w:before="120" w:after="120" w:line="312" w:lineRule="auto"/>
        <w:ind w:firstLine="567"/>
        <w:jc w:val="both"/>
        <w:rPr>
          <w:spacing w:val="-2"/>
          <w:sz w:val="26"/>
          <w:szCs w:val="26"/>
        </w:rPr>
      </w:pPr>
      <w:r w:rsidRPr="00812D92">
        <w:rPr>
          <w:b/>
          <w:spacing w:val="-2"/>
          <w:sz w:val="26"/>
          <w:szCs w:val="26"/>
        </w:rPr>
        <w:t>Phụ lục 1.</w:t>
      </w:r>
      <w:r w:rsidR="003F0535" w:rsidRPr="00812D92">
        <w:rPr>
          <w:spacing w:val="-2"/>
          <w:sz w:val="26"/>
          <w:szCs w:val="26"/>
        </w:rPr>
        <w:t xml:space="preserve"> Hình ảnh thực hiện đề tài</w:t>
      </w:r>
    </w:p>
    <w:p w:rsidR="003F0535" w:rsidRPr="00812D92" w:rsidRDefault="003F0535" w:rsidP="008901F2">
      <w:pPr>
        <w:spacing w:before="120" w:after="120" w:line="312" w:lineRule="auto"/>
        <w:jc w:val="both"/>
        <w:rPr>
          <w:sz w:val="26"/>
          <w:szCs w:val="26"/>
        </w:rPr>
      </w:pPr>
      <w:r w:rsidRPr="00812D92">
        <w:rPr>
          <w:spacing w:val="-2"/>
          <w:sz w:val="26"/>
          <w:szCs w:val="26"/>
        </w:rPr>
        <w:t xml:space="preserve">         </w:t>
      </w:r>
      <w:r w:rsidRPr="00812D92">
        <w:rPr>
          <w:b/>
          <w:spacing w:val="-2"/>
          <w:sz w:val="26"/>
          <w:szCs w:val="26"/>
        </w:rPr>
        <w:t>Phụ lục 2.</w:t>
      </w:r>
      <w:r w:rsidRPr="00812D92">
        <w:rPr>
          <w:spacing w:val="-2"/>
          <w:sz w:val="26"/>
          <w:szCs w:val="26"/>
        </w:rPr>
        <w:t xml:space="preserve"> Đặc điểm các giống lúa sử dụng trong nghiên cứu đề tài</w:t>
      </w:r>
    </w:p>
    <w:p w:rsidR="003F0535" w:rsidRPr="00812D92" w:rsidRDefault="003F0535" w:rsidP="008901F2">
      <w:pPr>
        <w:spacing w:before="120" w:after="120" w:line="312" w:lineRule="auto"/>
        <w:ind w:firstLine="567"/>
        <w:jc w:val="both"/>
        <w:rPr>
          <w:spacing w:val="-2"/>
          <w:sz w:val="26"/>
          <w:szCs w:val="26"/>
        </w:rPr>
      </w:pPr>
      <w:r w:rsidRPr="00812D92">
        <w:rPr>
          <w:b/>
          <w:spacing w:val="-2"/>
          <w:sz w:val="26"/>
          <w:szCs w:val="26"/>
        </w:rPr>
        <w:t>Phụ lục 3.</w:t>
      </w:r>
      <w:r w:rsidRPr="00812D92">
        <w:rPr>
          <w:spacing w:val="-2"/>
          <w:sz w:val="26"/>
          <w:szCs w:val="26"/>
        </w:rPr>
        <w:t xml:space="preserve"> Phương pháp đánh giá một số chỉ tiêu nghiên cứu</w:t>
      </w:r>
    </w:p>
    <w:p w:rsidR="001246F5" w:rsidRPr="00812D92" w:rsidRDefault="003F0535" w:rsidP="008901F2">
      <w:pPr>
        <w:spacing w:before="120" w:after="120" w:line="312" w:lineRule="auto"/>
        <w:ind w:firstLine="567"/>
        <w:jc w:val="both"/>
        <w:rPr>
          <w:sz w:val="26"/>
          <w:szCs w:val="26"/>
        </w:rPr>
      </w:pPr>
      <w:r w:rsidRPr="00812D92">
        <w:rPr>
          <w:b/>
          <w:spacing w:val="-2"/>
          <w:sz w:val="26"/>
          <w:szCs w:val="26"/>
        </w:rPr>
        <w:t xml:space="preserve">Phụ lục 4. </w:t>
      </w:r>
      <w:r w:rsidR="001246F5" w:rsidRPr="00812D92">
        <w:rPr>
          <w:spacing w:val="-2"/>
          <w:sz w:val="26"/>
          <w:szCs w:val="26"/>
        </w:rPr>
        <w:t>Số liệu khí tượng tỉnh Thừa Thiên Huế trong thời gian nghiên cứu</w:t>
      </w:r>
    </w:p>
    <w:p w:rsidR="003F0535" w:rsidRPr="00812D92" w:rsidRDefault="001246F5" w:rsidP="008901F2">
      <w:pPr>
        <w:spacing w:before="120" w:after="120" w:line="312" w:lineRule="auto"/>
        <w:ind w:firstLine="567"/>
        <w:jc w:val="both"/>
        <w:rPr>
          <w:sz w:val="26"/>
          <w:szCs w:val="26"/>
        </w:rPr>
      </w:pPr>
      <w:r w:rsidRPr="00812D92">
        <w:rPr>
          <w:b/>
          <w:spacing w:val="-2"/>
          <w:sz w:val="26"/>
          <w:szCs w:val="26"/>
        </w:rPr>
        <w:t>Phụ lục 5.</w:t>
      </w:r>
      <w:r w:rsidRPr="00812D92">
        <w:rPr>
          <w:spacing w:val="-2"/>
          <w:sz w:val="26"/>
          <w:szCs w:val="26"/>
        </w:rPr>
        <w:t xml:space="preserve"> </w:t>
      </w:r>
      <w:r w:rsidR="003F0535" w:rsidRPr="00812D92">
        <w:rPr>
          <w:spacing w:val="-2"/>
          <w:sz w:val="26"/>
          <w:szCs w:val="26"/>
        </w:rPr>
        <w:t>Một số kết quả liên quan đến nội dung đề tài</w:t>
      </w:r>
    </w:p>
    <w:p w:rsidR="003F0535" w:rsidRPr="00812D92" w:rsidRDefault="001246F5" w:rsidP="008901F2">
      <w:pPr>
        <w:spacing w:before="120" w:after="120" w:line="312" w:lineRule="auto"/>
        <w:ind w:firstLine="567"/>
        <w:jc w:val="both"/>
        <w:rPr>
          <w:sz w:val="26"/>
          <w:szCs w:val="26"/>
        </w:rPr>
      </w:pPr>
      <w:r w:rsidRPr="00812D92">
        <w:rPr>
          <w:b/>
          <w:spacing w:val="-2"/>
          <w:sz w:val="26"/>
          <w:szCs w:val="26"/>
        </w:rPr>
        <w:t>Phụ lục 6.</w:t>
      </w:r>
      <w:r w:rsidRPr="00812D92">
        <w:rPr>
          <w:spacing w:val="-2"/>
          <w:sz w:val="26"/>
          <w:szCs w:val="26"/>
        </w:rPr>
        <w:t xml:space="preserve"> </w:t>
      </w:r>
      <w:r w:rsidR="003F0535" w:rsidRPr="00812D92">
        <w:rPr>
          <w:spacing w:val="-2"/>
          <w:sz w:val="26"/>
          <w:szCs w:val="26"/>
        </w:rPr>
        <w:t>Kết quả phân tích chất lượng lúa gạo</w:t>
      </w:r>
    </w:p>
    <w:p w:rsidR="003F0535" w:rsidRPr="00812D92" w:rsidRDefault="001246F5" w:rsidP="008901F2">
      <w:pPr>
        <w:spacing w:before="120" w:after="120" w:line="312" w:lineRule="auto"/>
        <w:ind w:firstLine="567"/>
        <w:jc w:val="both"/>
        <w:rPr>
          <w:spacing w:val="-2"/>
          <w:sz w:val="26"/>
          <w:szCs w:val="26"/>
        </w:rPr>
      </w:pPr>
      <w:r w:rsidRPr="00812D92">
        <w:rPr>
          <w:b/>
          <w:spacing w:val="-2"/>
          <w:sz w:val="26"/>
          <w:szCs w:val="26"/>
        </w:rPr>
        <w:t>Phụ lục 7.</w:t>
      </w:r>
      <w:r w:rsidRPr="00812D92">
        <w:rPr>
          <w:spacing w:val="-2"/>
          <w:sz w:val="26"/>
          <w:szCs w:val="26"/>
        </w:rPr>
        <w:t xml:space="preserve"> </w:t>
      </w:r>
      <w:r w:rsidR="003F0535" w:rsidRPr="00812D92">
        <w:rPr>
          <w:spacing w:val="-2"/>
          <w:sz w:val="26"/>
          <w:szCs w:val="26"/>
        </w:rPr>
        <w:t>Kết quả phân tích đất</w:t>
      </w:r>
    </w:p>
    <w:p w:rsidR="001246F5" w:rsidRPr="00812D92" w:rsidRDefault="001246F5" w:rsidP="00466A4E">
      <w:pPr>
        <w:spacing w:before="120" w:after="120" w:line="312" w:lineRule="auto"/>
        <w:ind w:firstLine="567"/>
        <w:jc w:val="both"/>
        <w:rPr>
          <w:sz w:val="26"/>
          <w:szCs w:val="26"/>
        </w:rPr>
      </w:pPr>
    </w:p>
    <w:p w:rsidR="001246F5" w:rsidRPr="00812D92" w:rsidRDefault="001246F5" w:rsidP="00466A4E">
      <w:pPr>
        <w:spacing w:before="120" w:after="120" w:line="312" w:lineRule="auto"/>
      </w:pPr>
    </w:p>
    <w:p w:rsidR="001246F5" w:rsidRPr="00812D92" w:rsidRDefault="001246F5" w:rsidP="00466A4E">
      <w:pPr>
        <w:spacing w:before="120" w:after="120" w:line="312" w:lineRule="auto"/>
      </w:pPr>
    </w:p>
    <w:p w:rsidR="001246F5" w:rsidRPr="00812D92" w:rsidRDefault="001246F5" w:rsidP="00466A4E">
      <w:pPr>
        <w:spacing w:before="120" w:after="120" w:line="312" w:lineRule="auto"/>
      </w:pPr>
    </w:p>
    <w:p w:rsidR="001246F5" w:rsidRPr="00812D92" w:rsidRDefault="001246F5" w:rsidP="00466A4E">
      <w:pPr>
        <w:tabs>
          <w:tab w:val="left" w:pos="1623"/>
        </w:tabs>
        <w:spacing w:before="120" w:after="120" w:line="312" w:lineRule="auto"/>
      </w:pPr>
      <w:r w:rsidRPr="00812D92">
        <w:tab/>
      </w: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1246F5" w:rsidRPr="00812D92" w:rsidRDefault="001246F5" w:rsidP="00466A4E">
      <w:pPr>
        <w:tabs>
          <w:tab w:val="left" w:pos="1623"/>
        </w:tabs>
        <w:spacing w:before="120" w:after="120" w:line="312" w:lineRule="auto"/>
      </w:pPr>
    </w:p>
    <w:p w:rsidR="003A2079" w:rsidRPr="00812D92" w:rsidRDefault="007F0C1B" w:rsidP="00466A4E">
      <w:pPr>
        <w:shd w:val="clear" w:color="auto" w:fill="FFFFFF"/>
        <w:spacing w:before="120" w:after="120" w:line="312" w:lineRule="auto"/>
        <w:jc w:val="center"/>
        <w:rPr>
          <w:b/>
          <w:sz w:val="28"/>
          <w:szCs w:val="28"/>
        </w:rPr>
      </w:pPr>
      <w:bookmarkStart w:id="312" w:name="_Toc454385903"/>
      <w:r w:rsidRPr="00812D92">
        <w:rPr>
          <w:b/>
          <w:sz w:val="28"/>
          <w:szCs w:val="28"/>
        </w:rPr>
        <w:br w:type="page"/>
      </w:r>
      <w:r w:rsidR="003A2079" w:rsidRPr="00812D92">
        <w:rPr>
          <w:b/>
          <w:sz w:val="28"/>
          <w:szCs w:val="28"/>
        </w:rPr>
        <w:t>PHỤ LỤC 1. HÌNH ẢNH TRONG QUÁ TRÌNH THỰC HIỆN ĐỀ TÀI</w:t>
      </w:r>
    </w:p>
    <w:tbl>
      <w:tblPr>
        <w:tblW w:w="9124" w:type="dxa"/>
        <w:jc w:val="center"/>
        <w:tblLayout w:type="fixed"/>
        <w:tblLook w:val="04A0" w:firstRow="1" w:lastRow="0" w:firstColumn="1" w:lastColumn="0" w:noHBand="0" w:noVBand="1"/>
      </w:tblPr>
      <w:tblGrid>
        <w:gridCol w:w="1522"/>
        <w:gridCol w:w="1526"/>
        <w:gridCol w:w="1554"/>
        <w:gridCol w:w="1567"/>
        <w:gridCol w:w="1330"/>
        <w:gridCol w:w="1582"/>
        <w:gridCol w:w="43"/>
      </w:tblGrid>
      <w:tr w:rsidR="003A2079" w:rsidRPr="00812D92">
        <w:trPr>
          <w:gridAfter w:val="1"/>
          <w:wAfter w:w="43" w:type="dxa"/>
          <w:trHeight w:val="1905"/>
          <w:jc w:val="center"/>
        </w:trPr>
        <w:tc>
          <w:tcPr>
            <w:tcW w:w="3048" w:type="dxa"/>
            <w:gridSpan w:val="2"/>
          </w:tcPr>
          <w:p w:rsidR="003A2079" w:rsidRPr="00812D92" w:rsidRDefault="00C15A79" w:rsidP="007F0C1B">
            <w:pPr>
              <w:spacing w:line="312" w:lineRule="auto"/>
              <w:ind w:left="-57" w:right="-57"/>
              <w:jc w:val="center"/>
              <w:rPr>
                <w:b/>
                <w:sz w:val="26"/>
                <w:szCs w:val="26"/>
              </w:rPr>
            </w:pPr>
            <w:r>
              <w:rPr>
                <w:b/>
                <w:noProof/>
                <w:sz w:val="26"/>
                <w:szCs w:val="26"/>
              </w:rPr>
              <w:drawing>
                <wp:inline distT="0" distB="0" distL="0" distR="0">
                  <wp:extent cx="1543685" cy="1270635"/>
                  <wp:effectExtent l="0" t="0" r="0" b="571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lum bright="-10000" contrast="20000"/>
                            <a:extLst>
                              <a:ext uri="{28A0092B-C50C-407E-A947-70E740481C1C}">
                                <a14:useLocalDpi xmlns:a14="http://schemas.microsoft.com/office/drawing/2010/main" val="0"/>
                              </a:ext>
                            </a:extLst>
                          </a:blip>
                          <a:srcRect/>
                          <a:stretch>
                            <a:fillRect/>
                          </a:stretch>
                        </pic:blipFill>
                        <pic:spPr bwMode="auto">
                          <a:xfrm>
                            <a:off x="0" y="0"/>
                            <a:ext cx="1543685" cy="1270635"/>
                          </a:xfrm>
                          <a:prstGeom prst="rect">
                            <a:avLst/>
                          </a:prstGeom>
                          <a:noFill/>
                          <a:ln>
                            <a:noFill/>
                          </a:ln>
                        </pic:spPr>
                      </pic:pic>
                    </a:graphicData>
                  </a:graphic>
                </wp:inline>
              </w:drawing>
            </w:r>
          </w:p>
        </w:tc>
        <w:tc>
          <w:tcPr>
            <w:tcW w:w="3121" w:type="dxa"/>
            <w:gridSpan w:val="2"/>
          </w:tcPr>
          <w:p w:rsidR="003A2079" w:rsidRPr="00812D92" w:rsidRDefault="00C15A79" w:rsidP="007F0C1B">
            <w:pPr>
              <w:spacing w:line="312" w:lineRule="auto"/>
              <w:ind w:left="-57" w:right="-57"/>
              <w:jc w:val="center"/>
              <w:rPr>
                <w:b/>
                <w:sz w:val="26"/>
                <w:szCs w:val="26"/>
              </w:rPr>
            </w:pPr>
            <w:r>
              <w:rPr>
                <w:b/>
                <w:noProof/>
                <w:sz w:val="26"/>
                <w:szCs w:val="26"/>
              </w:rPr>
              <w:drawing>
                <wp:inline distT="0" distB="0" distL="0" distR="0">
                  <wp:extent cx="1520190" cy="1318260"/>
                  <wp:effectExtent l="0" t="0" r="381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lum contrast="20000"/>
                            <a:extLst>
                              <a:ext uri="{28A0092B-C50C-407E-A947-70E740481C1C}">
                                <a14:useLocalDpi xmlns:a14="http://schemas.microsoft.com/office/drawing/2010/main" val="0"/>
                              </a:ext>
                            </a:extLst>
                          </a:blip>
                          <a:srcRect l="3474"/>
                          <a:stretch>
                            <a:fillRect/>
                          </a:stretch>
                        </pic:blipFill>
                        <pic:spPr bwMode="auto">
                          <a:xfrm>
                            <a:off x="0" y="0"/>
                            <a:ext cx="1520190" cy="1318260"/>
                          </a:xfrm>
                          <a:prstGeom prst="rect">
                            <a:avLst/>
                          </a:prstGeom>
                          <a:noFill/>
                          <a:ln>
                            <a:noFill/>
                          </a:ln>
                        </pic:spPr>
                      </pic:pic>
                    </a:graphicData>
                  </a:graphic>
                </wp:inline>
              </w:drawing>
            </w:r>
          </w:p>
        </w:tc>
        <w:tc>
          <w:tcPr>
            <w:tcW w:w="2912" w:type="dxa"/>
            <w:gridSpan w:val="2"/>
          </w:tcPr>
          <w:p w:rsidR="003A2079" w:rsidRPr="00812D92" w:rsidRDefault="00C15A79" w:rsidP="007F0C1B">
            <w:pPr>
              <w:spacing w:line="312" w:lineRule="auto"/>
              <w:ind w:left="-57" w:right="-57"/>
              <w:jc w:val="center"/>
              <w:rPr>
                <w:b/>
                <w:sz w:val="26"/>
                <w:szCs w:val="26"/>
              </w:rPr>
            </w:pPr>
            <w:r>
              <w:rPr>
                <w:b/>
                <w:noProof/>
                <w:sz w:val="26"/>
                <w:szCs w:val="26"/>
              </w:rPr>
              <w:drawing>
                <wp:inline distT="0" distB="0" distL="0" distR="0">
                  <wp:extent cx="1472565" cy="1330325"/>
                  <wp:effectExtent l="0" t="0" r="0" b="3175"/>
                  <wp:docPr id="12" name="Picture 4" descr="E:\anbuml anh\BO TU RAY\DSC02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nbuml anh\BO TU RAY\DSC02378.JPG"/>
                          <pic:cNvPicPr>
                            <a:picLocks noChangeAspect="1" noChangeArrowheads="1"/>
                          </pic:cNvPicPr>
                        </pic:nvPicPr>
                        <pic:blipFill>
                          <a:blip r:embed="rId34" cstate="print">
                            <a:lum bright="-20000" contrast="20000"/>
                            <a:extLst>
                              <a:ext uri="{28A0092B-C50C-407E-A947-70E740481C1C}">
                                <a14:useLocalDpi xmlns:a14="http://schemas.microsoft.com/office/drawing/2010/main" val="0"/>
                              </a:ext>
                            </a:extLst>
                          </a:blip>
                          <a:srcRect/>
                          <a:stretch>
                            <a:fillRect/>
                          </a:stretch>
                        </pic:blipFill>
                        <pic:spPr bwMode="auto">
                          <a:xfrm>
                            <a:off x="0" y="0"/>
                            <a:ext cx="1472565" cy="1330325"/>
                          </a:xfrm>
                          <a:prstGeom prst="rect">
                            <a:avLst/>
                          </a:prstGeom>
                          <a:noFill/>
                          <a:ln>
                            <a:noFill/>
                          </a:ln>
                        </pic:spPr>
                      </pic:pic>
                    </a:graphicData>
                  </a:graphic>
                </wp:inline>
              </w:drawing>
            </w:r>
          </w:p>
        </w:tc>
      </w:tr>
      <w:tr w:rsidR="003A2079" w:rsidRPr="00812D92">
        <w:trPr>
          <w:gridAfter w:val="1"/>
          <w:wAfter w:w="43" w:type="dxa"/>
          <w:trHeight w:val="242"/>
          <w:jc w:val="center"/>
        </w:trPr>
        <w:tc>
          <w:tcPr>
            <w:tcW w:w="3048" w:type="dxa"/>
            <w:gridSpan w:val="2"/>
          </w:tcPr>
          <w:p w:rsidR="003A2079" w:rsidRPr="00812D92" w:rsidRDefault="003A2079" w:rsidP="007F0C1B">
            <w:pPr>
              <w:spacing w:line="312" w:lineRule="auto"/>
              <w:ind w:left="-57" w:right="-57"/>
              <w:jc w:val="center"/>
              <w:rPr>
                <w:b/>
                <w:noProof/>
              </w:rPr>
            </w:pPr>
            <w:r w:rsidRPr="00812D92">
              <w:rPr>
                <w:b/>
                <w:noProof/>
              </w:rPr>
              <w:t>Thu thập</w:t>
            </w:r>
          </w:p>
        </w:tc>
        <w:tc>
          <w:tcPr>
            <w:tcW w:w="6033" w:type="dxa"/>
            <w:gridSpan w:val="4"/>
          </w:tcPr>
          <w:p w:rsidR="003A2079" w:rsidRPr="00812D92" w:rsidRDefault="003A2079" w:rsidP="007F0C1B">
            <w:pPr>
              <w:spacing w:line="312" w:lineRule="auto"/>
              <w:ind w:left="-57" w:right="-57"/>
              <w:jc w:val="center"/>
              <w:rPr>
                <w:b/>
                <w:noProof/>
              </w:rPr>
            </w:pPr>
            <w:r w:rsidRPr="00812D92">
              <w:rPr>
                <w:b/>
                <w:noProof/>
              </w:rPr>
              <w:t>Nhân nuôi</w:t>
            </w:r>
          </w:p>
        </w:tc>
      </w:tr>
      <w:tr w:rsidR="003A2079" w:rsidRPr="00812D92">
        <w:trPr>
          <w:gridAfter w:val="1"/>
          <w:wAfter w:w="43" w:type="dxa"/>
          <w:trHeight w:val="242"/>
          <w:jc w:val="center"/>
        </w:trPr>
        <w:tc>
          <w:tcPr>
            <w:tcW w:w="9081" w:type="dxa"/>
            <w:gridSpan w:val="6"/>
          </w:tcPr>
          <w:p w:rsidR="003A2079" w:rsidRPr="00812D92" w:rsidRDefault="003A2079" w:rsidP="007F0C1B">
            <w:pPr>
              <w:spacing w:line="312" w:lineRule="auto"/>
              <w:ind w:left="-57" w:right="-57"/>
              <w:jc w:val="center"/>
              <w:rPr>
                <w:b/>
                <w:noProof/>
              </w:rPr>
            </w:pPr>
            <w:r w:rsidRPr="00812D92">
              <w:rPr>
                <w:b/>
                <w:i/>
                <w:szCs w:val="26"/>
              </w:rPr>
              <w:t xml:space="preserve">Hình 1. </w:t>
            </w:r>
            <w:r w:rsidRPr="00812D92">
              <w:rPr>
                <w:i/>
                <w:szCs w:val="26"/>
              </w:rPr>
              <w:t>Thu thập và nhân nuôi quần thể rầy lưng trắng</w:t>
            </w:r>
          </w:p>
        </w:tc>
      </w:tr>
      <w:tr w:rsidR="003A2079" w:rsidRPr="00812D92">
        <w:trPr>
          <w:trHeight w:val="433"/>
          <w:jc w:val="center"/>
        </w:trPr>
        <w:tc>
          <w:tcPr>
            <w:tcW w:w="9124" w:type="dxa"/>
            <w:gridSpan w:val="7"/>
          </w:tcPr>
          <w:tbl>
            <w:tblPr>
              <w:tblpPr w:leftFromText="180" w:rightFromText="180" w:vertAnchor="text" w:horzAnchor="margin" w:tblpY="340"/>
              <w:tblW w:w="9302" w:type="dxa"/>
              <w:tblLayout w:type="fixed"/>
              <w:tblLook w:val="04A0" w:firstRow="1" w:lastRow="0" w:firstColumn="1" w:lastColumn="0" w:noHBand="0" w:noVBand="1"/>
            </w:tblPr>
            <w:tblGrid>
              <w:gridCol w:w="9302"/>
            </w:tblGrid>
            <w:tr w:rsidR="003A2079" w:rsidRPr="00812D92">
              <w:trPr>
                <w:trHeight w:val="2969"/>
              </w:trPr>
              <w:tc>
                <w:tcPr>
                  <w:tcW w:w="9302" w:type="dxa"/>
                </w:tcPr>
                <w:p w:rsidR="003A2079" w:rsidRPr="00812D92" w:rsidRDefault="003A2079" w:rsidP="007F0C1B">
                  <w:pPr>
                    <w:spacing w:line="312" w:lineRule="auto"/>
                    <w:ind w:left="-57" w:right="-57"/>
                    <w:jc w:val="center"/>
                    <w:rPr>
                      <w:b/>
                      <w:noProof/>
                      <w:sz w:val="26"/>
                      <w:szCs w:val="26"/>
                    </w:rPr>
                  </w:pPr>
                  <w:r w:rsidRPr="00812D92">
                    <w:object w:dxaOrig="9165" w:dyaOrig="2985">
                      <v:shape id="_x0000_i1027" type="#_x0000_t75" style="width:384.75pt;height:122.25pt" o:ole="">
                        <v:imagedata r:id="rId25" o:title=""/>
                      </v:shape>
                      <o:OLEObject Type="Embed" ProgID="PBrush" ShapeID="_x0000_i1027" DrawAspect="Content" ObjectID="_1560340111" r:id="rId35"/>
                    </w:object>
                  </w:r>
                </w:p>
                <w:p w:rsidR="003A2079" w:rsidRPr="00812D92" w:rsidRDefault="003A2079" w:rsidP="007F0C1B">
                  <w:pPr>
                    <w:spacing w:line="312" w:lineRule="auto"/>
                    <w:ind w:left="-57" w:right="-57"/>
                    <w:jc w:val="both"/>
                    <w:rPr>
                      <w:b/>
                    </w:rPr>
                  </w:pPr>
                  <w:r w:rsidRPr="00812D92">
                    <w:rPr>
                      <w:b/>
                      <w:sz w:val="26"/>
                      <w:szCs w:val="26"/>
                    </w:rPr>
                    <w:t xml:space="preserve">                </w:t>
                  </w:r>
                  <w:r w:rsidRPr="00812D92">
                    <w:rPr>
                      <w:b/>
                    </w:rPr>
                    <w:t>Phương pháp ống nghiệm                                   Phương pháp hộp mạ</w:t>
                  </w:r>
                </w:p>
              </w:tc>
            </w:tr>
            <w:tr w:rsidR="003A2079" w:rsidRPr="00812D92">
              <w:tc>
                <w:tcPr>
                  <w:tcW w:w="9302" w:type="dxa"/>
                </w:tcPr>
                <w:p w:rsidR="003A2079" w:rsidRPr="00812D92" w:rsidRDefault="003A2079" w:rsidP="007F0C1B">
                  <w:pPr>
                    <w:spacing w:line="312" w:lineRule="auto"/>
                    <w:ind w:left="-57" w:right="-57"/>
                    <w:jc w:val="center"/>
                    <w:rPr>
                      <w:b/>
                      <w:i/>
                      <w:noProof/>
                      <w:sz w:val="26"/>
                      <w:szCs w:val="26"/>
                    </w:rPr>
                  </w:pPr>
                  <w:r w:rsidRPr="00812D92">
                    <w:rPr>
                      <w:b/>
                      <w:i/>
                      <w:szCs w:val="26"/>
                    </w:rPr>
                    <w:t xml:space="preserve">Hình 2. </w:t>
                  </w:r>
                  <w:r w:rsidRPr="00812D92">
                    <w:rPr>
                      <w:i/>
                      <w:szCs w:val="26"/>
                    </w:rPr>
                    <w:t>Thanh lọc tính kháng rầy trong phòng thí nghiệm</w:t>
                  </w:r>
                </w:p>
              </w:tc>
            </w:tr>
          </w:tbl>
          <w:p w:rsidR="003A2079" w:rsidRPr="00812D92" w:rsidRDefault="003A2079" w:rsidP="007F0C1B">
            <w:pPr>
              <w:spacing w:line="312" w:lineRule="auto"/>
              <w:ind w:left="-57" w:right="-57"/>
              <w:jc w:val="center"/>
              <w:rPr>
                <w:b/>
                <w:i/>
                <w:noProof/>
                <w:sz w:val="26"/>
                <w:szCs w:val="26"/>
              </w:rPr>
            </w:pPr>
            <w:r w:rsidRPr="00812D92">
              <w:rPr>
                <w:b/>
                <w:szCs w:val="26"/>
              </w:rPr>
              <w:t xml:space="preserve"> </w:t>
            </w:r>
          </w:p>
        </w:tc>
      </w:tr>
      <w:tr w:rsidR="003A2079" w:rsidRPr="00812D9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43" w:type="dxa"/>
          <w:trHeight w:val="2999"/>
          <w:jc w:val="center"/>
        </w:trPr>
        <w:tc>
          <w:tcPr>
            <w:tcW w:w="3048" w:type="dxa"/>
            <w:gridSpan w:val="2"/>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1781175" cy="1567815"/>
                  <wp:effectExtent l="0" t="0" r="9525" b="0"/>
                  <wp:docPr id="1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cstate="print">
                            <a:lum bright="-10000" contrast="20000"/>
                            <a:extLst>
                              <a:ext uri="{28A0092B-C50C-407E-A947-70E740481C1C}">
                                <a14:useLocalDpi xmlns:a14="http://schemas.microsoft.com/office/drawing/2010/main" val="0"/>
                              </a:ext>
                            </a:extLst>
                          </a:blip>
                          <a:srcRect/>
                          <a:stretch>
                            <a:fillRect/>
                          </a:stretch>
                        </pic:blipFill>
                        <pic:spPr bwMode="auto">
                          <a:xfrm>
                            <a:off x="0" y="0"/>
                            <a:ext cx="1781175" cy="1567815"/>
                          </a:xfrm>
                          <a:prstGeom prst="rect">
                            <a:avLst/>
                          </a:prstGeom>
                          <a:noFill/>
                          <a:ln>
                            <a:noFill/>
                          </a:ln>
                        </pic:spPr>
                      </pic:pic>
                    </a:graphicData>
                  </a:graphic>
                </wp:inline>
              </w:drawing>
            </w:r>
          </w:p>
          <w:p w:rsidR="003A2079" w:rsidRPr="00812D92" w:rsidRDefault="003A2079" w:rsidP="007F0C1B">
            <w:pPr>
              <w:spacing w:line="312" w:lineRule="auto"/>
              <w:ind w:left="-57" w:right="-57"/>
              <w:jc w:val="center"/>
              <w:rPr>
                <w:b/>
              </w:rPr>
            </w:pPr>
            <w:r w:rsidRPr="00812D92">
              <w:rPr>
                <w:b/>
                <w:noProof/>
              </w:rPr>
              <w:t>Bố trí thí nghiệm</w:t>
            </w:r>
          </w:p>
        </w:tc>
        <w:tc>
          <w:tcPr>
            <w:tcW w:w="3121" w:type="dxa"/>
            <w:gridSpan w:val="2"/>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1626870" cy="1555750"/>
                  <wp:effectExtent l="0" t="0" r="0" b="6350"/>
                  <wp:docPr id="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lum bright="10000" contrast="10000"/>
                            <a:extLst>
                              <a:ext uri="{28A0092B-C50C-407E-A947-70E740481C1C}">
                                <a14:useLocalDpi xmlns:a14="http://schemas.microsoft.com/office/drawing/2010/main" val="0"/>
                              </a:ext>
                            </a:extLst>
                          </a:blip>
                          <a:srcRect/>
                          <a:stretch>
                            <a:fillRect/>
                          </a:stretch>
                        </pic:blipFill>
                        <pic:spPr bwMode="auto">
                          <a:xfrm>
                            <a:off x="0" y="0"/>
                            <a:ext cx="1626870" cy="1555750"/>
                          </a:xfrm>
                          <a:prstGeom prst="rect">
                            <a:avLst/>
                          </a:prstGeom>
                          <a:noFill/>
                          <a:ln>
                            <a:noFill/>
                          </a:ln>
                        </pic:spPr>
                      </pic:pic>
                    </a:graphicData>
                  </a:graphic>
                </wp:inline>
              </w:drawing>
            </w:r>
          </w:p>
          <w:p w:rsidR="003A2079" w:rsidRPr="00812D92" w:rsidRDefault="003A2079" w:rsidP="007F0C1B">
            <w:pPr>
              <w:spacing w:line="312" w:lineRule="auto"/>
              <w:ind w:left="-57" w:right="-57"/>
              <w:jc w:val="center"/>
              <w:rPr>
                <w:b/>
              </w:rPr>
            </w:pPr>
            <w:r w:rsidRPr="00812D92">
              <w:rPr>
                <w:b/>
                <w:noProof/>
              </w:rPr>
              <w:t>Rầy trên giống TN1</w:t>
            </w:r>
          </w:p>
        </w:tc>
        <w:tc>
          <w:tcPr>
            <w:tcW w:w="2912" w:type="dxa"/>
            <w:gridSpan w:val="2"/>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1733550" cy="1555750"/>
                  <wp:effectExtent l="0" t="0" r="0" b="635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lum contrast="10000"/>
                            <a:extLst>
                              <a:ext uri="{28A0092B-C50C-407E-A947-70E740481C1C}">
                                <a14:useLocalDpi xmlns:a14="http://schemas.microsoft.com/office/drawing/2010/main" val="0"/>
                              </a:ext>
                            </a:extLst>
                          </a:blip>
                          <a:srcRect/>
                          <a:stretch>
                            <a:fillRect/>
                          </a:stretch>
                        </pic:blipFill>
                        <pic:spPr bwMode="auto">
                          <a:xfrm>
                            <a:off x="0" y="0"/>
                            <a:ext cx="1733550" cy="1555750"/>
                          </a:xfrm>
                          <a:prstGeom prst="rect">
                            <a:avLst/>
                          </a:prstGeom>
                          <a:noFill/>
                          <a:ln>
                            <a:noFill/>
                          </a:ln>
                        </pic:spPr>
                      </pic:pic>
                    </a:graphicData>
                  </a:graphic>
                </wp:inline>
              </w:drawing>
            </w:r>
          </w:p>
          <w:p w:rsidR="003A2079" w:rsidRPr="00812D92" w:rsidRDefault="003A2079" w:rsidP="007F0C1B">
            <w:pPr>
              <w:spacing w:line="312" w:lineRule="auto"/>
              <w:ind w:left="-57" w:right="-57"/>
              <w:jc w:val="center"/>
              <w:rPr>
                <w:b/>
                <w:noProof/>
              </w:rPr>
            </w:pPr>
            <w:r w:rsidRPr="00812D92">
              <w:rPr>
                <w:b/>
                <w:noProof/>
              </w:rPr>
              <w:t>TN giai đoạn lúa chín</w:t>
            </w:r>
          </w:p>
        </w:tc>
      </w:tr>
      <w:tr w:rsidR="003A2079" w:rsidRPr="00812D9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43" w:type="dxa"/>
          <w:trHeight w:val="1976"/>
          <w:jc w:val="center"/>
        </w:trPr>
        <w:tc>
          <w:tcPr>
            <w:tcW w:w="1522" w:type="dxa"/>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890905" cy="1223010"/>
                  <wp:effectExtent l="0" t="0" r="4445" b="0"/>
                  <wp:docPr id="17" name="Picture 42" descr="D:\NGHIEN CUU SINH\THI NGHIEM VA SO LIEU\ANH THI NGHIEM\THI NGHIEM ĐX1415\IMG_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NGHIEN CUU SINH\THI NGHIEM VA SO LIEU\ANH THI NGHIEM\THI NGHIEM ĐX1415\IMG_0515.JPG"/>
                          <pic:cNvPicPr>
                            <a:picLocks noChangeAspect="1" noChangeArrowheads="1"/>
                          </pic:cNvPicPr>
                        </pic:nvPicPr>
                        <pic:blipFill>
                          <a:blip r:embed="rId39" cstate="print">
                            <a:lum bright="10000" contrast="10000"/>
                            <a:extLst>
                              <a:ext uri="{28A0092B-C50C-407E-A947-70E740481C1C}">
                                <a14:useLocalDpi xmlns:a14="http://schemas.microsoft.com/office/drawing/2010/main" val="0"/>
                              </a:ext>
                            </a:extLst>
                          </a:blip>
                          <a:srcRect l="7018" r="6433"/>
                          <a:stretch>
                            <a:fillRect/>
                          </a:stretch>
                        </pic:blipFill>
                        <pic:spPr bwMode="auto">
                          <a:xfrm>
                            <a:off x="0" y="0"/>
                            <a:ext cx="890905" cy="1223010"/>
                          </a:xfrm>
                          <a:prstGeom prst="rect">
                            <a:avLst/>
                          </a:prstGeom>
                          <a:noFill/>
                          <a:ln>
                            <a:noFill/>
                          </a:ln>
                        </pic:spPr>
                      </pic:pic>
                    </a:graphicData>
                  </a:graphic>
                </wp:inline>
              </w:drawing>
            </w:r>
          </w:p>
        </w:tc>
        <w:tc>
          <w:tcPr>
            <w:tcW w:w="1526" w:type="dxa"/>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878840" cy="1223010"/>
                  <wp:effectExtent l="0" t="0" r="0" b="0"/>
                  <wp:docPr id="18" name="Picture 43" descr="D:\NGHIEN CUU SINH\THI NGHIEM VA SO LIEU\ANH THI NGHIEM\THI NGHIEM ĐX1415\IMG_0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NGHIEN CUU SINH\THI NGHIEM VA SO LIEU\ANH THI NGHIEM\THI NGHIEM ĐX1415\IMG_0499.JPG"/>
                          <pic:cNvPicPr>
                            <a:picLocks noChangeAspect="1" noChangeArrowheads="1"/>
                          </pic:cNvPicPr>
                        </pic:nvPicPr>
                        <pic:blipFill>
                          <a:blip r:embed="rId40" cstate="print">
                            <a:lum bright="10000" contrast="20000"/>
                            <a:extLst>
                              <a:ext uri="{28A0092B-C50C-407E-A947-70E740481C1C}">
                                <a14:useLocalDpi xmlns:a14="http://schemas.microsoft.com/office/drawing/2010/main" val="0"/>
                              </a:ext>
                            </a:extLst>
                          </a:blip>
                          <a:srcRect l="2592" r="5556"/>
                          <a:stretch>
                            <a:fillRect/>
                          </a:stretch>
                        </pic:blipFill>
                        <pic:spPr bwMode="auto">
                          <a:xfrm>
                            <a:off x="0" y="0"/>
                            <a:ext cx="878840" cy="1223010"/>
                          </a:xfrm>
                          <a:prstGeom prst="rect">
                            <a:avLst/>
                          </a:prstGeom>
                          <a:noFill/>
                          <a:ln>
                            <a:noFill/>
                          </a:ln>
                        </pic:spPr>
                      </pic:pic>
                    </a:graphicData>
                  </a:graphic>
                </wp:inline>
              </w:drawing>
            </w:r>
          </w:p>
        </w:tc>
        <w:tc>
          <w:tcPr>
            <w:tcW w:w="1554" w:type="dxa"/>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926465" cy="1223010"/>
                  <wp:effectExtent l="0" t="0" r="6985" b="0"/>
                  <wp:docPr id="19" name="Picture 44" descr="D:\NGHIEN CUU SINH\THI NGHIEM VA SO LIEU\ANH THI NGHIEM\THI NGHIEM ĐX1415\IMG_0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NGHIEN CUU SINH\THI NGHIEM VA SO LIEU\ANH THI NGHIEM\THI NGHIEM ĐX1415\IMG_0510.JPG"/>
                          <pic:cNvPicPr>
                            <a:picLocks noChangeAspect="1" noChangeArrowheads="1"/>
                          </pic:cNvPicPr>
                        </pic:nvPicPr>
                        <pic:blipFill>
                          <a:blip r:embed="rId41" cstate="print">
                            <a:lum bright="10000" contrast="10000"/>
                            <a:extLst>
                              <a:ext uri="{28A0092B-C50C-407E-A947-70E740481C1C}">
                                <a14:useLocalDpi xmlns:a14="http://schemas.microsoft.com/office/drawing/2010/main" val="0"/>
                              </a:ext>
                            </a:extLst>
                          </a:blip>
                          <a:srcRect l="5556" r="5556"/>
                          <a:stretch>
                            <a:fillRect/>
                          </a:stretch>
                        </pic:blipFill>
                        <pic:spPr bwMode="auto">
                          <a:xfrm>
                            <a:off x="0" y="0"/>
                            <a:ext cx="926465" cy="1223010"/>
                          </a:xfrm>
                          <a:prstGeom prst="rect">
                            <a:avLst/>
                          </a:prstGeom>
                          <a:noFill/>
                          <a:ln>
                            <a:noFill/>
                          </a:ln>
                        </pic:spPr>
                      </pic:pic>
                    </a:graphicData>
                  </a:graphic>
                </wp:inline>
              </w:drawing>
            </w:r>
          </w:p>
        </w:tc>
        <w:tc>
          <w:tcPr>
            <w:tcW w:w="1567" w:type="dxa"/>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914400" cy="1235075"/>
                  <wp:effectExtent l="0" t="0" r="0" b="3175"/>
                  <wp:docPr id="20" name="Picture 45" descr="D:\NGHIEN CUU SINH\THI NGHIEM VA SO LIEU\ANH THI NGHIEM\TRONG PHONG\14686475_1344529492236275_136027943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NGHIEN CUU SINH\THI NGHIEM VA SO LIEU\ANH THI NGHIEM\TRONG PHONG\14686475_1344529492236275_1360279439_n.jpg"/>
                          <pic:cNvPicPr>
                            <a:picLocks noChangeAspect="1" noChangeArrowheads="1"/>
                          </pic:cNvPicPr>
                        </pic:nvPicPr>
                        <pic:blipFill>
                          <a:blip r:embed="rId42" cstate="print">
                            <a:lum bright="20000"/>
                            <a:extLst>
                              <a:ext uri="{28A0092B-C50C-407E-A947-70E740481C1C}">
                                <a14:useLocalDpi xmlns:a14="http://schemas.microsoft.com/office/drawing/2010/main" val="0"/>
                              </a:ext>
                            </a:extLst>
                          </a:blip>
                          <a:srcRect l="7961" t="1111" r="8458" b="33333"/>
                          <a:stretch>
                            <a:fillRect/>
                          </a:stretch>
                        </pic:blipFill>
                        <pic:spPr bwMode="auto">
                          <a:xfrm>
                            <a:off x="0" y="0"/>
                            <a:ext cx="914400" cy="1235075"/>
                          </a:xfrm>
                          <a:prstGeom prst="rect">
                            <a:avLst/>
                          </a:prstGeom>
                          <a:noFill/>
                          <a:ln>
                            <a:noFill/>
                          </a:ln>
                        </pic:spPr>
                      </pic:pic>
                    </a:graphicData>
                  </a:graphic>
                </wp:inline>
              </w:drawing>
            </w:r>
          </w:p>
        </w:tc>
        <w:tc>
          <w:tcPr>
            <w:tcW w:w="1330" w:type="dxa"/>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807720" cy="1235075"/>
                  <wp:effectExtent l="0" t="0" r="0" b="3175"/>
                  <wp:docPr id="21" name="Picture 46" descr="D:\NGHIEN CUU SINH\THI NGHIEM VA SO LIEU\ANH THI NGHIEM\TRONG PHONG\14686529_1344529505569607_167374047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NGHIEN CUU SINH\THI NGHIEM VA SO LIEU\ANH THI NGHIEM\TRONG PHONG\14686529_1344529505569607_1673740477_n.jpg"/>
                          <pic:cNvPicPr>
                            <a:picLocks noChangeAspect="1" noChangeArrowheads="1"/>
                          </pic:cNvPicPr>
                        </pic:nvPicPr>
                        <pic:blipFill>
                          <a:blip r:embed="rId43" cstate="print">
                            <a:lum bright="20000" contrast="10000"/>
                            <a:extLst>
                              <a:ext uri="{28A0092B-C50C-407E-A947-70E740481C1C}">
                                <a14:useLocalDpi xmlns:a14="http://schemas.microsoft.com/office/drawing/2010/main" val="0"/>
                              </a:ext>
                            </a:extLst>
                          </a:blip>
                          <a:srcRect l="9552" t="8000" r="11642" b="28000"/>
                          <a:stretch>
                            <a:fillRect/>
                          </a:stretch>
                        </pic:blipFill>
                        <pic:spPr bwMode="auto">
                          <a:xfrm>
                            <a:off x="0" y="0"/>
                            <a:ext cx="807720" cy="1235075"/>
                          </a:xfrm>
                          <a:prstGeom prst="rect">
                            <a:avLst/>
                          </a:prstGeom>
                          <a:noFill/>
                          <a:ln>
                            <a:noFill/>
                          </a:ln>
                        </pic:spPr>
                      </pic:pic>
                    </a:graphicData>
                  </a:graphic>
                </wp:inline>
              </w:drawing>
            </w:r>
          </w:p>
        </w:tc>
        <w:tc>
          <w:tcPr>
            <w:tcW w:w="1582" w:type="dxa"/>
            <w:tcBorders>
              <w:top w:val="nil"/>
              <w:left w:val="nil"/>
              <w:bottom w:val="nil"/>
              <w:right w:val="nil"/>
            </w:tcBorders>
          </w:tcPr>
          <w:p w:rsidR="003A2079" w:rsidRPr="00812D92" w:rsidRDefault="00C15A79" w:rsidP="007F0C1B">
            <w:pPr>
              <w:spacing w:line="312" w:lineRule="auto"/>
              <w:ind w:left="-57" w:right="-57"/>
              <w:jc w:val="center"/>
              <w:rPr>
                <w:b/>
                <w:noProof/>
              </w:rPr>
            </w:pPr>
            <w:r>
              <w:rPr>
                <w:b/>
                <w:noProof/>
              </w:rPr>
              <w:drawing>
                <wp:inline distT="0" distB="0" distL="0" distR="0">
                  <wp:extent cx="914400" cy="1247140"/>
                  <wp:effectExtent l="0" t="0" r="0" b="0"/>
                  <wp:docPr id="22" name="Picture 47" descr="D:\NGHIEN CUU SINH\THI NGHIEM VA SO LIEU\ANH THI NGHIEM\THI NGHIEM ĐX1415\IMG_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NGHIEN CUU SINH\THI NGHIEM VA SO LIEU\ANH THI NGHIEM\THI NGHIEM ĐX1415\IMG_0511.JPG"/>
                          <pic:cNvPicPr>
                            <a:picLocks noChangeAspect="1" noChangeArrowheads="1"/>
                          </pic:cNvPicPr>
                        </pic:nvPicPr>
                        <pic:blipFill>
                          <a:blip r:embed="rId44" cstate="print">
                            <a:lum bright="10000"/>
                            <a:extLst>
                              <a:ext uri="{28A0092B-C50C-407E-A947-70E740481C1C}">
                                <a14:useLocalDpi xmlns:a14="http://schemas.microsoft.com/office/drawing/2010/main" val="0"/>
                              </a:ext>
                            </a:extLst>
                          </a:blip>
                          <a:srcRect l="2174" t="1630" r="6522"/>
                          <a:stretch>
                            <a:fillRect/>
                          </a:stretch>
                        </pic:blipFill>
                        <pic:spPr bwMode="auto">
                          <a:xfrm>
                            <a:off x="0" y="0"/>
                            <a:ext cx="914400" cy="1247140"/>
                          </a:xfrm>
                          <a:prstGeom prst="rect">
                            <a:avLst/>
                          </a:prstGeom>
                          <a:noFill/>
                          <a:ln>
                            <a:noFill/>
                          </a:ln>
                        </pic:spPr>
                      </pic:pic>
                    </a:graphicData>
                  </a:graphic>
                </wp:inline>
              </w:drawing>
            </w:r>
          </w:p>
        </w:tc>
      </w:tr>
      <w:tr w:rsidR="003A2079" w:rsidRPr="00812D9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43" w:type="dxa"/>
          <w:trHeight w:val="599"/>
          <w:jc w:val="center"/>
        </w:trPr>
        <w:tc>
          <w:tcPr>
            <w:tcW w:w="9081" w:type="dxa"/>
            <w:gridSpan w:val="6"/>
            <w:tcBorders>
              <w:top w:val="nil"/>
              <w:left w:val="nil"/>
              <w:bottom w:val="nil"/>
              <w:right w:val="nil"/>
            </w:tcBorders>
            <w:vAlign w:val="center"/>
          </w:tcPr>
          <w:p w:rsidR="003A2079" w:rsidRPr="00812D92" w:rsidRDefault="003A2079" w:rsidP="007F0C1B">
            <w:pPr>
              <w:spacing w:line="312" w:lineRule="auto"/>
              <w:ind w:left="-57" w:right="-57"/>
              <w:jc w:val="center"/>
              <w:rPr>
                <w:b/>
                <w:i/>
                <w:noProof/>
                <w:sz w:val="26"/>
                <w:szCs w:val="26"/>
              </w:rPr>
            </w:pPr>
            <w:r w:rsidRPr="00812D92">
              <w:rPr>
                <w:b/>
                <w:i/>
                <w:szCs w:val="26"/>
              </w:rPr>
              <w:t xml:space="preserve">Hình 3. </w:t>
            </w:r>
            <w:r w:rsidRPr="00812D92">
              <w:rPr>
                <w:i/>
                <w:szCs w:val="26"/>
              </w:rPr>
              <w:t>Đánh giá tính chống chịu rầy trong nhà lưới</w:t>
            </w:r>
          </w:p>
        </w:tc>
      </w:tr>
    </w:tbl>
    <w:p w:rsidR="003A2079" w:rsidRPr="00812D92" w:rsidRDefault="003A2079" w:rsidP="00466A4E">
      <w:pPr>
        <w:spacing w:before="120" w:after="120" w:line="312" w:lineRule="auto"/>
        <w:jc w:val="center"/>
        <w:rPr>
          <w:b/>
          <w:sz w:val="28"/>
          <w:szCs w:val="28"/>
        </w:rPr>
      </w:pPr>
    </w:p>
    <w:tbl>
      <w:tblPr>
        <w:tblW w:w="5203" w:type="pct"/>
        <w:jc w:val="center"/>
        <w:tblLook w:val="04A0" w:firstRow="1" w:lastRow="0" w:firstColumn="1" w:lastColumn="0" w:noHBand="0" w:noVBand="1"/>
      </w:tblPr>
      <w:tblGrid>
        <w:gridCol w:w="2963"/>
        <w:gridCol w:w="3395"/>
        <w:gridCol w:w="3012"/>
      </w:tblGrid>
      <w:tr w:rsidR="003A2079" w:rsidRPr="00812D92">
        <w:trPr>
          <w:jc w:val="center"/>
        </w:trPr>
        <w:tc>
          <w:tcPr>
            <w:tcW w:w="1581"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757680" cy="1484630"/>
                  <wp:effectExtent l="0" t="0" r="0" b="127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57680" cy="148463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rPr>
            </w:pPr>
            <w:r w:rsidRPr="00812D92">
              <w:rPr>
                <w:b/>
                <w:noProof/>
              </w:rPr>
              <w:t>Chuẩn bị mạ</w:t>
            </w:r>
          </w:p>
        </w:tc>
        <w:tc>
          <w:tcPr>
            <w:tcW w:w="1820"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76425" cy="1484630"/>
                  <wp:effectExtent l="0" t="0" r="9525" b="127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lum bright="10000" contrast="20000"/>
                            <a:extLst>
                              <a:ext uri="{28A0092B-C50C-407E-A947-70E740481C1C}">
                                <a14:useLocalDpi xmlns:a14="http://schemas.microsoft.com/office/drawing/2010/main" val="0"/>
                              </a:ext>
                            </a:extLst>
                          </a:blip>
                          <a:srcRect/>
                          <a:stretch>
                            <a:fillRect/>
                          </a:stretch>
                        </pic:blipFill>
                        <pic:spPr bwMode="auto">
                          <a:xfrm>
                            <a:off x="0" y="0"/>
                            <a:ext cx="1876425" cy="148463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rPr>
            </w:pPr>
            <w:r w:rsidRPr="00812D92">
              <w:rPr>
                <w:b/>
                <w:noProof/>
              </w:rPr>
              <w:t>Ruộng thí nghiệm giai đoạn mạ</w:t>
            </w:r>
          </w:p>
        </w:tc>
        <w:tc>
          <w:tcPr>
            <w:tcW w:w="1599" w:type="pct"/>
          </w:tcPr>
          <w:p w:rsidR="003A2079" w:rsidRPr="00812D92" w:rsidRDefault="00C15A79" w:rsidP="00466A4E">
            <w:pPr>
              <w:spacing w:before="120" w:after="120" w:line="312" w:lineRule="auto"/>
              <w:ind w:left="-57" w:right="-57"/>
              <w:jc w:val="center"/>
              <w:rPr>
                <w:b/>
              </w:rPr>
            </w:pPr>
            <w:r>
              <w:rPr>
                <w:b/>
                <w:noProof/>
              </w:rPr>
              <w:drawing>
                <wp:inline distT="0" distB="0" distL="0" distR="0">
                  <wp:extent cx="1710055" cy="1472565"/>
                  <wp:effectExtent l="0" t="0" r="4445"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lum contrast="10000"/>
                            <a:extLst>
                              <a:ext uri="{28A0092B-C50C-407E-A947-70E740481C1C}">
                                <a14:useLocalDpi xmlns:a14="http://schemas.microsoft.com/office/drawing/2010/main" val="0"/>
                              </a:ext>
                            </a:extLst>
                          </a:blip>
                          <a:srcRect/>
                          <a:stretch>
                            <a:fillRect/>
                          </a:stretch>
                        </pic:blipFill>
                        <pic:spPr bwMode="auto">
                          <a:xfrm>
                            <a:off x="0" y="0"/>
                            <a:ext cx="1710055" cy="147256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pPr>
            <w:r w:rsidRPr="00812D92">
              <w:rPr>
                <w:b/>
                <w:noProof/>
              </w:rPr>
              <w:t>Ruộng thí nghiệm giai chín</w:t>
            </w:r>
          </w:p>
        </w:tc>
      </w:tr>
      <w:tr w:rsidR="003A2079" w:rsidRPr="00812D92">
        <w:trPr>
          <w:jc w:val="center"/>
        </w:trPr>
        <w:tc>
          <w:tcPr>
            <w:tcW w:w="1581"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793240" cy="1567815"/>
                  <wp:effectExtent l="0" t="0" r="0" b="0"/>
                  <wp:docPr id="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lum bright="-10000" contrast="20000"/>
                            <a:extLst>
                              <a:ext uri="{28A0092B-C50C-407E-A947-70E740481C1C}">
                                <a14:useLocalDpi xmlns:a14="http://schemas.microsoft.com/office/drawing/2010/main" val="0"/>
                              </a:ext>
                            </a:extLst>
                          </a:blip>
                          <a:srcRect/>
                          <a:stretch>
                            <a:fillRect/>
                          </a:stretch>
                        </pic:blipFill>
                        <pic:spPr bwMode="auto">
                          <a:xfrm>
                            <a:off x="0" y="0"/>
                            <a:ext cx="1793240" cy="156781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Giống lúa KR1</w:t>
            </w:r>
          </w:p>
        </w:tc>
        <w:tc>
          <w:tcPr>
            <w:tcW w:w="1820"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16735" cy="1567815"/>
                  <wp:effectExtent l="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lum bright="10000"/>
                            <a:extLst>
                              <a:ext uri="{28A0092B-C50C-407E-A947-70E740481C1C}">
                                <a14:useLocalDpi xmlns:a14="http://schemas.microsoft.com/office/drawing/2010/main" val="0"/>
                              </a:ext>
                            </a:extLst>
                          </a:blip>
                          <a:srcRect/>
                          <a:stretch>
                            <a:fillRect/>
                          </a:stretch>
                        </pic:blipFill>
                        <pic:spPr bwMode="auto">
                          <a:xfrm>
                            <a:off x="0" y="0"/>
                            <a:ext cx="1816735" cy="156781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Giống lúa OM4900</w:t>
            </w:r>
          </w:p>
        </w:tc>
        <w:tc>
          <w:tcPr>
            <w:tcW w:w="1599"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40865" cy="1579245"/>
                  <wp:effectExtent l="0" t="0" r="6985" b="1905"/>
                  <wp:docPr id="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lum contrast="20000"/>
                            <a:extLst>
                              <a:ext uri="{28A0092B-C50C-407E-A947-70E740481C1C}">
                                <a14:useLocalDpi xmlns:a14="http://schemas.microsoft.com/office/drawing/2010/main" val="0"/>
                              </a:ext>
                            </a:extLst>
                          </a:blip>
                          <a:srcRect/>
                          <a:stretch>
                            <a:fillRect/>
                          </a:stretch>
                        </pic:blipFill>
                        <pic:spPr bwMode="auto">
                          <a:xfrm>
                            <a:off x="0" y="0"/>
                            <a:ext cx="1840865" cy="157924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Giống lúa OM7347</w:t>
            </w:r>
          </w:p>
        </w:tc>
      </w:tr>
      <w:tr w:rsidR="003A2079" w:rsidRPr="00812D92">
        <w:trPr>
          <w:jc w:val="center"/>
        </w:trPr>
        <w:tc>
          <w:tcPr>
            <w:tcW w:w="1581"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781175" cy="1555750"/>
                  <wp:effectExtent l="0" t="0" r="9525" b="6350"/>
                  <wp:docPr id="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lum bright="10000" contrast="20000"/>
                            <a:extLst>
                              <a:ext uri="{28A0092B-C50C-407E-A947-70E740481C1C}">
                                <a14:useLocalDpi xmlns:a14="http://schemas.microsoft.com/office/drawing/2010/main" val="0"/>
                              </a:ext>
                            </a:extLst>
                          </a:blip>
                          <a:srcRect/>
                          <a:stretch>
                            <a:fillRect/>
                          </a:stretch>
                        </pic:blipFill>
                        <pic:spPr bwMode="auto">
                          <a:xfrm>
                            <a:off x="0" y="0"/>
                            <a:ext cx="1781175" cy="155575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Giống lúa HP10</w:t>
            </w:r>
          </w:p>
        </w:tc>
        <w:tc>
          <w:tcPr>
            <w:tcW w:w="1820"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757680" cy="1543685"/>
                  <wp:effectExtent l="0" t="0" r="0" b="0"/>
                  <wp:docPr id="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lum contrast="20000"/>
                            <a:extLst>
                              <a:ext uri="{28A0092B-C50C-407E-A947-70E740481C1C}">
                                <a14:useLocalDpi xmlns:a14="http://schemas.microsoft.com/office/drawing/2010/main" val="0"/>
                              </a:ext>
                            </a:extLst>
                          </a:blip>
                          <a:srcRect/>
                          <a:stretch>
                            <a:fillRect/>
                          </a:stretch>
                        </pic:blipFill>
                        <pic:spPr bwMode="auto">
                          <a:xfrm>
                            <a:off x="0" y="0"/>
                            <a:ext cx="1757680" cy="154368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Giống lúa ĐT34</w:t>
            </w:r>
          </w:p>
        </w:tc>
        <w:tc>
          <w:tcPr>
            <w:tcW w:w="1599"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28800" cy="1579245"/>
                  <wp:effectExtent l="0" t="0" r="0" b="1905"/>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lum bright="-10000" contrast="20000"/>
                            <a:extLst>
                              <a:ext uri="{28A0092B-C50C-407E-A947-70E740481C1C}">
                                <a14:useLocalDpi xmlns:a14="http://schemas.microsoft.com/office/drawing/2010/main" val="0"/>
                              </a:ext>
                            </a:extLst>
                          </a:blip>
                          <a:srcRect/>
                          <a:stretch>
                            <a:fillRect/>
                          </a:stretch>
                        </pic:blipFill>
                        <pic:spPr bwMode="auto">
                          <a:xfrm>
                            <a:off x="0" y="0"/>
                            <a:ext cx="1828800" cy="157924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Giống lúa PC6</w:t>
            </w:r>
          </w:p>
        </w:tc>
      </w:tr>
      <w:tr w:rsidR="003A2079" w:rsidRPr="00812D92">
        <w:trPr>
          <w:trHeight w:val="3001"/>
          <w:jc w:val="center"/>
        </w:trPr>
        <w:tc>
          <w:tcPr>
            <w:tcW w:w="1581" w:type="pct"/>
          </w:tcPr>
          <w:p w:rsidR="003A2079" w:rsidRPr="00812D92" w:rsidRDefault="00C15A79" w:rsidP="00466A4E">
            <w:pPr>
              <w:spacing w:before="120" w:after="120" w:line="312" w:lineRule="auto"/>
              <w:ind w:left="-57" w:right="-57"/>
              <w:jc w:val="center"/>
              <w:rPr>
                <w:b/>
                <w:i/>
                <w:noProof/>
              </w:rPr>
            </w:pPr>
            <w:r>
              <w:rPr>
                <w:b/>
                <w:i/>
                <w:noProof/>
              </w:rPr>
              <w:drawing>
                <wp:inline distT="0" distB="0" distL="0" distR="0">
                  <wp:extent cx="1816735" cy="1591310"/>
                  <wp:effectExtent l="0" t="0" r="0" b="8890"/>
                  <wp:docPr id="3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lum contrast="20000"/>
                            <a:extLst>
                              <a:ext uri="{28A0092B-C50C-407E-A947-70E740481C1C}">
                                <a14:useLocalDpi xmlns:a14="http://schemas.microsoft.com/office/drawing/2010/main" val="0"/>
                              </a:ext>
                            </a:extLst>
                          </a:blip>
                          <a:srcRect/>
                          <a:stretch>
                            <a:fillRect/>
                          </a:stretch>
                        </pic:blipFill>
                        <pic:spPr bwMode="auto">
                          <a:xfrm>
                            <a:off x="0" y="0"/>
                            <a:ext cx="1816735" cy="159131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i/>
                <w:noProof/>
              </w:rPr>
            </w:pPr>
            <w:r w:rsidRPr="00812D92">
              <w:rPr>
                <w:b/>
                <w:i/>
                <w:noProof/>
              </w:rPr>
              <w:t>Giống lúa HT1</w:t>
            </w:r>
          </w:p>
        </w:tc>
        <w:tc>
          <w:tcPr>
            <w:tcW w:w="1820"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769110" cy="1543685"/>
                  <wp:effectExtent l="0" t="0" r="2540" b="0"/>
                  <wp:docPr id="3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lum bright="-10000" contrast="30000"/>
                            <a:extLst>
                              <a:ext uri="{28A0092B-C50C-407E-A947-70E740481C1C}">
                                <a14:useLocalDpi xmlns:a14="http://schemas.microsoft.com/office/drawing/2010/main" val="0"/>
                              </a:ext>
                            </a:extLst>
                          </a:blip>
                          <a:srcRect/>
                          <a:stretch>
                            <a:fillRect/>
                          </a:stretch>
                        </pic:blipFill>
                        <pic:spPr bwMode="auto">
                          <a:xfrm>
                            <a:off x="0" y="0"/>
                            <a:ext cx="1769110" cy="154368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Giống lúa TN1</w:t>
            </w:r>
          </w:p>
        </w:tc>
        <w:tc>
          <w:tcPr>
            <w:tcW w:w="1599"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555750" cy="1555750"/>
                  <wp:effectExtent l="0" t="0" r="6350" b="6350"/>
                  <wp:docPr id="3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lum bright="10000" contrast="10000"/>
                            <a:extLst>
                              <a:ext uri="{28A0092B-C50C-407E-A947-70E740481C1C}">
                                <a14:useLocalDpi xmlns:a14="http://schemas.microsoft.com/office/drawing/2010/main" val="0"/>
                              </a:ext>
                            </a:extLst>
                          </a:blip>
                          <a:srcRect/>
                          <a:stretch>
                            <a:fillRect/>
                          </a:stretch>
                        </pic:blipFill>
                        <pic:spPr bwMode="auto">
                          <a:xfrm>
                            <a:off x="0" y="0"/>
                            <a:ext cx="1555750" cy="155575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Rầy trên giống lúa TN1</w:t>
            </w:r>
          </w:p>
        </w:tc>
      </w:tr>
      <w:tr w:rsidR="003A2079" w:rsidRPr="00812D92">
        <w:trPr>
          <w:trHeight w:val="599"/>
          <w:jc w:val="center"/>
        </w:trPr>
        <w:tc>
          <w:tcPr>
            <w:tcW w:w="5000" w:type="pct"/>
            <w:gridSpan w:val="3"/>
            <w:vAlign w:val="center"/>
          </w:tcPr>
          <w:p w:rsidR="003A2079" w:rsidRPr="00812D92" w:rsidRDefault="003A2079" w:rsidP="00466A4E">
            <w:pPr>
              <w:spacing w:before="120" w:after="120" w:line="312" w:lineRule="auto"/>
              <w:ind w:left="-57" w:right="-57"/>
              <w:jc w:val="center"/>
              <w:rPr>
                <w:b/>
                <w:i/>
                <w:noProof/>
              </w:rPr>
            </w:pPr>
            <w:r w:rsidRPr="00812D92">
              <w:rPr>
                <w:b/>
                <w:i/>
              </w:rPr>
              <w:t xml:space="preserve">Hình 4. </w:t>
            </w:r>
            <w:r w:rsidRPr="00812D92">
              <w:rPr>
                <w:i/>
              </w:rPr>
              <w:t>Khảo nghiệm cơ bản các giống lúa kháng rầy lưng trắng</w:t>
            </w:r>
          </w:p>
        </w:tc>
      </w:tr>
    </w:tbl>
    <w:p w:rsidR="007F0C1B" w:rsidRPr="00812D92" w:rsidRDefault="007F0C1B" w:rsidP="00466A4E">
      <w:pPr>
        <w:spacing w:before="120" w:after="120" w:line="312" w:lineRule="auto"/>
        <w:jc w:val="center"/>
        <w:rPr>
          <w:b/>
          <w:sz w:val="14"/>
          <w:szCs w:val="28"/>
        </w:rPr>
      </w:pPr>
    </w:p>
    <w:p w:rsidR="003A2079" w:rsidRPr="00812D92" w:rsidRDefault="007F0C1B" w:rsidP="00466A4E">
      <w:pPr>
        <w:spacing w:before="120" w:after="120" w:line="312" w:lineRule="auto"/>
        <w:jc w:val="center"/>
        <w:rPr>
          <w:b/>
          <w:sz w:val="14"/>
          <w:szCs w:val="28"/>
        </w:rPr>
      </w:pPr>
      <w:r w:rsidRPr="00812D92">
        <w:rPr>
          <w:b/>
          <w:sz w:val="14"/>
          <w:szCs w:val="28"/>
        </w:rPr>
        <w:br w:type="page"/>
      </w:r>
    </w:p>
    <w:tbl>
      <w:tblPr>
        <w:tblW w:w="5000" w:type="pct"/>
        <w:jc w:val="center"/>
        <w:tblLook w:val="04A0" w:firstRow="1" w:lastRow="0" w:firstColumn="1" w:lastColumn="0" w:noHBand="0" w:noVBand="1"/>
      </w:tblPr>
      <w:tblGrid>
        <w:gridCol w:w="3001"/>
        <w:gridCol w:w="3146"/>
        <w:gridCol w:w="2857"/>
      </w:tblGrid>
      <w:tr w:rsidR="003A2079" w:rsidRPr="00812D92">
        <w:trPr>
          <w:trHeight w:val="3742"/>
          <w:jc w:val="center"/>
        </w:trPr>
        <w:tc>
          <w:tcPr>
            <w:tcW w:w="1583"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52295" cy="1899920"/>
                  <wp:effectExtent l="0" t="0" r="0" b="5080"/>
                  <wp:docPr id="35" name="Picture 26" descr="E:\Anh\thuk tap\18-5-2013\IMG_20130518_080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Anh\thuk tap\18-5-2013\IMG_20130518_080848.jpg"/>
                          <pic:cNvPicPr>
                            <a:picLocks noChangeAspect="1" noChangeArrowheads="1"/>
                          </pic:cNvPicPr>
                        </pic:nvPicPr>
                        <pic:blipFill>
                          <a:blip r:embed="rId56" cstate="print">
                            <a:lum bright="20000"/>
                            <a:extLst>
                              <a:ext uri="{28A0092B-C50C-407E-A947-70E740481C1C}">
                                <a14:useLocalDpi xmlns:a14="http://schemas.microsoft.com/office/drawing/2010/main" val="0"/>
                              </a:ext>
                            </a:extLst>
                          </a:blip>
                          <a:srcRect t="17822"/>
                          <a:stretch>
                            <a:fillRect/>
                          </a:stretch>
                        </pic:blipFill>
                        <pic:spPr bwMode="auto">
                          <a:xfrm>
                            <a:off x="0" y="0"/>
                            <a:ext cx="1852295" cy="189992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rPr>
            </w:pPr>
            <w:r w:rsidRPr="00812D92">
              <w:rPr>
                <w:b/>
                <w:noProof/>
              </w:rPr>
              <w:t>Bố trí thí nghiệm</w:t>
            </w:r>
          </w:p>
        </w:tc>
        <w:tc>
          <w:tcPr>
            <w:tcW w:w="1818"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28800" cy="1899920"/>
                  <wp:effectExtent l="0" t="0" r="0" b="5080"/>
                  <wp:docPr id="36" name="Picture 28" descr="E:\Anh\thuk tap\25.05.2013\IMG_20130525_082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Anh\thuk tap\25.05.2013\IMG_20130525_082246.jpg"/>
                          <pic:cNvPicPr>
                            <a:picLocks noChangeAspect="1" noChangeArrowheads="1"/>
                          </pic:cNvPicPr>
                        </pic:nvPicPr>
                        <pic:blipFill>
                          <a:blip r:embed="rId57" cstate="print">
                            <a:extLst>
                              <a:ext uri="{28A0092B-C50C-407E-A947-70E740481C1C}">
                                <a14:useLocalDpi xmlns:a14="http://schemas.microsoft.com/office/drawing/2010/main" val="0"/>
                              </a:ext>
                            </a:extLst>
                          </a:blip>
                          <a:srcRect t="22643"/>
                          <a:stretch>
                            <a:fillRect/>
                          </a:stretch>
                        </pic:blipFill>
                        <pic:spPr bwMode="auto">
                          <a:xfrm>
                            <a:off x="0" y="0"/>
                            <a:ext cx="1828800" cy="189992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rPr>
            </w:pPr>
            <w:r w:rsidRPr="00812D92">
              <w:rPr>
                <w:b/>
                <w:noProof/>
              </w:rPr>
              <w:t>Ruộng TN giai đoạn mạ</w:t>
            </w:r>
          </w:p>
        </w:tc>
        <w:tc>
          <w:tcPr>
            <w:tcW w:w="1599" w:type="pct"/>
          </w:tcPr>
          <w:p w:rsidR="003A2079" w:rsidRPr="00812D92" w:rsidRDefault="00C15A79" w:rsidP="00466A4E">
            <w:pPr>
              <w:spacing w:before="120" w:after="120" w:line="312" w:lineRule="auto"/>
              <w:ind w:left="-57" w:right="-57"/>
              <w:jc w:val="center"/>
              <w:rPr>
                <w:noProof/>
              </w:rPr>
            </w:pPr>
            <w:r>
              <w:rPr>
                <w:noProof/>
              </w:rPr>
              <w:drawing>
                <wp:inline distT="0" distB="0" distL="0" distR="0">
                  <wp:extent cx="1816735" cy="1899920"/>
                  <wp:effectExtent l="0" t="0" r="0" b="5080"/>
                  <wp:docPr id="37" name="Picture 29" descr="E:\Anh\thuk tap\15.06.2013\IMG_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Anh\thuk tap\15.06.2013\IMG_0082.JPG"/>
                          <pic:cNvPicPr>
                            <a:picLocks noChangeAspect="1" noChangeArrowheads="1"/>
                          </pic:cNvPicPr>
                        </pic:nvPicPr>
                        <pic:blipFill>
                          <a:blip r:embed="rId58" cstate="print">
                            <a:extLst>
                              <a:ext uri="{28A0092B-C50C-407E-A947-70E740481C1C}">
                                <a14:useLocalDpi xmlns:a14="http://schemas.microsoft.com/office/drawing/2010/main" val="0"/>
                              </a:ext>
                            </a:extLst>
                          </a:blip>
                          <a:srcRect t="27907"/>
                          <a:stretch>
                            <a:fillRect/>
                          </a:stretch>
                        </pic:blipFill>
                        <pic:spPr bwMode="auto">
                          <a:xfrm>
                            <a:off x="0" y="0"/>
                            <a:ext cx="1816735" cy="189992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rFonts w:ascii="Times New Roman Bold" w:hAnsi="Times New Roman Bold"/>
                <w:b/>
                <w:noProof/>
                <w:spacing w:val="-6"/>
              </w:rPr>
            </w:pPr>
            <w:r w:rsidRPr="00812D92">
              <w:rPr>
                <w:rFonts w:ascii="Times New Roman Bold" w:hAnsi="Times New Roman Bold"/>
                <w:b/>
                <w:noProof/>
                <w:spacing w:val="-6"/>
              </w:rPr>
              <w:t>Bón phân thúc đẻ nhánh</w:t>
            </w:r>
          </w:p>
          <w:p w:rsidR="007F0C1B" w:rsidRPr="00812D92" w:rsidRDefault="007F0C1B" w:rsidP="00466A4E">
            <w:pPr>
              <w:spacing w:before="120" w:after="120" w:line="312" w:lineRule="auto"/>
              <w:ind w:left="-57" w:right="-57"/>
              <w:jc w:val="center"/>
              <w:rPr>
                <w:rFonts w:ascii="Times New Roman Bold" w:hAnsi="Times New Roman Bold"/>
                <w:spacing w:val="-6"/>
              </w:rPr>
            </w:pPr>
          </w:p>
        </w:tc>
      </w:tr>
      <w:tr w:rsidR="003A2079" w:rsidRPr="00812D92">
        <w:trPr>
          <w:trHeight w:val="3809"/>
          <w:jc w:val="center"/>
        </w:trPr>
        <w:tc>
          <w:tcPr>
            <w:tcW w:w="1583"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88490" cy="1852295"/>
                  <wp:effectExtent l="0" t="0" r="0" b="0"/>
                  <wp:docPr id="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lum contrast="20000"/>
                            <a:extLst>
                              <a:ext uri="{28A0092B-C50C-407E-A947-70E740481C1C}">
                                <a14:useLocalDpi xmlns:a14="http://schemas.microsoft.com/office/drawing/2010/main" val="0"/>
                              </a:ext>
                            </a:extLst>
                          </a:blip>
                          <a:srcRect/>
                          <a:stretch>
                            <a:fillRect/>
                          </a:stretch>
                        </pic:blipFill>
                        <pic:spPr bwMode="auto">
                          <a:xfrm>
                            <a:off x="0" y="0"/>
                            <a:ext cx="1888490" cy="185229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rFonts w:ascii="Times New Roman Bold" w:hAnsi="Times New Roman Bold"/>
                <w:b/>
                <w:noProof/>
                <w:spacing w:val="-6"/>
              </w:rPr>
            </w:pPr>
            <w:r w:rsidRPr="00812D92">
              <w:rPr>
                <w:rFonts w:ascii="Times New Roman Bold" w:hAnsi="Times New Roman Bold"/>
                <w:b/>
                <w:noProof/>
                <w:spacing w:val="-6"/>
              </w:rPr>
              <w:t>Đo đếm các chỉ tiêu</w:t>
            </w:r>
          </w:p>
          <w:p w:rsidR="007F0C1B" w:rsidRPr="00812D92" w:rsidRDefault="007F0C1B" w:rsidP="00466A4E">
            <w:pPr>
              <w:spacing w:before="120" w:after="120" w:line="312" w:lineRule="auto"/>
              <w:ind w:left="-57" w:right="-57"/>
              <w:jc w:val="center"/>
              <w:rPr>
                <w:b/>
                <w:noProof/>
              </w:rPr>
            </w:pPr>
          </w:p>
        </w:tc>
        <w:tc>
          <w:tcPr>
            <w:tcW w:w="1818"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852295" cy="1852295"/>
                  <wp:effectExtent l="0" t="0" r="0" b="0"/>
                  <wp:docPr id="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lum bright="20000" contrast="20000"/>
                            <a:extLst>
                              <a:ext uri="{28A0092B-C50C-407E-A947-70E740481C1C}">
                                <a14:useLocalDpi xmlns:a14="http://schemas.microsoft.com/office/drawing/2010/main" val="0"/>
                              </a:ext>
                            </a:extLst>
                          </a:blip>
                          <a:srcRect/>
                          <a:stretch>
                            <a:fillRect/>
                          </a:stretch>
                        </pic:blipFill>
                        <pic:spPr bwMode="auto">
                          <a:xfrm>
                            <a:off x="0" y="0"/>
                            <a:ext cx="1852295" cy="185229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pPr>
          </w:p>
        </w:tc>
        <w:tc>
          <w:tcPr>
            <w:tcW w:w="1599"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793240" cy="1888490"/>
                  <wp:effectExtent l="0" t="0" r="0" b="0"/>
                  <wp:docPr id="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lum contrast="20000"/>
                            <a:extLst>
                              <a:ext uri="{28A0092B-C50C-407E-A947-70E740481C1C}">
                                <a14:useLocalDpi xmlns:a14="http://schemas.microsoft.com/office/drawing/2010/main" val="0"/>
                              </a:ext>
                            </a:extLst>
                          </a:blip>
                          <a:srcRect/>
                          <a:stretch>
                            <a:fillRect/>
                          </a:stretch>
                        </pic:blipFill>
                        <pic:spPr bwMode="auto">
                          <a:xfrm>
                            <a:off x="0" y="0"/>
                            <a:ext cx="1793240" cy="1888490"/>
                          </a:xfrm>
                          <a:prstGeom prst="rect">
                            <a:avLst/>
                          </a:prstGeom>
                          <a:noFill/>
                          <a:ln>
                            <a:noFill/>
                          </a:ln>
                        </pic:spPr>
                      </pic:pic>
                    </a:graphicData>
                  </a:graphic>
                </wp:inline>
              </w:drawing>
            </w:r>
          </w:p>
        </w:tc>
      </w:tr>
      <w:tr w:rsidR="003A2079" w:rsidRPr="00812D92">
        <w:trPr>
          <w:trHeight w:val="3245"/>
          <w:jc w:val="center"/>
        </w:trPr>
        <w:tc>
          <w:tcPr>
            <w:tcW w:w="1583"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911985" cy="1769110"/>
                  <wp:effectExtent l="0" t="0" r="0" b="2540"/>
                  <wp:docPr id="4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11985" cy="1769110"/>
                          </a:xfrm>
                          <a:prstGeom prst="rect">
                            <a:avLst/>
                          </a:prstGeom>
                          <a:noFill/>
                          <a:ln>
                            <a:noFill/>
                          </a:ln>
                        </pic:spPr>
                      </pic:pic>
                    </a:graphicData>
                  </a:graphic>
                </wp:inline>
              </w:drawing>
            </w:r>
          </w:p>
        </w:tc>
        <w:tc>
          <w:tcPr>
            <w:tcW w:w="1818"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2007235" cy="1769110"/>
                  <wp:effectExtent l="0" t="0" r="0" b="2540"/>
                  <wp:docPr id="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07235" cy="1769110"/>
                          </a:xfrm>
                          <a:prstGeom prst="rect">
                            <a:avLst/>
                          </a:prstGeom>
                          <a:noFill/>
                          <a:ln>
                            <a:noFill/>
                          </a:ln>
                        </pic:spPr>
                      </pic:pic>
                    </a:graphicData>
                  </a:graphic>
                </wp:inline>
              </w:drawing>
            </w:r>
          </w:p>
        </w:tc>
        <w:tc>
          <w:tcPr>
            <w:tcW w:w="1599" w:type="pct"/>
          </w:tcPr>
          <w:p w:rsidR="003A2079" w:rsidRPr="00812D92" w:rsidRDefault="00C15A79" w:rsidP="00466A4E">
            <w:pPr>
              <w:spacing w:before="120" w:after="120" w:line="312" w:lineRule="auto"/>
              <w:ind w:left="-57" w:right="-57"/>
              <w:jc w:val="center"/>
              <w:rPr>
                <w:b/>
                <w:noProof/>
              </w:rPr>
            </w:pPr>
            <w:r>
              <w:rPr>
                <w:b/>
                <w:noProof/>
              </w:rPr>
              <w:drawing>
                <wp:inline distT="0" distB="0" distL="0" distR="0">
                  <wp:extent cx="1769110" cy="1769110"/>
                  <wp:effectExtent l="0" t="0" r="2540" b="2540"/>
                  <wp:docPr id="4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lum contrast="20000"/>
                            <a:extLst>
                              <a:ext uri="{28A0092B-C50C-407E-A947-70E740481C1C}">
                                <a14:useLocalDpi xmlns:a14="http://schemas.microsoft.com/office/drawing/2010/main" val="0"/>
                              </a:ext>
                            </a:extLst>
                          </a:blip>
                          <a:srcRect/>
                          <a:stretch>
                            <a:fillRect/>
                          </a:stretch>
                        </pic:blipFill>
                        <pic:spPr bwMode="auto">
                          <a:xfrm>
                            <a:off x="0" y="0"/>
                            <a:ext cx="1769110" cy="176911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rPr>
            </w:pPr>
            <w:r w:rsidRPr="00812D92">
              <w:rPr>
                <w:b/>
                <w:noProof/>
              </w:rPr>
              <w:t>Ruộng TN giai đoạn chín</w:t>
            </w:r>
          </w:p>
        </w:tc>
      </w:tr>
      <w:tr w:rsidR="003A2079" w:rsidRPr="00812D92">
        <w:trPr>
          <w:trHeight w:val="599"/>
          <w:jc w:val="center"/>
        </w:trPr>
        <w:tc>
          <w:tcPr>
            <w:tcW w:w="5000" w:type="pct"/>
            <w:gridSpan w:val="3"/>
            <w:vAlign w:val="center"/>
          </w:tcPr>
          <w:p w:rsidR="003A2079" w:rsidRPr="00812D92" w:rsidRDefault="003A2079" w:rsidP="00466A4E">
            <w:pPr>
              <w:spacing w:before="120" w:after="120" w:line="312" w:lineRule="auto"/>
              <w:ind w:left="-57" w:right="-57"/>
              <w:jc w:val="center"/>
              <w:rPr>
                <w:b/>
                <w:i/>
                <w:noProof/>
              </w:rPr>
            </w:pPr>
            <w:r w:rsidRPr="00812D92">
              <w:rPr>
                <w:b/>
                <w:i/>
              </w:rPr>
              <w:t xml:space="preserve">Hình 5. </w:t>
            </w:r>
            <w:r w:rsidRPr="00812D92">
              <w:rPr>
                <w:i/>
              </w:rPr>
              <w:t>Ruộng thí nghiệm mật độ</w:t>
            </w:r>
          </w:p>
        </w:tc>
      </w:tr>
    </w:tbl>
    <w:p w:rsidR="003A2079" w:rsidRPr="00812D92" w:rsidRDefault="003A2079" w:rsidP="00466A4E">
      <w:pPr>
        <w:spacing w:before="120" w:after="120" w:line="312" w:lineRule="auto"/>
        <w:jc w:val="center"/>
        <w:rPr>
          <w:b/>
          <w:sz w:val="28"/>
          <w:szCs w:val="28"/>
        </w:rPr>
      </w:pPr>
    </w:p>
    <w:p w:rsidR="003A2079" w:rsidRPr="00812D92" w:rsidRDefault="003A2079" w:rsidP="00466A4E">
      <w:pPr>
        <w:spacing w:before="120" w:after="120" w:line="312" w:lineRule="auto"/>
        <w:jc w:val="center"/>
        <w:rPr>
          <w:b/>
          <w:sz w:val="28"/>
          <w:szCs w:val="28"/>
        </w:rPr>
      </w:pPr>
    </w:p>
    <w:p w:rsidR="007F0C1B" w:rsidRPr="00812D92" w:rsidRDefault="007F0C1B" w:rsidP="00466A4E">
      <w:pPr>
        <w:spacing w:before="120" w:after="120" w:line="312" w:lineRule="auto"/>
        <w:jc w:val="center"/>
        <w:rPr>
          <w:b/>
          <w:sz w:val="28"/>
          <w:szCs w:val="28"/>
        </w:rPr>
      </w:pPr>
    </w:p>
    <w:tbl>
      <w:tblPr>
        <w:tblW w:w="5000" w:type="pct"/>
        <w:jc w:val="center"/>
        <w:tblLook w:val="04A0" w:firstRow="1" w:lastRow="0" w:firstColumn="1" w:lastColumn="0" w:noHBand="0" w:noVBand="1"/>
      </w:tblPr>
      <w:tblGrid>
        <w:gridCol w:w="2952"/>
        <w:gridCol w:w="3124"/>
        <w:gridCol w:w="2928"/>
      </w:tblGrid>
      <w:tr w:rsidR="003A2079" w:rsidRPr="00812D92">
        <w:trPr>
          <w:trHeight w:val="2750"/>
          <w:jc w:val="center"/>
        </w:trPr>
        <w:tc>
          <w:tcPr>
            <w:tcW w:w="3374" w:type="pct"/>
            <w:gridSpan w:val="2"/>
          </w:tcPr>
          <w:p w:rsidR="003A2079" w:rsidRPr="00812D92" w:rsidRDefault="00C15A79" w:rsidP="007F0C1B">
            <w:pPr>
              <w:spacing w:line="312" w:lineRule="auto"/>
              <w:ind w:left="-57" w:right="-57"/>
              <w:jc w:val="center"/>
              <w:rPr>
                <w:b/>
                <w:noProof/>
              </w:rPr>
            </w:pPr>
            <w:r>
              <w:rPr>
                <w:b/>
                <w:noProof/>
              </w:rPr>
              <w:drawing>
                <wp:inline distT="0" distB="0" distL="0" distR="0">
                  <wp:extent cx="1828800" cy="1449070"/>
                  <wp:effectExtent l="0" t="0" r="0" b="0"/>
                  <wp:docPr id="4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lum bright="20000"/>
                            <a:extLst>
                              <a:ext uri="{28A0092B-C50C-407E-A947-70E740481C1C}">
                                <a14:useLocalDpi xmlns:a14="http://schemas.microsoft.com/office/drawing/2010/main" val="0"/>
                              </a:ext>
                            </a:extLst>
                          </a:blip>
                          <a:srcRect/>
                          <a:stretch>
                            <a:fillRect/>
                          </a:stretch>
                        </pic:blipFill>
                        <pic:spPr bwMode="auto">
                          <a:xfrm>
                            <a:off x="0" y="0"/>
                            <a:ext cx="1828800" cy="1449070"/>
                          </a:xfrm>
                          <a:prstGeom prst="rect">
                            <a:avLst/>
                          </a:prstGeom>
                          <a:noFill/>
                          <a:ln>
                            <a:noFill/>
                          </a:ln>
                        </pic:spPr>
                      </pic:pic>
                    </a:graphicData>
                  </a:graphic>
                </wp:inline>
              </w:drawing>
            </w:r>
            <w:r w:rsidR="003A2079" w:rsidRPr="00812D92">
              <w:rPr>
                <w:b/>
                <w:noProof/>
              </w:rPr>
              <w:t xml:space="preserve">    </w:t>
            </w:r>
            <w:r>
              <w:rPr>
                <w:b/>
                <w:noProof/>
              </w:rPr>
              <w:drawing>
                <wp:inline distT="0" distB="0" distL="0" distR="0">
                  <wp:extent cx="1674495" cy="1401445"/>
                  <wp:effectExtent l="0" t="0" r="1905" b="8255"/>
                  <wp:docPr id="4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cstate="print">
                            <a:lum bright="10000" contrast="10000"/>
                            <a:extLst>
                              <a:ext uri="{28A0092B-C50C-407E-A947-70E740481C1C}">
                                <a14:useLocalDpi xmlns:a14="http://schemas.microsoft.com/office/drawing/2010/main" val="0"/>
                              </a:ext>
                            </a:extLst>
                          </a:blip>
                          <a:srcRect/>
                          <a:stretch>
                            <a:fillRect/>
                          </a:stretch>
                        </pic:blipFill>
                        <pic:spPr bwMode="auto">
                          <a:xfrm>
                            <a:off x="0" y="0"/>
                            <a:ext cx="1674495" cy="1401445"/>
                          </a:xfrm>
                          <a:prstGeom prst="rect">
                            <a:avLst/>
                          </a:prstGeom>
                          <a:noFill/>
                          <a:ln>
                            <a:noFill/>
                          </a:ln>
                        </pic:spPr>
                      </pic:pic>
                    </a:graphicData>
                  </a:graphic>
                </wp:inline>
              </w:drawing>
            </w:r>
          </w:p>
          <w:p w:rsidR="003A2079" w:rsidRPr="00812D92" w:rsidRDefault="003A2079" w:rsidP="007F0C1B">
            <w:pPr>
              <w:spacing w:line="312" w:lineRule="auto"/>
              <w:ind w:left="-57" w:right="-57"/>
              <w:jc w:val="center"/>
              <w:rPr>
                <w:b/>
              </w:rPr>
            </w:pPr>
            <w:r w:rsidRPr="00812D92">
              <w:rPr>
                <w:b/>
                <w:noProof/>
              </w:rPr>
              <w:t>Bố trí thí nghiệm</w:t>
            </w:r>
          </w:p>
        </w:tc>
        <w:tc>
          <w:tcPr>
            <w:tcW w:w="1626" w:type="pct"/>
          </w:tcPr>
          <w:p w:rsidR="003A2079" w:rsidRPr="00812D92" w:rsidRDefault="00C15A79" w:rsidP="007F0C1B">
            <w:pPr>
              <w:spacing w:line="312" w:lineRule="auto"/>
              <w:ind w:left="-57" w:right="-57"/>
              <w:jc w:val="center"/>
              <w:rPr>
                <w:rFonts w:ascii="Times New Roman Bold" w:hAnsi="Times New Roman Bold"/>
                <w:b/>
                <w:noProof/>
                <w:spacing w:val="-6"/>
              </w:rPr>
            </w:pPr>
            <w:r>
              <w:rPr>
                <w:rFonts w:ascii="Times New Roman Bold" w:hAnsi="Times New Roman Bold"/>
                <w:b/>
                <w:noProof/>
                <w:spacing w:val="-6"/>
              </w:rPr>
              <w:drawing>
                <wp:inline distT="0" distB="0" distL="0" distR="0">
                  <wp:extent cx="1793240" cy="1449070"/>
                  <wp:effectExtent l="0" t="0" r="0" b="0"/>
                  <wp:docPr id="4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cstate="print">
                            <a:lum bright="10000" contrast="20000"/>
                            <a:extLst>
                              <a:ext uri="{28A0092B-C50C-407E-A947-70E740481C1C}">
                                <a14:useLocalDpi xmlns:a14="http://schemas.microsoft.com/office/drawing/2010/main" val="0"/>
                              </a:ext>
                            </a:extLst>
                          </a:blip>
                          <a:srcRect/>
                          <a:stretch>
                            <a:fillRect/>
                          </a:stretch>
                        </pic:blipFill>
                        <pic:spPr bwMode="auto">
                          <a:xfrm>
                            <a:off x="0" y="0"/>
                            <a:ext cx="1793240" cy="1449070"/>
                          </a:xfrm>
                          <a:prstGeom prst="rect">
                            <a:avLst/>
                          </a:prstGeom>
                          <a:noFill/>
                          <a:ln>
                            <a:noFill/>
                          </a:ln>
                        </pic:spPr>
                      </pic:pic>
                    </a:graphicData>
                  </a:graphic>
                </wp:inline>
              </w:drawing>
            </w:r>
          </w:p>
          <w:p w:rsidR="003A2079" w:rsidRPr="00812D92" w:rsidRDefault="003A2079" w:rsidP="007F0C1B">
            <w:pPr>
              <w:spacing w:line="312" w:lineRule="auto"/>
              <w:ind w:left="-57" w:right="-57"/>
              <w:jc w:val="center"/>
              <w:rPr>
                <w:rFonts w:ascii="Times New Roman Bold" w:hAnsi="Times New Roman Bold"/>
                <w:spacing w:val="-6"/>
              </w:rPr>
            </w:pPr>
            <w:r w:rsidRPr="00812D92">
              <w:rPr>
                <w:b/>
                <w:noProof/>
              </w:rPr>
              <w:t>Ruộng TN giai đoạn mạ</w:t>
            </w:r>
          </w:p>
        </w:tc>
      </w:tr>
      <w:tr w:rsidR="003A2079" w:rsidRPr="00812D92">
        <w:trPr>
          <w:trHeight w:val="1925"/>
          <w:jc w:val="center"/>
        </w:trPr>
        <w:tc>
          <w:tcPr>
            <w:tcW w:w="3374" w:type="pct"/>
            <w:gridSpan w:val="2"/>
          </w:tcPr>
          <w:p w:rsidR="003A2079" w:rsidRPr="00812D92" w:rsidRDefault="00C15A79" w:rsidP="007F0C1B">
            <w:pPr>
              <w:spacing w:line="312" w:lineRule="auto"/>
              <w:ind w:left="-57" w:right="-57"/>
              <w:jc w:val="center"/>
              <w:rPr>
                <w:b/>
                <w:noProof/>
              </w:rPr>
            </w:pPr>
            <w:r>
              <w:rPr>
                <w:b/>
                <w:noProof/>
              </w:rPr>
              <w:drawing>
                <wp:inline distT="0" distB="0" distL="0" distR="0">
                  <wp:extent cx="1805305" cy="1258570"/>
                  <wp:effectExtent l="0" t="0" r="4445" b="0"/>
                  <wp:docPr id="4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8" cstate="print">
                            <a:lum bright="10000" contrast="20000"/>
                            <a:extLst>
                              <a:ext uri="{28A0092B-C50C-407E-A947-70E740481C1C}">
                                <a14:useLocalDpi xmlns:a14="http://schemas.microsoft.com/office/drawing/2010/main" val="0"/>
                              </a:ext>
                            </a:extLst>
                          </a:blip>
                          <a:srcRect l="969"/>
                          <a:stretch>
                            <a:fillRect/>
                          </a:stretch>
                        </pic:blipFill>
                        <pic:spPr bwMode="auto">
                          <a:xfrm>
                            <a:off x="0" y="0"/>
                            <a:ext cx="1805305" cy="1258570"/>
                          </a:xfrm>
                          <a:prstGeom prst="rect">
                            <a:avLst/>
                          </a:prstGeom>
                          <a:noFill/>
                          <a:ln>
                            <a:noFill/>
                          </a:ln>
                        </pic:spPr>
                      </pic:pic>
                    </a:graphicData>
                  </a:graphic>
                </wp:inline>
              </w:drawing>
            </w:r>
            <w:r w:rsidR="003A2079" w:rsidRPr="00812D92">
              <w:rPr>
                <w:b/>
                <w:noProof/>
              </w:rPr>
              <w:t xml:space="preserve"> </w:t>
            </w:r>
            <w:r>
              <w:rPr>
                <w:b/>
                <w:noProof/>
              </w:rPr>
              <w:drawing>
                <wp:inline distT="0" distB="0" distL="0" distR="0">
                  <wp:extent cx="1888490" cy="1258570"/>
                  <wp:effectExtent l="0" t="0" r="0" b="0"/>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cstate="print">
                            <a:lum contrast="40000"/>
                            <a:extLst>
                              <a:ext uri="{28A0092B-C50C-407E-A947-70E740481C1C}">
                                <a14:useLocalDpi xmlns:a14="http://schemas.microsoft.com/office/drawing/2010/main" val="0"/>
                              </a:ext>
                            </a:extLst>
                          </a:blip>
                          <a:srcRect/>
                          <a:stretch>
                            <a:fillRect/>
                          </a:stretch>
                        </pic:blipFill>
                        <pic:spPr bwMode="auto">
                          <a:xfrm>
                            <a:off x="0" y="0"/>
                            <a:ext cx="1888490" cy="1258570"/>
                          </a:xfrm>
                          <a:prstGeom prst="rect">
                            <a:avLst/>
                          </a:prstGeom>
                          <a:noFill/>
                          <a:ln>
                            <a:noFill/>
                          </a:ln>
                        </pic:spPr>
                      </pic:pic>
                    </a:graphicData>
                  </a:graphic>
                </wp:inline>
              </w:drawing>
            </w:r>
          </w:p>
          <w:p w:rsidR="003A2079" w:rsidRPr="00812D92" w:rsidRDefault="003A2079" w:rsidP="007F0C1B">
            <w:pPr>
              <w:spacing w:line="312" w:lineRule="auto"/>
              <w:ind w:left="-57" w:right="-57"/>
              <w:jc w:val="both"/>
              <w:rPr>
                <w:b/>
                <w:noProof/>
              </w:rPr>
            </w:pPr>
            <w:r w:rsidRPr="00812D92">
              <w:rPr>
                <w:b/>
                <w:noProof/>
              </w:rPr>
              <w:t>Ruộng TN giai đoạn đẻ nhánh</w:t>
            </w:r>
          </w:p>
        </w:tc>
        <w:tc>
          <w:tcPr>
            <w:tcW w:w="1626" w:type="pct"/>
          </w:tcPr>
          <w:p w:rsidR="003A2079" w:rsidRPr="00812D92" w:rsidRDefault="00C15A79" w:rsidP="007F0C1B">
            <w:pPr>
              <w:spacing w:line="312" w:lineRule="auto"/>
              <w:ind w:left="-57" w:right="-57"/>
              <w:jc w:val="center"/>
              <w:rPr>
                <w:b/>
                <w:noProof/>
              </w:rPr>
            </w:pPr>
            <w:r>
              <w:rPr>
                <w:b/>
                <w:noProof/>
              </w:rPr>
              <w:drawing>
                <wp:inline distT="0" distB="0" distL="0" distR="0">
                  <wp:extent cx="1757680" cy="1258570"/>
                  <wp:effectExtent l="0" t="0" r="0" b="0"/>
                  <wp:docPr id="4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cstate="print">
                            <a:lum bright="-20000" contrast="20000"/>
                            <a:extLst>
                              <a:ext uri="{28A0092B-C50C-407E-A947-70E740481C1C}">
                                <a14:useLocalDpi xmlns:a14="http://schemas.microsoft.com/office/drawing/2010/main" val="0"/>
                              </a:ext>
                            </a:extLst>
                          </a:blip>
                          <a:srcRect/>
                          <a:stretch>
                            <a:fillRect/>
                          </a:stretch>
                        </pic:blipFill>
                        <pic:spPr bwMode="auto">
                          <a:xfrm>
                            <a:off x="0" y="0"/>
                            <a:ext cx="1757680" cy="1258570"/>
                          </a:xfrm>
                          <a:prstGeom prst="rect">
                            <a:avLst/>
                          </a:prstGeom>
                          <a:noFill/>
                          <a:ln>
                            <a:noFill/>
                          </a:ln>
                        </pic:spPr>
                      </pic:pic>
                    </a:graphicData>
                  </a:graphic>
                </wp:inline>
              </w:drawing>
            </w:r>
          </w:p>
        </w:tc>
      </w:tr>
      <w:tr w:rsidR="003A2079" w:rsidRPr="00812D92">
        <w:trPr>
          <w:trHeight w:val="2156"/>
          <w:jc w:val="center"/>
        </w:trPr>
        <w:tc>
          <w:tcPr>
            <w:tcW w:w="1639" w:type="pct"/>
          </w:tcPr>
          <w:p w:rsidR="003A2079" w:rsidRPr="00812D92" w:rsidRDefault="00C15A79" w:rsidP="007F0C1B">
            <w:pPr>
              <w:spacing w:line="312" w:lineRule="auto"/>
              <w:ind w:left="-57" w:right="-57"/>
              <w:jc w:val="center"/>
              <w:rPr>
                <w:b/>
                <w:noProof/>
              </w:rPr>
            </w:pPr>
            <w:r>
              <w:rPr>
                <w:b/>
                <w:noProof/>
              </w:rPr>
              <w:drawing>
                <wp:inline distT="0" distB="0" distL="0" distR="0">
                  <wp:extent cx="1650365" cy="1365885"/>
                  <wp:effectExtent l="0" t="0" r="6985" b="5715"/>
                  <wp:docPr id="5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cstate="print">
                            <a:lum bright="10000" contrast="20000"/>
                            <a:extLst>
                              <a:ext uri="{28A0092B-C50C-407E-A947-70E740481C1C}">
                                <a14:useLocalDpi xmlns:a14="http://schemas.microsoft.com/office/drawing/2010/main" val="0"/>
                              </a:ext>
                            </a:extLst>
                          </a:blip>
                          <a:srcRect/>
                          <a:stretch>
                            <a:fillRect/>
                          </a:stretch>
                        </pic:blipFill>
                        <pic:spPr bwMode="auto">
                          <a:xfrm>
                            <a:off x="0" y="0"/>
                            <a:ext cx="1650365" cy="1365885"/>
                          </a:xfrm>
                          <a:prstGeom prst="rect">
                            <a:avLst/>
                          </a:prstGeom>
                          <a:noFill/>
                          <a:ln>
                            <a:noFill/>
                          </a:ln>
                        </pic:spPr>
                      </pic:pic>
                    </a:graphicData>
                  </a:graphic>
                </wp:inline>
              </w:drawing>
            </w:r>
          </w:p>
        </w:tc>
        <w:tc>
          <w:tcPr>
            <w:tcW w:w="1735" w:type="pct"/>
          </w:tcPr>
          <w:p w:rsidR="003A2079" w:rsidRPr="00812D92" w:rsidRDefault="00C15A79" w:rsidP="007F0C1B">
            <w:pPr>
              <w:spacing w:line="312" w:lineRule="auto"/>
              <w:ind w:left="-57" w:right="-57"/>
              <w:jc w:val="center"/>
              <w:rPr>
                <w:b/>
                <w:noProof/>
              </w:rPr>
            </w:pPr>
            <w:r>
              <w:rPr>
                <w:b/>
                <w:noProof/>
              </w:rPr>
              <w:drawing>
                <wp:inline distT="0" distB="0" distL="0" distR="0">
                  <wp:extent cx="1603375" cy="1389380"/>
                  <wp:effectExtent l="0" t="0" r="0" b="1270"/>
                  <wp:docPr id="5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cstate="print">
                            <a:lum contrast="40000"/>
                            <a:extLst>
                              <a:ext uri="{28A0092B-C50C-407E-A947-70E740481C1C}">
                                <a14:useLocalDpi xmlns:a14="http://schemas.microsoft.com/office/drawing/2010/main" val="0"/>
                              </a:ext>
                            </a:extLst>
                          </a:blip>
                          <a:srcRect/>
                          <a:stretch>
                            <a:fillRect/>
                          </a:stretch>
                        </pic:blipFill>
                        <pic:spPr bwMode="auto">
                          <a:xfrm>
                            <a:off x="0" y="0"/>
                            <a:ext cx="1603375" cy="1389380"/>
                          </a:xfrm>
                          <a:prstGeom prst="rect">
                            <a:avLst/>
                          </a:prstGeom>
                          <a:noFill/>
                          <a:ln>
                            <a:noFill/>
                          </a:ln>
                        </pic:spPr>
                      </pic:pic>
                    </a:graphicData>
                  </a:graphic>
                </wp:inline>
              </w:drawing>
            </w:r>
          </w:p>
        </w:tc>
        <w:tc>
          <w:tcPr>
            <w:tcW w:w="1626" w:type="pct"/>
          </w:tcPr>
          <w:p w:rsidR="003A2079" w:rsidRPr="00812D92" w:rsidRDefault="00C15A79" w:rsidP="007F0C1B">
            <w:pPr>
              <w:spacing w:line="312" w:lineRule="auto"/>
              <w:ind w:left="-57" w:right="-57"/>
              <w:jc w:val="center"/>
              <w:rPr>
                <w:b/>
                <w:noProof/>
              </w:rPr>
            </w:pPr>
            <w:r>
              <w:rPr>
                <w:b/>
                <w:noProof/>
              </w:rPr>
              <w:drawing>
                <wp:inline distT="0" distB="0" distL="0" distR="0">
                  <wp:extent cx="1793240" cy="1412875"/>
                  <wp:effectExtent l="0" t="0" r="0" b="0"/>
                  <wp:docPr id="5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cstate="print">
                            <a:lum contrast="20000"/>
                            <a:extLst>
                              <a:ext uri="{28A0092B-C50C-407E-A947-70E740481C1C}">
                                <a14:useLocalDpi xmlns:a14="http://schemas.microsoft.com/office/drawing/2010/main" val="0"/>
                              </a:ext>
                            </a:extLst>
                          </a:blip>
                          <a:srcRect l="1282" t="2995"/>
                          <a:stretch>
                            <a:fillRect/>
                          </a:stretch>
                        </pic:blipFill>
                        <pic:spPr bwMode="auto">
                          <a:xfrm>
                            <a:off x="0" y="0"/>
                            <a:ext cx="1793240" cy="1412875"/>
                          </a:xfrm>
                          <a:prstGeom prst="rect">
                            <a:avLst/>
                          </a:prstGeom>
                          <a:noFill/>
                          <a:ln>
                            <a:noFill/>
                          </a:ln>
                        </pic:spPr>
                      </pic:pic>
                    </a:graphicData>
                  </a:graphic>
                </wp:inline>
              </w:drawing>
            </w:r>
          </w:p>
        </w:tc>
      </w:tr>
      <w:tr w:rsidR="003A2079" w:rsidRPr="00812D92">
        <w:trPr>
          <w:trHeight w:val="2342"/>
          <w:jc w:val="center"/>
        </w:trPr>
        <w:tc>
          <w:tcPr>
            <w:tcW w:w="1639" w:type="pct"/>
          </w:tcPr>
          <w:p w:rsidR="003A2079" w:rsidRPr="00812D92" w:rsidRDefault="00C15A79" w:rsidP="007F0C1B">
            <w:pPr>
              <w:spacing w:line="312" w:lineRule="auto"/>
              <w:ind w:left="-57" w:right="-57"/>
              <w:jc w:val="center"/>
              <w:rPr>
                <w:b/>
                <w:noProof/>
              </w:rPr>
            </w:pPr>
            <w:r>
              <w:rPr>
                <w:b/>
                <w:noProof/>
              </w:rPr>
              <w:drawing>
                <wp:inline distT="0" distB="0" distL="0" distR="0">
                  <wp:extent cx="1662430" cy="1472565"/>
                  <wp:effectExtent l="0" t="0" r="0" b="0"/>
                  <wp:docPr id="5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4" cstate="print">
                            <a:lum contrast="40000"/>
                            <a:extLst>
                              <a:ext uri="{28A0092B-C50C-407E-A947-70E740481C1C}">
                                <a14:useLocalDpi xmlns:a14="http://schemas.microsoft.com/office/drawing/2010/main" val="0"/>
                              </a:ext>
                            </a:extLst>
                          </a:blip>
                          <a:srcRect/>
                          <a:stretch>
                            <a:fillRect/>
                          </a:stretch>
                        </pic:blipFill>
                        <pic:spPr bwMode="auto">
                          <a:xfrm>
                            <a:off x="0" y="0"/>
                            <a:ext cx="1662430" cy="1472565"/>
                          </a:xfrm>
                          <a:prstGeom prst="rect">
                            <a:avLst/>
                          </a:prstGeom>
                          <a:noFill/>
                          <a:ln>
                            <a:noFill/>
                          </a:ln>
                        </pic:spPr>
                      </pic:pic>
                    </a:graphicData>
                  </a:graphic>
                </wp:inline>
              </w:drawing>
            </w:r>
          </w:p>
        </w:tc>
        <w:tc>
          <w:tcPr>
            <w:tcW w:w="1735" w:type="pct"/>
          </w:tcPr>
          <w:p w:rsidR="003A2079" w:rsidRPr="00812D92" w:rsidRDefault="00C15A79" w:rsidP="007F0C1B">
            <w:pPr>
              <w:spacing w:line="312" w:lineRule="auto"/>
              <w:ind w:left="-57" w:right="-57"/>
              <w:jc w:val="center"/>
              <w:rPr>
                <w:b/>
                <w:noProof/>
              </w:rPr>
            </w:pPr>
            <w:r>
              <w:rPr>
                <w:b/>
                <w:noProof/>
              </w:rPr>
              <w:drawing>
                <wp:inline distT="0" distB="0" distL="0" distR="0">
                  <wp:extent cx="1722120" cy="1484630"/>
                  <wp:effectExtent l="0" t="0" r="0" b="1270"/>
                  <wp:docPr id="5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5" cstate="print">
                            <a:lum bright="20000" contrast="20000"/>
                            <a:extLst>
                              <a:ext uri="{28A0092B-C50C-407E-A947-70E740481C1C}">
                                <a14:useLocalDpi xmlns:a14="http://schemas.microsoft.com/office/drawing/2010/main" val="0"/>
                              </a:ext>
                            </a:extLst>
                          </a:blip>
                          <a:srcRect/>
                          <a:stretch>
                            <a:fillRect/>
                          </a:stretch>
                        </pic:blipFill>
                        <pic:spPr bwMode="auto">
                          <a:xfrm>
                            <a:off x="0" y="0"/>
                            <a:ext cx="1722120" cy="1484630"/>
                          </a:xfrm>
                          <a:prstGeom prst="rect">
                            <a:avLst/>
                          </a:prstGeom>
                          <a:noFill/>
                          <a:ln>
                            <a:noFill/>
                          </a:ln>
                        </pic:spPr>
                      </pic:pic>
                    </a:graphicData>
                  </a:graphic>
                </wp:inline>
              </w:drawing>
            </w:r>
          </w:p>
        </w:tc>
        <w:tc>
          <w:tcPr>
            <w:tcW w:w="1626" w:type="pct"/>
          </w:tcPr>
          <w:p w:rsidR="003A2079" w:rsidRPr="00812D92" w:rsidRDefault="00C15A79" w:rsidP="007F0C1B">
            <w:pPr>
              <w:spacing w:line="312" w:lineRule="auto"/>
              <w:ind w:left="-57" w:right="-57"/>
              <w:jc w:val="center"/>
              <w:rPr>
                <w:b/>
                <w:noProof/>
              </w:rPr>
            </w:pPr>
            <w:r>
              <w:rPr>
                <w:b/>
                <w:noProof/>
              </w:rPr>
              <w:drawing>
                <wp:inline distT="0" distB="0" distL="0" distR="0">
                  <wp:extent cx="1697990" cy="1484630"/>
                  <wp:effectExtent l="0" t="0" r="0" b="1270"/>
                  <wp:docPr id="5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6" cstate="print">
                            <a:lum contrast="20000"/>
                            <a:extLst>
                              <a:ext uri="{28A0092B-C50C-407E-A947-70E740481C1C}">
                                <a14:useLocalDpi xmlns:a14="http://schemas.microsoft.com/office/drawing/2010/main" val="0"/>
                              </a:ext>
                            </a:extLst>
                          </a:blip>
                          <a:srcRect/>
                          <a:stretch>
                            <a:fillRect/>
                          </a:stretch>
                        </pic:blipFill>
                        <pic:spPr bwMode="auto">
                          <a:xfrm>
                            <a:off x="0" y="0"/>
                            <a:ext cx="1697990" cy="1484630"/>
                          </a:xfrm>
                          <a:prstGeom prst="rect">
                            <a:avLst/>
                          </a:prstGeom>
                          <a:noFill/>
                          <a:ln>
                            <a:noFill/>
                          </a:ln>
                        </pic:spPr>
                      </pic:pic>
                    </a:graphicData>
                  </a:graphic>
                </wp:inline>
              </w:drawing>
            </w:r>
          </w:p>
        </w:tc>
      </w:tr>
      <w:tr w:rsidR="003A2079" w:rsidRPr="00812D92">
        <w:trPr>
          <w:trHeight w:val="2342"/>
          <w:jc w:val="center"/>
        </w:trPr>
        <w:tc>
          <w:tcPr>
            <w:tcW w:w="1639" w:type="pct"/>
          </w:tcPr>
          <w:p w:rsidR="003A2079" w:rsidRPr="00812D92" w:rsidRDefault="00C15A79" w:rsidP="007F0C1B">
            <w:pPr>
              <w:spacing w:line="312" w:lineRule="auto"/>
              <w:ind w:left="-57" w:right="-57"/>
              <w:jc w:val="center"/>
              <w:rPr>
                <w:b/>
                <w:noProof/>
              </w:rPr>
            </w:pPr>
            <w:r>
              <w:rPr>
                <w:b/>
                <w:noProof/>
              </w:rPr>
              <w:drawing>
                <wp:inline distT="0" distB="0" distL="0" distR="0">
                  <wp:extent cx="1626870" cy="1294130"/>
                  <wp:effectExtent l="0" t="0" r="0" b="1270"/>
                  <wp:docPr id="5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cstate="print">
                            <a:extLst>
                              <a:ext uri="{28A0092B-C50C-407E-A947-70E740481C1C}">
                                <a14:useLocalDpi xmlns:a14="http://schemas.microsoft.com/office/drawing/2010/main" val="0"/>
                              </a:ext>
                            </a:extLst>
                          </a:blip>
                          <a:srcRect l="1047" t="1201"/>
                          <a:stretch>
                            <a:fillRect/>
                          </a:stretch>
                        </pic:blipFill>
                        <pic:spPr bwMode="auto">
                          <a:xfrm>
                            <a:off x="0" y="0"/>
                            <a:ext cx="1626870" cy="1294130"/>
                          </a:xfrm>
                          <a:prstGeom prst="rect">
                            <a:avLst/>
                          </a:prstGeom>
                          <a:noFill/>
                          <a:ln>
                            <a:noFill/>
                          </a:ln>
                        </pic:spPr>
                      </pic:pic>
                    </a:graphicData>
                  </a:graphic>
                </wp:inline>
              </w:drawing>
            </w:r>
          </w:p>
        </w:tc>
        <w:tc>
          <w:tcPr>
            <w:tcW w:w="3361" w:type="pct"/>
            <w:gridSpan w:val="2"/>
          </w:tcPr>
          <w:p w:rsidR="003A2079" w:rsidRPr="00812D92" w:rsidRDefault="00C15A79" w:rsidP="007F0C1B">
            <w:pPr>
              <w:spacing w:line="312" w:lineRule="auto"/>
              <w:ind w:left="-57" w:right="-57"/>
              <w:jc w:val="center"/>
              <w:rPr>
                <w:b/>
                <w:noProof/>
              </w:rPr>
            </w:pPr>
            <w:r>
              <w:rPr>
                <w:b/>
                <w:noProof/>
              </w:rPr>
              <w:drawing>
                <wp:inline distT="0" distB="0" distL="0" distR="0">
                  <wp:extent cx="1816735" cy="1282700"/>
                  <wp:effectExtent l="0" t="0" r="0" b="0"/>
                  <wp:docPr id="5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cstate="print">
                            <a:lum contrast="20000"/>
                            <a:extLst>
                              <a:ext uri="{28A0092B-C50C-407E-A947-70E740481C1C}">
                                <a14:useLocalDpi xmlns:a14="http://schemas.microsoft.com/office/drawing/2010/main" val="0"/>
                              </a:ext>
                            </a:extLst>
                          </a:blip>
                          <a:srcRect/>
                          <a:stretch>
                            <a:fillRect/>
                          </a:stretch>
                        </pic:blipFill>
                        <pic:spPr bwMode="auto">
                          <a:xfrm>
                            <a:off x="0" y="0"/>
                            <a:ext cx="1816735" cy="1282700"/>
                          </a:xfrm>
                          <a:prstGeom prst="rect">
                            <a:avLst/>
                          </a:prstGeom>
                          <a:noFill/>
                          <a:ln>
                            <a:noFill/>
                          </a:ln>
                        </pic:spPr>
                      </pic:pic>
                    </a:graphicData>
                  </a:graphic>
                </wp:inline>
              </w:drawing>
            </w:r>
            <w:r w:rsidR="003A2079" w:rsidRPr="00812D92">
              <w:rPr>
                <w:b/>
                <w:noProof/>
              </w:rPr>
              <w:t xml:space="preserve">     </w:t>
            </w:r>
            <w:r>
              <w:rPr>
                <w:b/>
                <w:noProof/>
              </w:rPr>
              <w:drawing>
                <wp:inline distT="0" distB="0" distL="0" distR="0">
                  <wp:extent cx="1733550" cy="1282700"/>
                  <wp:effectExtent l="0" t="0" r="0" b="0"/>
                  <wp:docPr id="5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33550" cy="1282700"/>
                          </a:xfrm>
                          <a:prstGeom prst="rect">
                            <a:avLst/>
                          </a:prstGeom>
                          <a:noFill/>
                          <a:ln>
                            <a:noFill/>
                          </a:ln>
                        </pic:spPr>
                      </pic:pic>
                    </a:graphicData>
                  </a:graphic>
                </wp:inline>
              </w:drawing>
            </w:r>
          </w:p>
          <w:p w:rsidR="003A2079" w:rsidRPr="00812D92" w:rsidRDefault="003A2079" w:rsidP="007F0C1B">
            <w:pPr>
              <w:spacing w:line="312" w:lineRule="auto"/>
              <w:ind w:left="-57" w:right="-57"/>
              <w:jc w:val="center"/>
              <w:rPr>
                <w:b/>
                <w:noProof/>
              </w:rPr>
            </w:pPr>
            <w:r w:rsidRPr="00812D92">
              <w:rPr>
                <w:b/>
              </w:rPr>
              <w:t>Toàn cảnh ruộng TN phân bón giai đoạn lúa chín</w:t>
            </w:r>
          </w:p>
        </w:tc>
      </w:tr>
      <w:tr w:rsidR="003A2079" w:rsidRPr="00812D92">
        <w:trPr>
          <w:trHeight w:val="599"/>
          <w:jc w:val="center"/>
        </w:trPr>
        <w:tc>
          <w:tcPr>
            <w:tcW w:w="5000" w:type="pct"/>
            <w:gridSpan w:val="3"/>
            <w:vAlign w:val="center"/>
          </w:tcPr>
          <w:p w:rsidR="003A2079" w:rsidRPr="00812D92" w:rsidRDefault="003A2079" w:rsidP="007F0C1B">
            <w:pPr>
              <w:spacing w:line="312" w:lineRule="auto"/>
              <w:ind w:left="-57" w:right="-57"/>
              <w:jc w:val="center"/>
              <w:rPr>
                <w:b/>
                <w:i/>
                <w:noProof/>
              </w:rPr>
            </w:pPr>
            <w:r w:rsidRPr="00812D92">
              <w:rPr>
                <w:b/>
                <w:i/>
              </w:rPr>
              <w:t xml:space="preserve">Hình 6. </w:t>
            </w:r>
            <w:r w:rsidRPr="00812D92">
              <w:rPr>
                <w:i/>
              </w:rPr>
              <w:t>Ruộng thí nghiệm phân bón</w:t>
            </w:r>
          </w:p>
        </w:tc>
      </w:tr>
    </w:tbl>
    <w:p w:rsidR="003A2079" w:rsidRPr="00812D92" w:rsidRDefault="003A2079" w:rsidP="00466A4E">
      <w:pPr>
        <w:spacing w:before="120" w:after="120" w:line="312" w:lineRule="auto"/>
        <w:jc w:val="center"/>
        <w:rPr>
          <w:b/>
          <w:sz w:val="28"/>
          <w:szCs w:val="28"/>
        </w:rPr>
      </w:pPr>
    </w:p>
    <w:tbl>
      <w:tblPr>
        <w:tblW w:w="9641" w:type="dxa"/>
        <w:jc w:val="center"/>
        <w:tblLayout w:type="fixed"/>
        <w:tblLook w:val="04A0" w:firstRow="1" w:lastRow="0" w:firstColumn="1" w:lastColumn="0" w:noHBand="0" w:noVBand="1"/>
      </w:tblPr>
      <w:tblGrid>
        <w:gridCol w:w="3154"/>
        <w:gridCol w:w="1559"/>
        <w:gridCol w:w="1501"/>
        <w:gridCol w:w="3427"/>
      </w:tblGrid>
      <w:tr w:rsidR="003A2079" w:rsidRPr="00812D92">
        <w:trPr>
          <w:trHeight w:val="2750"/>
          <w:jc w:val="center"/>
        </w:trPr>
        <w:tc>
          <w:tcPr>
            <w:tcW w:w="3154" w:type="dxa"/>
          </w:tcPr>
          <w:p w:rsidR="003A2079" w:rsidRPr="00812D92" w:rsidRDefault="003A2079" w:rsidP="00466A4E">
            <w:pPr>
              <w:spacing w:before="120" w:after="120" w:line="312" w:lineRule="auto"/>
              <w:ind w:left="-57" w:right="-57"/>
              <w:jc w:val="center"/>
              <w:rPr>
                <w:b/>
                <w:noProof/>
                <w:spacing w:val="-4"/>
              </w:rPr>
            </w:pPr>
            <w:r w:rsidRPr="00812D92">
              <w:rPr>
                <w:b/>
                <w:noProof/>
                <w:spacing w:val="-4"/>
              </w:rPr>
              <w:t xml:space="preserve"> </w:t>
            </w:r>
            <w:r w:rsidR="00C15A79">
              <w:rPr>
                <w:b/>
                <w:noProof/>
                <w:spacing w:val="-4"/>
              </w:rPr>
              <w:drawing>
                <wp:inline distT="0" distB="0" distL="0" distR="0">
                  <wp:extent cx="1899920" cy="1697990"/>
                  <wp:effectExtent l="0" t="0" r="5080" b="0"/>
                  <wp:docPr id="59" name="Picture 65" descr="D:\NGHIEN CUU SINH\THI NGHIEM VA SO LIEU\ANH THI NGHIEM\IMG_2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NGHIEN CUU SINH\THI NGHIEM VA SO LIEU\ANH THI NGHIEM\IMG_2459.JPG"/>
                          <pic:cNvPicPr>
                            <a:picLocks noChangeAspect="1" noChangeArrowheads="1"/>
                          </pic:cNvPicPr>
                        </pic:nvPicPr>
                        <pic:blipFill>
                          <a:blip r:embed="rId80" cstate="print">
                            <a:lum contrast="30000"/>
                            <a:extLst>
                              <a:ext uri="{28A0092B-C50C-407E-A947-70E740481C1C}">
                                <a14:useLocalDpi xmlns:a14="http://schemas.microsoft.com/office/drawing/2010/main" val="0"/>
                              </a:ext>
                            </a:extLst>
                          </a:blip>
                          <a:srcRect l="1817" t="1817" b="1817"/>
                          <a:stretch>
                            <a:fillRect/>
                          </a:stretch>
                        </pic:blipFill>
                        <pic:spPr bwMode="auto">
                          <a:xfrm>
                            <a:off x="0" y="0"/>
                            <a:ext cx="1899920" cy="169799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spacing w:val="-4"/>
              </w:rPr>
            </w:pPr>
            <w:r w:rsidRPr="00812D92">
              <w:rPr>
                <w:b/>
                <w:noProof/>
                <w:spacing w:val="-4"/>
              </w:rPr>
              <w:t>Bố trí thí nghiệm nhà lưới</w:t>
            </w:r>
          </w:p>
        </w:tc>
        <w:tc>
          <w:tcPr>
            <w:tcW w:w="3060" w:type="dxa"/>
            <w:gridSpan w:val="2"/>
          </w:tcPr>
          <w:p w:rsidR="003A2079" w:rsidRPr="00812D92" w:rsidRDefault="00C15A79" w:rsidP="00466A4E">
            <w:pPr>
              <w:spacing w:before="120" w:after="120" w:line="312" w:lineRule="auto"/>
              <w:ind w:left="-57" w:right="-57"/>
              <w:jc w:val="center"/>
              <w:rPr>
                <w:b/>
                <w:noProof/>
                <w:spacing w:val="-4"/>
              </w:rPr>
            </w:pPr>
            <w:r>
              <w:rPr>
                <w:b/>
                <w:noProof/>
                <w:spacing w:val="-4"/>
              </w:rPr>
              <w:drawing>
                <wp:inline distT="0" distB="0" distL="0" distR="0">
                  <wp:extent cx="1722120" cy="1674495"/>
                  <wp:effectExtent l="0" t="0" r="0" b="1905"/>
                  <wp:docPr id="6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22120" cy="167449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spacing w:val="-4"/>
              </w:rPr>
            </w:pPr>
            <w:r w:rsidRPr="00812D92">
              <w:rPr>
                <w:b/>
                <w:noProof/>
                <w:spacing w:val="-4"/>
              </w:rPr>
              <w:t>Theo dõi TN trong nhà lưới</w:t>
            </w:r>
          </w:p>
        </w:tc>
        <w:tc>
          <w:tcPr>
            <w:tcW w:w="3427" w:type="dxa"/>
          </w:tcPr>
          <w:p w:rsidR="003A2079" w:rsidRPr="00812D92" w:rsidRDefault="00C15A79" w:rsidP="00466A4E">
            <w:pPr>
              <w:spacing w:before="120" w:after="120" w:line="312" w:lineRule="auto"/>
              <w:ind w:left="-57" w:right="-57"/>
              <w:jc w:val="center"/>
              <w:rPr>
                <w:rFonts w:ascii="Times New Roman Bold" w:hAnsi="Times New Roman Bold"/>
                <w:b/>
                <w:noProof/>
                <w:spacing w:val="-4"/>
              </w:rPr>
            </w:pPr>
            <w:r>
              <w:rPr>
                <w:rFonts w:ascii="Times New Roman Bold" w:hAnsi="Times New Roman Bold"/>
                <w:b/>
                <w:noProof/>
                <w:spacing w:val="-4"/>
              </w:rPr>
              <w:drawing>
                <wp:inline distT="0" distB="0" distL="0" distR="0">
                  <wp:extent cx="1603375" cy="1662430"/>
                  <wp:effectExtent l="0" t="0" r="0" b="0"/>
                  <wp:docPr id="6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03375" cy="166243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rFonts w:ascii="Times New Roman Bold" w:hAnsi="Times New Roman Bold"/>
                <w:spacing w:val="-4"/>
              </w:rPr>
            </w:pPr>
            <w:r w:rsidRPr="00812D92">
              <w:rPr>
                <w:b/>
                <w:noProof/>
                <w:spacing w:val="-4"/>
              </w:rPr>
              <w:t>Sâu CLN bị nấm xanh kí sinh</w:t>
            </w:r>
          </w:p>
        </w:tc>
      </w:tr>
      <w:tr w:rsidR="003A2079" w:rsidRPr="00812D92">
        <w:trPr>
          <w:trHeight w:val="1925"/>
          <w:jc w:val="center"/>
        </w:trPr>
        <w:tc>
          <w:tcPr>
            <w:tcW w:w="3154" w:type="dxa"/>
          </w:tcPr>
          <w:p w:rsidR="003A2079" w:rsidRPr="00812D92" w:rsidRDefault="00C15A79" w:rsidP="00466A4E">
            <w:pPr>
              <w:spacing w:before="120" w:after="120" w:line="312" w:lineRule="auto"/>
              <w:ind w:left="-57" w:right="-57"/>
              <w:jc w:val="center"/>
              <w:rPr>
                <w:b/>
                <w:noProof/>
                <w:spacing w:val="-4"/>
              </w:rPr>
            </w:pPr>
            <w:r>
              <w:rPr>
                <w:b/>
                <w:noProof/>
                <w:spacing w:val="-4"/>
              </w:rPr>
              <w:drawing>
                <wp:inline distT="0" distB="0" distL="0" distR="0">
                  <wp:extent cx="1924050" cy="1757680"/>
                  <wp:effectExtent l="0" t="0" r="0" b="0"/>
                  <wp:docPr id="6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3" cstate="print">
                            <a:lum bright="10000" contrast="40000"/>
                            <a:extLst>
                              <a:ext uri="{28A0092B-C50C-407E-A947-70E740481C1C}">
                                <a14:useLocalDpi xmlns:a14="http://schemas.microsoft.com/office/drawing/2010/main" val="0"/>
                              </a:ext>
                            </a:extLst>
                          </a:blip>
                          <a:srcRect t="24272"/>
                          <a:stretch>
                            <a:fillRect/>
                          </a:stretch>
                        </pic:blipFill>
                        <pic:spPr bwMode="auto">
                          <a:xfrm>
                            <a:off x="0" y="0"/>
                            <a:ext cx="1924050" cy="175768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spacing w:val="-4"/>
              </w:rPr>
            </w:pPr>
            <w:r w:rsidRPr="00812D92">
              <w:rPr>
                <w:b/>
                <w:noProof/>
                <w:spacing w:val="-4"/>
              </w:rPr>
              <w:t>Phun thuốc trên ruộng TN</w:t>
            </w:r>
          </w:p>
        </w:tc>
        <w:tc>
          <w:tcPr>
            <w:tcW w:w="3060" w:type="dxa"/>
            <w:gridSpan w:val="2"/>
          </w:tcPr>
          <w:p w:rsidR="003A2079" w:rsidRPr="00812D92" w:rsidRDefault="00C15A79" w:rsidP="00466A4E">
            <w:pPr>
              <w:spacing w:before="120" w:after="120" w:line="312" w:lineRule="auto"/>
              <w:ind w:left="-57" w:right="-57"/>
              <w:jc w:val="center"/>
              <w:rPr>
                <w:b/>
                <w:noProof/>
                <w:spacing w:val="-4"/>
              </w:rPr>
            </w:pPr>
            <w:r>
              <w:rPr>
                <w:b/>
                <w:noProof/>
                <w:spacing w:val="-4"/>
              </w:rPr>
              <w:drawing>
                <wp:inline distT="0" distB="0" distL="0" distR="0">
                  <wp:extent cx="1947545" cy="1745615"/>
                  <wp:effectExtent l="0" t="0" r="0" b="6985"/>
                  <wp:docPr id="6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4">
                            <a:lum bright="10000"/>
                            <a:extLst>
                              <a:ext uri="{28A0092B-C50C-407E-A947-70E740481C1C}">
                                <a14:useLocalDpi xmlns:a14="http://schemas.microsoft.com/office/drawing/2010/main" val="0"/>
                              </a:ext>
                            </a:extLst>
                          </a:blip>
                          <a:srcRect t="31487"/>
                          <a:stretch>
                            <a:fillRect/>
                          </a:stretch>
                        </pic:blipFill>
                        <pic:spPr bwMode="auto">
                          <a:xfrm>
                            <a:off x="0" y="0"/>
                            <a:ext cx="1947545" cy="174561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spacing w:val="-4"/>
              </w:rPr>
            </w:pPr>
            <w:r w:rsidRPr="00812D92">
              <w:rPr>
                <w:b/>
                <w:noProof/>
                <w:spacing w:val="-4"/>
              </w:rPr>
              <w:t>Theo dõi TN trên đồng ruộng</w:t>
            </w:r>
          </w:p>
        </w:tc>
        <w:tc>
          <w:tcPr>
            <w:tcW w:w="3427" w:type="dxa"/>
          </w:tcPr>
          <w:p w:rsidR="003A2079" w:rsidRPr="00812D92" w:rsidRDefault="003A2079" w:rsidP="00466A4E">
            <w:pPr>
              <w:spacing w:before="120" w:after="120" w:line="312" w:lineRule="auto"/>
              <w:ind w:left="-57" w:right="-57"/>
              <w:jc w:val="center"/>
              <w:rPr>
                <w:spacing w:val="-4"/>
              </w:rPr>
            </w:pPr>
            <w:r w:rsidRPr="00812D92">
              <w:rPr>
                <w:spacing w:val="-4"/>
              </w:rPr>
              <w:object w:dxaOrig="2940" w:dyaOrig="4695">
                <v:shape id="_x0000_i1028" type="#_x0000_t75" style="width:131.25pt;height:136.5pt" o:ole="">
                  <v:imagedata r:id="rId85" o:title=""/>
                </v:shape>
                <o:OLEObject Type="Embed" ProgID="PBrush" ShapeID="_x0000_i1028" DrawAspect="Content" ObjectID="_1560340112" r:id="rId86"/>
              </w:object>
            </w:r>
          </w:p>
          <w:p w:rsidR="003A2079" w:rsidRPr="00812D92" w:rsidRDefault="003A2079" w:rsidP="00466A4E">
            <w:pPr>
              <w:spacing w:before="120" w:after="120" w:line="312" w:lineRule="auto"/>
              <w:ind w:left="-57" w:right="-57"/>
              <w:jc w:val="center"/>
              <w:rPr>
                <w:b/>
                <w:noProof/>
                <w:spacing w:val="-4"/>
              </w:rPr>
            </w:pPr>
            <w:r w:rsidRPr="00812D92">
              <w:rPr>
                <w:b/>
                <w:noProof/>
                <w:spacing w:val="-4"/>
              </w:rPr>
              <w:t>Sâu cắn gié bị nấm xanh kí sinh</w:t>
            </w:r>
          </w:p>
        </w:tc>
      </w:tr>
      <w:tr w:rsidR="003A2079" w:rsidRPr="00812D92">
        <w:trPr>
          <w:trHeight w:val="517"/>
          <w:jc w:val="center"/>
        </w:trPr>
        <w:tc>
          <w:tcPr>
            <w:tcW w:w="9641" w:type="dxa"/>
            <w:gridSpan w:val="4"/>
            <w:vAlign w:val="center"/>
          </w:tcPr>
          <w:p w:rsidR="003A2079" w:rsidRPr="00812D92" w:rsidRDefault="003A2079" w:rsidP="00466A4E">
            <w:pPr>
              <w:spacing w:before="120" w:after="120" w:line="312" w:lineRule="auto"/>
              <w:ind w:left="-57" w:right="-57"/>
              <w:jc w:val="center"/>
              <w:rPr>
                <w:i/>
                <w:spacing w:val="-4"/>
              </w:rPr>
            </w:pPr>
            <w:r w:rsidRPr="00812D92">
              <w:rPr>
                <w:b/>
                <w:i/>
                <w:spacing w:val="-4"/>
              </w:rPr>
              <w:t xml:space="preserve">Hình 7. </w:t>
            </w:r>
            <w:r w:rsidRPr="00812D92">
              <w:rPr>
                <w:i/>
                <w:spacing w:val="-4"/>
              </w:rPr>
              <w:t>Thí nghiệm hiệu lực trừ sâu của nấm xanh</w:t>
            </w:r>
          </w:p>
        </w:tc>
      </w:tr>
      <w:tr w:rsidR="003A2079" w:rsidRPr="00812D92">
        <w:trPr>
          <w:trHeight w:val="2342"/>
          <w:jc w:val="center"/>
        </w:trPr>
        <w:tc>
          <w:tcPr>
            <w:tcW w:w="4713" w:type="dxa"/>
            <w:gridSpan w:val="2"/>
          </w:tcPr>
          <w:p w:rsidR="003A2079" w:rsidRPr="00812D92" w:rsidRDefault="00C15A79" w:rsidP="00466A4E">
            <w:pPr>
              <w:spacing w:before="120" w:after="120" w:line="312" w:lineRule="auto"/>
              <w:ind w:left="-57" w:right="-57"/>
              <w:jc w:val="center"/>
              <w:rPr>
                <w:b/>
                <w:noProof/>
                <w:spacing w:val="-4"/>
              </w:rPr>
            </w:pPr>
            <w:r>
              <w:rPr>
                <w:b/>
                <w:noProof/>
                <w:spacing w:val="-4"/>
              </w:rPr>
              <w:drawing>
                <wp:inline distT="0" distB="0" distL="0" distR="0">
                  <wp:extent cx="2066290" cy="3134995"/>
                  <wp:effectExtent l="0" t="0" r="0" b="8255"/>
                  <wp:docPr id="65"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7">
                            <a:lum bright="20000" contrast="20000"/>
                            <a:extLst>
                              <a:ext uri="{28A0092B-C50C-407E-A947-70E740481C1C}">
                                <a14:useLocalDpi xmlns:a14="http://schemas.microsoft.com/office/drawing/2010/main" val="0"/>
                              </a:ext>
                            </a:extLst>
                          </a:blip>
                          <a:srcRect/>
                          <a:stretch>
                            <a:fillRect/>
                          </a:stretch>
                        </pic:blipFill>
                        <pic:spPr bwMode="auto">
                          <a:xfrm>
                            <a:off x="0" y="0"/>
                            <a:ext cx="2066290" cy="3134995"/>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spacing w:val="-4"/>
              </w:rPr>
            </w:pPr>
            <w:r w:rsidRPr="00812D92">
              <w:rPr>
                <w:b/>
                <w:noProof/>
                <w:spacing w:val="-4"/>
              </w:rPr>
              <w:t>Mô hình tại Hương Xuân</w:t>
            </w:r>
          </w:p>
        </w:tc>
        <w:tc>
          <w:tcPr>
            <w:tcW w:w="4928" w:type="dxa"/>
            <w:gridSpan w:val="2"/>
          </w:tcPr>
          <w:p w:rsidR="003A2079" w:rsidRPr="00812D92" w:rsidRDefault="00C15A79" w:rsidP="00466A4E">
            <w:pPr>
              <w:spacing w:before="120" w:after="120" w:line="312" w:lineRule="auto"/>
              <w:ind w:left="-57" w:right="-57"/>
              <w:jc w:val="center"/>
              <w:rPr>
                <w:b/>
                <w:noProof/>
                <w:spacing w:val="-4"/>
              </w:rPr>
            </w:pPr>
            <w:r>
              <w:rPr>
                <w:b/>
                <w:noProof/>
                <w:spacing w:val="-4"/>
              </w:rPr>
              <w:drawing>
                <wp:inline distT="0" distB="0" distL="0" distR="0">
                  <wp:extent cx="2078355" cy="1769110"/>
                  <wp:effectExtent l="0" t="0" r="0" b="2540"/>
                  <wp:docPr id="66"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8" cstate="print">
                            <a:lum contrast="10000"/>
                            <a:extLst>
                              <a:ext uri="{28A0092B-C50C-407E-A947-70E740481C1C}">
                                <a14:useLocalDpi xmlns:a14="http://schemas.microsoft.com/office/drawing/2010/main" val="0"/>
                              </a:ext>
                            </a:extLst>
                          </a:blip>
                          <a:srcRect/>
                          <a:stretch>
                            <a:fillRect/>
                          </a:stretch>
                        </pic:blipFill>
                        <pic:spPr bwMode="auto">
                          <a:xfrm>
                            <a:off x="0" y="0"/>
                            <a:ext cx="2078355" cy="1769110"/>
                          </a:xfrm>
                          <a:prstGeom prst="rect">
                            <a:avLst/>
                          </a:prstGeom>
                          <a:noFill/>
                          <a:ln>
                            <a:noFill/>
                          </a:ln>
                        </pic:spPr>
                      </pic:pic>
                    </a:graphicData>
                  </a:graphic>
                </wp:inline>
              </w:drawing>
            </w:r>
            <w:r>
              <w:rPr>
                <w:b/>
                <w:noProof/>
                <w:spacing w:val="-4"/>
              </w:rPr>
              <w:drawing>
                <wp:inline distT="0" distB="0" distL="0" distR="0">
                  <wp:extent cx="2066290" cy="1294130"/>
                  <wp:effectExtent l="0" t="0" r="0" b="1270"/>
                  <wp:docPr id="6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9" cstate="print">
                            <a:lum contrast="10000"/>
                            <a:extLst>
                              <a:ext uri="{28A0092B-C50C-407E-A947-70E740481C1C}">
                                <a14:useLocalDpi xmlns:a14="http://schemas.microsoft.com/office/drawing/2010/main" val="0"/>
                              </a:ext>
                            </a:extLst>
                          </a:blip>
                          <a:srcRect/>
                          <a:stretch>
                            <a:fillRect/>
                          </a:stretch>
                        </pic:blipFill>
                        <pic:spPr bwMode="auto">
                          <a:xfrm>
                            <a:off x="0" y="0"/>
                            <a:ext cx="2066290" cy="1294130"/>
                          </a:xfrm>
                          <a:prstGeom prst="rect">
                            <a:avLst/>
                          </a:prstGeom>
                          <a:noFill/>
                          <a:ln>
                            <a:noFill/>
                          </a:ln>
                        </pic:spPr>
                      </pic:pic>
                    </a:graphicData>
                  </a:graphic>
                </wp:inline>
              </w:drawing>
            </w:r>
          </w:p>
          <w:p w:rsidR="003A2079" w:rsidRPr="00812D92" w:rsidRDefault="003A2079" w:rsidP="00466A4E">
            <w:pPr>
              <w:spacing w:before="120" w:after="120" w:line="312" w:lineRule="auto"/>
              <w:ind w:left="-57" w:right="-57"/>
              <w:jc w:val="center"/>
              <w:rPr>
                <w:b/>
                <w:noProof/>
                <w:spacing w:val="-4"/>
              </w:rPr>
            </w:pPr>
            <w:r w:rsidRPr="00812D92">
              <w:rPr>
                <w:b/>
                <w:noProof/>
                <w:spacing w:val="-4"/>
              </w:rPr>
              <w:t xml:space="preserve">   Mô hình tại Hương An</w:t>
            </w:r>
          </w:p>
        </w:tc>
      </w:tr>
      <w:tr w:rsidR="003A2079" w:rsidRPr="00812D92">
        <w:trPr>
          <w:trHeight w:val="599"/>
          <w:jc w:val="center"/>
        </w:trPr>
        <w:tc>
          <w:tcPr>
            <w:tcW w:w="9641" w:type="dxa"/>
            <w:gridSpan w:val="4"/>
            <w:vAlign w:val="center"/>
          </w:tcPr>
          <w:p w:rsidR="003A2079" w:rsidRPr="00812D92" w:rsidRDefault="003A2079" w:rsidP="00466A4E">
            <w:pPr>
              <w:spacing w:before="120" w:after="120" w:line="312" w:lineRule="auto"/>
              <w:ind w:left="-57" w:right="-57"/>
              <w:jc w:val="center"/>
              <w:rPr>
                <w:i/>
                <w:spacing w:val="-4"/>
              </w:rPr>
            </w:pPr>
            <w:r w:rsidRPr="00812D92">
              <w:rPr>
                <w:b/>
                <w:i/>
                <w:spacing w:val="-4"/>
              </w:rPr>
              <w:t xml:space="preserve">Hình 8. </w:t>
            </w:r>
            <w:r w:rsidRPr="00812D92">
              <w:rPr>
                <w:i/>
                <w:spacing w:val="-4"/>
              </w:rPr>
              <w:t>Mô hình sản xuất giống lúa kháng rầy lưng trắng</w:t>
            </w:r>
          </w:p>
        </w:tc>
      </w:tr>
    </w:tbl>
    <w:p w:rsidR="003A2079" w:rsidRPr="00812D92" w:rsidRDefault="003A2079" w:rsidP="00466A4E">
      <w:pPr>
        <w:pStyle w:val="Heading1"/>
        <w:spacing w:before="120" w:beforeAutospacing="0" w:after="120" w:afterAutospacing="0" w:line="312" w:lineRule="auto"/>
        <w:jc w:val="center"/>
        <w:rPr>
          <w:sz w:val="24"/>
          <w:szCs w:val="24"/>
          <w:lang w:val="nl-NL"/>
        </w:rPr>
      </w:pPr>
      <w:bookmarkStart w:id="313" w:name="_Toc465273770"/>
      <w:bookmarkStart w:id="314" w:name="_Toc472156278"/>
      <w:bookmarkStart w:id="315" w:name="_Toc484900042"/>
      <w:r w:rsidRPr="00812D92">
        <w:rPr>
          <w:sz w:val="24"/>
          <w:szCs w:val="24"/>
          <w:lang w:val="nl-NL"/>
        </w:rPr>
        <w:t>PHỤ LỤC 2. ĐẶC ĐIỂM CÁC GIỐNG LÚA SỬ DỤNG</w:t>
      </w:r>
      <w:bookmarkEnd w:id="313"/>
      <w:r w:rsidR="00927206" w:rsidRPr="00812D92">
        <w:rPr>
          <w:sz w:val="24"/>
          <w:szCs w:val="24"/>
          <w:lang w:val="nl-NL"/>
        </w:rPr>
        <w:t xml:space="preserve"> </w:t>
      </w:r>
      <w:r w:rsidRPr="00812D92">
        <w:rPr>
          <w:sz w:val="24"/>
          <w:szCs w:val="24"/>
          <w:lang w:val="nl-NL"/>
        </w:rPr>
        <w:t xml:space="preserve"> </w:t>
      </w:r>
      <w:bookmarkStart w:id="316" w:name="_Toc465273771"/>
      <w:r w:rsidRPr="00812D92">
        <w:rPr>
          <w:sz w:val="24"/>
          <w:szCs w:val="24"/>
          <w:lang w:val="nl-NL"/>
        </w:rPr>
        <w:t>TRONG NGHIÊN CỨU</w:t>
      </w:r>
      <w:bookmarkEnd w:id="314"/>
      <w:bookmarkEnd w:id="315"/>
      <w:bookmarkEnd w:id="316"/>
    </w:p>
    <w:p w:rsidR="003A2079" w:rsidRPr="00812D92" w:rsidRDefault="003A2079" w:rsidP="00927206">
      <w:pPr>
        <w:pStyle w:val="Heading2"/>
        <w:spacing w:before="120" w:after="120" w:line="288" w:lineRule="auto"/>
        <w:rPr>
          <w:rFonts w:ascii="Times New Roman" w:hAnsi="Times New Roman"/>
          <w:sz w:val="24"/>
          <w:szCs w:val="24"/>
        </w:rPr>
      </w:pPr>
      <w:bookmarkStart w:id="317" w:name="_Toc419848084"/>
      <w:bookmarkStart w:id="318" w:name="_Toc420011552"/>
      <w:bookmarkStart w:id="319" w:name="_Toc419848086"/>
      <w:bookmarkStart w:id="320" w:name="_Toc420011554"/>
      <w:bookmarkStart w:id="321" w:name="_Toc465273772"/>
      <w:bookmarkStart w:id="322" w:name="_Toc472156279"/>
      <w:bookmarkStart w:id="323" w:name="_Toc484900043"/>
      <w:r w:rsidRPr="00812D92">
        <w:rPr>
          <w:rFonts w:ascii="Times New Roman" w:hAnsi="Times New Roman"/>
          <w:sz w:val="24"/>
          <w:szCs w:val="24"/>
        </w:rPr>
        <w:t>1. Giống lúa KR1</w:t>
      </w:r>
      <w:bookmarkEnd w:id="319"/>
      <w:bookmarkEnd w:id="320"/>
      <w:bookmarkEnd w:id="321"/>
      <w:bookmarkEnd w:id="322"/>
      <w:bookmarkEnd w:id="323"/>
    </w:p>
    <w:p w:rsidR="003A2079" w:rsidRPr="00812D92" w:rsidRDefault="003A2079" w:rsidP="00927206">
      <w:pPr>
        <w:numPr>
          <w:ilvl w:val="0"/>
          <w:numId w:val="13"/>
        </w:numPr>
        <w:tabs>
          <w:tab w:val="left" w:pos="284"/>
        </w:tabs>
        <w:spacing w:before="120" w:after="120" w:line="288" w:lineRule="auto"/>
        <w:ind w:left="0" w:firstLine="567"/>
        <w:jc w:val="both"/>
      </w:pPr>
      <w:r w:rsidRPr="00812D92">
        <w:rPr>
          <w:i/>
        </w:rPr>
        <w:t xml:space="preserve"> Nguồn gốc</w:t>
      </w:r>
      <w:r w:rsidRPr="00812D92">
        <w:t xml:space="preserve">: Được Viện Bảo vệ thực vật tuyển chọn từ kết quả thanh lọc giống lúa kháng quần thể rầy lưng trắng ở các tỉnh phía Bắc. </w:t>
      </w:r>
    </w:p>
    <w:p w:rsidR="003A2079" w:rsidRPr="00812D92" w:rsidRDefault="003A2079" w:rsidP="00927206">
      <w:pPr>
        <w:numPr>
          <w:ilvl w:val="0"/>
          <w:numId w:val="13"/>
        </w:numPr>
        <w:tabs>
          <w:tab w:val="left" w:pos="284"/>
        </w:tabs>
        <w:spacing w:before="120" w:after="120" w:line="288" w:lineRule="auto"/>
        <w:ind w:left="0" w:firstLine="567"/>
        <w:jc w:val="both"/>
      </w:pPr>
      <w:r w:rsidRPr="00812D92">
        <w:rPr>
          <w:i/>
        </w:rPr>
        <w:t xml:space="preserve"> Đặc điểm</w:t>
      </w:r>
      <w:r w:rsidRPr="00812D92">
        <w:t xml:space="preserve">: Năng suất trung bình 53 - 55 tấn/ha, giống có khả năng kháng tốt với rầy lưng trắng, hơi nhiễm đạo ôn lá và đốm nâu (kết quả khảo nghiệm thích nghi tập đoàn giống mới thu thập tại Thừa Thiên Huế năm 2012). </w:t>
      </w:r>
    </w:p>
    <w:p w:rsidR="003A2079" w:rsidRPr="00812D92" w:rsidRDefault="003A2079" w:rsidP="00927206">
      <w:pPr>
        <w:pStyle w:val="Heading2"/>
        <w:spacing w:before="120" w:after="120" w:line="288" w:lineRule="auto"/>
        <w:rPr>
          <w:rFonts w:ascii="Times New Roman" w:hAnsi="Times New Roman"/>
          <w:sz w:val="24"/>
          <w:szCs w:val="24"/>
          <w:shd w:val="clear" w:color="auto" w:fill="FFFFFF"/>
        </w:rPr>
      </w:pPr>
      <w:bookmarkStart w:id="324" w:name="_Toc419848085"/>
      <w:bookmarkStart w:id="325" w:name="_Toc420011553"/>
      <w:bookmarkStart w:id="326" w:name="_Toc465273773"/>
      <w:bookmarkStart w:id="327" w:name="_Toc472156280"/>
      <w:bookmarkStart w:id="328" w:name="_Toc484900044"/>
      <w:r w:rsidRPr="00812D92">
        <w:rPr>
          <w:rFonts w:ascii="Times New Roman" w:hAnsi="Times New Roman"/>
          <w:sz w:val="24"/>
          <w:szCs w:val="24"/>
          <w:shd w:val="clear" w:color="auto" w:fill="FFFFFF"/>
        </w:rPr>
        <w:t>2. Giống lúa PC6</w:t>
      </w:r>
      <w:bookmarkEnd w:id="324"/>
      <w:bookmarkEnd w:id="325"/>
      <w:bookmarkEnd w:id="326"/>
      <w:bookmarkEnd w:id="327"/>
      <w:bookmarkEnd w:id="328"/>
    </w:p>
    <w:p w:rsidR="003A2079" w:rsidRPr="00812D92" w:rsidRDefault="003A2079" w:rsidP="00927206">
      <w:pPr>
        <w:numPr>
          <w:ilvl w:val="0"/>
          <w:numId w:val="12"/>
        </w:numPr>
        <w:shd w:val="clear" w:color="auto" w:fill="FFFFFF"/>
        <w:tabs>
          <w:tab w:val="left" w:pos="142"/>
        </w:tabs>
        <w:spacing w:before="120" w:after="120" w:line="288" w:lineRule="auto"/>
        <w:ind w:left="0" w:firstLine="567"/>
        <w:jc w:val="both"/>
      </w:pPr>
      <w:r w:rsidRPr="00812D92">
        <w:rPr>
          <w:i/>
        </w:rPr>
        <w:t xml:space="preserve"> Nguồn gốc</w:t>
      </w:r>
      <w:r w:rsidRPr="00812D92">
        <w:t>: Giống PC6 được chọn lọc từ tổ hợp lai N202/DT122, từ vụ xuân 2002, vụ xuân 2005 được đưa vào thí nghiệm so sánh đến vụ xuân 2006 gửi khảo nghiệm quốc gia và đặt tên là PC6. Phương pháp: Lai hữu tính, chọn lọc theo phương pháp phả hệ. PC6 được công nhận chính thức năm 2011 theo quyết định số 70/QĐ-TT-CLT ngày 14 tháng 3 năm 2011.</w:t>
      </w:r>
    </w:p>
    <w:p w:rsidR="003A2079" w:rsidRPr="00812D92" w:rsidRDefault="003A2079" w:rsidP="00927206">
      <w:pPr>
        <w:numPr>
          <w:ilvl w:val="0"/>
          <w:numId w:val="12"/>
        </w:numPr>
        <w:shd w:val="clear" w:color="auto" w:fill="FFFFFF"/>
        <w:tabs>
          <w:tab w:val="left" w:pos="142"/>
        </w:tabs>
        <w:spacing w:before="120" w:after="120" w:line="288" w:lineRule="auto"/>
        <w:ind w:left="0" w:firstLine="567"/>
        <w:jc w:val="both"/>
        <w:rPr>
          <w:rStyle w:val="NormalWebChar"/>
          <w:spacing w:val="-2"/>
        </w:rPr>
      </w:pPr>
      <w:r w:rsidRPr="00812D92">
        <w:rPr>
          <w:i/>
          <w:spacing w:val="-2"/>
        </w:rPr>
        <w:t xml:space="preserve"> Đặc điểm</w:t>
      </w:r>
      <w:r w:rsidRPr="00812D92">
        <w:rPr>
          <w:spacing w:val="-2"/>
        </w:rPr>
        <w:t>: Thời gian sinh trưởng: Vụ xuân 102</w:t>
      </w:r>
      <w:r w:rsidRPr="00812D92">
        <w:t xml:space="preserve"> - </w:t>
      </w:r>
      <w:r w:rsidRPr="00812D92">
        <w:rPr>
          <w:spacing w:val="-2"/>
        </w:rPr>
        <w:t xml:space="preserve">125 ngày , vụ mùa 90 </w:t>
      </w:r>
      <w:r w:rsidRPr="00812D92">
        <w:t xml:space="preserve">- </w:t>
      </w:r>
      <w:r w:rsidR="00071593" w:rsidRPr="00812D92">
        <w:rPr>
          <w:spacing w:val="-2"/>
        </w:rPr>
        <w:t>95 ngày. Chiều cao cây 95 - 100cm, chiều dài bông 23,5</w:t>
      </w:r>
      <w:r w:rsidRPr="00812D92">
        <w:rPr>
          <w:spacing w:val="-2"/>
        </w:rPr>
        <w:t>cm, số hạt chắc trên bông trung bình đạt 110 hạt. Khối lượn</w:t>
      </w:r>
      <w:r w:rsidR="00071593" w:rsidRPr="00812D92">
        <w:rPr>
          <w:spacing w:val="-2"/>
        </w:rPr>
        <w:t>g 1000 hạt 22,3</w:t>
      </w:r>
      <w:r w:rsidRPr="00812D92">
        <w:rPr>
          <w:spacing w:val="-2"/>
        </w:rPr>
        <w:t>gam. Tỷ lệ gạo xát 68,5%, gạo trong không bạc bụng, chiều dài hạt gạo 6,7mm, hàm lượng amylose 18 - 19%.Năng suất trung bình đạt 55 - 60 tạ/ha.Giống PC6 có khả năng chịu rét khá (điểm 3), nhiễm nhẹ đạo ôn (điểm 3), nhiễm vừa rầy nâu (điểm 5) và bạc lá (điểm 5). Chất lượng gạo tốt, hạt gạo trong, cơm mềm, có mùi thơm nhẹ.</w:t>
      </w:r>
    </w:p>
    <w:p w:rsidR="003A2079" w:rsidRPr="00812D92" w:rsidRDefault="003A2079" w:rsidP="00927206">
      <w:pPr>
        <w:pStyle w:val="Heading2"/>
        <w:spacing w:before="120" w:after="120" w:line="288" w:lineRule="auto"/>
        <w:rPr>
          <w:rFonts w:ascii="Times New Roman" w:hAnsi="Times New Roman"/>
          <w:sz w:val="24"/>
          <w:szCs w:val="24"/>
        </w:rPr>
      </w:pPr>
      <w:bookmarkStart w:id="329" w:name="_Toc465273774"/>
      <w:bookmarkStart w:id="330" w:name="_Toc472156281"/>
      <w:bookmarkStart w:id="331" w:name="_Toc484900045"/>
      <w:r w:rsidRPr="00812D92">
        <w:rPr>
          <w:rFonts w:ascii="Times New Roman" w:hAnsi="Times New Roman"/>
          <w:sz w:val="24"/>
          <w:szCs w:val="24"/>
        </w:rPr>
        <w:t>3. Giống lúa ĐT34</w:t>
      </w:r>
      <w:bookmarkEnd w:id="317"/>
      <w:bookmarkEnd w:id="318"/>
      <w:bookmarkEnd w:id="329"/>
      <w:bookmarkEnd w:id="330"/>
      <w:bookmarkEnd w:id="331"/>
    </w:p>
    <w:p w:rsidR="003A2079" w:rsidRPr="00812D92" w:rsidRDefault="003A2079" w:rsidP="00927206">
      <w:pPr>
        <w:shd w:val="clear" w:color="auto" w:fill="FFFFFF"/>
        <w:spacing w:before="120" w:after="120" w:line="288" w:lineRule="auto"/>
        <w:ind w:firstLine="567"/>
        <w:jc w:val="both"/>
      </w:pPr>
      <w:r w:rsidRPr="00812D92">
        <w:rPr>
          <w:bCs/>
          <w:i/>
        </w:rPr>
        <w:t>* Nguồn gốc:</w:t>
      </w:r>
      <w:r w:rsidRPr="00812D92">
        <w:t xml:space="preserve"> Là giống lúa thuần cảm ôn được công ty CP Giống cây trồng Quảng Ninh chọn lọc cá thể từ giống lúa địa phương có nguồn gốc từ Trung Quốc năm 2000. Giống lúa  ĐT34 đã được Bộ NN &amp; PTNT công nhận cho sản xuất thử theo quyết định số 304/QĐ-TT-CLT ngày 18/09/2009.</w:t>
      </w:r>
    </w:p>
    <w:p w:rsidR="003A2079" w:rsidRPr="00812D92" w:rsidRDefault="003A2079" w:rsidP="00927206">
      <w:pPr>
        <w:shd w:val="clear" w:color="auto" w:fill="FFFFFF"/>
        <w:spacing w:before="120" w:after="120" w:line="288" w:lineRule="auto"/>
        <w:ind w:firstLine="567"/>
        <w:jc w:val="both"/>
        <w:rPr>
          <w:rStyle w:val="NormalWebChar"/>
        </w:rPr>
      </w:pPr>
      <w:r w:rsidRPr="00812D92">
        <w:t xml:space="preserve">* </w:t>
      </w:r>
      <w:r w:rsidRPr="00812D92">
        <w:rPr>
          <w:bCs/>
          <w:i/>
        </w:rPr>
        <w:t>Đặc điểm:</w:t>
      </w:r>
      <w:r w:rsidR="0071124A" w:rsidRPr="00812D92">
        <w:t xml:space="preserve"> </w:t>
      </w:r>
      <w:r w:rsidRPr="00812D92">
        <w:t>Thời gian sinh trưởng: Miền Bắc: 125 - 135 ngày (vụ Xuân); 105 -110 ngày (vụ Mùa); Nam Trung Bộ: 118 - 120  ngày (vụ Đông Xuân); 105 - 110 ngày (vụ Hè Thu). Chi</w:t>
      </w:r>
      <w:r w:rsidR="00071593" w:rsidRPr="00812D92">
        <w:t>ều cao cây trung bình 105 - 110</w:t>
      </w:r>
      <w:r w:rsidRPr="00812D92">
        <w:t xml:space="preserve">cm; đẻ nhánh khá; dạng hình thân lá đứng, gọn; cứng cây; lá đòng đứng; hạt đóng sít, nhiều </w:t>
      </w:r>
      <w:r w:rsidR="00071593" w:rsidRPr="00812D92">
        <w:t>hạt; khối lượng 1000 hạt 25 -26</w:t>
      </w:r>
      <w:r w:rsidRPr="00812D92">
        <w:t>gam; hạt thon; dài. Năng suất cao, trung bình 66 tạ/ha (thâm canh đạt 72 tạ/ha). Chất lượng gạo khá; cơm mềm và ăn ngon hơn giống Khang Dân 18. Ít nhiễm sâu, bệnh. Giống ĐT34 thích hợp gieo cấy trong vụ Xuân, vụ Mùa (miền Bắc) và vụ Đông Xuân, Hè Thu (miền Nam Trung Bộ).</w:t>
      </w:r>
    </w:p>
    <w:p w:rsidR="003A2079" w:rsidRPr="00812D92" w:rsidRDefault="003A2079" w:rsidP="00927206">
      <w:pPr>
        <w:pStyle w:val="Heading2"/>
        <w:spacing w:before="120" w:after="120" w:line="288" w:lineRule="auto"/>
        <w:rPr>
          <w:rFonts w:ascii="Times New Roman" w:hAnsi="Times New Roman"/>
          <w:sz w:val="24"/>
          <w:szCs w:val="24"/>
        </w:rPr>
      </w:pPr>
      <w:bookmarkStart w:id="332" w:name="_Toc420011555"/>
      <w:bookmarkStart w:id="333" w:name="_Toc465273775"/>
      <w:bookmarkStart w:id="334" w:name="_Toc472156282"/>
      <w:bookmarkStart w:id="335" w:name="_Toc484900046"/>
      <w:r w:rsidRPr="00812D92">
        <w:rPr>
          <w:rFonts w:ascii="Times New Roman" w:hAnsi="Times New Roman"/>
          <w:sz w:val="24"/>
          <w:szCs w:val="24"/>
        </w:rPr>
        <w:t>4. Giống lúa BM125</w:t>
      </w:r>
      <w:bookmarkEnd w:id="332"/>
      <w:bookmarkEnd w:id="333"/>
      <w:bookmarkEnd w:id="334"/>
      <w:bookmarkEnd w:id="335"/>
    </w:p>
    <w:p w:rsidR="003A2079" w:rsidRPr="00812D92" w:rsidRDefault="003A2079" w:rsidP="00927206">
      <w:pPr>
        <w:numPr>
          <w:ilvl w:val="0"/>
          <w:numId w:val="13"/>
        </w:numPr>
        <w:tabs>
          <w:tab w:val="left" w:pos="284"/>
        </w:tabs>
        <w:spacing w:before="120" w:after="120" w:line="288" w:lineRule="auto"/>
        <w:ind w:left="0" w:firstLine="567"/>
        <w:jc w:val="both"/>
      </w:pPr>
      <w:r w:rsidRPr="00812D92">
        <w:rPr>
          <w:i/>
        </w:rPr>
        <w:t>Nguồn gốc:</w:t>
      </w:r>
      <w:r w:rsidRPr="00812D92">
        <w:t xml:space="preserve"> </w:t>
      </w:r>
      <w:r w:rsidRPr="00812D92">
        <w:rPr>
          <w:shd w:val="clear" w:color="auto" w:fill="FFFFFF"/>
        </w:rPr>
        <w:t>BM125 là giống lúa do viện Khoa học Việt Nam chọn tạo đã được Bộ NN &amp; PTNT công nhận.</w:t>
      </w:r>
    </w:p>
    <w:p w:rsidR="003A2079" w:rsidRPr="00812D92" w:rsidRDefault="003A2079" w:rsidP="00927206">
      <w:pPr>
        <w:numPr>
          <w:ilvl w:val="0"/>
          <w:numId w:val="13"/>
        </w:numPr>
        <w:tabs>
          <w:tab w:val="left" w:pos="284"/>
        </w:tabs>
        <w:spacing w:before="120" w:after="120" w:line="288" w:lineRule="auto"/>
        <w:ind w:left="0" w:firstLine="567"/>
        <w:jc w:val="both"/>
        <w:rPr>
          <w:rFonts w:eastAsia="Calibri"/>
        </w:rPr>
      </w:pPr>
      <w:r w:rsidRPr="00812D92">
        <w:rPr>
          <w:i/>
        </w:rPr>
        <w:t>Đặc điểm:</w:t>
      </w:r>
      <w:r w:rsidRPr="00812D92">
        <w:t xml:space="preserve"> Thời gian sinh trưởng khoảng 110 - 116 ngày.Có khả năng sinh và trưởng phát triển tốt, khả năng chống đổ ngã tốt. Giống lúa nhiễm sâu cuốn lá gây hại ở điểm 1, nhiễm bệnh đạo ôn ở điểm 1.</w:t>
      </w:r>
    </w:p>
    <w:p w:rsidR="003A2079" w:rsidRPr="00812D92" w:rsidRDefault="003A2079" w:rsidP="00927206">
      <w:pPr>
        <w:pStyle w:val="Heading2"/>
        <w:spacing w:before="120" w:after="120" w:line="288" w:lineRule="auto"/>
        <w:rPr>
          <w:rFonts w:ascii="Times New Roman" w:hAnsi="Times New Roman"/>
          <w:sz w:val="24"/>
          <w:szCs w:val="24"/>
        </w:rPr>
      </w:pPr>
      <w:bookmarkStart w:id="336" w:name="_Toc419848087"/>
      <w:bookmarkStart w:id="337" w:name="_Toc420011556"/>
      <w:bookmarkStart w:id="338" w:name="_Toc465273776"/>
      <w:bookmarkStart w:id="339" w:name="_Toc472156283"/>
      <w:bookmarkStart w:id="340" w:name="_Toc484900047"/>
      <w:r w:rsidRPr="00812D92">
        <w:rPr>
          <w:rFonts w:ascii="Times New Roman" w:hAnsi="Times New Roman"/>
          <w:sz w:val="24"/>
          <w:szCs w:val="24"/>
        </w:rPr>
        <w:t>5. Giống lúa XT27</w:t>
      </w:r>
      <w:bookmarkEnd w:id="336"/>
      <w:bookmarkEnd w:id="337"/>
      <w:bookmarkEnd w:id="338"/>
      <w:bookmarkEnd w:id="339"/>
      <w:bookmarkEnd w:id="340"/>
    </w:p>
    <w:p w:rsidR="003A2079" w:rsidRPr="00812D92" w:rsidRDefault="003A2079" w:rsidP="00927206">
      <w:pPr>
        <w:numPr>
          <w:ilvl w:val="0"/>
          <w:numId w:val="11"/>
        </w:numPr>
        <w:shd w:val="clear" w:color="auto" w:fill="FFFFFF"/>
        <w:tabs>
          <w:tab w:val="left" w:pos="142"/>
        </w:tabs>
        <w:spacing w:before="120" w:after="120" w:line="288" w:lineRule="auto"/>
        <w:ind w:left="0" w:firstLine="567"/>
        <w:jc w:val="both"/>
        <w:textAlignment w:val="baseline"/>
        <w:rPr>
          <w:spacing w:val="-2"/>
        </w:rPr>
      </w:pPr>
      <w:r w:rsidRPr="00812D92">
        <w:rPr>
          <w:i/>
          <w:spacing w:val="-2"/>
        </w:rPr>
        <w:t xml:space="preserve"> Nguồn gốc</w:t>
      </w:r>
      <w:r w:rsidRPr="00812D92">
        <w:rPr>
          <w:spacing w:val="-2"/>
        </w:rPr>
        <w:t xml:space="preserve">: XT27 là một giống lúa mới được Viện Cây lương thực và cây thực phẩm nghiên cứu chọn tạo bằng phương pháp phân lập cá thể đột biến trong quần thể giống Hương thơm số 1 và đã ứng dụng thành công tại một số địa phương. </w:t>
      </w:r>
    </w:p>
    <w:p w:rsidR="003A2079" w:rsidRPr="00812D92" w:rsidRDefault="003A2079" w:rsidP="00927206">
      <w:pPr>
        <w:numPr>
          <w:ilvl w:val="0"/>
          <w:numId w:val="11"/>
        </w:numPr>
        <w:shd w:val="clear" w:color="auto" w:fill="FFFFFF"/>
        <w:tabs>
          <w:tab w:val="left" w:pos="142"/>
        </w:tabs>
        <w:spacing w:before="120" w:after="120" w:line="288" w:lineRule="auto"/>
        <w:ind w:left="0" w:firstLine="567"/>
        <w:jc w:val="both"/>
        <w:textAlignment w:val="baseline"/>
      </w:pPr>
      <w:r w:rsidRPr="00812D92">
        <w:rPr>
          <w:i/>
        </w:rPr>
        <w:t xml:space="preserve"> Đặc điểm</w:t>
      </w:r>
      <w:r w:rsidRPr="00812D92">
        <w:t>: Giống có thời gian sinh trưởng: vụ Mùa từ 100 - 110 ngày, vụ Xuân muộn 128 - 135 ngày. Chiều cao cây: 100 - 105cm, dạng hình thân lá đẹp, đẻ nhánh khỏe, độ thuần quần thể tốt. Năng suất trung bình đạt 60 tạ/ha/vụ (thâm canh tốt đạt 70 - 80 tạ/ha/vụ, tương đương hoặc cao hơn năng suất của giống lúa Khang dân 18). Hạt lúa màu vàng sáng, tỷ lệ chắc cao, có 180 - 250 hạt chắc/bông tùy theo điều kiện canh t</w:t>
      </w:r>
      <w:r w:rsidR="00071593" w:rsidRPr="00812D92">
        <w:t>ác, trọng lượng 1.000 hạt là 22</w:t>
      </w:r>
      <w:r w:rsidRPr="00812D92">
        <w:t>gam. Hạt gạo màu trắng ngà, đẹp, cơm mềm. Giống XT27 chống chịu tốt với một số loại sâu bệnh hại chính như: Khô vằn, đạo ôn, bạc lá, chịu lạnh khá, nhất là giai đoạn trổ bông, chịu nóng trung bình, chịu thâm canh khá, chống đổ tốt. Giống có khả năng thích ứng khá rộng ở nhiều vùng và nhiều chân đất khác nhau, dễ canh tác. Giống đã được trồng ở các tỉnh nam Trung Bộ.</w:t>
      </w:r>
    </w:p>
    <w:p w:rsidR="003A2079" w:rsidRPr="00812D92" w:rsidRDefault="003A2079" w:rsidP="00927206">
      <w:pPr>
        <w:pStyle w:val="Heading2"/>
        <w:spacing w:before="120" w:after="120" w:line="288" w:lineRule="auto"/>
        <w:rPr>
          <w:rFonts w:ascii="Times New Roman" w:hAnsi="Times New Roman"/>
          <w:sz w:val="24"/>
          <w:szCs w:val="24"/>
        </w:rPr>
      </w:pPr>
      <w:bookmarkStart w:id="341" w:name="_Toc419848088"/>
      <w:bookmarkStart w:id="342" w:name="_Toc420011557"/>
      <w:bookmarkStart w:id="343" w:name="_Toc465273777"/>
      <w:bookmarkStart w:id="344" w:name="_Toc472156284"/>
      <w:bookmarkStart w:id="345" w:name="_Toc484900048"/>
      <w:r w:rsidRPr="00812D92">
        <w:rPr>
          <w:rFonts w:ascii="Times New Roman" w:hAnsi="Times New Roman"/>
          <w:bCs w:val="0"/>
          <w:sz w:val="24"/>
          <w:szCs w:val="24"/>
        </w:rPr>
        <w:t>6. Giống lúa</w:t>
      </w:r>
      <w:r w:rsidRPr="00812D92">
        <w:rPr>
          <w:rFonts w:ascii="Times New Roman" w:hAnsi="Times New Roman"/>
          <w:sz w:val="24"/>
          <w:szCs w:val="24"/>
        </w:rPr>
        <w:t>OM7347</w:t>
      </w:r>
      <w:bookmarkEnd w:id="341"/>
      <w:bookmarkEnd w:id="342"/>
      <w:bookmarkEnd w:id="343"/>
      <w:bookmarkEnd w:id="344"/>
      <w:bookmarkEnd w:id="345"/>
    </w:p>
    <w:p w:rsidR="003A2079" w:rsidRPr="00812D92" w:rsidRDefault="003A2079" w:rsidP="00927206">
      <w:pPr>
        <w:numPr>
          <w:ilvl w:val="0"/>
          <w:numId w:val="10"/>
        </w:numPr>
        <w:tabs>
          <w:tab w:val="left" w:pos="142"/>
        </w:tabs>
        <w:spacing w:before="120" w:after="120" w:line="288" w:lineRule="auto"/>
        <w:ind w:left="0" w:firstLine="567"/>
        <w:jc w:val="both"/>
        <w:rPr>
          <w:b/>
        </w:rPr>
      </w:pPr>
      <w:r w:rsidRPr="00812D92">
        <w:rPr>
          <w:i/>
        </w:rPr>
        <w:t xml:space="preserve"> Nguồn gốc: </w:t>
      </w:r>
      <w:r w:rsidRPr="00812D92">
        <w:t>Giống lúa OM7347 là giống lúa thuần được Bộ môn Di truyền - Chọn giống Viện lúa ĐBSCL chọn tạo từ năm 2005. Giống này có nguồn gốc từ tổ hợp lai KhaoDawMali/BL//BL, OM7347 kết hợp được các đặc tính quý của cây cha mẹ, thông qua chọn lọc nhờ MAB. Giống OM7347 tiếp tục được chọn lọc ngoài đồng và tiến hành khảo nghiệm so sánh năng suất từ vụ Đông Xuân 2008 - 2009. Giống này đã được Bộ Nông nghiệp và Phát triển nông thôn công nhận đặc cách là giống quốc gia năm 2011 và được công nhận chính thức theo Quyết định số 711/QĐ-TT-CLT ngày 07/12/2011.</w:t>
      </w:r>
    </w:p>
    <w:p w:rsidR="003A2079" w:rsidRPr="00812D92" w:rsidRDefault="003A2079" w:rsidP="00927206">
      <w:pPr>
        <w:numPr>
          <w:ilvl w:val="0"/>
          <w:numId w:val="10"/>
        </w:numPr>
        <w:shd w:val="clear" w:color="auto" w:fill="FFFFFF"/>
        <w:tabs>
          <w:tab w:val="left" w:pos="142"/>
        </w:tabs>
        <w:spacing w:before="120" w:after="120" w:line="288" w:lineRule="auto"/>
        <w:ind w:left="0" w:firstLine="567"/>
        <w:jc w:val="both"/>
        <w:textAlignment w:val="top"/>
      </w:pPr>
      <w:r w:rsidRPr="00812D92">
        <w:rPr>
          <w:i/>
        </w:rPr>
        <w:t xml:space="preserve"> Đặc điểm:</w:t>
      </w:r>
      <w:r w:rsidR="00071593" w:rsidRPr="00812D92">
        <w:rPr>
          <w:i/>
        </w:rPr>
        <w:t xml:space="preserve"> </w:t>
      </w:r>
      <w:r w:rsidRPr="00812D92">
        <w:t>OM7347 là giống lúa ngắn ngày, có thời gian sinh trưởng từ 95-100 ng</w:t>
      </w:r>
      <w:r w:rsidR="00071593" w:rsidRPr="00812D92">
        <w:t>ày, chiều cao cây từ 100 - 105</w:t>
      </w:r>
      <w:r w:rsidRPr="00812D92">
        <w:t xml:space="preserve">cm, chiều dài bông trung bình là 29,6cm. Số </w:t>
      </w:r>
      <w:r w:rsidRPr="00812D92">
        <w:rPr>
          <w:spacing w:val="-4"/>
        </w:rPr>
        <w:t>bông/m</w:t>
      </w:r>
      <w:r w:rsidRPr="00812D92">
        <w:rPr>
          <w:spacing w:val="-4"/>
          <w:vertAlign w:val="superscript"/>
        </w:rPr>
        <w:t>2</w:t>
      </w:r>
      <w:r w:rsidRPr="00812D92">
        <w:rPr>
          <w:spacing w:val="-4"/>
        </w:rPr>
        <w:t xml:space="preserve"> trung bình là 380 và số hạt chắc/bông rất cao (232 hạt). Năng suất trung bình của giống OM7347 khá cao từ 6,0 - 8,5 tấn/ha. Giống lúa OM7347 có phẩm chất tốt, Tỷ lệ gạo lức 78,3%, tỷ lệ gạo nguyên 47,5% và tỷ lệ gạo trắng 76,2%. Chiều dài hạt trung bình là </w:t>
      </w:r>
      <w:smartTag w:uri="urn:schemas-microsoft-com:office:smarttags" w:element="metricconverter">
        <w:smartTagPr>
          <w:attr w:name="ProductID" w:val="6,92 mm"/>
        </w:smartTagPr>
        <w:r w:rsidRPr="00812D92">
          <w:rPr>
            <w:spacing w:val="-4"/>
          </w:rPr>
          <w:t>6,92 mm</w:t>
        </w:r>
      </w:smartTag>
      <w:r w:rsidRPr="00812D92">
        <w:rPr>
          <w:spacing w:val="-4"/>
        </w:rPr>
        <w:t xml:space="preserve">. Dài/rộng: 2,95. Độ bạc bụng 2,6% (cấp 1). Độ trở hồ cấp 3. Độ bền gel </w:t>
      </w:r>
      <w:smartTag w:uri="urn:schemas-microsoft-com:office:smarttags" w:element="metricconverter">
        <w:smartTagPr>
          <w:attr w:name="ProductID" w:val="85,67 mm"/>
        </w:smartTagPr>
        <w:r w:rsidRPr="00812D92">
          <w:rPr>
            <w:spacing w:val="-4"/>
          </w:rPr>
          <w:t>85,67 mm</w:t>
        </w:r>
      </w:smartTag>
      <w:r w:rsidRPr="00812D92">
        <w:rPr>
          <w:spacing w:val="-4"/>
        </w:rPr>
        <w:t>. Giống này có phẩm chất gạo dẻo với hàm lượng amylose đạt 16,8 %. Hàm lượng protein khá cao so (8,9%). Về phản ứng sâu bệnh cho thấy giống lúa OM7347 có khả năng kháng trung bình được với bệnh đạo ôn (cấp 5), kháng đối với rầy nâu (cấp 3) và kháng bạc lá (cấp 3).</w:t>
      </w:r>
    </w:p>
    <w:p w:rsidR="003A2079" w:rsidRPr="00812D92" w:rsidRDefault="003A2079" w:rsidP="00927206">
      <w:pPr>
        <w:pStyle w:val="Heading2"/>
        <w:spacing w:before="120" w:after="120" w:line="288" w:lineRule="auto"/>
        <w:rPr>
          <w:rFonts w:ascii="Times New Roman" w:hAnsi="Times New Roman"/>
          <w:sz w:val="24"/>
          <w:szCs w:val="24"/>
        </w:rPr>
      </w:pPr>
      <w:bookmarkStart w:id="346" w:name="_Toc419848089"/>
      <w:bookmarkStart w:id="347" w:name="_Toc420011558"/>
      <w:bookmarkStart w:id="348" w:name="_Toc465273778"/>
      <w:bookmarkStart w:id="349" w:name="_Toc472156285"/>
      <w:bookmarkStart w:id="350" w:name="_Toc484900049"/>
      <w:r w:rsidRPr="00812D92">
        <w:rPr>
          <w:rFonts w:ascii="Times New Roman" w:hAnsi="Times New Roman"/>
          <w:sz w:val="24"/>
          <w:szCs w:val="24"/>
        </w:rPr>
        <w:t>7. Giống lúa OM4900</w:t>
      </w:r>
      <w:bookmarkEnd w:id="346"/>
      <w:bookmarkEnd w:id="347"/>
      <w:bookmarkEnd w:id="348"/>
      <w:bookmarkEnd w:id="349"/>
      <w:bookmarkEnd w:id="350"/>
    </w:p>
    <w:p w:rsidR="003A2079" w:rsidRPr="00812D92" w:rsidRDefault="003A2079" w:rsidP="00927206">
      <w:pPr>
        <w:numPr>
          <w:ilvl w:val="0"/>
          <w:numId w:val="9"/>
        </w:numPr>
        <w:tabs>
          <w:tab w:val="left" w:pos="142"/>
        </w:tabs>
        <w:spacing w:before="120" w:after="120" w:line="288" w:lineRule="auto"/>
        <w:ind w:left="0" w:firstLine="567"/>
        <w:jc w:val="both"/>
        <w:rPr>
          <w:spacing w:val="-4"/>
        </w:rPr>
      </w:pPr>
      <w:r w:rsidRPr="00812D92">
        <w:rPr>
          <w:i/>
          <w:spacing w:val="-4"/>
        </w:rPr>
        <w:t xml:space="preserve"> Nguồn gốc</w:t>
      </w:r>
      <w:r w:rsidRPr="00812D92">
        <w:rPr>
          <w:spacing w:val="-4"/>
        </w:rPr>
        <w:t>:</w:t>
      </w:r>
      <w:r w:rsidR="00071593" w:rsidRPr="00812D92">
        <w:rPr>
          <w:spacing w:val="-4"/>
        </w:rPr>
        <w:t xml:space="preserve"> L</w:t>
      </w:r>
      <w:r w:rsidRPr="00812D92">
        <w:rPr>
          <w:spacing w:val="-4"/>
        </w:rPr>
        <w:t>à giống lúa thuần đã được Nguyễn Thị Lang và Bùi Chí Bửu (Viện nghiên cứu Lúa ĐBSCL) lai tạo từ tổ hợp bố là giống lúa thơm Jasmine 85 và mẹ là C53 (Lemont) với phương pháp lai cổ truyền và chọn lọc con lai bằng kỹ thuật MAS từ năm 2002.</w:t>
      </w:r>
    </w:p>
    <w:p w:rsidR="003A2079" w:rsidRPr="00812D92" w:rsidRDefault="003A2079" w:rsidP="00927206">
      <w:pPr>
        <w:numPr>
          <w:ilvl w:val="0"/>
          <w:numId w:val="9"/>
        </w:numPr>
        <w:tabs>
          <w:tab w:val="left" w:pos="142"/>
        </w:tabs>
        <w:spacing w:before="120" w:after="120" w:line="288" w:lineRule="auto"/>
        <w:ind w:left="0" w:firstLine="567"/>
        <w:jc w:val="both"/>
      </w:pPr>
      <w:r w:rsidRPr="00812D92">
        <w:rPr>
          <w:i/>
        </w:rPr>
        <w:t xml:space="preserve"> Đặc điểm:</w:t>
      </w:r>
      <w:r w:rsidRPr="00812D92">
        <w:t>Theo kết quả đánh giá giống lúa này trên đồng ruộng ở vùng ĐBSCL cho thấy: OM 4900 là giống có thời gian sinh trưởng từ 95 - 100 ngày, chiều cao cây 114cm, khả năng đẻ nhánh khá, số hạt chắc trên bông là 156, trọng lượng 1.000 hạt là 29,8gam;</w:t>
      </w:r>
      <w:r w:rsidR="00071593" w:rsidRPr="00812D92">
        <w:t xml:space="preserve"> chiều dài hạt gạo từ 7 đến 7,3</w:t>
      </w:r>
      <w:r w:rsidRPr="00812D92">
        <w:t>mm; độ bạc bụng cấp 0 (đánh cấp từ 0-9); hàm lượng amylose từ 16- 16,8%; tỷ lê protein đạt 8,4%, có mùi thơm nhẹ. Giống OM4900 có khả năng chịu mặn tương đối; chống chịu khá tốt với rầy nâu, đạo ôn và bạc lá. Giống trồng được trong cả vụ hè thu và đông xuân, năng suất biến thiên từ 5-7 tấn/ha, gia tăng 10-15% so với các giống đối chứng đang được trồng phổ biến.</w:t>
      </w:r>
    </w:p>
    <w:p w:rsidR="003A2079" w:rsidRPr="00812D92" w:rsidRDefault="000E0058" w:rsidP="00927206">
      <w:pPr>
        <w:pStyle w:val="Heading2"/>
        <w:spacing w:before="120" w:after="120" w:line="288" w:lineRule="auto"/>
        <w:rPr>
          <w:rFonts w:ascii="Times New Roman" w:hAnsi="Times New Roman"/>
          <w:sz w:val="24"/>
          <w:szCs w:val="24"/>
        </w:rPr>
      </w:pPr>
      <w:bookmarkStart w:id="351" w:name="_Toc419848090"/>
      <w:bookmarkStart w:id="352" w:name="_Toc420011559"/>
      <w:bookmarkStart w:id="353" w:name="_Toc465273779"/>
      <w:bookmarkStart w:id="354" w:name="_Toc472156286"/>
      <w:bookmarkStart w:id="355" w:name="_Toc484900050"/>
      <w:r w:rsidRPr="00812D92">
        <w:rPr>
          <w:rFonts w:ascii="Times New Roman" w:hAnsi="Times New Roman"/>
          <w:sz w:val="24"/>
          <w:szCs w:val="24"/>
        </w:rPr>
        <w:t xml:space="preserve">8. Giống lúa </w:t>
      </w:r>
      <w:r w:rsidR="003A2079" w:rsidRPr="00812D92">
        <w:rPr>
          <w:rFonts w:ascii="Times New Roman" w:hAnsi="Times New Roman"/>
          <w:sz w:val="24"/>
          <w:szCs w:val="24"/>
        </w:rPr>
        <w:t>HP10</w:t>
      </w:r>
      <w:bookmarkEnd w:id="351"/>
      <w:bookmarkEnd w:id="352"/>
      <w:bookmarkEnd w:id="353"/>
      <w:bookmarkEnd w:id="354"/>
      <w:bookmarkEnd w:id="355"/>
    </w:p>
    <w:p w:rsidR="003A2079" w:rsidRPr="00812D92" w:rsidRDefault="003A2079" w:rsidP="00927206">
      <w:pPr>
        <w:shd w:val="clear" w:color="auto" w:fill="FFFFFF"/>
        <w:spacing w:before="120" w:after="120" w:line="288" w:lineRule="auto"/>
        <w:ind w:firstLine="567"/>
        <w:jc w:val="both"/>
        <w:rPr>
          <w:spacing w:val="-2"/>
        </w:rPr>
      </w:pPr>
      <w:bookmarkStart w:id="356" w:name="_Toc419848091"/>
      <w:bookmarkStart w:id="357" w:name="_Toc420011560"/>
      <w:r w:rsidRPr="00812D92">
        <w:rPr>
          <w:bCs/>
          <w:i/>
          <w:spacing w:val="-2"/>
        </w:rPr>
        <w:t xml:space="preserve">* </w:t>
      </w:r>
      <w:r w:rsidRPr="00812D92">
        <w:rPr>
          <w:i/>
          <w:spacing w:val="-2"/>
        </w:rPr>
        <w:t>Nguồn gốc:</w:t>
      </w:r>
      <w:r w:rsidRPr="00812D92">
        <w:rPr>
          <w:b/>
          <w:spacing w:val="-2"/>
        </w:rPr>
        <w:t xml:space="preserve"> </w:t>
      </w:r>
      <w:r w:rsidRPr="00812D92">
        <w:rPr>
          <w:spacing w:val="-2"/>
        </w:rPr>
        <w:t>HP10 là giống lúa kháng rầy nâu, được đánh giá kháng tốt với quần thể rầy nâu ở miền Trung (Nghệ An, Thừa Thiên Huế, Quảng Nam, Phú yên), giống được kế thừa từ kết quả nghiên cứu đề tài cấp Bộ trọng điểm “Xác định biotype rầy nâu và chọn lọc giống lúa kháng rầy ở miền Trung” năm 2010 - 2011. Mã số: B2010-DHH02-57TD.</w:t>
      </w:r>
    </w:p>
    <w:p w:rsidR="003A2079" w:rsidRPr="00812D92" w:rsidRDefault="003A2079" w:rsidP="00927206">
      <w:pPr>
        <w:shd w:val="clear" w:color="auto" w:fill="FFFFFF"/>
        <w:spacing w:before="120" w:after="120" w:line="288" w:lineRule="auto"/>
        <w:ind w:firstLine="567"/>
        <w:jc w:val="both"/>
      </w:pPr>
      <w:r w:rsidRPr="00812D92">
        <w:rPr>
          <w:i/>
          <w:spacing w:val="4"/>
        </w:rPr>
        <w:t>* Đặc điểm:</w:t>
      </w:r>
      <w:r w:rsidRPr="00812D92">
        <w:rPr>
          <w:b/>
          <w:spacing w:val="4"/>
        </w:rPr>
        <w:t xml:space="preserve"> </w:t>
      </w:r>
      <w:r w:rsidRPr="00812D92">
        <w:rPr>
          <w:spacing w:val="2"/>
        </w:rPr>
        <w:t xml:space="preserve">Giống lúa HP10 có thời gian sinh trưởng vụ Đông Xuân 113 </w:t>
      </w:r>
      <w:r w:rsidRPr="00812D92">
        <w:rPr>
          <w:spacing w:val="-2"/>
        </w:rPr>
        <w:t>-</w:t>
      </w:r>
      <w:r w:rsidRPr="00812D92">
        <w:rPr>
          <w:spacing w:val="2"/>
        </w:rPr>
        <w:t xml:space="preserve"> 118 ngày, vụ Hè Thu 92 </w:t>
      </w:r>
      <w:r w:rsidRPr="00812D92">
        <w:rPr>
          <w:spacing w:val="-2"/>
        </w:rPr>
        <w:t>-</w:t>
      </w:r>
      <w:r w:rsidRPr="00812D92">
        <w:rPr>
          <w:spacing w:val="2"/>
        </w:rPr>
        <w:t xml:space="preserve"> 95 ngày; chiều cao cây trung bình 90,2cm; số bông hữu hiệu/khóm biến thiên từ 6 </w:t>
      </w:r>
      <w:r w:rsidRPr="00812D92">
        <w:rPr>
          <w:spacing w:val="-2"/>
        </w:rPr>
        <w:t>-</w:t>
      </w:r>
      <w:r w:rsidRPr="00812D92">
        <w:rPr>
          <w:spacing w:val="2"/>
        </w:rPr>
        <w:t xml:space="preserve"> 8 bông, số hạt trên bông từ 134 - 146 hạt, tỷ lệ hạt chắc đạt 67,5 - 86,5% và năng suất từ 5,3 </w:t>
      </w:r>
      <w:r w:rsidRPr="00812D92">
        <w:rPr>
          <w:spacing w:val="-2"/>
        </w:rPr>
        <w:t>-</w:t>
      </w:r>
      <w:r w:rsidRPr="00812D92">
        <w:rPr>
          <w:spacing w:val="2"/>
        </w:rPr>
        <w:t xml:space="preserve"> 6,8 tấn/ha. Khối lượng 1000 hạt 25 </w:t>
      </w:r>
      <w:r w:rsidRPr="00812D92">
        <w:rPr>
          <w:spacing w:val="-2"/>
        </w:rPr>
        <w:t xml:space="preserve">- </w:t>
      </w:r>
      <w:r w:rsidR="00071593" w:rsidRPr="00812D92">
        <w:rPr>
          <w:spacing w:val="2"/>
        </w:rPr>
        <w:t>26</w:t>
      </w:r>
      <w:r w:rsidRPr="00812D92">
        <w:rPr>
          <w:spacing w:val="2"/>
        </w:rPr>
        <w:t xml:space="preserve">gam; dạng hạt thon dài, ít bạc bụng (điểm 1). Tỷ lệ gạo xay đạt 69,80% và tỷ lệ gạo xát đạt 70,10%; hàm lượng amylose </w:t>
      </w:r>
      <w:r w:rsidRPr="00812D92">
        <w:t xml:space="preserve">16,84%; tỷ lê protein đạt 9,06%. </w:t>
      </w:r>
      <w:r w:rsidRPr="00812D92">
        <w:rPr>
          <w:spacing w:val="2"/>
        </w:rPr>
        <w:t xml:space="preserve">Giống HP10 có khả  năng chống đổ tốt; chống chịu rầy nâu tốt ở điểm 1, hơi nhiễm đạo ôn ở điểm 3, nhiễm vừa với bệnh khô vằn và sâu cuốn lá nhỏ ở điểm 3 </w:t>
      </w:r>
      <w:r w:rsidRPr="00812D92">
        <w:rPr>
          <w:spacing w:val="-2"/>
        </w:rPr>
        <w:t xml:space="preserve">- </w:t>
      </w:r>
      <w:r w:rsidRPr="00812D92">
        <w:rPr>
          <w:spacing w:val="2"/>
        </w:rPr>
        <w:t xml:space="preserve">5. </w:t>
      </w:r>
    </w:p>
    <w:p w:rsidR="003A2079" w:rsidRPr="00812D92" w:rsidRDefault="003A2079" w:rsidP="00927206">
      <w:pPr>
        <w:pStyle w:val="Heading2"/>
        <w:spacing w:before="120" w:after="120" w:line="288" w:lineRule="auto"/>
        <w:rPr>
          <w:rFonts w:ascii="Times New Roman" w:hAnsi="Times New Roman"/>
          <w:sz w:val="24"/>
          <w:szCs w:val="24"/>
        </w:rPr>
      </w:pPr>
      <w:bookmarkStart w:id="358" w:name="_Toc465273780"/>
      <w:bookmarkStart w:id="359" w:name="_Toc472156287"/>
      <w:bookmarkStart w:id="360" w:name="_Toc484900051"/>
      <w:r w:rsidRPr="00812D92">
        <w:rPr>
          <w:rFonts w:ascii="Times New Roman" w:hAnsi="Times New Roman"/>
          <w:sz w:val="24"/>
          <w:szCs w:val="24"/>
        </w:rPr>
        <w:t>9.  Giống lúa OM5451</w:t>
      </w:r>
      <w:bookmarkEnd w:id="356"/>
      <w:bookmarkEnd w:id="357"/>
      <w:bookmarkEnd w:id="358"/>
      <w:bookmarkEnd w:id="359"/>
      <w:bookmarkEnd w:id="360"/>
    </w:p>
    <w:p w:rsidR="003A2079" w:rsidRPr="00812D92" w:rsidRDefault="003A2079" w:rsidP="00927206">
      <w:pPr>
        <w:numPr>
          <w:ilvl w:val="0"/>
          <w:numId w:val="8"/>
        </w:numPr>
        <w:tabs>
          <w:tab w:val="left" w:pos="142"/>
        </w:tabs>
        <w:spacing w:before="120" w:after="120" w:line="288" w:lineRule="auto"/>
        <w:ind w:left="0" w:firstLine="567"/>
        <w:jc w:val="both"/>
      </w:pPr>
      <w:r w:rsidRPr="00812D92">
        <w:rPr>
          <w:bCs/>
          <w:i/>
        </w:rPr>
        <w:t xml:space="preserve"> Nguồn gốc</w:t>
      </w:r>
      <w:r w:rsidRPr="00812D92">
        <w:rPr>
          <w:b/>
          <w:bCs/>
        </w:rPr>
        <w:t>:</w:t>
      </w:r>
      <w:r w:rsidRPr="00812D92">
        <w:t> giống lúa OM5451 được chọn từ tổ hợp lai Jasmine 85/OM2490. Đây là </w:t>
      </w:r>
      <w:r w:rsidRPr="00812D92">
        <w:rPr>
          <w:bCs/>
        </w:rPr>
        <w:t>giống lúa triển vọng mới</w:t>
      </w:r>
      <w:r w:rsidRPr="00812D92">
        <w:rPr>
          <w:b/>
          <w:bCs/>
        </w:rPr>
        <w:t> </w:t>
      </w:r>
      <w:r w:rsidRPr="00812D92">
        <w:t>được nông dân ưa thích trong một vài vụ lúa gần đây, đã được canh tác khá nhiều tại ĐBSCL.</w:t>
      </w:r>
      <w:r w:rsidRPr="00812D92">
        <w:rPr>
          <w:b/>
          <w:bCs/>
        </w:rPr>
        <w:t> </w:t>
      </w:r>
    </w:p>
    <w:p w:rsidR="003A2079" w:rsidRPr="00812D92" w:rsidRDefault="003A2079" w:rsidP="00927206">
      <w:pPr>
        <w:numPr>
          <w:ilvl w:val="0"/>
          <w:numId w:val="8"/>
        </w:numPr>
        <w:tabs>
          <w:tab w:val="left" w:pos="142"/>
        </w:tabs>
        <w:spacing w:before="120" w:after="120" w:line="288" w:lineRule="auto"/>
        <w:ind w:left="0" w:firstLine="567"/>
        <w:jc w:val="both"/>
        <w:rPr>
          <w:spacing w:val="-2"/>
        </w:rPr>
      </w:pPr>
      <w:r w:rsidRPr="00812D92">
        <w:rPr>
          <w:bCs/>
          <w:i/>
          <w:spacing w:val="-2"/>
        </w:rPr>
        <w:t xml:space="preserve"> Đặc điểm:</w:t>
      </w:r>
      <w:r w:rsidRPr="00812D92">
        <w:rPr>
          <w:spacing w:val="-2"/>
        </w:rPr>
        <w:t>Thời gian sinh trưởng: </w:t>
      </w:r>
      <w:r w:rsidRPr="00812D92">
        <w:rPr>
          <w:bCs/>
          <w:spacing w:val="-2"/>
        </w:rPr>
        <w:t xml:space="preserve">90 </w:t>
      </w:r>
      <w:r w:rsidRPr="00812D92">
        <w:rPr>
          <w:spacing w:val="-2"/>
        </w:rPr>
        <w:t>-</w:t>
      </w:r>
      <w:r w:rsidRPr="00812D92">
        <w:rPr>
          <w:bCs/>
          <w:spacing w:val="-2"/>
        </w:rPr>
        <w:t xml:space="preserve"> 95 ngày.</w:t>
      </w:r>
      <w:r w:rsidRPr="00812D92">
        <w:rPr>
          <w:spacing w:val="-2"/>
        </w:rPr>
        <w:t>Chiều cao cây 95 – 100cm. Trổ tập trung, có dạng hình đẹp, tương đối cứng cây, khả năng đẻ nhánh khá, bông đóng hạt dầy, tỉ lệ lép thấp.Chống chịu Rầy nâu và bệnh đạo ôn khá, chống chịu bệnh vàng lùn- lùn xoắn lá  khá. Năng suất trung bình: Vụ Đông xuân: 6 - 8 tấn/ha, vụ Hè Thu: 5 - 6 tấn/ha. Tiềm năng năng suất của giống lúa này khá cao và ổn định trong cả 2 vụ ĐX và HT. Trọng lượ</w:t>
      </w:r>
      <w:r w:rsidR="00071593" w:rsidRPr="00812D92">
        <w:rPr>
          <w:spacing w:val="-2"/>
        </w:rPr>
        <w:t>ng 1000 hạt trung bình: 25 - 26</w:t>
      </w:r>
      <w:r w:rsidRPr="00812D92">
        <w:rPr>
          <w:spacing w:val="-2"/>
        </w:rPr>
        <w:t>gam. Chất lượng gạo:Hạt gạo dài, ít bạc bụng, cơm mềm.</w:t>
      </w:r>
    </w:p>
    <w:p w:rsidR="003A2079" w:rsidRPr="00812D92" w:rsidRDefault="003A2079" w:rsidP="00927206">
      <w:pPr>
        <w:pStyle w:val="Heading2"/>
        <w:spacing w:before="120" w:after="120" w:line="288" w:lineRule="auto"/>
        <w:rPr>
          <w:rFonts w:ascii="Times New Roman" w:hAnsi="Times New Roman"/>
          <w:sz w:val="24"/>
          <w:szCs w:val="24"/>
        </w:rPr>
      </w:pPr>
      <w:bookmarkStart w:id="361" w:name="_Toc420011563"/>
      <w:bookmarkStart w:id="362" w:name="_Toc419848094"/>
      <w:bookmarkStart w:id="363" w:name="_Toc465273781"/>
      <w:bookmarkStart w:id="364" w:name="_Toc472156288"/>
      <w:bookmarkStart w:id="365" w:name="_Toc484900052"/>
      <w:r w:rsidRPr="00812D92">
        <w:rPr>
          <w:rFonts w:ascii="Times New Roman" w:hAnsi="Times New Roman"/>
          <w:sz w:val="24"/>
          <w:szCs w:val="24"/>
        </w:rPr>
        <w:t>10. Giống lúa HT1</w:t>
      </w:r>
      <w:bookmarkEnd w:id="361"/>
      <w:bookmarkEnd w:id="362"/>
      <w:bookmarkEnd w:id="363"/>
      <w:bookmarkEnd w:id="364"/>
      <w:bookmarkEnd w:id="365"/>
    </w:p>
    <w:p w:rsidR="003A2079" w:rsidRPr="00812D92" w:rsidRDefault="003A2079" w:rsidP="00927206">
      <w:pPr>
        <w:pStyle w:val="Heading2"/>
        <w:spacing w:before="120" w:after="120" w:line="288" w:lineRule="auto"/>
        <w:ind w:firstLine="567"/>
        <w:jc w:val="both"/>
        <w:rPr>
          <w:rFonts w:ascii="Times New Roman" w:hAnsi="Times New Roman"/>
          <w:b w:val="0"/>
          <w:i w:val="0"/>
          <w:sz w:val="24"/>
          <w:szCs w:val="24"/>
        </w:rPr>
      </w:pPr>
      <w:bookmarkStart w:id="366" w:name="_Toc420009943"/>
      <w:bookmarkStart w:id="367" w:name="_Toc420010157"/>
      <w:bookmarkStart w:id="368" w:name="_Toc420011564"/>
      <w:bookmarkStart w:id="369" w:name="_Toc465273782"/>
      <w:bookmarkStart w:id="370" w:name="_Toc472156289"/>
      <w:bookmarkStart w:id="371" w:name="_Toc484900053"/>
      <w:r w:rsidRPr="00812D92">
        <w:rPr>
          <w:rFonts w:ascii="Times New Roman" w:hAnsi="Times New Roman"/>
          <w:b w:val="0"/>
          <w:sz w:val="24"/>
          <w:szCs w:val="24"/>
        </w:rPr>
        <w:t xml:space="preserve">* Nguồn gốc: </w:t>
      </w:r>
      <w:r w:rsidRPr="00812D92">
        <w:rPr>
          <w:rFonts w:ascii="Times New Roman" w:hAnsi="Times New Roman"/>
          <w:b w:val="0"/>
          <w:i w:val="0"/>
          <w:sz w:val="24"/>
          <w:szCs w:val="24"/>
        </w:rPr>
        <w:t>HT1 (còn gọi là giống lúa Hương thơm số 1), HT1 là giống lúa thuần nhập nội từ Trung Quốc, được công nhận giống theo Quyết định số 123 QĐ/BNN-KHCN, ngày 16 tháng 1 năm 2004.</w:t>
      </w:r>
      <w:bookmarkEnd w:id="366"/>
      <w:bookmarkEnd w:id="367"/>
      <w:bookmarkEnd w:id="368"/>
      <w:bookmarkEnd w:id="369"/>
      <w:bookmarkEnd w:id="370"/>
      <w:bookmarkEnd w:id="371"/>
    </w:p>
    <w:p w:rsidR="003A2079" w:rsidRPr="00812D92" w:rsidRDefault="003A2079" w:rsidP="00927206">
      <w:pPr>
        <w:numPr>
          <w:ilvl w:val="0"/>
          <w:numId w:val="6"/>
        </w:numPr>
        <w:tabs>
          <w:tab w:val="left" w:pos="142"/>
          <w:tab w:val="left" w:pos="426"/>
        </w:tabs>
        <w:spacing w:before="120" w:after="120" w:line="288" w:lineRule="auto"/>
        <w:ind w:left="0" w:firstLine="567"/>
        <w:jc w:val="both"/>
        <w:rPr>
          <w:b/>
          <w:spacing w:val="-2"/>
          <w:shd w:val="clear" w:color="auto" w:fill="FFFFFF"/>
        </w:rPr>
      </w:pPr>
      <w:r w:rsidRPr="00812D92">
        <w:rPr>
          <w:i/>
          <w:spacing w:val="-2"/>
        </w:rPr>
        <w:t xml:space="preserve"> Đặc điểm</w:t>
      </w:r>
      <w:r w:rsidRPr="00812D92">
        <w:rPr>
          <w:spacing w:val="-2"/>
        </w:rPr>
        <w:t>: HT1  là giống lúa thơm ngắn ngày, gieo cấy được ở cả 2 vụ. Thời gian sinh trưởng ở trà Xuân muộn là 130 - 132 ngày, ở trà vụ Mùa là 105 - 110 ngày. Giố</w:t>
      </w:r>
      <w:r w:rsidR="00071593" w:rsidRPr="00812D92">
        <w:rPr>
          <w:spacing w:val="-2"/>
        </w:rPr>
        <w:t>ng có chiều cao cây từ 95 - 105</w:t>
      </w:r>
      <w:r w:rsidRPr="00812D92">
        <w:rPr>
          <w:spacing w:val="-2"/>
        </w:rPr>
        <w:t xml:space="preserve">cm, dạng cây gọn, có mùi thơm, đẻ nhánh khá, trổ tập trung. bông </w:t>
      </w:r>
      <w:r w:rsidR="00071593" w:rsidRPr="00812D92">
        <w:rPr>
          <w:spacing w:val="-2"/>
        </w:rPr>
        <w:t>lúa dài 22 - 25</w:t>
      </w:r>
      <w:r w:rsidRPr="00812D92">
        <w:rPr>
          <w:spacing w:val="-2"/>
        </w:rPr>
        <w:t>cm, số hạt chắc từ 110 - 120 hạt /bông, trọng lượng 1000 hạ</w:t>
      </w:r>
      <w:r w:rsidR="00071593" w:rsidRPr="00812D92">
        <w:rPr>
          <w:spacing w:val="-2"/>
        </w:rPr>
        <w:t>t: 24 - 25</w:t>
      </w:r>
      <w:r w:rsidRPr="00812D92">
        <w:rPr>
          <w:spacing w:val="-2"/>
        </w:rPr>
        <w:t>gam. Hạt lúa nhỏ, màu vàng sẫm,</w:t>
      </w:r>
      <w:r w:rsidR="00071593" w:rsidRPr="00812D92">
        <w:rPr>
          <w:spacing w:val="-2"/>
        </w:rPr>
        <w:t xml:space="preserve"> chiều dài hạt trung bình: 5,32</w:t>
      </w:r>
      <w:r w:rsidRPr="00812D92">
        <w:rPr>
          <w:spacing w:val="-2"/>
        </w:rPr>
        <w:t>mm, tỷ lệ chiều dài/ chiều rộng hạt là: 2,75. Gạo trong, cơm thơm và mềm. Hàm lượng amylose 16,5 %. Năng suất trung bình: 50 - 55 tạ/ha (thâm canh tốt có thể đạt 70 - 75 tạ/ha). Giống lúa HT1 có khả năng chịu rét tốt và chống đổ trung bình khá, chịu chua trung bình, là giống kháng vừa với bệnh Đạo ôn. Nhiễm vừa với bệnh Bạc lá và bệnh Khô vằn. Giống đang được gieo trồng phổ biến ở miền Trung.</w:t>
      </w:r>
    </w:p>
    <w:p w:rsidR="003A2079" w:rsidRPr="00812D92" w:rsidRDefault="003A2079" w:rsidP="00927206">
      <w:pPr>
        <w:pStyle w:val="Heading2"/>
        <w:spacing w:before="120" w:after="120" w:line="288" w:lineRule="auto"/>
        <w:rPr>
          <w:rFonts w:ascii="Times New Roman" w:hAnsi="Times New Roman"/>
          <w:sz w:val="24"/>
          <w:szCs w:val="24"/>
        </w:rPr>
      </w:pPr>
      <w:bookmarkStart w:id="372" w:name="_Toc419848093"/>
      <w:bookmarkStart w:id="373" w:name="_Toc420011562"/>
      <w:bookmarkStart w:id="374" w:name="_Toc465273783"/>
      <w:bookmarkStart w:id="375" w:name="_Toc472156290"/>
      <w:bookmarkStart w:id="376" w:name="_Toc484900054"/>
      <w:r w:rsidRPr="00812D92">
        <w:rPr>
          <w:rFonts w:ascii="Times New Roman" w:hAnsi="Times New Roman"/>
          <w:sz w:val="24"/>
          <w:szCs w:val="24"/>
        </w:rPr>
        <w:t>11. Giống lúa TN1</w:t>
      </w:r>
      <w:bookmarkEnd w:id="372"/>
      <w:bookmarkEnd w:id="373"/>
      <w:bookmarkEnd w:id="374"/>
      <w:bookmarkEnd w:id="375"/>
      <w:bookmarkEnd w:id="376"/>
    </w:p>
    <w:p w:rsidR="003A2079" w:rsidRPr="00812D92" w:rsidRDefault="003A2079" w:rsidP="00927206">
      <w:pPr>
        <w:numPr>
          <w:ilvl w:val="0"/>
          <w:numId w:val="7"/>
        </w:numPr>
        <w:tabs>
          <w:tab w:val="left" w:pos="142"/>
        </w:tabs>
        <w:spacing w:before="120" w:after="120" w:line="288" w:lineRule="auto"/>
        <w:ind w:left="0" w:firstLine="567"/>
        <w:jc w:val="both"/>
      </w:pPr>
      <w:r w:rsidRPr="00812D92">
        <w:rPr>
          <w:i/>
        </w:rPr>
        <w:t xml:space="preserve"> Nguồn gốc</w:t>
      </w:r>
      <w:r w:rsidRPr="00812D92">
        <w:t>: là giống lúa chuẩn nhiễm rầy được nhập nội từ Viện nghiên cứu lúa quốc tế IRRI năm 2013.</w:t>
      </w:r>
    </w:p>
    <w:p w:rsidR="003A2079" w:rsidRPr="00812D92" w:rsidRDefault="003A2079" w:rsidP="00927206">
      <w:pPr>
        <w:numPr>
          <w:ilvl w:val="0"/>
          <w:numId w:val="7"/>
        </w:numPr>
        <w:tabs>
          <w:tab w:val="left" w:pos="142"/>
        </w:tabs>
        <w:spacing w:before="120" w:after="120" w:line="288" w:lineRule="auto"/>
        <w:ind w:left="0" w:firstLine="567"/>
        <w:jc w:val="both"/>
      </w:pPr>
      <w:r w:rsidRPr="00812D92">
        <w:rPr>
          <w:i/>
        </w:rPr>
        <w:t xml:space="preserve"> Đặc điểm</w:t>
      </w:r>
      <w:r w:rsidRPr="00812D92">
        <w:t xml:space="preserve">: TN1 có thời gian sinh trưởng ở vụ Đông Xuân là 115 </w:t>
      </w:r>
      <w:r w:rsidRPr="00812D92">
        <w:rPr>
          <w:spacing w:val="-2"/>
        </w:rPr>
        <w:t xml:space="preserve">- </w:t>
      </w:r>
      <w:r w:rsidRPr="00812D92">
        <w:t xml:space="preserve">120 ngày, vụ Hè Thu khoảng 95 </w:t>
      </w:r>
      <w:r w:rsidRPr="00812D92">
        <w:rPr>
          <w:spacing w:val="-2"/>
        </w:rPr>
        <w:t>-</w:t>
      </w:r>
      <w:r w:rsidRPr="00812D92">
        <w:t xml:space="preserve"> 100 ngày, là giống lúa thấp cây (70 </w:t>
      </w:r>
      <w:r w:rsidRPr="00812D92">
        <w:rPr>
          <w:spacing w:val="-2"/>
        </w:rPr>
        <w:t>-</w:t>
      </w:r>
      <w:r w:rsidRPr="00812D92">
        <w:t xml:space="preserve"> 75cm).</w:t>
      </w:r>
    </w:p>
    <w:p w:rsidR="003A2079" w:rsidRPr="00812D92" w:rsidRDefault="003A2079"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927206" w:rsidRPr="00812D92" w:rsidRDefault="00927206" w:rsidP="00927206">
      <w:pPr>
        <w:spacing w:before="120" w:after="120" w:line="288" w:lineRule="auto"/>
        <w:jc w:val="both"/>
      </w:pPr>
    </w:p>
    <w:p w:rsidR="003A2079" w:rsidRPr="00812D92" w:rsidRDefault="003A2079" w:rsidP="00466A4E">
      <w:pPr>
        <w:spacing w:before="120" w:after="120" w:line="312" w:lineRule="auto"/>
        <w:jc w:val="both"/>
      </w:pPr>
    </w:p>
    <w:p w:rsidR="003A2079" w:rsidRPr="00812D92" w:rsidRDefault="003A2079" w:rsidP="00466A4E">
      <w:pPr>
        <w:pStyle w:val="Q"/>
        <w:spacing w:line="312" w:lineRule="auto"/>
        <w:rPr>
          <w:b/>
        </w:rPr>
      </w:pPr>
    </w:p>
    <w:p w:rsidR="0071124A" w:rsidRPr="00812D92" w:rsidRDefault="0071124A" w:rsidP="00927206">
      <w:pPr>
        <w:spacing w:before="120" w:after="120" w:line="288" w:lineRule="auto"/>
        <w:jc w:val="center"/>
        <w:rPr>
          <w:rFonts w:ascii="Times New Roman Bold" w:hAnsi="Times New Roman Bold"/>
          <w:b/>
          <w:spacing w:val="4"/>
        </w:rPr>
      </w:pPr>
    </w:p>
    <w:p w:rsidR="003A2079" w:rsidRPr="00812D92" w:rsidRDefault="003A2079" w:rsidP="00927206">
      <w:pPr>
        <w:spacing w:before="120" w:after="120" w:line="288" w:lineRule="auto"/>
        <w:jc w:val="center"/>
        <w:rPr>
          <w:rFonts w:ascii="Times New Roman Bold" w:hAnsi="Times New Roman Bold"/>
          <w:b/>
          <w:spacing w:val="4"/>
        </w:rPr>
      </w:pPr>
      <w:r w:rsidRPr="00812D92">
        <w:rPr>
          <w:rFonts w:ascii="Times New Roman Bold" w:hAnsi="Times New Roman Bold"/>
          <w:b/>
          <w:spacing w:val="4"/>
        </w:rPr>
        <w:t>PHỤ LỤC 3. PHƯƠNG PHÁP ĐÁNH GIÁ CÁC CHỈ TIÊU NGHIÊN CỨU</w:t>
      </w:r>
    </w:p>
    <w:p w:rsidR="003A2079" w:rsidRPr="00812D92" w:rsidRDefault="003A2079" w:rsidP="00927206">
      <w:pPr>
        <w:spacing w:before="120" w:after="120" w:line="288" w:lineRule="auto"/>
        <w:jc w:val="both"/>
        <w:rPr>
          <w:rFonts w:ascii="Times New Roman Bold" w:hAnsi="Times New Roman Bold"/>
          <w:b/>
          <w:spacing w:val="4"/>
        </w:rPr>
      </w:pPr>
      <w:r w:rsidRPr="00812D92">
        <w:rPr>
          <w:rFonts w:ascii="Times New Roman Bold" w:hAnsi="Times New Roman Bold"/>
          <w:b/>
          <w:spacing w:val="4"/>
        </w:rPr>
        <w:t>2.1. Các chỉ tiêu sinh trưởng, phát triển</w:t>
      </w:r>
    </w:p>
    <w:p w:rsidR="003A2079" w:rsidRPr="00812D92" w:rsidRDefault="003A2079" w:rsidP="00927206">
      <w:pPr>
        <w:pStyle w:val="DMBANGBANG"/>
        <w:spacing w:before="120" w:after="120" w:line="288" w:lineRule="auto"/>
        <w:rPr>
          <w:sz w:val="24"/>
          <w:szCs w:val="24"/>
        </w:rPr>
      </w:pPr>
      <w:bookmarkStart w:id="377" w:name="_Toc472156291"/>
      <w:bookmarkStart w:id="378" w:name="_Toc472156336"/>
      <w:bookmarkStart w:id="379" w:name="_Toc472156434"/>
      <w:bookmarkStart w:id="380" w:name="_Toc484899641"/>
      <w:bookmarkStart w:id="381" w:name="_Toc484899715"/>
      <w:bookmarkStart w:id="382" w:name="_Toc484900055"/>
      <w:r w:rsidRPr="00812D92">
        <w:rPr>
          <w:sz w:val="24"/>
          <w:szCs w:val="24"/>
        </w:rPr>
        <w:t xml:space="preserve">Bảng </w:t>
      </w:r>
      <w:r w:rsidRPr="00812D92">
        <w:rPr>
          <w:sz w:val="24"/>
          <w:szCs w:val="24"/>
          <w:lang w:val="en-US"/>
        </w:rPr>
        <w:t>1.</w:t>
      </w:r>
      <w:r w:rsidRPr="00812D92">
        <w:rPr>
          <w:sz w:val="24"/>
          <w:szCs w:val="24"/>
        </w:rPr>
        <w:t xml:space="preserve"> </w:t>
      </w:r>
      <w:r w:rsidRPr="00812D92">
        <w:rPr>
          <w:b w:val="0"/>
          <w:sz w:val="24"/>
          <w:szCs w:val="24"/>
        </w:rPr>
        <w:t>Phân loại khả năng đẻ nhánh ở lúa</w:t>
      </w:r>
      <w:bookmarkEnd w:id="377"/>
      <w:bookmarkEnd w:id="378"/>
      <w:bookmarkEnd w:id="379"/>
      <w:bookmarkEnd w:id="380"/>
      <w:bookmarkEnd w:id="381"/>
      <w:bookmarkEnd w:id="382"/>
    </w:p>
    <w:tbl>
      <w:tblPr>
        <w:tblW w:w="0" w:type="auto"/>
        <w:jc w:val="center"/>
        <w:tblInd w:w="284" w:type="dxa"/>
        <w:tblBorders>
          <w:top w:val="single" w:sz="4" w:space="0" w:color="auto"/>
          <w:bottom w:val="single" w:sz="4" w:space="0" w:color="auto"/>
        </w:tblBorders>
        <w:tblLook w:val="04A0" w:firstRow="1" w:lastRow="0" w:firstColumn="1" w:lastColumn="0" w:noHBand="0" w:noVBand="1"/>
      </w:tblPr>
      <w:tblGrid>
        <w:gridCol w:w="1751"/>
        <w:gridCol w:w="4486"/>
      </w:tblGrid>
      <w:tr w:rsidR="003A2079" w:rsidRPr="00812D92">
        <w:trPr>
          <w:trHeight w:val="355"/>
          <w:jc w:val="center"/>
        </w:trPr>
        <w:tc>
          <w:tcPr>
            <w:tcW w:w="1751" w:type="dxa"/>
            <w:tcBorders>
              <w:top w:val="single" w:sz="4" w:space="0" w:color="auto"/>
              <w:bottom w:val="single" w:sz="4" w:space="0" w:color="auto"/>
            </w:tcBorders>
            <w:vAlign w:val="center"/>
          </w:tcPr>
          <w:p w:rsidR="003A2079" w:rsidRPr="00812D92" w:rsidRDefault="003A2079" w:rsidP="00927206">
            <w:pPr>
              <w:pStyle w:val="ListParagraph"/>
              <w:spacing w:before="60" w:after="60"/>
              <w:ind w:left="0"/>
              <w:jc w:val="center"/>
              <w:rPr>
                <w:b/>
              </w:rPr>
            </w:pPr>
            <w:r w:rsidRPr="00812D92">
              <w:rPr>
                <w:b/>
              </w:rPr>
              <w:t>Thang điểm</w:t>
            </w:r>
          </w:p>
        </w:tc>
        <w:tc>
          <w:tcPr>
            <w:tcW w:w="4486" w:type="dxa"/>
            <w:tcBorders>
              <w:top w:val="single" w:sz="4" w:space="0" w:color="auto"/>
              <w:bottom w:val="single" w:sz="4" w:space="0" w:color="auto"/>
            </w:tcBorders>
            <w:vAlign w:val="center"/>
          </w:tcPr>
          <w:p w:rsidR="003A2079" w:rsidRPr="00812D92" w:rsidRDefault="003A2079" w:rsidP="00927206">
            <w:pPr>
              <w:pStyle w:val="ListParagraph"/>
              <w:spacing w:before="60" w:after="60"/>
              <w:ind w:left="0"/>
              <w:jc w:val="center"/>
              <w:rPr>
                <w:b/>
              </w:rPr>
            </w:pPr>
            <w:r w:rsidRPr="00812D92">
              <w:rPr>
                <w:b/>
              </w:rPr>
              <w:t>Số nhánh đẻ</w:t>
            </w:r>
          </w:p>
        </w:tc>
      </w:tr>
      <w:tr w:rsidR="003A2079" w:rsidRPr="00812D92">
        <w:trPr>
          <w:jc w:val="center"/>
        </w:trPr>
        <w:tc>
          <w:tcPr>
            <w:tcW w:w="1751" w:type="dxa"/>
            <w:tcBorders>
              <w:top w:val="single" w:sz="4" w:space="0" w:color="auto"/>
            </w:tcBorders>
          </w:tcPr>
          <w:p w:rsidR="003A2079" w:rsidRPr="00812D92" w:rsidRDefault="003A2079" w:rsidP="00927206">
            <w:pPr>
              <w:pStyle w:val="ListParagraph"/>
              <w:spacing w:before="60" w:after="60"/>
              <w:ind w:left="0"/>
              <w:jc w:val="center"/>
            </w:pPr>
            <w:r w:rsidRPr="00812D92">
              <w:t>1</w:t>
            </w:r>
          </w:p>
        </w:tc>
        <w:tc>
          <w:tcPr>
            <w:tcW w:w="4486" w:type="dxa"/>
            <w:tcBorders>
              <w:top w:val="single" w:sz="4" w:space="0" w:color="auto"/>
            </w:tcBorders>
          </w:tcPr>
          <w:p w:rsidR="003A2079" w:rsidRPr="00812D92" w:rsidRDefault="003A2079" w:rsidP="00927206">
            <w:pPr>
              <w:pStyle w:val="ListParagraph"/>
              <w:spacing w:before="60" w:after="60"/>
              <w:ind w:left="0" w:firstLine="504"/>
            </w:pPr>
            <w:r w:rsidRPr="00812D92">
              <w:t>Rất cao (&gt; 25 nhánh/khóm)</w:t>
            </w:r>
          </w:p>
        </w:tc>
      </w:tr>
      <w:tr w:rsidR="003A2079" w:rsidRPr="00812D92">
        <w:trPr>
          <w:jc w:val="center"/>
        </w:trPr>
        <w:tc>
          <w:tcPr>
            <w:tcW w:w="1751" w:type="dxa"/>
          </w:tcPr>
          <w:p w:rsidR="003A2079" w:rsidRPr="00812D92" w:rsidRDefault="003A2079" w:rsidP="00927206">
            <w:pPr>
              <w:pStyle w:val="ListParagraph"/>
              <w:spacing w:before="60" w:after="60"/>
              <w:ind w:left="0"/>
              <w:jc w:val="center"/>
            </w:pPr>
            <w:r w:rsidRPr="00812D92">
              <w:t>3</w:t>
            </w:r>
          </w:p>
        </w:tc>
        <w:tc>
          <w:tcPr>
            <w:tcW w:w="4486" w:type="dxa"/>
          </w:tcPr>
          <w:p w:rsidR="003A2079" w:rsidRPr="00812D92" w:rsidRDefault="003A2079" w:rsidP="00927206">
            <w:pPr>
              <w:spacing w:before="60" w:after="60"/>
              <w:ind w:firstLine="504"/>
            </w:pPr>
            <w:r w:rsidRPr="00812D92">
              <w:t>Tốt (20 - 25 nhánh/khóm)</w:t>
            </w:r>
          </w:p>
        </w:tc>
      </w:tr>
      <w:tr w:rsidR="003A2079" w:rsidRPr="00812D92">
        <w:trPr>
          <w:jc w:val="center"/>
        </w:trPr>
        <w:tc>
          <w:tcPr>
            <w:tcW w:w="1751" w:type="dxa"/>
          </w:tcPr>
          <w:p w:rsidR="003A2079" w:rsidRPr="00812D92" w:rsidRDefault="003A2079" w:rsidP="00927206">
            <w:pPr>
              <w:pStyle w:val="ListParagraph"/>
              <w:spacing w:before="60" w:after="60"/>
              <w:ind w:left="0"/>
              <w:jc w:val="center"/>
            </w:pPr>
            <w:r w:rsidRPr="00812D92">
              <w:t>5</w:t>
            </w:r>
          </w:p>
        </w:tc>
        <w:tc>
          <w:tcPr>
            <w:tcW w:w="4486" w:type="dxa"/>
          </w:tcPr>
          <w:p w:rsidR="003A2079" w:rsidRPr="00812D92" w:rsidRDefault="003A2079" w:rsidP="00927206">
            <w:pPr>
              <w:spacing w:before="60" w:after="60"/>
              <w:ind w:firstLine="504"/>
            </w:pPr>
            <w:r w:rsidRPr="00812D92">
              <w:t>Trung bình  10 - 19 nhánh/khóm)</w:t>
            </w:r>
          </w:p>
        </w:tc>
      </w:tr>
      <w:tr w:rsidR="003A2079" w:rsidRPr="00812D92">
        <w:trPr>
          <w:jc w:val="center"/>
        </w:trPr>
        <w:tc>
          <w:tcPr>
            <w:tcW w:w="1751" w:type="dxa"/>
          </w:tcPr>
          <w:p w:rsidR="003A2079" w:rsidRPr="00812D92" w:rsidRDefault="003A2079" w:rsidP="00927206">
            <w:pPr>
              <w:pStyle w:val="ListParagraph"/>
              <w:spacing w:before="60" w:after="60"/>
              <w:ind w:left="0"/>
              <w:jc w:val="center"/>
            </w:pPr>
            <w:r w:rsidRPr="00812D92">
              <w:t>7</w:t>
            </w:r>
          </w:p>
        </w:tc>
        <w:tc>
          <w:tcPr>
            <w:tcW w:w="4486" w:type="dxa"/>
          </w:tcPr>
          <w:p w:rsidR="003A2079" w:rsidRPr="00812D92" w:rsidRDefault="003A2079" w:rsidP="00927206">
            <w:pPr>
              <w:spacing w:before="60" w:after="60"/>
              <w:ind w:firstLine="504"/>
            </w:pPr>
            <w:r w:rsidRPr="00812D92">
              <w:t>Thấp (5 - 9 nhánh/khóm)</w:t>
            </w:r>
          </w:p>
        </w:tc>
      </w:tr>
      <w:tr w:rsidR="003A2079" w:rsidRPr="00812D92">
        <w:trPr>
          <w:jc w:val="center"/>
        </w:trPr>
        <w:tc>
          <w:tcPr>
            <w:tcW w:w="1751" w:type="dxa"/>
          </w:tcPr>
          <w:p w:rsidR="003A2079" w:rsidRPr="00812D92" w:rsidRDefault="003A2079" w:rsidP="00927206">
            <w:pPr>
              <w:pStyle w:val="ListParagraph"/>
              <w:spacing w:before="60" w:after="60"/>
              <w:ind w:left="0"/>
              <w:jc w:val="center"/>
            </w:pPr>
            <w:r w:rsidRPr="00812D92">
              <w:t>9</w:t>
            </w:r>
          </w:p>
        </w:tc>
        <w:tc>
          <w:tcPr>
            <w:tcW w:w="4486" w:type="dxa"/>
          </w:tcPr>
          <w:p w:rsidR="003A2079" w:rsidRPr="00812D92" w:rsidRDefault="003A2079" w:rsidP="00927206">
            <w:pPr>
              <w:spacing w:before="60" w:after="60"/>
              <w:ind w:firstLine="504"/>
            </w:pPr>
            <w:r w:rsidRPr="00812D92">
              <w:t>Rất thấp (&lt; 5 nhánh/khóm)</w:t>
            </w:r>
          </w:p>
        </w:tc>
      </w:tr>
    </w:tbl>
    <w:p w:rsidR="003A2079" w:rsidRPr="00812D92" w:rsidRDefault="003A2079" w:rsidP="00927206">
      <w:pPr>
        <w:spacing w:before="120" w:after="120" w:line="288" w:lineRule="auto"/>
        <w:ind w:firstLine="567"/>
        <w:jc w:val="both"/>
        <w:rPr>
          <w:lang w:val="af-ZA"/>
        </w:rPr>
      </w:pPr>
      <w:r w:rsidRPr="00812D92">
        <w:rPr>
          <w:b/>
          <w:lang w:val="af-ZA"/>
        </w:rPr>
        <w:t>(1) Độ thoát cổ bông:</w:t>
      </w:r>
      <w:r w:rsidRPr="00812D92">
        <w:rPr>
          <w:lang w:val="af-ZA"/>
        </w:rPr>
        <w:t xml:space="preserve"> Quan sát toàn bộ các cây trên từng ô thí nghiệm ở giai đoạn chín sữa - chín hoàn toàn. Phân cấp bằng cảm quan cho điểm: </w:t>
      </w:r>
      <w:r w:rsidRPr="00812D92">
        <w:rPr>
          <w:i/>
          <w:lang w:val="af-ZA"/>
        </w:rPr>
        <w:t>Điểm 1:</w:t>
      </w:r>
      <w:r w:rsidRPr="00812D92">
        <w:rPr>
          <w:lang w:val="af-ZA"/>
        </w:rPr>
        <w:t xml:space="preserve"> Thoát hoàn toàn; </w:t>
      </w:r>
      <w:r w:rsidRPr="00812D92">
        <w:rPr>
          <w:i/>
          <w:lang w:val="af-ZA"/>
        </w:rPr>
        <w:t>Điểm 5:</w:t>
      </w:r>
      <w:r w:rsidRPr="00812D92">
        <w:rPr>
          <w:lang w:val="af-ZA"/>
        </w:rPr>
        <w:t xml:space="preserve"> Thoát vừa đúng cổ bông; </w:t>
      </w:r>
      <w:r w:rsidRPr="00812D92">
        <w:rPr>
          <w:i/>
          <w:lang w:val="af-ZA"/>
        </w:rPr>
        <w:t>Điểm 9:</w:t>
      </w:r>
      <w:r w:rsidRPr="00812D92">
        <w:rPr>
          <w:lang w:val="af-ZA"/>
        </w:rPr>
        <w:t xml:space="preserve"> Thoát một phần.</w:t>
      </w:r>
    </w:p>
    <w:p w:rsidR="003A2079" w:rsidRPr="00812D92" w:rsidRDefault="003A2079" w:rsidP="00927206">
      <w:pPr>
        <w:spacing w:before="120" w:after="120" w:line="288" w:lineRule="auto"/>
        <w:ind w:firstLine="540"/>
        <w:jc w:val="both"/>
        <w:rPr>
          <w:spacing w:val="-4"/>
          <w:lang w:val="af-ZA"/>
        </w:rPr>
      </w:pPr>
      <w:r w:rsidRPr="00812D92">
        <w:rPr>
          <w:b/>
          <w:spacing w:val="-4"/>
          <w:lang w:val="af-ZA"/>
        </w:rPr>
        <w:t>(2) Độ thuần đồng ruộng:</w:t>
      </w:r>
      <w:r w:rsidRPr="00812D92">
        <w:rPr>
          <w:spacing w:val="-4"/>
          <w:lang w:val="af-ZA"/>
        </w:rPr>
        <w:t xml:space="preserve"> Đếm và tính tỷ lệ cây khác dạng trên từng ô thí nghiệm ở giai đoạn lúa trỗ - chín. Phân cấp bằng cảm quan cho điểm</w:t>
      </w:r>
      <w:r w:rsidRPr="00812D92">
        <w:rPr>
          <w:i/>
          <w:spacing w:val="-4"/>
          <w:lang w:val="af-ZA"/>
        </w:rPr>
        <w:t>: Điểm 1:</w:t>
      </w:r>
      <w:r w:rsidRPr="00812D92">
        <w:rPr>
          <w:spacing w:val="-4"/>
          <w:lang w:val="af-ZA"/>
        </w:rPr>
        <w:t xml:space="preserve"> Cao (cây khác dạng &lt; 0,3%); </w:t>
      </w:r>
      <w:r w:rsidRPr="00812D92">
        <w:rPr>
          <w:i/>
          <w:spacing w:val="-4"/>
          <w:lang w:val="af-ZA"/>
        </w:rPr>
        <w:t>Điểm 3:</w:t>
      </w:r>
      <w:r w:rsidRPr="00812D92">
        <w:rPr>
          <w:spacing w:val="-4"/>
          <w:lang w:val="af-ZA"/>
        </w:rPr>
        <w:t xml:space="preserve"> Trung bình (cây khác dạng ≥ 0,3 - 0,5%); </w:t>
      </w:r>
      <w:r w:rsidRPr="00812D92">
        <w:rPr>
          <w:i/>
          <w:spacing w:val="-4"/>
          <w:lang w:val="af-ZA"/>
        </w:rPr>
        <w:t>Điểm 5:</w:t>
      </w:r>
      <w:r w:rsidRPr="00812D92">
        <w:rPr>
          <w:spacing w:val="-4"/>
          <w:lang w:val="af-ZA"/>
        </w:rPr>
        <w:t xml:space="preserve"> Thấp (cây khác dạng  &gt; 0,5%).</w:t>
      </w:r>
    </w:p>
    <w:p w:rsidR="003A2079" w:rsidRPr="00812D92" w:rsidRDefault="003A2079" w:rsidP="00927206">
      <w:pPr>
        <w:widowControl w:val="0"/>
        <w:spacing w:before="120" w:after="120" w:line="288" w:lineRule="auto"/>
        <w:ind w:firstLine="567"/>
        <w:jc w:val="both"/>
        <w:rPr>
          <w:lang w:val="af-ZA"/>
        </w:rPr>
      </w:pPr>
      <w:r w:rsidRPr="00812D92">
        <w:rPr>
          <w:b/>
          <w:lang w:val="af-ZA"/>
        </w:rPr>
        <w:t xml:space="preserve">(3) </w:t>
      </w:r>
      <w:r w:rsidRPr="00812D92">
        <w:rPr>
          <w:b/>
          <w:spacing w:val="-4"/>
          <w:lang w:val="af-ZA"/>
        </w:rPr>
        <w:t>Chiều cao cây cuối cùng:</w:t>
      </w:r>
      <w:r w:rsidRPr="00812D92">
        <w:rPr>
          <w:spacing w:val="-4"/>
          <w:lang w:val="af-ZA"/>
        </w:rPr>
        <w:t xml:space="preserve"> </w:t>
      </w:r>
      <w:r w:rsidRPr="00812D92">
        <w:rPr>
          <w:lang w:val="af-ZA"/>
        </w:rPr>
        <w:t xml:space="preserve">Được đo từ mặt đất lên đến đỉnh bông cao nhất (không kể râu hạt). Đo vào thời gian trước thu hoạch. Số mẫu 10 cây/ô thí nghiệm. Phân loại chiều cao cây theo </w:t>
      </w:r>
      <w:r w:rsidRPr="00812D92">
        <w:rPr>
          <w:lang w:val="sv-SE"/>
        </w:rPr>
        <w:t>thang điểm của SES, 2002 (</w:t>
      </w:r>
      <w:r w:rsidRPr="00812D92">
        <w:rPr>
          <w:lang w:val="af-ZA"/>
        </w:rPr>
        <w:t>Bảng 2).</w:t>
      </w:r>
    </w:p>
    <w:p w:rsidR="003A2079" w:rsidRPr="00812D92" w:rsidRDefault="003A2079" w:rsidP="00927206">
      <w:pPr>
        <w:pStyle w:val="DMBANGBANG"/>
        <w:spacing w:before="120" w:after="120" w:line="288" w:lineRule="auto"/>
        <w:rPr>
          <w:sz w:val="24"/>
          <w:szCs w:val="24"/>
        </w:rPr>
      </w:pPr>
      <w:bookmarkStart w:id="383" w:name="_Toc472156292"/>
      <w:bookmarkStart w:id="384" w:name="_Toc472156337"/>
      <w:bookmarkStart w:id="385" w:name="_Toc472156435"/>
      <w:bookmarkStart w:id="386" w:name="_Toc484899642"/>
      <w:bookmarkStart w:id="387" w:name="_Toc484899716"/>
      <w:bookmarkStart w:id="388" w:name="_Toc484900056"/>
      <w:r w:rsidRPr="00812D92">
        <w:rPr>
          <w:sz w:val="24"/>
          <w:szCs w:val="24"/>
        </w:rPr>
        <w:t xml:space="preserve">Bảng 2. </w:t>
      </w:r>
      <w:r w:rsidRPr="00812D92">
        <w:rPr>
          <w:b w:val="0"/>
          <w:sz w:val="24"/>
          <w:szCs w:val="24"/>
        </w:rPr>
        <w:t>Phân loại chiều cao cây của giống lúa</w:t>
      </w:r>
      <w:bookmarkEnd w:id="383"/>
      <w:bookmarkEnd w:id="384"/>
      <w:bookmarkEnd w:id="385"/>
      <w:bookmarkEnd w:id="386"/>
      <w:bookmarkEnd w:id="387"/>
      <w:bookmarkEnd w:id="388"/>
    </w:p>
    <w:tbl>
      <w:tblPr>
        <w:tblW w:w="0" w:type="auto"/>
        <w:jc w:val="center"/>
        <w:tblInd w:w="284" w:type="dxa"/>
        <w:tblBorders>
          <w:top w:val="single" w:sz="4" w:space="0" w:color="auto"/>
          <w:bottom w:val="single" w:sz="4" w:space="0" w:color="auto"/>
        </w:tblBorders>
        <w:tblLook w:val="04A0" w:firstRow="1" w:lastRow="0" w:firstColumn="1" w:lastColumn="0" w:noHBand="0" w:noVBand="1"/>
      </w:tblPr>
      <w:tblGrid>
        <w:gridCol w:w="1614"/>
        <w:gridCol w:w="1652"/>
        <w:gridCol w:w="1995"/>
        <w:gridCol w:w="1905"/>
      </w:tblGrid>
      <w:tr w:rsidR="003A2079" w:rsidRPr="00812D92">
        <w:trPr>
          <w:trHeight w:val="395"/>
          <w:jc w:val="center"/>
        </w:trPr>
        <w:tc>
          <w:tcPr>
            <w:tcW w:w="1614" w:type="dxa"/>
            <w:vMerge w:val="restart"/>
            <w:tcBorders>
              <w:top w:val="single" w:sz="4" w:space="0" w:color="auto"/>
              <w:bottom w:val="single" w:sz="4" w:space="0" w:color="auto"/>
            </w:tcBorders>
            <w:vAlign w:val="center"/>
          </w:tcPr>
          <w:p w:rsidR="003A2079" w:rsidRPr="00812D92" w:rsidRDefault="003A2079" w:rsidP="00927206">
            <w:pPr>
              <w:pStyle w:val="ListParagraph"/>
              <w:spacing w:before="60" w:after="60"/>
              <w:ind w:left="0"/>
              <w:contextualSpacing w:val="0"/>
              <w:jc w:val="center"/>
              <w:rPr>
                <w:b/>
              </w:rPr>
            </w:pPr>
            <w:r w:rsidRPr="00812D92">
              <w:rPr>
                <w:b/>
              </w:rPr>
              <w:t>Thang điểm</w:t>
            </w:r>
          </w:p>
        </w:tc>
        <w:tc>
          <w:tcPr>
            <w:tcW w:w="1652" w:type="dxa"/>
            <w:vMerge w:val="restart"/>
            <w:tcBorders>
              <w:top w:val="single" w:sz="4" w:space="0" w:color="auto"/>
              <w:bottom w:val="single" w:sz="4" w:space="0" w:color="auto"/>
            </w:tcBorders>
            <w:vAlign w:val="center"/>
          </w:tcPr>
          <w:p w:rsidR="003A2079" w:rsidRPr="00812D92" w:rsidRDefault="003A2079" w:rsidP="00927206">
            <w:pPr>
              <w:pStyle w:val="ListParagraph"/>
              <w:spacing w:before="60" w:after="60"/>
              <w:ind w:left="0"/>
              <w:contextualSpacing w:val="0"/>
              <w:jc w:val="center"/>
              <w:rPr>
                <w:b/>
              </w:rPr>
            </w:pPr>
            <w:r w:rsidRPr="00812D92">
              <w:rPr>
                <w:b/>
              </w:rPr>
              <w:t>Dạng cây</w:t>
            </w:r>
          </w:p>
        </w:tc>
        <w:tc>
          <w:tcPr>
            <w:tcW w:w="3900" w:type="dxa"/>
            <w:gridSpan w:val="2"/>
            <w:tcBorders>
              <w:top w:val="single" w:sz="4" w:space="0" w:color="auto"/>
              <w:bottom w:val="single" w:sz="4" w:space="0" w:color="auto"/>
            </w:tcBorders>
            <w:vAlign w:val="center"/>
          </w:tcPr>
          <w:p w:rsidR="003A2079" w:rsidRPr="00812D92" w:rsidRDefault="003A2079" w:rsidP="00927206">
            <w:pPr>
              <w:pStyle w:val="ListParagraph"/>
              <w:spacing w:before="60" w:after="60"/>
              <w:ind w:left="0"/>
              <w:contextualSpacing w:val="0"/>
              <w:jc w:val="center"/>
              <w:rPr>
                <w:b/>
              </w:rPr>
            </w:pPr>
            <w:r w:rsidRPr="00812D92">
              <w:rPr>
                <w:b/>
              </w:rPr>
              <w:t>Yêu cầu về chiều cao (cm)</w:t>
            </w:r>
          </w:p>
        </w:tc>
      </w:tr>
      <w:tr w:rsidR="003A2079" w:rsidRPr="00812D92">
        <w:trPr>
          <w:trHeight w:val="537"/>
          <w:jc w:val="center"/>
        </w:trPr>
        <w:tc>
          <w:tcPr>
            <w:tcW w:w="1614" w:type="dxa"/>
            <w:vMerge/>
            <w:tcBorders>
              <w:top w:val="single" w:sz="4" w:space="0" w:color="auto"/>
              <w:bottom w:val="single" w:sz="4" w:space="0" w:color="auto"/>
            </w:tcBorders>
            <w:vAlign w:val="center"/>
          </w:tcPr>
          <w:p w:rsidR="003A2079" w:rsidRPr="00812D92" w:rsidRDefault="003A2079" w:rsidP="00927206">
            <w:pPr>
              <w:pStyle w:val="ListParagraph"/>
              <w:spacing w:before="60" w:after="60"/>
              <w:ind w:left="0"/>
              <w:contextualSpacing w:val="0"/>
              <w:jc w:val="center"/>
            </w:pPr>
          </w:p>
        </w:tc>
        <w:tc>
          <w:tcPr>
            <w:tcW w:w="1652" w:type="dxa"/>
            <w:vMerge/>
            <w:tcBorders>
              <w:top w:val="single" w:sz="4" w:space="0" w:color="auto"/>
              <w:bottom w:val="single" w:sz="4" w:space="0" w:color="auto"/>
            </w:tcBorders>
            <w:vAlign w:val="center"/>
          </w:tcPr>
          <w:p w:rsidR="003A2079" w:rsidRPr="00812D92" w:rsidRDefault="003A2079" w:rsidP="00927206">
            <w:pPr>
              <w:pStyle w:val="ListParagraph"/>
              <w:spacing w:before="60" w:after="60"/>
              <w:ind w:left="0"/>
              <w:contextualSpacing w:val="0"/>
              <w:jc w:val="center"/>
            </w:pPr>
          </w:p>
        </w:tc>
        <w:tc>
          <w:tcPr>
            <w:tcW w:w="1995" w:type="dxa"/>
            <w:tcBorders>
              <w:top w:val="single" w:sz="4" w:space="0" w:color="auto"/>
              <w:bottom w:val="single" w:sz="4" w:space="0" w:color="auto"/>
            </w:tcBorders>
            <w:vAlign w:val="center"/>
          </w:tcPr>
          <w:p w:rsidR="003A2079" w:rsidRPr="00812D92" w:rsidRDefault="003A2079" w:rsidP="00927206">
            <w:pPr>
              <w:pStyle w:val="ListParagraph"/>
              <w:spacing w:before="60" w:after="60"/>
              <w:ind w:left="0"/>
              <w:contextualSpacing w:val="0"/>
              <w:jc w:val="center"/>
            </w:pPr>
            <w:r w:rsidRPr="00812D92">
              <w:t>Vùng trũng</w:t>
            </w:r>
          </w:p>
        </w:tc>
        <w:tc>
          <w:tcPr>
            <w:tcW w:w="1905" w:type="dxa"/>
            <w:tcBorders>
              <w:top w:val="single" w:sz="4" w:space="0" w:color="auto"/>
              <w:bottom w:val="single" w:sz="4" w:space="0" w:color="auto"/>
            </w:tcBorders>
            <w:vAlign w:val="center"/>
          </w:tcPr>
          <w:p w:rsidR="003A2079" w:rsidRPr="00812D92" w:rsidRDefault="003A2079" w:rsidP="00927206">
            <w:pPr>
              <w:pStyle w:val="ListParagraph"/>
              <w:spacing w:before="60" w:after="60"/>
              <w:ind w:left="0"/>
              <w:contextualSpacing w:val="0"/>
              <w:jc w:val="center"/>
            </w:pPr>
            <w:r w:rsidRPr="00812D92">
              <w:t>Vùng cao</w:t>
            </w:r>
          </w:p>
        </w:tc>
      </w:tr>
      <w:tr w:rsidR="003A2079" w:rsidRPr="00812D92">
        <w:trPr>
          <w:jc w:val="center"/>
        </w:trPr>
        <w:tc>
          <w:tcPr>
            <w:tcW w:w="1614" w:type="dxa"/>
            <w:tcBorders>
              <w:top w:val="single" w:sz="4" w:space="0" w:color="auto"/>
            </w:tcBorders>
          </w:tcPr>
          <w:p w:rsidR="003A2079" w:rsidRPr="00812D92" w:rsidRDefault="003A2079" w:rsidP="00927206">
            <w:pPr>
              <w:pStyle w:val="ListParagraph"/>
              <w:spacing w:before="60" w:after="60"/>
              <w:ind w:left="0"/>
              <w:contextualSpacing w:val="0"/>
              <w:jc w:val="center"/>
            </w:pPr>
            <w:r w:rsidRPr="00812D92">
              <w:t>1</w:t>
            </w:r>
          </w:p>
        </w:tc>
        <w:tc>
          <w:tcPr>
            <w:tcW w:w="1652" w:type="dxa"/>
            <w:tcBorders>
              <w:top w:val="single" w:sz="4" w:space="0" w:color="auto"/>
            </w:tcBorders>
          </w:tcPr>
          <w:p w:rsidR="003A2079" w:rsidRPr="00812D92" w:rsidRDefault="003A2079" w:rsidP="00927206">
            <w:pPr>
              <w:pStyle w:val="ListParagraph"/>
              <w:spacing w:before="60" w:after="60"/>
              <w:ind w:left="0"/>
              <w:contextualSpacing w:val="0"/>
            </w:pPr>
            <w:r w:rsidRPr="00812D92">
              <w:t xml:space="preserve">Bán lùn </w:t>
            </w:r>
          </w:p>
        </w:tc>
        <w:tc>
          <w:tcPr>
            <w:tcW w:w="1995" w:type="dxa"/>
            <w:tcBorders>
              <w:top w:val="single" w:sz="4" w:space="0" w:color="auto"/>
            </w:tcBorders>
          </w:tcPr>
          <w:p w:rsidR="003A2079" w:rsidRPr="00812D92" w:rsidRDefault="003A2079" w:rsidP="00927206">
            <w:pPr>
              <w:pStyle w:val="ListParagraph"/>
              <w:spacing w:before="60" w:after="60"/>
              <w:ind w:left="0"/>
              <w:contextualSpacing w:val="0"/>
              <w:jc w:val="center"/>
            </w:pPr>
            <w:r w:rsidRPr="00812D92">
              <w:t>&lt; 110</w:t>
            </w:r>
          </w:p>
        </w:tc>
        <w:tc>
          <w:tcPr>
            <w:tcW w:w="1905" w:type="dxa"/>
            <w:tcBorders>
              <w:top w:val="single" w:sz="4" w:space="0" w:color="auto"/>
            </w:tcBorders>
          </w:tcPr>
          <w:p w:rsidR="003A2079" w:rsidRPr="00812D92" w:rsidRDefault="003A2079" w:rsidP="00927206">
            <w:pPr>
              <w:pStyle w:val="ListParagraph"/>
              <w:spacing w:before="60" w:after="60"/>
              <w:ind w:left="0"/>
              <w:contextualSpacing w:val="0"/>
              <w:jc w:val="center"/>
            </w:pPr>
            <w:r w:rsidRPr="00812D92">
              <w:t>&lt; 90</w:t>
            </w:r>
          </w:p>
        </w:tc>
      </w:tr>
      <w:tr w:rsidR="003A2079" w:rsidRPr="00812D92">
        <w:trPr>
          <w:jc w:val="center"/>
        </w:trPr>
        <w:tc>
          <w:tcPr>
            <w:tcW w:w="1614" w:type="dxa"/>
          </w:tcPr>
          <w:p w:rsidR="003A2079" w:rsidRPr="00812D92" w:rsidRDefault="003A2079" w:rsidP="00927206">
            <w:pPr>
              <w:pStyle w:val="ListParagraph"/>
              <w:spacing w:before="60" w:after="60"/>
              <w:ind w:left="0"/>
              <w:contextualSpacing w:val="0"/>
              <w:jc w:val="center"/>
            </w:pPr>
            <w:r w:rsidRPr="00812D92">
              <w:t>5</w:t>
            </w:r>
          </w:p>
        </w:tc>
        <w:tc>
          <w:tcPr>
            <w:tcW w:w="1652" w:type="dxa"/>
          </w:tcPr>
          <w:p w:rsidR="003A2079" w:rsidRPr="00812D92" w:rsidRDefault="003A2079" w:rsidP="00927206">
            <w:pPr>
              <w:pStyle w:val="ListParagraph"/>
              <w:spacing w:before="60" w:after="60"/>
              <w:ind w:left="0"/>
              <w:contextualSpacing w:val="0"/>
            </w:pPr>
            <w:r w:rsidRPr="00812D92">
              <w:t>Trung bình</w:t>
            </w:r>
          </w:p>
        </w:tc>
        <w:tc>
          <w:tcPr>
            <w:tcW w:w="1995" w:type="dxa"/>
          </w:tcPr>
          <w:p w:rsidR="003A2079" w:rsidRPr="00812D92" w:rsidRDefault="003A2079" w:rsidP="00927206">
            <w:pPr>
              <w:pStyle w:val="ListParagraph"/>
              <w:spacing w:before="60" w:after="60"/>
              <w:ind w:left="0"/>
              <w:contextualSpacing w:val="0"/>
              <w:jc w:val="center"/>
            </w:pPr>
            <w:r w:rsidRPr="00812D92">
              <w:t>&lt; 130</w:t>
            </w:r>
          </w:p>
        </w:tc>
        <w:tc>
          <w:tcPr>
            <w:tcW w:w="1905" w:type="dxa"/>
          </w:tcPr>
          <w:p w:rsidR="003A2079" w:rsidRPr="00812D92" w:rsidRDefault="003A2079" w:rsidP="00927206">
            <w:pPr>
              <w:pStyle w:val="ListParagraph"/>
              <w:spacing w:before="60" w:after="60"/>
              <w:ind w:left="0"/>
              <w:contextualSpacing w:val="0"/>
              <w:jc w:val="center"/>
            </w:pPr>
            <w:r w:rsidRPr="00812D92">
              <w:t>90 - 125</w:t>
            </w:r>
          </w:p>
        </w:tc>
      </w:tr>
      <w:tr w:rsidR="003A2079" w:rsidRPr="00812D92">
        <w:trPr>
          <w:jc w:val="center"/>
        </w:trPr>
        <w:tc>
          <w:tcPr>
            <w:tcW w:w="1614" w:type="dxa"/>
          </w:tcPr>
          <w:p w:rsidR="003A2079" w:rsidRPr="00812D92" w:rsidRDefault="003A2079" w:rsidP="00927206">
            <w:pPr>
              <w:pStyle w:val="ListParagraph"/>
              <w:spacing w:before="60" w:after="60"/>
              <w:ind w:left="0"/>
              <w:contextualSpacing w:val="0"/>
              <w:jc w:val="center"/>
            </w:pPr>
            <w:r w:rsidRPr="00812D92">
              <w:t>9</w:t>
            </w:r>
          </w:p>
        </w:tc>
        <w:tc>
          <w:tcPr>
            <w:tcW w:w="1652" w:type="dxa"/>
          </w:tcPr>
          <w:p w:rsidR="003A2079" w:rsidRPr="00812D92" w:rsidRDefault="003A2079" w:rsidP="00927206">
            <w:pPr>
              <w:pStyle w:val="ListParagraph"/>
              <w:spacing w:before="60" w:after="60"/>
              <w:ind w:left="0"/>
              <w:contextualSpacing w:val="0"/>
            </w:pPr>
            <w:r w:rsidRPr="00812D92">
              <w:t xml:space="preserve">Cao </w:t>
            </w:r>
          </w:p>
        </w:tc>
        <w:tc>
          <w:tcPr>
            <w:tcW w:w="1995" w:type="dxa"/>
          </w:tcPr>
          <w:p w:rsidR="003A2079" w:rsidRPr="00812D92" w:rsidRDefault="003A2079" w:rsidP="00927206">
            <w:pPr>
              <w:pStyle w:val="ListParagraph"/>
              <w:spacing w:before="60" w:after="60"/>
              <w:ind w:left="0"/>
              <w:contextualSpacing w:val="0"/>
              <w:jc w:val="center"/>
            </w:pPr>
            <w:r w:rsidRPr="00812D92">
              <w:t>&gt; 130</w:t>
            </w:r>
          </w:p>
        </w:tc>
        <w:tc>
          <w:tcPr>
            <w:tcW w:w="1905" w:type="dxa"/>
          </w:tcPr>
          <w:p w:rsidR="003A2079" w:rsidRPr="00812D92" w:rsidRDefault="003A2079" w:rsidP="00927206">
            <w:pPr>
              <w:pStyle w:val="ListParagraph"/>
              <w:spacing w:before="60" w:after="60"/>
              <w:ind w:left="0"/>
              <w:contextualSpacing w:val="0"/>
              <w:jc w:val="center"/>
            </w:pPr>
            <w:r w:rsidRPr="00812D92">
              <w:t>&gt; 125</w:t>
            </w:r>
          </w:p>
        </w:tc>
      </w:tr>
    </w:tbl>
    <w:p w:rsidR="003A2079" w:rsidRPr="00812D92" w:rsidRDefault="00927206" w:rsidP="00927206">
      <w:pPr>
        <w:spacing w:before="120" w:after="120" w:line="288" w:lineRule="auto"/>
        <w:ind w:firstLine="567"/>
        <w:jc w:val="both"/>
        <w:rPr>
          <w:bCs/>
        </w:rPr>
      </w:pPr>
      <w:r w:rsidRPr="00812D92">
        <w:rPr>
          <w:b/>
          <w:lang w:val="af-ZA"/>
        </w:rPr>
        <w:t xml:space="preserve">(4) </w:t>
      </w:r>
      <w:r w:rsidR="003A2079" w:rsidRPr="00812D92">
        <w:rPr>
          <w:b/>
          <w:lang w:val="af-ZA"/>
        </w:rPr>
        <w:t>Độ cứng cây:</w:t>
      </w:r>
      <w:r w:rsidR="003A2079" w:rsidRPr="00812D92">
        <w:rPr>
          <w:lang w:val="af-ZA"/>
        </w:rPr>
        <w:t xml:space="preserve"> Quan sát tư thế của cây trước khi thu hoạch trên từng ô thí nghiệm. Phân cấp bằng cảm quan cho điểm: </w:t>
      </w:r>
      <w:r w:rsidR="003A2079" w:rsidRPr="00812D92">
        <w:rPr>
          <w:bCs/>
          <w:i/>
          <w:lang w:val="vi-VN"/>
        </w:rPr>
        <w:t>Điểm 1</w:t>
      </w:r>
      <w:r w:rsidR="003A2079" w:rsidRPr="00812D92">
        <w:rPr>
          <w:bCs/>
          <w:i/>
        </w:rPr>
        <w:t xml:space="preserve">: </w:t>
      </w:r>
      <w:r w:rsidR="003A2079" w:rsidRPr="00812D92">
        <w:rPr>
          <w:bCs/>
        </w:rPr>
        <w:t>C</w:t>
      </w:r>
      <w:r w:rsidR="003A2079" w:rsidRPr="00812D92">
        <w:rPr>
          <w:bCs/>
          <w:lang w:val="vi-VN"/>
        </w:rPr>
        <w:t>ứng</w:t>
      </w:r>
      <w:r w:rsidR="003A2079" w:rsidRPr="00812D92">
        <w:rPr>
          <w:bCs/>
        </w:rPr>
        <w:t xml:space="preserve"> (c</w:t>
      </w:r>
      <w:r w:rsidR="003A2079" w:rsidRPr="00812D92">
        <w:rPr>
          <w:bCs/>
          <w:lang w:val="vi-VN"/>
        </w:rPr>
        <w:t>ây không bị đổ</w:t>
      </w:r>
      <w:r w:rsidR="003A2079" w:rsidRPr="00812D92">
        <w:rPr>
          <w:bCs/>
        </w:rPr>
        <w:t xml:space="preserve">); </w:t>
      </w:r>
      <w:r w:rsidR="003A2079" w:rsidRPr="00812D92">
        <w:rPr>
          <w:bCs/>
          <w:i/>
          <w:lang w:val="vi-VN"/>
        </w:rPr>
        <w:t xml:space="preserve">Điểm </w:t>
      </w:r>
      <w:r w:rsidR="003A2079" w:rsidRPr="00812D92">
        <w:rPr>
          <w:bCs/>
          <w:i/>
        </w:rPr>
        <w:t>5:</w:t>
      </w:r>
      <w:r w:rsidR="003A2079" w:rsidRPr="00812D92">
        <w:rPr>
          <w:bCs/>
        </w:rPr>
        <w:t xml:space="preserve"> Trung bình (hầu hết cây bị nghiêng); </w:t>
      </w:r>
      <w:r w:rsidR="003A2079" w:rsidRPr="00812D92">
        <w:rPr>
          <w:bCs/>
          <w:lang w:val="vi-VN"/>
        </w:rPr>
        <w:t xml:space="preserve"> </w:t>
      </w:r>
      <w:r w:rsidR="003A2079" w:rsidRPr="00812D92">
        <w:rPr>
          <w:bCs/>
          <w:i/>
          <w:lang w:val="vi-VN"/>
        </w:rPr>
        <w:t xml:space="preserve">Điểm </w:t>
      </w:r>
      <w:r w:rsidR="003A2079" w:rsidRPr="00812D92">
        <w:rPr>
          <w:bCs/>
          <w:i/>
        </w:rPr>
        <w:t>9:</w:t>
      </w:r>
      <w:r w:rsidR="003A2079" w:rsidRPr="00812D92">
        <w:rPr>
          <w:bCs/>
        </w:rPr>
        <w:t xml:space="preserve"> Yếu (hầu hết cây bị đổ rạp).</w:t>
      </w:r>
    </w:p>
    <w:p w:rsidR="003A2079" w:rsidRPr="00812D92" w:rsidRDefault="003A2079" w:rsidP="00927206">
      <w:pPr>
        <w:spacing w:before="120" w:after="120" w:line="288" w:lineRule="auto"/>
        <w:ind w:firstLine="567"/>
        <w:jc w:val="both"/>
        <w:rPr>
          <w:spacing w:val="-4"/>
        </w:rPr>
      </w:pPr>
      <w:r w:rsidRPr="00812D92">
        <w:rPr>
          <w:b/>
          <w:spacing w:val="-4"/>
          <w:lang w:val="af-ZA"/>
        </w:rPr>
        <w:t xml:space="preserve">(5) </w:t>
      </w:r>
      <w:r w:rsidRPr="00812D92">
        <w:rPr>
          <w:b/>
          <w:bCs/>
          <w:spacing w:val="-4"/>
        </w:rPr>
        <w:t>Độ tàn lá:</w:t>
      </w:r>
      <w:r w:rsidRPr="00812D92">
        <w:rPr>
          <w:bCs/>
          <w:spacing w:val="-4"/>
        </w:rPr>
        <w:t xml:space="preserve"> </w:t>
      </w:r>
      <w:r w:rsidRPr="00812D92">
        <w:rPr>
          <w:spacing w:val="-4"/>
        </w:rPr>
        <w:t xml:space="preserve">Quan sát sự chuyển màu của lá trên cây ở các ô thí nghiệm ở giai đoạn chín hoàn toàn. </w:t>
      </w:r>
      <w:r w:rsidRPr="00812D92">
        <w:rPr>
          <w:spacing w:val="-4"/>
          <w:lang w:val="af-ZA"/>
        </w:rPr>
        <w:t>Phân cấp bằng cảm quan cho điểm</w:t>
      </w:r>
      <w:r w:rsidRPr="00812D92">
        <w:rPr>
          <w:spacing w:val="-4"/>
        </w:rPr>
        <w:t xml:space="preserve">: </w:t>
      </w:r>
      <w:r w:rsidRPr="00812D92">
        <w:rPr>
          <w:i/>
          <w:spacing w:val="-4"/>
        </w:rPr>
        <w:t>Điểm 1:</w:t>
      </w:r>
      <w:r w:rsidRPr="00812D92">
        <w:rPr>
          <w:spacing w:val="-4"/>
        </w:rPr>
        <w:t xml:space="preserve"> Muộn (lá giữ màu xanh tự nhiên); </w:t>
      </w:r>
      <w:r w:rsidRPr="00812D92">
        <w:rPr>
          <w:i/>
          <w:spacing w:val="-4"/>
        </w:rPr>
        <w:t>Điểm 5:</w:t>
      </w:r>
      <w:r w:rsidRPr="00812D92">
        <w:rPr>
          <w:spacing w:val="-4"/>
        </w:rPr>
        <w:t xml:space="preserve"> Trung bình (các lá trên biến vàng); </w:t>
      </w:r>
      <w:r w:rsidRPr="00812D92">
        <w:rPr>
          <w:i/>
          <w:spacing w:val="-4"/>
        </w:rPr>
        <w:t>Điểm 9:</w:t>
      </w:r>
      <w:r w:rsidRPr="00812D92">
        <w:rPr>
          <w:spacing w:val="-4"/>
        </w:rPr>
        <w:t xml:space="preserve"> Sớm (tất cả lá biến vàng và chết).</w:t>
      </w:r>
    </w:p>
    <w:p w:rsidR="003A2079" w:rsidRPr="00812D92" w:rsidRDefault="003A2079" w:rsidP="00927206">
      <w:pPr>
        <w:widowControl w:val="0"/>
        <w:spacing w:before="120" w:after="120" w:line="288" w:lineRule="auto"/>
        <w:ind w:firstLine="567"/>
        <w:jc w:val="both"/>
        <w:rPr>
          <w:spacing w:val="-4"/>
          <w:lang w:val="af-ZA"/>
        </w:rPr>
      </w:pPr>
      <w:r w:rsidRPr="00812D92">
        <w:rPr>
          <w:b/>
          <w:lang w:val="af-ZA"/>
        </w:rPr>
        <w:t xml:space="preserve">(6) </w:t>
      </w:r>
      <w:r w:rsidRPr="00812D92">
        <w:rPr>
          <w:b/>
          <w:spacing w:val="-4"/>
          <w:lang w:val="af-ZA"/>
        </w:rPr>
        <w:t>Chiều dài bông:</w:t>
      </w:r>
      <w:r w:rsidRPr="00812D92">
        <w:rPr>
          <w:spacing w:val="-4"/>
          <w:lang w:val="af-ZA"/>
        </w:rPr>
        <w:t xml:space="preserve"> </w:t>
      </w:r>
      <w:r w:rsidRPr="00812D92">
        <w:rPr>
          <w:lang w:val="af-ZA"/>
        </w:rPr>
        <w:t xml:space="preserve">Được đo từ cổ bông đất lên đến đỉnh bông cao nhất (không kể râu hạt). Đo vào thời gian trước thu hoạch. Số mẫu 5 bông/ô thí nghiệm. </w:t>
      </w:r>
    </w:p>
    <w:p w:rsidR="003A2079" w:rsidRPr="00812D92" w:rsidRDefault="003A2079" w:rsidP="00927206">
      <w:pPr>
        <w:spacing w:before="120" w:after="120" w:line="288" w:lineRule="auto"/>
        <w:ind w:firstLine="567"/>
        <w:jc w:val="both"/>
        <w:rPr>
          <w:lang w:val="it-IT"/>
        </w:rPr>
      </w:pPr>
      <w:r w:rsidRPr="00812D92">
        <w:rPr>
          <w:b/>
          <w:spacing w:val="-4"/>
          <w:lang w:val="af-ZA"/>
        </w:rPr>
        <w:t xml:space="preserve">(7) </w:t>
      </w:r>
      <w:r w:rsidRPr="00812D92">
        <w:rPr>
          <w:b/>
          <w:spacing w:val="-4"/>
          <w:lang w:val="it-IT"/>
        </w:rPr>
        <w:t>Độ rụng hạt:</w:t>
      </w:r>
      <w:r w:rsidRPr="00812D92">
        <w:rPr>
          <w:spacing w:val="-4"/>
          <w:lang w:val="it-IT"/>
        </w:rPr>
        <w:t xml:space="preserve"> Giữ chặt cổ bông và vuốt dọc bông, tính tỷ lệ (%) hạt rụng. Số bông mẫu: 5 bông/ô thí nghiệm. </w:t>
      </w:r>
      <w:r w:rsidRPr="00812D92">
        <w:rPr>
          <w:spacing w:val="-4"/>
          <w:lang w:val="af-ZA"/>
        </w:rPr>
        <w:t>Phân cấp bằng cảm quan cho điểm</w:t>
      </w:r>
      <w:r w:rsidRPr="00812D92">
        <w:rPr>
          <w:spacing w:val="-4"/>
          <w:lang w:val="it-IT"/>
        </w:rPr>
        <w:t xml:space="preserve">: </w:t>
      </w:r>
      <w:r w:rsidRPr="00812D92">
        <w:rPr>
          <w:i/>
          <w:spacing w:val="-4"/>
          <w:lang w:val="it-IT"/>
        </w:rPr>
        <w:t>Điểm 1:</w:t>
      </w:r>
      <w:r w:rsidRPr="00812D92">
        <w:rPr>
          <w:spacing w:val="-4"/>
          <w:lang w:val="it-IT"/>
        </w:rPr>
        <w:t xml:space="preserve"> Khó rụng (&lt; 10% số hạt rụng); </w:t>
      </w:r>
      <w:r w:rsidRPr="00812D92">
        <w:rPr>
          <w:i/>
          <w:spacing w:val="-4"/>
          <w:lang w:val="it-IT"/>
        </w:rPr>
        <w:t>Điểm 5:</w:t>
      </w:r>
      <w:r w:rsidRPr="00812D92">
        <w:rPr>
          <w:spacing w:val="-4"/>
          <w:lang w:val="it-IT"/>
        </w:rPr>
        <w:t xml:space="preserve"> Trung bình (10 - 15% số hạt rụ</w:t>
      </w:r>
      <w:r w:rsidRPr="00812D92">
        <w:rPr>
          <w:lang w:val="it-IT"/>
        </w:rPr>
        <w:t xml:space="preserve">ng); </w:t>
      </w:r>
      <w:r w:rsidRPr="00812D92">
        <w:rPr>
          <w:i/>
          <w:lang w:val="it-IT"/>
        </w:rPr>
        <w:t>Điểm 9:</w:t>
      </w:r>
      <w:r w:rsidRPr="00812D92">
        <w:rPr>
          <w:lang w:val="it-IT"/>
        </w:rPr>
        <w:t xml:space="preserve"> Dễ rụng (&gt;50% số hạt rụng). </w:t>
      </w:r>
    </w:p>
    <w:p w:rsidR="003A2079" w:rsidRPr="00812D92" w:rsidRDefault="003A2079" w:rsidP="00927206">
      <w:pPr>
        <w:spacing w:before="120" w:after="120" w:line="288" w:lineRule="auto"/>
        <w:jc w:val="both"/>
        <w:rPr>
          <w:rFonts w:ascii="Times New Roman Bold" w:hAnsi="Times New Roman Bold"/>
          <w:b/>
          <w:spacing w:val="4"/>
        </w:rPr>
      </w:pPr>
      <w:r w:rsidRPr="00812D92">
        <w:rPr>
          <w:rFonts w:ascii="Times New Roman Bold" w:hAnsi="Times New Roman Bold"/>
          <w:b/>
          <w:spacing w:val="4"/>
        </w:rPr>
        <w:t>2.2. Các chỉ tiêu Sâu, bệnh hại</w:t>
      </w:r>
    </w:p>
    <w:p w:rsidR="003A2079" w:rsidRPr="00812D92" w:rsidRDefault="003A2079" w:rsidP="00927206">
      <w:pPr>
        <w:spacing w:before="120" w:after="120" w:line="288" w:lineRule="auto"/>
        <w:ind w:firstLine="567"/>
        <w:jc w:val="both"/>
        <w:rPr>
          <w:rStyle w:val="hps"/>
          <w:lang w:val="vi-VN"/>
        </w:rPr>
      </w:pPr>
      <w:r w:rsidRPr="00812D92">
        <w:rPr>
          <w:b/>
        </w:rPr>
        <w:t>(1) Bệnh khô vằn:</w:t>
      </w:r>
      <w:r w:rsidRPr="00812D92">
        <w:t xml:space="preserve"> Đánh giá bằng cách quan sát độ cao tương đối của vết bệnh trên lá hoặc bẹ lá biểu thị bằng % so với chiều cao cây ở giai đoạn chín sữa - chín sáp. Phân cấp mức độ nhiễm theo QCVN 01-55:2011/BNNPTNT như sau: </w:t>
      </w:r>
      <w:r w:rsidRPr="00812D92">
        <w:rPr>
          <w:i/>
        </w:rPr>
        <w:t>Cấp 0</w:t>
      </w:r>
      <w:r w:rsidRPr="00812D92">
        <w:t xml:space="preserve"> (không bị bệnh); </w:t>
      </w:r>
      <w:r w:rsidRPr="00812D92">
        <w:rPr>
          <w:i/>
        </w:rPr>
        <w:t>Cấp 1</w:t>
      </w:r>
      <w:r w:rsidRPr="00812D92">
        <w:t xml:space="preserve"> (</w:t>
      </w:r>
      <w:r w:rsidRPr="00812D92">
        <w:rPr>
          <w:rStyle w:val="hps"/>
        </w:rPr>
        <w:t xml:space="preserve">vết bệnh thấp hơn 20% chiều cao cây); </w:t>
      </w:r>
      <w:r w:rsidRPr="00812D92">
        <w:rPr>
          <w:i/>
        </w:rPr>
        <w:t>Cấp 3</w:t>
      </w:r>
      <w:r w:rsidRPr="00812D92">
        <w:t xml:space="preserve"> (</w:t>
      </w:r>
      <w:r w:rsidRPr="00812D92">
        <w:rPr>
          <w:rStyle w:val="hps"/>
        </w:rPr>
        <w:t xml:space="preserve">vết bệnh 20 </w:t>
      </w:r>
      <w:r w:rsidRPr="00812D92">
        <w:t>-</w:t>
      </w:r>
      <w:r w:rsidRPr="00812D92">
        <w:rPr>
          <w:rStyle w:val="hps"/>
        </w:rPr>
        <w:t xml:space="preserve"> 30% chiều cao cây); </w:t>
      </w:r>
      <w:r w:rsidRPr="00812D92">
        <w:rPr>
          <w:rStyle w:val="hps"/>
          <w:i/>
        </w:rPr>
        <w:t>Cấp 5</w:t>
      </w:r>
      <w:r w:rsidRPr="00812D92">
        <w:rPr>
          <w:rStyle w:val="hps"/>
        </w:rPr>
        <w:t xml:space="preserve"> (vết bệnh 31 </w:t>
      </w:r>
      <w:r w:rsidRPr="00812D92">
        <w:t>-</w:t>
      </w:r>
      <w:r w:rsidRPr="00812D92">
        <w:rPr>
          <w:rStyle w:val="hps"/>
        </w:rPr>
        <w:t xml:space="preserve"> 45% chiều cao cây); </w:t>
      </w:r>
      <w:r w:rsidRPr="00812D92">
        <w:rPr>
          <w:rStyle w:val="hps"/>
          <w:i/>
        </w:rPr>
        <w:t>Cấp 7</w:t>
      </w:r>
      <w:r w:rsidRPr="00812D92">
        <w:rPr>
          <w:rStyle w:val="hps"/>
        </w:rPr>
        <w:t xml:space="preserve"> (vết bệnh 46 </w:t>
      </w:r>
      <w:r w:rsidRPr="00812D92">
        <w:t>-</w:t>
      </w:r>
      <w:r w:rsidRPr="00812D92">
        <w:rPr>
          <w:rStyle w:val="hps"/>
        </w:rPr>
        <w:t xml:space="preserve"> 65% chiều cao cây) và </w:t>
      </w:r>
      <w:r w:rsidRPr="00812D92">
        <w:rPr>
          <w:rStyle w:val="hps"/>
          <w:i/>
        </w:rPr>
        <w:t>Cấp 9</w:t>
      </w:r>
      <w:r w:rsidRPr="00812D92">
        <w:rPr>
          <w:rStyle w:val="hps"/>
        </w:rPr>
        <w:t xml:space="preserve"> (vết bệnh &gt; 65% chiều cao cây).</w:t>
      </w:r>
    </w:p>
    <w:p w:rsidR="003A2079" w:rsidRPr="00812D92" w:rsidRDefault="003A2079" w:rsidP="00927206">
      <w:pPr>
        <w:spacing w:before="120" w:after="120" w:line="288" w:lineRule="auto"/>
        <w:ind w:firstLine="567"/>
        <w:jc w:val="both"/>
        <w:rPr>
          <w:rStyle w:val="hps"/>
          <w:lang w:val="vi-VN"/>
        </w:rPr>
      </w:pPr>
      <w:r w:rsidRPr="00812D92">
        <w:rPr>
          <w:b/>
        </w:rPr>
        <w:t>(2) Bệnh đốm nâu:</w:t>
      </w:r>
      <w:r w:rsidRPr="00812D92">
        <w:t xml:space="preserve"> Đánh giá mức độ nhiễm bệnh của các giống lúa bằng cách quan sát diện tích vết bệnh trên lá ở giai đoạn làm đòng. Phân cấp mức độ nhiễm theo QCVN 01-55:2011/BNNPTNT như sau: </w:t>
      </w:r>
      <w:r w:rsidRPr="00812D92">
        <w:rPr>
          <w:i/>
        </w:rPr>
        <w:t>Cấp 0</w:t>
      </w:r>
      <w:r w:rsidRPr="00812D92">
        <w:t xml:space="preserve"> (không bị bệnh); </w:t>
      </w:r>
      <w:r w:rsidRPr="00812D92">
        <w:rPr>
          <w:i/>
        </w:rPr>
        <w:t>Cấp 1</w:t>
      </w:r>
      <w:r w:rsidRPr="00812D92">
        <w:t xml:space="preserve"> (</w:t>
      </w:r>
      <w:r w:rsidRPr="00812D92">
        <w:rPr>
          <w:rStyle w:val="hps"/>
        </w:rPr>
        <w:t xml:space="preserve">vết bệnh </w:t>
      </w:r>
      <w:r w:rsidRPr="00812D92">
        <w:t xml:space="preserve">&lt; 4% </w:t>
      </w:r>
      <w:r w:rsidRPr="00812D92">
        <w:rPr>
          <w:lang w:val="vi-VN"/>
        </w:rPr>
        <w:t xml:space="preserve">diện tích </w:t>
      </w:r>
      <w:r w:rsidRPr="00812D92">
        <w:rPr>
          <w:rStyle w:val="hps"/>
          <w:lang w:val="vi-VN"/>
        </w:rPr>
        <w:t>lá</w:t>
      </w:r>
      <w:r w:rsidRPr="00812D92">
        <w:rPr>
          <w:rStyle w:val="hps"/>
        </w:rPr>
        <w:t xml:space="preserve">); </w:t>
      </w:r>
      <w:r w:rsidRPr="00812D92">
        <w:rPr>
          <w:i/>
        </w:rPr>
        <w:t>Cấp 3</w:t>
      </w:r>
      <w:r w:rsidRPr="00812D92">
        <w:t xml:space="preserve"> (</w:t>
      </w:r>
      <w:r w:rsidRPr="00812D92">
        <w:rPr>
          <w:rStyle w:val="hps"/>
        </w:rPr>
        <w:t xml:space="preserve">vết bệnh </w:t>
      </w:r>
      <w:r w:rsidRPr="00812D92">
        <w:t xml:space="preserve">4 - 10% </w:t>
      </w:r>
      <w:r w:rsidRPr="00812D92">
        <w:rPr>
          <w:lang w:val="vi-VN"/>
        </w:rPr>
        <w:t xml:space="preserve">diện tích </w:t>
      </w:r>
      <w:r w:rsidRPr="00812D92">
        <w:rPr>
          <w:rStyle w:val="hps"/>
          <w:lang w:val="vi-VN"/>
        </w:rPr>
        <w:t>lá</w:t>
      </w:r>
      <w:r w:rsidRPr="00812D92">
        <w:rPr>
          <w:rStyle w:val="hps"/>
        </w:rPr>
        <w:t xml:space="preserve">); </w:t>
      </w:r>
      <w:r w:rsidRPr="00812D92">
        <w:rPr>
          <w:rStyle w:val="hps"/>
          <w:i/>
        </w:rPr>
        <w:t>Cấp 5</w:t>
      </w:r>
      <w:r w:rsidRPr="00812D92">
        <w:rPr>
          <w:rStyle w:val="hps"/>
        </w:rPr>
        <w:t xml:space="preserve"> (vết bệnh </w:t>
      </w:r>
      <w:r w:rsidRPr="00812D92">
        <w:t xml:space="preserve">11 - 25% </w:t>
      </w:r>
      <w:r w:rsidRPr="00812D92">
        <w:rPr>
          <w:lang w:val="vi-VN"/>
        </w:rPr>
        <w:t xml:space="preserve">diện tích </w:t>
      </w:r>
      <w:r w:rsidRPr="00812D92">
        <w:rPr>
          <w:rStyle w:val="hps"/>
          <w:lang w:val="vi-VN"/>
        </w:rPr>
        <w:t>lá</w:t>
      </w:r>
      <w:r w:rsidRPr="00812D92">
        <w:rPr>
          <w:rStyle w:val="hps"/>
        </w:rPr>
        <w:t xml:space="preserve">); </w:t>
      </w:r>
      <w:r w:rsidRPr="00812D92">
        <w:rPr>
          <w:rStyle w:val="hps"/>
          <w:i/>
        </w:rPr>
        <w:t xml:space="preserve">Cấp 7 </w:t>
      </w:r>
      <w:r w:rsidRPr="00812D92">
        <w:rPr>
          <w:rStyle w:val="hps"/>
        </w:rPr>
        <w:t xml:space="preserve">(vết bệnh </w:t>
      </w:r>
      <w:r w:rsidRPr="00812D92">
        <w:t xml:space="preserve">26 - 75% </w:t>
      </w:r>
      <w:r w:rsidRPr="00812D92">
        <w:rPr>
          <w:lang w:val="vi-VN"/>
        </w:rPr>
        <w:t xml:space="preserve">diện tích </w:t>
      </w:r>
      <w:r w:rsidRPr="00812D92">
        <w:rPr>
          <w:rStyle w:val="hps"/>
          <w:lang w:val="vi-VN"/>
        </w:rPr>
        <w:t>lá</w:t>
      </w:r>
      <w:r w:rsidRPr="00812D92">
        <w:rPr>
          <w:rStyle w:val="hps"/>
        </w:rPr>
        <w:t xml:space="preserve">) và </w:t>
      </w:r>
      <w:r w:rsidRPr="00812D92">
        <w:rPr>
          <w:rStyle w:val="hps"/>
          <w:i/>
        </w:rPr>
        <w:t>Cấp 9</w:t>
      </w:r>
      <w:r w:rsidRPr="00812D92">
        <w:rPr>
          <w:rStyle w:val="hps"/>
        </w:rPr>
        <w:t xml:space="preserve"> (vết bệnh </w:t>
      </w:r>
      <w:r w:rsidRPr="00812D92">
        <w:t xml:space="preserve">&gt; 76% </w:t>
      </w:r>
      <w:r w:rsidRPr="00812D92">
        <w:rPr>
          <w:lang w:val="vi-VN"/>
        </w:rPr>
        <w:t xml:space="preserve">diện tích </w:t>
      </w:r>
      <w:r w:rsidRPr="00812D92">
        <w:rPr>
          <w:rStyle w:val="hps"/>
          <w:lang w:val="vi-VN"/>
        </w:rPr>
        <w:t>lá</w:t>
      </w:r>
      <w:r w:rsidRPr="00812D92">
        <w:rPr>
          <w:rStyle w:val="hps"/>
        </w:rPr>
        <w:t>).</w:t>
      </w:r>
    </w:p>
    <w:p w:rsidR="003A2079" w:rsidRPr="00812D92" w:rsidRDefault="003A2079" w:rsidP="00927206">
      <w:pPr>
        <w:spacing w:before="120" w:after="120" w:line="288" w:lineRule="auto"/>
        <w:ind w:firstLine="567"/>
        <w:jc w:val="both"/>
        <w:rPr>
          <w:rStyle w:val="hps"/>
          <w:spacing w:val="-2"/>
          <w:lang w:val="vi-VN"/>
        </w:rPr>
      </w:pPr>
      <w:r w:rsidRPr="00812D92">
        <w:rPr>
          <w:b/>
        </w:rPr>
        <w:t xml:space="preserve">(3) </w:t>
      </w:r>
      <w:r w:rsidRPr="00812D92">
        <w:rPr>
          <w:b/>
          <w:spacing w:val="-2"/>
        </w:rPr>
        <w:t>Bệnh đạo ôn cổ bông:</w:t>
      </w:r>
      <w:r w:rsidRPr="00812D92">
        <w:rPr>
          <w:spacing w:val="-2"/>
        </w:rPr>
        <w:t xml:space="preserve"> Đánh giá ở giai đoạn chín sáp bằng cách quan sát vết bệnh gây hại xung quan cổ bông. Phân cấp mức độ nhiễm theo QCVN 01-55:2011/BNNPTNT như sau: </w:t>
      </w:r>
      <w:r w:rsidRPr="00812D92">
        <w:rPr>
          <w:i/>
          <w:spacing w:val="-2"/>
        </w:rPr>
        <w:t>Cấp 0</w:t>
      </w:r>
      <w:r w:rsidRPr="00812D92">
        <w:rPr>
          <w:spacing w:val="-2"/>
        </w:rPr>
        <w:t xml:space="preserve"> (không có vết bệnh); </w:t>
      </w:r>
      <w:r w:rsidRPr="00812D92">
        <w:rPr>
          <w:i/>
          <w:spacing w:val="-2"/>
        </w:rPr>
        <w:t>Cấp 1</w:t>
      </w:r>
      <w:r w:rsidRPr="00812D92">
        <w:rPr>
          <w:spacing w:val="-2"/>
        </w:rPr>
        <w:t xml:space="preserve"> (</w:t>
      </w:r>
      <w:r w:rsidRPr="00812D92">
        <w:rPr>
          <w:rStyle w:val="hps"/>
          <w:spacing w:val="-2"/>
        </w:rPr>
        <w:t xml:space="preserve">vết bệnh có trên vài cuống bông hoặc trên gié cấp 2); </w:t>
      </w:r>
      <w:r w:rsidRPr="00812D92">
        <w:rPr>
          <w:i/>
          <w:spacing w:val="-2"/>
        </w:rPr>
        <w:t>Cấp 3</w:t>
      </w:r>
      <w:r w:rsidRPr="00812D92">
        <w:rPr>
          <w:spacing w:val="-2"/>
        </w:rPr>
        <w:t xml:space="preserve"> (</w:t>
      </w:r>
      <w:r w:rsidRPr="00812D92">
        <w:rPr>
          <w:rStyle w:val="hps"/>
          <w:spacing w:val="-2"/>
        </w:rPr>
        <w:t xml:space="preserve">vết bệnh có trên vài gié cấp 1 hoặc phần giữa của trục bông); </w:t>
      </w:r>
      <w:r w:rsidRPr="00812D92">
        <w:rPr>
          <w:rStyle w:val="hps"/>
          <w:i/>
          <w:spacing w:val="-2"/>
        </w:rPr>
        <w:t>Cấp 5</w:t>
      </w:r>
      <w:r w:rsidRPr="00812D92">
        <w:rPr>
          <w:rStyle w:val="hps"/>
          <w:spacing w:val="-2"/>
        </w:rPr>
        <w:t xml:space="preserve"> (vết bệnh bao quanh một phần gốc bông hoặc phần thân rạ phía dưới trục bông); </w:t>
      </w:r>
      <w:r w:rsidRPr="00812D92">
        <w:rPr>
          <w:rStyle w:val="hps"/>
          <w:i/>
          <w:spacing w:val="-2"/>
        </w:rPr>
        <w:t>Cấp 7</w:t>
      </w:r>
      <w:r w:rsidRPr="00812D92">
        <w:rPr>
          <w:rStyle w:val="hps"/>
          <w:spacing w:val="-2"/>
        </w:rPr>
        <w:t xml:space="preserve"> (vết bệnh bao quanh toàn bộ cổ bông hoặc phần trục gần cổ bông, có hơn 30% hạt chắc) và </w:t>
      </w:r>
      <w:r w:rsidRPr="00812D92">
        <w:rPr>
          <w:rStyle w:val="hps"/>
          <w:i/>
          <w:spacing w:val="-2"/>
        </w:rPr>
        <w:t>Cấp 9</w:t>
      </w:r>
      <w:r w:rsidRPr="00812D92">
        <w:rPr>
          <w:rStyle w:val="hps"/>
          <w:spacing w:val="-2"/>
        </w:rPr>
        <w:t xml:space="preserve"> (vết bệnh bao quanh hoàn toàn cổ bông hoặc phần thân rạ cao nhất hoặc phần trục gần gốc bông, số hạt chắc ít hơn 30%).</w:t>
      </w:r>
    </w:p>
    <w:p w:rsidR="003A2079" w:rsidRPr="00812D92" w:rsidRDefault="003A2079" w:rsidP="00927206">
      <w:pPr>
        <w:spacing w:before="120" w:after="120" w:line="288" w:lineRule="auto"/>
        <w:ind w:firstLine="567"/>
        <w:jc w:val="both"/>
        <w:rPr>
          <w:rStyle w:val="hps"/>
          <w:spacing w:val="-2"/>
          <w:lang w:val="vi-VN"/>
        </w:rPr>
      </w:pPr>
      <w:r w:rsidRPr="00812D92">
        <w:rPr>
          <w:b/>
        </w:rPr>
        <w:t xml:space="preserve">(4) </w:t>
      </w:r>
      <w:r w:rsidRPr="00812D92">
        <w:rPr>
          <w:b/>
          <w:spacing w:val="-2"/>
        </w:rPr>
        <w:t xml:space="preserve">Bệnh bạc lá: </w:t>
      </w:r>
      <w:r w:rsidRPr="00812D92">
        <w:rPr>
          <w:spacing w:val="-2"/>
        </w:rPr>
        <w:t xml:space="preserve">Đánh giá mức độ nhiễm bệnh của các giống lúa bằng cách quan sát diện tích vết bệnh trên lá ở giai đoạn chín sáp. Phân cấp mức độ nhiễm theo QCVN 01-55:2011/BNNPTNT như sau: </w:t>
      </w:r>
      <w:r w:rsidRPr="00812D92">
        <w:rPr>
          <w:i/>
          <w:spacing w:val="-2"/>
        </w:rPr>
        <w:t>Cấp 0</w:t>
      </w:r>
      <w:r w:rsidRPr="00812D92">
        <w:rPr>
          <w:spacing w:val="-2"/>
        </w:rPr>
        <w:t xml:space="preserve"> (không bị bệnh); </w:t>
      </w:r>
      <w:r w:rsidRPr="00812D92">
        <w:rPr>
          <w:i/>
          <w:spacing w:val="-2"/>
        </w:rPr>
        <w:t>Cấp 1</w:t>
      </w:r>
      <w:r w:rsidRPr="00812D92">
        <w:rPr>
          <w:spacing w:val="-2"/>
        </w:rPr>
        <w:t xml:space="preserve"> (</w:t>
      </w:r>
      <w:r w:rsidRPr="00812D92">
        <w:rPr>
          <w:rStyle w:val="hps"/>
          <w:spacing w:val="-2"/>
        </w:rPr>
        <w:t xml:space="preserve">vết bệnh 1 </w:t>
      </w:r>
      <w:r w:rsidRPr="00812D92">
        <w:rPr>
          <w:spacing w:val="-2"/>
        </w:rPr>
        <w:t>-</w:t>
      </w:r>
      <w:r w:rsidRPr="00812D92">
        <w:rPr>
          <w:rStyle w:val="hps"/>
          <w:spacing w:val="-2"/>
        </w:rPr>
        <w:t xml:space="preserve"> 5</w:t>
      </w:r>
      <w:r w:rsidRPr="00812D92">
        <w:rPr>
          <w:spacing w:val="-2"/>
          <w:lang w:val="vi-VN"/>
        </w:rPr>
        <w:t xml:space="preserve">% diện tích </w:t>
      </w:r>
      <w:r w:rsidRPr="00812D92">
        <w:rPr>
          <w:rStyle w:val="hps"/>
          <w:spacing w:val="-2"/>
          <w:lang w:val="vi-VN"/>
        </w:rPr>
        <w:t>lá</w:t>
      </w:r>
      <w:r w:rsidRPr="00812D92">
        <w:rPr>
          <w:rStyle w:val="hps"/>
          <w:spacing w:val="-2"/>
        </w:rPr>
        <w:t xml:space="preserve">); </w:t>
      </w:r>
      <w:r w:rsidRPr="00812D92">
        <w:rPr>
          <w:i/>
          <w:spacing w:val="-2"/>
        </w:rPr>
        <w:t>Cấp 3</w:t>
      </w:r>
      <w:r w:rsidRPr="00812D92">
        <w:rPr>
          <w:spacing w:val="-2"/>
        </w:rPr>
        <w:t xml:space="preserve"> (</w:t>
      </w:r>
      <w:r w:rsidRPr="00812D92">
        <w:rPr>
          <w:rStyle w:val="hps"/>
          <w:spacing w:val="-2"/>
        </w:rPr>
        <w:t xml:space="preserve">vết bệnh  6 </w:t>
      </w:r>
      <w:r w:rsidRPr="00812D92">
        <w:rPr>
          <w:spacing w:val="-2"/>
        </w:rPr>
        <w:t>-</w:t>
      </w:r>
      <w:r w:rsidRPr="00812D92">
        <w:rPr>
          <w:rStyle w:val="hps"/>
          <w:spacing w:val="-2"/>
        </w:rPr>
        <w:t xml:space="preserve"> 12</w:t>
      </w:r>
      <w:r w:rsidRPr="00812D92">
        <w:rPr>
          <w:spacing w:val="-2"/>
          <w:lang w:val="vi-VN"/>
        </w:rPr>
        <w:t xml:space="preserve">% diện tích </w:t>
      </w:r>
      <w:r w:rsidRPr="00812D92">
        <w:rPr>
          <w:rStyle w:val="hps"/>
          <w:spacing w:val="-2"/>
          <w:lang w:val="vi-VN"/>
        </w:rPr>
        <w:t>lá</w:t>
      </w:r>
      <w:r w:rsidRPr="00812D92">
        <w:rPr>
          <w:rStyle w:val="hps"/>
          <w:spacing w:val="-2"/>
        </w:rPr>
        <w:t xml:space="preserve">); </w:t>
      </w:r>
      <w:r w:rsidRPr="00812D92">
        <w:rPr>
          <w:rStyle w:val="hps"/>
          <w:i/>
          <w:spacing w:val="-2"/>
        </w:rPr>
        <w:t>Cấp 5</w:t>
      </w:r>
      <w:r w:rsidRPr="00812D92">
        <w:rPr>
          <w:rStyle w:val="hps"/>
          <w:spacing w:val="-2"/>
        </w:rPr>
        <w:t xml:space="preserve"> (vết bệnh  4 </w:t>
      </w:r>
      <w:r w:rsidRPr="00812D92">
        <w:rPr>
          <w:spacing w:val="-2"/>
        </w:rPr>
        <w:t>-</w:t>
      </w:r>
      <w:r w:rsidRPr="00812D92">
        <w:rPr>
          <w:rStyle w:val="hps"/>
          <w:spacing w:val="-2"/>
        </w:rPr>
        <w:t xml:space="preserve"> 25</w:t>
      </w:r>
      <w:r w:rsidRPr="00812D92">
        <w:rPr>
          <w:spacing w:val="-2"/>
          <w:lang w:val="vi-VN"/>
        </w:rPr>
        <w:t xml:space="preserve">% diện tích </w:t>
      </w:r>
      <w:r w:rsidRPr="00812D92">
        <w:rPr>
          <w:rStyle w:val="hps"/>
          <w:spacing w:val="-2"/>
          <w:lang w:val="vi-VN"/>
        </w:rPr>
        <w:t>lá</w:t>
      </w:r>
      <w:r w:rsidRPr="00812D92">
        <w:rPr>
          <w:rStyle w:val="hps"/>
          <w:spacing w:val="-2"/>
        </w:rPr>
        <w:t xml:space="preserve">); </w:t>
      </w:r>
      <w:r w:rsidRPr="00812D92">
        <w:rPr>
          <w:rStyle w:val="hps"/>
          <w:i/>
          <w:spacing w:val="-2"/>
        </w:rPr>
        <w:t xml:space="preserve">Cấp 7 </w:t>
      </w:r>
      <w:r w:rsidRPr="00812D92">
        <w:rPr>
          <w:rStyle w:val="hps"/>
          <w:spacing w:val="-2"/>
        </w:rPr>
        <w:t xml:space="preserve">(vết bệnh  26 </w:t>
      </w:r>
      <w:r w:rsidRPr="00812D92">
        <w:rPr>
          <w:spacing w:val="-2"/>
        </w:rPr>
        <w:t xml:space="preserve">- </w:t>
      </w:r>
      <w:r w:rsidRPr="00812D92">
        <w:rPr>
          <w:rStyle w:val="hps"/>
          <w:spacing w:val="-2"/>
        </w:rPr>
        <w:t>50</w:t>
      </w:r>
      <w:r w:rsidRPr="00812D92">
        <w:rPr>
          <w:spacing w:val="-2"/>
          <w:lang w:val="vi-VN"/>
        </w:rPr>
        <w:t xml:space="preserve">% diện tích </w:t>
      </w:r>
      <w:r w:rsidRPr="00812D92">
        <w:rPr>
          <w:rStyle w:val="hps"/>
          <w:spacing w:val="-2"/>
          <w:lang w:val="vi-VN"/>
        </w:rPr>
        <w:t>lá</w:t>
      </w:r>
      <w:r w:rsidRPr="00812D92">
        <w:rPr>
          <w:rStyle w:val="hps"/>
          <w:spacing w:val="-2"/>
        </w:rPr>
        <w:t xml:space="preserve">) và </w:t>
      </w:r>
      <w:r w:rsidRPr="00812D92">
        <w:rPr>
          <w:rStyle w:val="hps"/>
          <w:i/>
          <w:spacing w:val="-2"/>
        </w:rPr>
        <w:t>Cấp 9</w:t>
      </w:r>
      <w:r w:rsidRPr="00812D92">
        <w:rPr>
          <w:rStyle w:val="hps"/>
          <w:spacing w:val="-2"/>
        </w:rPr>
        <w:t xml:space="preserve"> (vết bệnh  51 </w:t>
      </w:r>
      <w:r w:rsidRPr="00812D92">
        <w:rPr>
          <w:spacing w:val="-2"/>
        </w:rPr>
        <w:t>- 1</w:t>
      </w:r>
      <w:r w:rsidRPr="00812D92">
        <w:rPr>
          <w:rStyle w:val="hps"/>
          <w:spacing w:val="-2"/>
        </w:rPr>
        <w:t>00</w:t>
      </w:r>
      <w:r w:rsidRPr="00812D92">
        <w:rPr>
          <w:spacing w:val="-2"/>
          <w:lang w:val="vi-VN"/>
        </w:rPr>
        <w:t xml:space="preserve">% diện tích </w:t>
      </w:r>
      <w:r w:rsidRPr="00812D92">
        <w:rPr>
          <w:rStyle w:val="hps"/>
          <w:spacing w:val="-2"/>
          <w:lang w:val="vi-VN"/>
        </w:rPr>
        <w:t>lá</w:t>
      </w:r>
      <w:r w:rsidRPr="00812D92">
        <w:rPr>
          <w:rStyle w:val="hps"/>
          <w:spacing w:val="-2"/>
        </w:rPr>
        <w:t>).</w:t>
      </w:r>
    </w:p>
    <w:p w:rsidR="003A2079" w:rsidRPr="00812D92" w:rsidRDefault="003A2079" w:rsidP="00927206">
      <w:pPr>
        <w:spacing w:before="120" w:after="120" w:line="288" w:lineRule="auto"/>
        <w:ind w:firstLine="567"/>
        <w:jc w:val="both"/>
        <w:rPr>
          <w:rStyle w:val="hps"/>
          <w:lang w:val="vi-VN"/>
        </w:rPr>
      </w:pPr>
      <w:r w:rsidRPr="00812D92">
        <w:rPr>
          <w:b/>
        </w:rPr>
        <w:t>(5) Sâu đục thân:</w:t>
      </w:r>
      <w:r w:rsidRPr="00812D92">
        <w:t xml:space="preserve"> Quan sát số bông bạc ở giai đoạn lúa chín sáp. Phân cấp mức độ nhiễm theo tiêu chuẩn SES như sau: </w:t>
      </w:r>
      <w:r w:rsidRPr="00812D92">
        <w:rPr>
          <w:i/>
        </w:rPr>
        <w:t>Cấp 0</w:t>
      </w:r>
      <w:r w:rsidRPr="00812D92">
        <w:t xml:space="preserve"> (không bị hại); </w:t>
      </w:r>
      <w:r w:rsidRPr="00812D92">
        <w:rPr>
          <w:i/>
        </w:rPr>
        <w:t>Cấp 1</w:t>
      </w:r>
      <w:r w:rsidRPr="00812D92">
        <w:t xml:space="preserve"> (</w:t>
      </w:r>
      <w:r w:rsidRPr="00812D92">
        <w:rPr>
          <w:rStyle w:val="hps"/>
        </w:rPr>
        <w:t xml:space="preserve">1 </w:t>
      </w:r>
      <w:r w:rsidRPr="00812D92">
        <w:rPr>
          <w:spacing w:val="-2"/>
        </w:rPr>
        <w:t xml:space="preserve">- </w:t>
      </w:r>
      <w:r w:rsidRPr="00812D92">
        <w:rPr>
          <w:rStyle w:val="hps"/>
        </w:rPr>
        <w:t>5</w:t>
      </w:r>
      <w:r w:rsidRPr="00812D92">
        <w:rPr>
          <w:lang w:val="vi-VN"/>
        </w:rPr>
        <w:t xml:space="preserve">% </w:t>
      </w:r>
      <w:r w:rsidRPr="00812D92">
        <w:t>bông bạc</w:t>
      </w:r>
      <w:r w:rsidRPr="00812D92">
        <w:rPr>
          <w:rStyle w:val="hps"/>
        </w:rPr>
        <w:t xml:space="preserve">); </w:t>
      </w:r>
      <w:r w:rsidRPr="00812D92">
        <w:rPr>
          <w:i/>
        </w:rPr>
        <w:t>Cấp 3</w:t>
      </w:r>
      <w:r w:rsidRPr="00812D92">
        <w:t xml:space="preserve"> (</w:t>
      </w:r>
      <w:r w:rsidRPr="00812D92">
        <w:rPr>
          <w:rStyle w:val="hps"/>
        </w:rPr>
        <w:t xml:space="preserve">6 </w:t>
      </w:r>
      <w:r w:rsidRPr="00812D92">
        <w:rPr>
          <w:spacing w:val="-2"/>
        </w:rPr>
        <w:t>- 1</w:t>
      </w:r>
      <w:r w:rsidRPr="00812D92">
        <w:rPr>
          <w:rStyle w:val="hps"/>
        </w:rPr>
        <w:t>0</w:t>
      </w:r>
      <w:r w:rsidRPr="00812D92">
        <w:rPr>
          <w:lang w:val="vi-VN"/>
        </w:rPr>
        <w:t xml:space="preserve">% </w:t>
      </w:r>
      <w:r w:rsidRPr="00812D92">
        <w:t>bông bạc</w:t>
      </w:r>
      <w:r w:rsidRPr="00812D92">
        <w:rPr>
          <w:rStyle w:val="hps"/>
        </w:rPr>
        <w:t xml:space="preserve">); </w:t>
      </w:r>
      <w:r w:rsidRPr="00812D92">
        <w:rPr>
          <w:rStyle w:val="hps"/>
          <w:i/>
        </w:rPr>
        <w:t>Cấp 5</w:t>
      </w:r>
      <w:r w:rsidRPr="00812D92">
        <w:rPr>
          <w:rStyle w:val="hps"/>
        </w:rPr>
        <w:t xml:space="preserve"> (11 </w:t>
      </w:r>
      <w:r w:rsidRPr="00812D92">
        <w:rPr>
          <w:spacing w:val="-2"/>
        </w:rPr>
        <w:t xml:space="preserve">- </w:t>
      </w:r>
      <w:r w:rsidRPr="00812D92">
        <w:rPr>
          <w:rStyle w:val="hps"/>
        </w:rPr>
        <w:t>15</w:t>
      </w:r>
      <w:r w:rsidRPr="00812D92">
        <w:rPr>
          <w:lang w:val="vi-VN"/>
        </w:rPr>
        <w:t xml:space="preserve">% </w:t>
      </w:r>
      <w:r w:rsidRPr="00812D92">
        <w:t>bông bạc</w:t>
      </w:r>
      <w:r w:rsidRPr="00812D92">
        <w:rPr>
          <w:rStyle w:val="hps"/>
        </w:rPr>
        <w:t xml:space="preserve">); </w:t>
      </w:r>
      <w:r w:rsidRPr="00812D92">
        <w:rPr>
          <w:rStyle w:val="hps"/>
          <w:i/>
        </w:rPr>
        <w:t xml:space="preserve">Cấp 7 </w:t>
      </w:r>
      <w:r w:rsidRPr="00812D92">
        <w:rPr>
          <w:rStyle w:val="hps"/>
        </w:rPr>
        <w:t xml:space="preserve">(16 </w:t>
      </w:r>
      <w:r w:rsidRPr="00812D92">
        <w:rPr>
          <w:spacing w:val="-2"/>
        </w:rPr>
        <w:t xml:space="preserve">- </w:t>
      </w:r>
      <w:r w:rsidRPr="00812D92">
        <w:rPr>
          <w:rStyle w:val="hps"/>
        </w:rPr>
        <w:t>25</w:t>
      </w:r>
      <w:r w:rsidRPr="00812D92">
        <w:rPr>
          <w:lang w:val="vi-VN"/>
        </w:rPr>
        <w:t xml:space="preserve">% </w:t>
      </w:r>
      <w:r w:rsidRPr="00812D92">
        <w:t>bông bạc</w:t>
      </w:r>
      <w:r w:rsidRPr="00812D92">
        <w:rPr>
          <w:rStyle w:val="hps"/>
        </w:rPr>
        <w:t xml:space="preserve">) và </w:t>
      </w:r>
      <w:r w:rsidRPr="00812D92">
        <w:rPr>
          <w:rStyle w:val="hps"/>
          <w:i/>
        </w:rPr>
        <w:t>Cấp 9</w:t>
      </w:r>
      <w:r w:rsidRPr="00812D92">
        <w:rPr>
          <w:rStyle w:val="hps"/>
        </w:rPr>
        <w:t xml:space="preserve"> (&gt; 25</w:t>
      </w:r>
      <w:r w:rsidRPr="00812D92">
        <w:rPr>
          <w:lang w:val="vi-VN"/>
        </w:rPr>
        <w:t xml:space="preserve">% </w:t>
      </w:r>
      <w:r w:rsidRPr="00812D92">
        <w:t>bông bạc</w:t>
      </w:r>
      <w:r w:rsidRPr="00812D92">
        <w:rPr>
          <w:rStyle w:val="hps"/>
        </w:rPr>
        <w:t>).</w:t>
      </w:r>
    </w:p>
    <w:p w:rsidR="003A2079" w:rsidRPr="00812D92" w:rsidRDefault="003A2079" w:rsidP="00927206">
      <w:pPr>
        <w:spacing w:before="120" w:after="120" w:line="288" w:lineRule="auto"/>
        <w:ind w:firstLine="567"/>
        <w:jc w:val="both"/>
        <w:rPr>
          <w:rStyle w:val="hps"/>
          <w:lang w:val="vi-VN"/>
        </w:rPr>
      </w:pPr>
      <w:r w:rsidRPr="00812D92">
        <w:rPr>
          <w:b/>
        </w:rPr>
        <w:t xml:space="preserve">(6) </w:t>
      </w:r>
      <w:r w:rsidRPr="00812D92">
        <w:rPr>
          <w:b/>
          <w:spacing w:val="2"/>
        </w:rPr>
        <w:t>Sâu cuốn lá nhỏ:</w:t>
      </w:r>
      <w:r w:rsidRPr="00812D92">
        <w:rPr>
          <w:i/>
          <w:spacing w:val="2"/>
        </w:rPr>
        <w:t xml:space="preserve"> </w:t>
      </w:r>
      <w:r w:rsidRPr="00812D92">
        <w:rPr>
          <w:spacing w:val="2"/>
        </w:rPr>
        <w:t xml:space="preserve">Quan sát lá, cây bị hại và tính tỷ lệ cây bị sâu ăn phần xanh của lá hoặc lá bị cuốn thành ống ở giai đoạn lúa làm đòng. Phân cấp mức độ nhiễm </w:t>
      </w:r>
      <w:r w:rsidRPr="00812D92">
        <w:t xml:space="preserve">theo QCVN 01-55:2011/BNNPTNT như sau: </w:t>
      </w:r>
      <w:r w:rsidRPr="00812D92">
        <w:rPr>
          <w:i/>
        </w:rPr>
        <w:t>Cấp 0</w:t>
      </w:r>
      <w:r w:rsidRPr="00812D92">
        <w:t xml:space="preserve"> (không bị hại); </w:t>
      </w:r>
      <w:r w:rsidRPr="00812D92">
        <w:rPr>
          <w:i/>
        </w:rPr>
        <w:t>Cấp 1</w:t>
      </w:r>
      <w:r w:rsidRPr="00812D92">
        <w:t xml:space="preserve"> (</w:t>
      </w:r>
      <w:r w:rsidRPr="00812D92">
        <w:rPr>
          <w:rStyle w:val="hps"/>
        </w:rPr>
        <w:t xml:space="preserve">1 </w:t>
      </w:r>
      <w:r w:rsidRPr="00812D92">
        <w:rPr>
          <w:spacing w:val="-2"/>
        </w:rPr>
        <w:t xml:space="preserve">- </w:t>
      </w:r>
      <w:r w:rsidRPr="00812D92">
        <w:rPr>
          <w:rStyle w:val="hps"/>
        </w:rPr>
        <w:t>10</w:t>
      </w:r>
      <w:r w:rsidRPr="00812D92">
        <w:rPr>
          <w:lang w:val="vi-VN"/>
        </w:rPr>
        <w:t xml:space="preserve">% </w:t>
      </w:r>
      <w:r w:rsidRPr="00812D92">
        <w:t>cây bị hại</w:t>
      </w:r>
      <w:r w:rsidRPr="00812D92">
        <w:rPr>
          <w:rStyle w:val="hps"/>
        </w:rPr>
        <w:t xml:space="preserve">); </w:t>
      </w:r>
      <w:r w:rsidRPr="00812D92">
        <w:rPr>
          <w:i/>
        </w:rPr>
        <w:t>Cấp 3</w:t>
      </w:r>
      <w:r w:rsidRPr="00812D92">
        <w:t xml:space="preserve"> (</w:t>
      </w:r>
      <w:r w:rsidRPr="00812D92">
        <w:rPr>
          <w:rStyle w:val="hps"/>
        </w:rPr>
        <w:t xml:space="preserve">11 </w:t>
      </w:r>
      <w:r w:rsidRPr="00812D92">
        <w:rPr>
          <w:spacing w:val="-2"/>
        </w:rPr>
        <w:t>-</w:t>
      </w:r>
      <w:r w:rsidRPr="00812D92">
        <w:rPr>
          <w:rStyle w:val="hps"/>
        </w:rPr>
        <w:t xml:space="preserve"> 20</w:t>
      </w:r>
      <w:r w:rsidRPr="00812D92">
        <w:rPr>
          <w:lang w:val="vi-VN"/>
        </w:rPr>
        <w:t xml:space="preserve">% </w:t>
      </w:r>
      <w:r w:rsidRPr="00812D92">
        <w:t>cây bị hại</w:t>
      </w:r>
      <w:r w:rsidRPr="00812D92">
        <w:rPr>
          <w:rStyle w:val="hps"/>
        </w:rPr>
        <w:t xml:space="preserve">); </w:t>
      </w:r>
      <w:r w:rsidRPr="00812D92">
        <w:rPr>
          <w:rStyle w:val="hps"/>
          <w:i/>
        </w:rPr>
        <w:t>Cấp 5</w:t>
      </w:r>
      <w:r w:rsidRPr="00812D92">
        <w:rPr>
          <w:rStyle w:val="hps"/>
        </w:rPr>
        <w:t xml:space="preserve"> (21 </w:t>
      </w:r>
      <w:r w:rsidRPr="00812D92">
        <w:rPr>
          <w:spacing w:val="-2"/>
        </w:rPr>
        <w:t xml:space="preserve">- </w:t>
      </w:r>
      <w:r w:rsidRPr="00812D92">
        <w:rPr>
          <w:rStyle w:val="hps"/>
        </w:rPr>
        <w:t>35</w:t>
      </w:r>
      <w:r w:rsidRPr="00812D92">
        <w:rPr>
          <w:lang w:val="vi-VN"/>
        </w:rPr>
        <w:t xml:space="preserve">% </w:t>
      </w:r>
      <w:r w:rsidRPr="00812D92">
        <w:t>cây bị hại</w:t>
      </w:r>
      <w:r w:rsidRPr="00812D92">
        <w:rPr>
          <w:rStyle w:val="hps"/>
        </w:rPr>
        <w:t xml:space="preserve">); </w:t>
      </w:r>
      <w:r w:rsidRPr="00812D92">
        <w:rPr>
          <w:rStyle w:val="hps"/>
          <w:i/>
        </w:rPr>
        <w:t xml:space="preserve">Cấp 7 </w:t>
      </w:r>
      <w:r w:rsidRPr="00812D92">
        <w:rPr>
          <w:rStyle w:val="hps"/>
        </w:rPr>
        <w:t xml:space="preserve">(36 </w:t>
      </w:r>
      <w:r w:rsidRPr="00812D92">
        <w:rPr>
          <w:spacing w:val="-2"/>
        </w:rPr>
        <w:t xml:space="preserve">- </w:t>
      </w:r>
      <w:r w:rsidRPr="00812D92">
        <w:rPr>
          <w:rStyle w:val="hps"/>
        </w:rPr>
        <w:t xml:space="preserve"> 50</w:t>
      </w:r>
      <w:r w:rsidRPr="00812D92">
        <w:rPr>
          <w:lang w:val="vi-VN"/>
        </w:rPr>
        <w:t xml:space="preserve">% </w:t>
      </w:r>
      <w:r w:rsidRPr="00812D92">
        <w:t>cây bị hại</w:t>
      </w:r>
      <w:r w:rsidRPr="00812D92">
        <w:rPr>
          <w:rStyle w:val="hps"/>
        </w:rPr>
        <w:t xml:space="preserve">) và </w:t>
      </w:r>
      <w:r w:rsidRPr="00812D92">
        <w:rPr>
          <w:rStyle w:val="hps"/>
          <w:i/>
        </w:rPr>
        <w:t>Cấp 9</w:t>
      </w:r>
      <w:r w:rsidRPr="00812D92">
        <w:rPr>
          <w:rStyle w:val="hps"/>
        </w:rPr>
        <w:t xml:space="preserve"> (&gt; 51</w:t>
      </w:r>
      <w:r w:rsidRPr="00812D92">
        <w:rPr>
          <w:lang w:val="vi-VN"/>
        </w:rPr>
        <w:t xml:space="preserve">% </w:t>
      </w:r>
      <w:r w:rsidRPr="00812D92">
        <w:t>cây bị hại</w:t>
      </w:r>
      <w:r w:rsidRPr="00812D92">
        <w:rPr>
          <w:rStyle w:val="hps"/>
        </w:rPr>
        <w:t>).</w:t>
      </w:r>
    </w:p>
    <w:p w:rsidR="003A2079" w:rsidRPr="00812D92" w:rsidRDefault="003A2079" w:rsidP="00927206">
      <w:pPr>
        <w:spacing w:before="120" w:after="120" w:line="288" w:lineRule="auto"/>
        <w:ind w:firstLine="567"/>
        <w:jc w:val="both"/>
        <w:rPr>
          <w:rStyle w:val="hps"/>
        </w:rPr>
      </w:pPr>
      <w:r w:rsidRPr="00812D92">
        <w:rPr>
          <w:b/>
        </w:rPr>
        <w:t>(7)</w:t>
      </w:r>
      <w:r w:rsidR="00927206" w:rsidRPr="00812D92">
        <w:rPr>
          <w:b/>
        </w:rPr>
        <w:t xml:space="preserve"> </w:t>
      </w:r>
      <w:r w:rsidRPr="00812D92">
        <w:rPr>
          <w:b/>
          <w:spacing w:val="2"/>
        </w:rPr>
        <w:t xml:space="preserve">Rầy nâu: </w:t>
      </w:r>
      <w:r w:rsidRPr="00812D92">
        <w:rPr>
          <w:spacing w:val="2"/>
        </w:rPr>
        <w:t>Quan sát sự gây hại của rầy ở giai đoạn lúa trỗ.</w:t>
      </w:r>
      <w:r w:rsidRPr="00812D92">
        <w:t xml:space="preserve"> Phân cấp mức độ nhiễm rầy của các giống lúa theo tiêu chuẩn SES như sau: </w:t>
      </w:r>
      <w:r w:rsidRPr="00812D92">
        <w:rPr>
          <w:i/>
        </w:rPr>
        <w:t>Cấp 0</w:t>
      </w:r>
      <w:r w:rsidRPr="00812D92">
        <w:t xml:space="preserve"> (không bị hại); </w:t>
      </w:r>
      <w:r w:rsidRPr="00812D92">
        <w:rPr>
          <w:i/>
        </w:rPr>
        <w:t>Cấp 1</w:t>
      </w:r>
      <w:r w:rsidRPr="00812D92">
        <w:t xml:space="preserve"> (</w:t>
      </w:r>
      <w:r w:rsidRPr="00812D92">
        <w:rPr>
          <w:bCs/>
        </w:rPr>
        <w:t>một số cây có triệu chứng biến vàng nhẹ</w:t>
      </w:r>
      <w:r w:rsidRPr="00812D92">
        <w:rPr>
          <w:rStyle w:val="hps"/>
        </w:rPr>
        <w:t xml:space="preserve">); </w:t>
      </w:r>
      <w:r w:rsidRPr="00812D92">
        <w:rPr>
          <w:i/>
        </w:rPr>
        <w:t>Cấp 3</w:t>
      </w:r>
      <w:r w:rsidRPr="00812D92">
        <w:t xml:space="preserve"> (</w:t>
      </w:r>
      <w:r w:rsidRPr="00812D92">
        <w:rPr>
          <w:bCs/>
        </w:rPr>
        <w:t>lá thứ nhất và thứ hai biến của phần lớn cây bị biến vàng bộ phận</w:t>
      </w:r>
      <w:r w:rsidRPr="00812D92">
        <w:rPr>
          <w:rStyle w:val="hps"/>
        </w:rPr>
        <w:t xml:space="preserve">); </w:t>
      </w:r>
      <w:r w:rsidRPr="00812D92">
        <w:rPr>
          <w:rStyle w:val="hps"/>
          <w:i/>
        </w:rPr>
        <w:t>Cấp 5</w:t>
      </w:r>
      <w:r w:rsidRPr="00812D92">
        <w:rPr>
          <w:rStyle w:val="hps"/>
        </w:rPr>
        <w:t xml:space="preserve"> (</w:t>
      </w:r>
      <w:r w:rsidRPr="00812D92">
        <w:rPr>
          <w:bCs/>
        </w:rPr>
        <w:t xml:space="preserve">10 </w:t>
      </w:r>
      <w:r w:rsidRPr="00812D92">
        <w:rPr>
          <w:spacing w:val="-2"/>
        </w:rPr>
        <w:t>-</w:t>
      </w:r>
      <w:r w:rsidRPr="00812D92">
        <w:rPr>
          <w:bCs/>
        </w:rPr>
        <w:t xml:space="preserve"> 25% cây đang héo và chết, xảy ra cháy rầy</w:t>
      </w:r>
      <w:r w:rsidRPr="00812D92">
        <w:rPr>
          <w:rStyle w:val="hps"/>
        </w:rPr>
        <w:t xml:space="preserve">); </w:t>
      </w:r>
      <w:r w:rsidRPr="00812D92">
        <w:rPr>
          <w:rStyle w:val="hps"/>
          <w:i/>
        </w:rPr>
        <w:t xml:space="preserve">Cấp 7 </w:t>
      </w:r>
      <w:r w:rsidRPr="00812D92">
        <w:rPr>
          <w:rStyle w:val="hps"/>
        </w:rPr>
        <w:t>(</w:t>
      </w:r>
      <w:r w:rsidRPr="00812D92">
        <w:rPr>
          <w:bCs/>
        </w:rPr>
        <w:t>cây còi cọc, &gt; 50% cây đang héo và chết, xảy ra cháy rầy</w:t>
      </w:r>
      <w:r w:rsidRPr="00812D92">
        <w:rPr>
          <w:rStyle w:val="hps"/>
        </w:rPr>
        <w:t xml:space="preserve">) và </w:t>
      </w:r>
      <w:r w:rsidRPr="00812D92">
        <w:rPr>
          <w:rStyle w:val="hps"/>
          <w:i/>
        </w:rPr>
        <w:t>Cấp 9</w:t>
      </w:r>
      <w:r w:rsidRPr="00812D92">
        <w:rPr>
          <w:rStyle w:val="hps"/>
        </w:rPr>
        <w:t xml:space="preserve"> (tất cả cây chết).</w:t>
      </w:r>
    </w:p>
    <w:p w:rsidR="003A2079" w:rsidRPr="00812D92" w:rsidRDefault="003A2079" w:rsidP="00927206">
      <w:pPr>
        <w:spacing w:before="120" w:after="120" w:line="288" w:lineRule="auto"/>
        <w:jc w:val="both"/>
        <w:rPr>
          <w:rFonts w:ascii="Times New Roman Bold" w:hAnsi="Times New Roman Bold"/>
          <w:b/>
          <w:spacing w:val="4"/>
        </w:rPr>
      </w:pPr>
      <w:r w:rsidRPr="00812D92">
        <w:rPr>
          <w:rFonts w:ascii="Times New Roman Bold" w:hAnsi="Times New Roman Bold"/>
          <w:b/>
          <w:spacing w:val="4"/>
        </w:rPr>
        <w:t>2.3. Các chỉ tiêu chất lượng</w:t>
      </w:r>
    </w:p>
    <w:p w:rsidR="003A2079" w:rsidRPr="00812D92" w:rsidRDefault="003A2079" w:rsidP="00927206">
      <w:pPr>
        <w:spacing w:before="120" w:after="120" w:line="288" w:lineRule="auto"/>
        <w:ind w:firstLine="567"/>
        <w:jc w:val="both"/>
        <w:rPr>
          <w:spacing w:val="-2"/>
        </w:rPr>
      </w:pPr>
      <w:r w:rsidRPr="00812D92">
        <w:rPr>
          <w:b/>
          <w:spacing w:val="-2"/>
        </w:rPr>
        <w:t>(1)</w:t>
      </w:r>
      <w:r w:rsidRPr="00812D92">
        <w:rPr>
          <w:b/>
          <w:spacing w:val="-2"/>
          <w:lang w:val="vi-VN"/>
        </w:rPr>
        <w:t xml:space="preserve"> Chiều dài hạt gạo:</w:t>
      </w:r>
      <w:r w:rsidRPr="00812D92">
        <w:rPr>
          <w:i/>
          <w:spacing w:val="-2"/>
          <w:lang w:val="vi-VN"/>
        </w:rPr>
        <w:t xml:space="preserve"> </w:t>
      </w:r>
      <w:r w:rsidRPr="00812D92">
        <w:rPr>
          <w:spacing w:val="-2"/>
          <w:lang w:val="vi-VN"/>
        </w:rPr>
        <w:t>Đo chiều dài của 10 hạt gạo sau khi bóc vỏ trấu</w:t>
      </w:r>
      <w:r w:rsidRPr="00812D92">
        <w:rPr>
          <w:spacing w:val="-2"/>
        </w:rPr>
        <w:t>. P</w:t>
      </w:r>
      <w:r w:rsidRPr="00812D92">
        <w:rPr>
          <w:spacing w:val="-2"/>
          <w:lang w:val="vi-VN"/>
        </w:rPr>
        <w:t xml:space="preserve">hân loại gạo </w:t>
      </w:r>
      <w:r w:rsidRPr="00812D92">
        <w:rPr>
          <w:spacing w:val="-2"/>
        </w:rPr>
        <w:t xml:space="preserve">dựa vào </w:t>
      </w:r>
      <w:r w:rsidRPr="00812D92">
        <w:rPr>
          <w:spacing w:val="-2"/>
          <w:lang w:val="vi-VN"/>
        </w:rPr>
        <w:t xml:space="preserve">chiều dài hạt </w:t>
      </w:r>
      <w:r w:rsidRPr="00812D92">
        <w:rPr>
          <w:spacing w:val="-2"/>
        </w:rPr>
        <w:t>theo tiêu chuẩn SES như sau</w:t>
      </w:r>
      <w:r w:rsidRPr="00812D92">
        <w:rPr>
          <w:spacing w:val="-2"/>
          <w:lang w:val="vi-VN"/>
        </w:rPr>
        <w:t xml:space="preserve">: </w:t>
      </w:r>
      <w:r w:rsidRPr="00812D92">
        <w:rPr>
          <w:i/>
          <w:spacing w:val="-2"/>
          <w:lang w:val="vi-VN"/>
        </w:rPr>
        <w:t xml:space="preserve">Hạt </w:t>
      </w:r>
      <w:r w:rsidRPr="00812D92">
        <w:rPr>
          <w:i/>
          <w:spacing w:val="-2"/>
        </w:rPr>
        <w:t>ngắn</w:t>
      </w:r>
      <w:r w:rsidRPr="00812D92">
        <w:rPr>
          <w:spacing w:val="-2"/>
        </w:rPr>
        <w:t xml:space="preserve"> (&lt; 5,50mm)</w:t>
      </w:r>
      <w:r w:rsidRPr="00812D92">
        <w:rPr>
          <w:spacing w:val="-2"/>
          <w:lang w:val="vi-VN"/>
        </w:rPr>
        <w:t xml:space="preserve">; </w:t>
      </w:r>
      <w:r w:rsidRPr="00812D92">
        <w:rPr>
          <w:i/>
          <w:spacing w:val="-2"/>
          <w:lang w:val="vi-VN"/>
        </w:rPr>
        <w:t xml:space="preserve">Hạt </w:t>
      </w:r>
      <w:r w:rsidRPr="00812D92">
        <w:rPr>
          <w:i/>
          <w:spacing w:val="-2"/>
        </w:rPr>
        <w:t xml:space="preserve">trung bình </w:t>
      </w:r>
      <w:r w:rsidRPr="00812D92">
        <w:rPr>
          <w:spacing w:val="-2"/>
        </w:rPr>
        <w:t>(5</w:t>
      </w:r>
      <w:r w:rsidRPr="00812D92">
        <w:rPr>
          <w:spacing w:val="-2"/>
          <w:lang w:val="vi-VN"/>
        </w:rPr>
        <w:t>,</w:t>
      </w:r>
      <w:r w:rsidRPr="00812D92">
        <w:rPr>
          <w:spacing w:val="-2"/>
        </w:rPr>
        <w:t>51</w:t>
      </w:r>
      <w:r w:rsidRPr="00812D92">
        <w:rPr>
          <w:spacing w:val="-2"/>
          <w:lang w:val="vi-VN"/>
        </w:rPr>
        <w:t xml:space="preserve"> - </w:t>
      </w:r>
      <w:r w:rsidRPr="00812D92">
        <w:rPr>
          <w:spacing w:val="-2"/>
        </w:rPr>
        <w:t>6</w:t>
      </w:r>
      <w:r w:rsidRPr="00812D92">
        <w:rPr>
          <w:spacing w:val="-2"/>
          <w:lang w:val="vi-VN"/>
        </w:rPr>
        <w:t>,</w:t>
      </w:r>
      <w:r w:rsidRPr="00812D92">
        <w:rPr>
          <w:spacing w:val="-2"/>
        </w:rPr>
        <w:t>6</w:t>
      </w:r>
      <w:r w:rsidRPr="00812D92">
        <w:rPr>
          <w:spacing w:val="-2"/>
          <w:lang w:val="vi-VN"/>
        </w:rPr>
        <w:t>0mm</w:t>
      </w:r>
      <w:r w:rsidRPr="00812D92">
        <w:rPr>
          <w:spacing w:val="-2"/>
        </w:rPr>
        <w:t>)</w:t>
      </w:r>
      <w:r w:rsidRPr="00812D92">
        <w:rPr>
          <w:spacing w:val="-2"/>
          <w:lang w:val="vi-VN"/>
        </w:rPr>
        <w:t xml:space="preserve">; </w:t>
      </w:r>
      <w:r w:rsidRPr="00812D92">
        <w:rPr>
          <w:i/>
          <w:spacing w:val="-2"/>
          <w:lang w:val="vi-VN"/>
        </w:rPr>
        <w:t xml:space="preserve">Hạt </w:t>
      </w:r>
      <w:r w:rsidRPr="00812D92">
        <w:rPr>
          <w:i/>
          <w:spacing w:val="-2"/>
        </w:rPr>
        <w:t xml:space="preserve">dài </w:t>
      </w:r>
      <w:r w:rsidRPr="00812D92">
        <w:rPr>
          <w:spacing w:val="-2"/>
        </w:rPr>
        <w:t xml:space="preserve">(6,61 - 7,50mm) và </w:t>
      </w:r>
      <w:r w:rsidRPr="00812D92">
        <w:rPr>
          <w:i/>
          <w:spacing w:val="-2"/>
        </w:rPr>
        <w:t xml:space="preserve">Hạt rất dài </w:t>
      </w:r>
      <w:r w:rsidRPr="00812D92">
        <w:rPr>
          <w:spacing w:val="-2"/>
        </w:rPr>
        <w:t>(&gt; 7,50mm).</w:t>
      </w:r>
    </w:p>
    <w:p w:rsidR="003A2079" w:rsidRPr="00812D92" w:rsidRDefault="003A2079" w:rsidP="00927206">
      <w:pPr>
        <w:spacing w:before="120" w:after="120" w:line="288" w:lineRule="auto"/>
        <w:ind w:firstLine="567"/>
        <w:jc w:val="both"/>
        <w:rPr>
          <w:spacing w:val="2"/>
        </w:rPr>
      </w:pPr>
      <w:r w:rsidRPr="00812D92">
        <w:rPr>
          <w:b/>
        </w:rPr>
        <w:t>(2)</w:t>
      </w:r>
      <w:r w:rsidRPr="00812D92">
        <w:rPr>
          <w:b/>
          <w:lang w:val="vi-VN"/>
        </w:rPr>
        <w:t xml:space="preserve"> Chiều </w:t>
      </w:r>
      <w:r w:rsidRPr="00812D92">
        <w:rPr>
          <w:b/>
        </w:rPr>
        <w:t xml:space="preserve">rộng </w:t>
      </w:r>
      <w:r w:rsidRPr="00812D92">
        <w:rPr>
          <w:b/>
          <w:lang w:val="vi-VN"/>
        </w:rPr>
        <w:t xml:space="preserve">hạt gạo: </w:t>
      </w:r>
      <w:r w:rsidRPr="00812D92">
        <w:rPr>
          <w:lang w:val="vi-VN"/>
        </w:rPr>
        <w:t xml:space="preserve">Đo chiều </w:t>
      </w:r>
      <w:r w:rsidRPr="00812D92">
        <w:t>rộng</w:t>
      </w:r>
      <w:r w:rsidRPr="00812D92">
        <w:rPr>
          <w:lang w:val="vi-VN"/>
        </w:rPr>
        <w:t xml:space="preserve"> của 10 hạt gạo sau khi được bóc vỏ trấu</w:t>
      </w:r>
      <w:r w:rsidRPr="00812D92">
        <w:t>. P</w:t>
      </w:r>
      <w:r w:rsidRPr="00812D92">
        <w:rPr>
          <w:spacing w:val="2"/>
          <w:lang w:val="vi-VN"/>
        </w:rPr>
        <w:t xml:space="preserve">hân loại gạo </w:t>
      </w:r>
      <w:r w:rsidRPr="00812D92">
        <w:rPr>
          <w:spacing w:val="2"/>
        </w:rPr>
        <w:t>dựa vào</w:t>
      </w:r>
      <w:r w:rsidRPr="00812D92">
        <w:rPr>
          <w:spacing w:val="2"/>
          <w:lang w:val="vi-VN"/>
        </w:rPr>
        <w:t xml:space="preserve"> chiều </w:t>
      </w:r>
      <w:r w:rsidRPr="00812D92">
        <w:rPr>
          <w:spacing w:val="2"/>
        </w:rPr>
        <w:t xml:space="preserve">rộng </w:t>
      </w:r>
      <w:r w:rsidRPr="00812D92">
        <w:rPr>
          <w:spacing w:val="2"/>
          <w:lang w:val="vi-VN"/>
        </w:rPr>
        <w:t xml:space="preserve">hạt </w:t>
      </w:r>
      <w:r w:rsidRPr="00812D92">
        <w:t>theo tiêu chuẩn SES như sau</w:t>
      </w:r>
      <w:r w:rsidRPr="00812D92">
        <w:rPr>
          <w:spacing w:val="2"/>
          <w:lang w:val="vi-VN"/>
        </w:rPr>
        <w:t xml:space="preserve">: </w:t>
      </w:r>
      <w:r w:rsidRPr="00812D92">
        <w:rPr>
          <w:i/>
          <w:spacing w:val="2"/>
          <w:lang w:val="vi-VN"/>
        </w:rPr>
        <w:t xml:space="preserve">Hạt </w:t>
      </w:r>
      <w:r w:rsidRPr="00812D92">
        <w:rPr>
          <w:i/>
          <w:spacing w:val="2"/>
        </w:rPr>
        <w:t>hẹp</w:t>
      </w:r>
      <w:r w:rsidRPr="00812D92">
        <w:rPr>
          <w:spacing w:val="2"/>
        </w:rPr>
        <w:t xml:space="preserve"> (&lt; 2,5mm)</w:t>
      </w:r>
      <w:r w:rsidRPr="00812D92">
        <w:rPr>
          <w:spacing w:val="2"/>
          <w:lang w:val="vi-VN"/>
        </w:rPr>
        <w:t xml:space="preserve">; </w:t>
      </w:r>
      <w:r w:rsidRPr="00812D92">
        <w:rPr>
          <w:i/>
          <w:spacing w:val="2"/>
          <w:lang w:val="vi-VN"/>
        </w:rPr>
        <w:t xml:space="preserve">Hạt </w:t>
      </w:r>
      <w:r w:rsidRPr="00812D92">
        <w:rPr>
          <w:i/>
          <w:spacing w:val="2"/>
        </w:rPr>
        <w:t xml:space="preserve">trung bình </w:t>
      </w:r>
      <w:r w:rsidRPr="00812D92">
        <w:rPr>
          <w:spacing w:val="2"/>
        </w:rPr>
        <w:t>(2</w:t>
      </w:r>
      <w:r w:rsidRPr="00812D92">
        <w:rPr>
          <w:spacing w:val="2"/>
          <w:lang w:val="vi-VN"/>
        </w:rPr>
        <w:t>,</w:t>
      </w:r>
      <w:r w:rsidRPr="00812D92">
        <w:rPr>
          <w:spacing w:val="2"/>
        </w:rPr>
        <w:t>5</w:t>
      </w:r>
      <w:r w:rsidRPr="00812D92">
        <w:rPr>
          <w:spacing w:val="2"/>
          <w:lang w:val="vi-VN"/>
        </w:rPr>
        <w:t xml:space="preserve"> - </w:t>
      </w:r>
      <w:r w:rsidRPr="00812D92">
        <w:rPr>
          <w:spacing w:val="2"/>
        </w:rPr>
        <w:t>3</w:t>
      </w:r>
      <w:r w:rsidRPr="00812D92">
        <w:rPr>
          <w:spacing w:val="2"/>
          <w:lang w:val="vi-VN"/>
        </w:rPr>
        <w:t>,0mm</w:t>
      </w:r>
      <w:r w:rsidRPr="00812D92">
        <w:rPr>
          <w:spacing w:val="2"/>
        </w:rPr>
        <w:t>)</w:t>
      </w:r>
      <w:r w:rsidRPr="00812D92">
        <w:rPr>
          <w:spacing w:val="2"/>
          <w:lang w:val="vi-VN"/>
        </w:rPr>
        <w:t xml:space="preserve">; </w:t>
      </w:r>
      <w:r w:rsidRPr="00812D92">
        <w:rPr>
          <w:i/>
          <w:spacing w:val="2"/>
          <w:lang w:val="vi-VN"/>
        </w:rPr>
        <w:t xml:space="preserve">Hạt </w:t>
      </w:r>
      <w:r w:rsidRPr="00812D92">
        <w:rPr>
          <w:i/>
          <w:spacing w:val="2"/>
        </w:rPr>
        <w:t xml:space="preserve">rộng </w:t>
      </w:r>
      <w:r w:rsidRPr="00812D92">
        <w:rPr>
          <w:spacing w:val="2"/>
        </w:rPr>
        <w:t>(&gt; 3,0mm).</w:t>
      </w:r>
    </w:p>
    <w:p w:rsidR="003A2079" w:rsidRPr="00812D92" w:rsidRDefault="003A2079" w:rsidP="00927206">
      <w:pPr>
        <w:spacing w:before="120" w:after="120" w:line="288" w:lineRule="auto"/>
        <w:ind w:firstLine="567"/>
        <w:jc w:val="both"/>
      </w:pPr>
      <w:r w:rsidRPr="00812D92">
        <w:rPr>
          <w:b/>
        </w:rPr>
        <w:t>(3)</w:t>
      </w:r>
      <w:r w:rsidRPr="00812D92">
        <w:rPr>
          <w:b/>
          <w:lang w:val="vi-VN"/>
        </w:rPr>
        <w:t xml:space="preserve"> </w:t>
      </w:r>
      <w:r w:rsidRPr="00812D92">
        <w:rPr>
          <w:b/>
        </w:rPr>
        <w:t xml:space="preserve">Dạng hạt: </w:t>
      </w:r>
      <w:r w:rsidRPr="00812D92">
        <w:t xml:space="preserve">Dạng hạt được phân loại dựa vào tỷ lệ giữa chiều dài và chiều rộng của 10 hạt gạo mẫu ở trên. Phân loại dạng hạt theo tiêu chuẩn SES như sau: </w:t>
      </w:r>
      <w:r w:rsidRPr="00812D92">
        <w:rPr>
          <w:i/>
          <w:spacing w:val="2"/>
          <w:lang w:val="vi-VN"/>
        </w:rPr>
        <w:t xml:space="preserve">Hạt </w:t>
      </w:r>
      <w:r w:rsidRPr="00812D92">
        <w:rPr>
          <w:i/>
          <w:spacing w:val="2"/>
        </w:rPr>
        <w:t xml:space="preserve">tròn </w:t>
      </w:r>
      <w:r w:rsidRPr="00812D92">
        <w:rPr>
          <w:spacing w:val="2"/>
        </w:rPr>
        <w:t>(tỷ lệ D/R</w:t>
      </w:r>
      <w:r w:rsidRPr="00812D92">
        <w:rPr>
          <w:spacing w:val="2"/>
          <w:lang w:val="vi-VN"/>
        </w:rPr>
        <w:t xml:space="preserve"> </w:t>
      </w:r>
      <w:r w:rsidRPr="00812D92">
        <w:rPr>
          <w:spacing w:val="2"/>
        </w:rPr>
        <w:t>&lt; 1,1)</w:t>
      </w:r>
      <w:r w:rsidRPr="00812D92">
        <w:rPr>
          <w:spacing w:val="2"/>
          <w:lang w:val="vi-VN"/>
        </w:rPr>
        <w:t xml:space="preserve">; </w:t>
      </w:r>
      <w:r w:rsidRPr="00812D92">
        <w:rPr>
          <w:i/>
          <w:spacing w:val="2"/>
          <w:lang w:val="vi-VN"/>
        </w:rPr>
        <w:t xml:space="preserve">Hạt </w:t>
      </w:r>
      <w:r w:rsidRPr="00812D92">
        <w:rPr>
          <w:i/>
          <w:spacing w:val="2"/>
        </w:rPr>
        <w:t xml:space="preserve">bán tròn </w:t>
      </w:r>
      <w:r w:rsidRPr="00812D92">
        <w:rPr>
          <w:spacing w:val="2"/>
        </w:rPr>
        <w:t>(tỷ lệ D/R</w:t>
      </w:r>
      <w:r w:rsidRPr="00812D92">
        <w:rPr>
          <w:spacing w:val="2"/>
          <w:lang w:val="vi-VN"/>
        </w:rPr>
        <w:t xml:space="preserve"> </w:t>
      </w:r>
      <w:r w:rsidRPr="00812D92">
        <w:rPr>
          <w:spacing w:val="2"/>
        </w:rPr>
        <w:t>từ 1,1 - 2,0)</w:t>
      </w:r>
      <w:r w:rsidRPr="00812D92">
        <w:rPr>
          <w:spacing w:val="2"/>
          <w:lang w:val="vi-VN"/>
        </w:rPr>
        <w:t>;</w:t>
      </w:r>
      <w:r w:rsidRPr="00812D92">
        <w:rPr>
          <w:spacing w:val="2"/>
        </w:rPr>
        <w:t xml:space="preserve"> </w:t>
      </w:r>
      <w:r w:rsidRPr="00812D92">
        <w:rPr>
          <w:i/>
          <w:spacing w:val="2"/>
          <w:lang w:val="vi-VN"/>
        </w:rPr>
        <w:t xml:space="preserve">Hạt </w:t>
      </w:r>
      <w:r w:rsidRPr="00812D92">
        <w:rPr>
          <w:i/>
          <w:spacing w:val="2"/>
        </w:rPr>
        <w:t xml:space="preserve">thon </w:t>
      </w:r>
      <w:r w:rsidRPr="00812D92">
        <w:rPr>
          <w:spacing w:val="2"/>
        </w:rPr>
        <w:t>(tỷ lệ D/R</w:t>
      </w:r>
      <w:r w:rsidRPr="00812D92">
        <w:rPr>
          <w:spacing w:val="2"/>
          <w:lang w:val="vi-VN"/>
        </w:rPr>
        <w:t xml:space="preserve"> </w:t>
      </w:r>
      <w:r w:rsidRPr="00812D92">
        <w:rPr>
          <w:spacing w:val="2"/>
        </w:rPr>
        <w:t>từ 2,1 - 3,0)</w:t>
      </w:r>
      <w:r w:rsidRPr="00812D92">
        <w:rPr>
          <w:spacing w:val="2"/>
          <w:lang w:val="vi-VN"/>
        </w:rPr>
        <w:t>;</w:t>
      </w:r>
      <w:r w:rsidRPr="00812D92">
        <w:rPr>
          <w:spacing w:val="2"/>
        </w:rPr>
        <w:t xml:space="preserve"> </w:t>
      </w:r>
      <w:r w:rsidRPr="00812D92">
        <w:rPr>
          <w:i/>
          <w:spacing w:val="2"/>
          <w:lang w:val="vi-VN"/>
        </w:rPr>
        <w:t xml:space="preserve">Hạt </w:t>
      </w:r>
      <w:r w:rsidRPr="00812D92">
        <w:rPr>
          <w:i/>
          <w:spacing w:val="2"/>
        </w:rPr>
        <w:t xml:space="preserve">thon dài </w:t>
      </w:r>
      <w:r w:rsidRPr="00812D92">
        <w:rPr>
          <w:spacing w:val="2"/>
        </w:rPr>
        <w:t>(tỷ lệ D/R</w:t>
      </w:r>
      <w:r w:rsidRPr="00812D92">
        <w:rPr>
          <w:spacing w:val="2"/>
          <w:lang w:val="vi-VN"/>
        </w:rPr>
        <w:t xml:space="preserve"> </w:t>
      </w:r>
      <w:r w:rsidRPr="00812D92">
        <w:rPr>
          <w:spacing w:val="2"/>
        </w:rPr>
        <w:t>&gt; 3,0).</w:t>
      </w:r>
    </w:p>
    <w:p w:rsidR="003A2079" w:rsidRPr="00812D92" w:rsidRDefault="003A2079" w:rsidP="00927206">
      <w:pPr>
        <w:spacing w:before="120" w:after="120" w:line="288" w:lineRule="auto"/>
        <w:ind w:firstLine="567"/>
        <w:jc w:val="both"/>
      </w:pPr>
      <w:r w:rsidRPr="00812D92">
        <w:rPr>
          <w:b/>
        </w:rPr>
        <w:t>(4)</w:t>
      </w:r>
      <w:r w:rsidRPr="00812D92">
        <w:rPr>
          <w:b/>
          <w:lang w:val="vi-VN"/>
        </w:rPr>
        <w:t xml:space="preserve"> </w:t>
      </w:r>
      <w:r w:rsidRPr="00812D92">
        <w:rPr>
          <w:b/>
        </w:rPr>
        <w:t>Độ bạc bụng:</w:t>
      </w:r>
      <w:r w:rsidRPr="00812D92">
        <w:t xml:space="preserve"> Quan sát diện tích phần bị trắng của hạt gạo sau khi tách vỏ trấu của 10 hạt ngẫu nhiên. Phân cấp độ bạc bụng theo tiêu chuẩn SES như sau: </w:t>
      </w:r>
      <w:r w:rsidRPr="00812D92">
        <w:rPr>
          <w:i/>
        </w:rPr>
        <w:t xml:space="preserve">Điểm 0 </w:t>
      </w:r>
      <w:r w:rsidRPr="00812D92">
        <w:t>(hạt gạo không có vết bạc)</w:t>
      </w:r>
      <w:r w:rsidRPr="00812D92">
        <w:rPr>
          <w:i/>
        </w:rPr>
        <w:t xml:space="preserve">; Điểm 1 </w:t>
      </w:r>
      <w:r w:rsidRPr="00812D92">
        <w:t>(&lt; 10% diện tích hạt bị bạc/hạt hơi bạc)</w:t>
      </w:r>
      <w:r w:rsidRPr="00812D92">
        <w:rPr>
          <w:i/>
        </w:rPr>
        <w:t xml:space="preserve">; Điểm 5 </w:t>
      </w:r>
      <w:r w:rsidRPr="00812D92">
        <w:t xml:space="preserve">(11 - 20% diện tích hạt bị bạc/hạt bạc trung bình); </w:t>
      </w:r>
      <w:r w:rsidRPr="00812D92">
        <w:rPr>
          <w:i/>
        </w:rPr>
        <w:t>Điểm 9</w:t>
      </w:r>
      <w:r w:rsidRPr="00812D92">
        <w:t xml:space="preserve"> (&gt; 20% diện tích hạt bị bạc/hạt rất bạc).</w:t>
      </w:r>
    </w:p>
    <w:p w:rsidR="003A2079" w:rsidRPr="00812D92" w:rsidRDefault="003A2079" w:rsidP="00927206">
      <w:pPr>
        <w:spacing w:before="120" w:after="120" w:line="288" w:lineRule="auto"/>
        <w:ind w:firstLine="567"/>
        <w:jc w:val="both"/>
        <w:rPr>
          <w:spacing w:val="-2"/>
        </w:rPr>
      </w:pPr>
      <w:r w:rsidRPr="00812D92">
        <w:rPr>
          <w:b/>
          <w:spacing w:val="-2"/>
        </w:rPr>
        <w:t>(5) Hàm lượng amylose:</w:t>
      </w:r>
      <w:r w:rsidRPr="00812D92">
        <w:rPr>
          <w:spacing w:val="-2"/>
        </w:rPr>
        <w:t xml:space="preserve"> Hàm lượng amylose xác định theo TCVN 5716-1-2008 [3]. Phân loại chất lượng gạo dựa vào hàm lượng amylose như sau: Thấp (hàm lượng amylose &lt; 20%); Trung bình (hàm lượng amylose 20 - 25%); Cao (hàm lượng amylose &gt;25%).</w:t>
      </w:r>
    </w:p>
    <w:p w:rsidR="003A2079" w:rsidRPr="00812D92" w:rsidRDefault="003A2079" w:rsidP="00927206">
      <w:pPr>
        <w:spacing w:before="120" w:after="120" w:line="288" w:lineRule="auto"/>
        <w:ind w:firstLine="567"/>
        <w:jc w:val="both"/>
      </w:pPr>
      <w:r w:rsidRPr="00812D92">
        <w:rPr>
          <w:b/>
        </w:rPr>
        <w:t xml:space="preserve">(6) Chất lượng ăn uống: </w:t>
      </w:r>
      <w:r w:rsidRPr="00812D92">
        <w:t>Các chỉ tiêu đánh giá gồm mùi thơm, độ trắng, độ dẻo và vị ngon. Đ</w:t>
      </w:r>
      <w:r w:rsidRPr="00812D92">
        <w:rPr>
          <w:lang w:val="vi-VN"/>
        </w:rPr>
        <w:t xml:space="preserve">ánh giá cảm quan cơm nấu từ gạo </w:t>
      </w:r>
      <w:r w:rsidRPr="00812D92">
        <w:t>x</w:t>
      </w:r>
      <w:r w:rsidRPr="00812D92">
        <w:rPr>
          <w:lang w:val="vi-VN"/>
        </w:rPr>
        <w:t xml:space="preserve">át bằng phương pháp cho điểm theo </w:t>
      </w:r>
      <w:r w:rsidRPr="00812D92">
        <w:t>Bảng 3</w:t>
      </w:r>
    </w:p>
    <w:p w:rsidR="003A2079" w:rsidRPr="00812D92" w:rsidRDefault="003A2079" w:rsidP="00927206">
      <w:pPr>
        <w:pStyle w:val="DMBANGBANG"/>
        <w:spacing w:before="120" w:after="120" w:line="288" w:lineRule="auto"/>
        <w:rPr>
          <w:sz w:val="24"/>
          <w:szCs w:val="24"/>
        </w:rPr>
      </w:pPr>
      <w:bookmarkStart w:id="389" w:name="_Toc472156293"/>
      <w:bookmarkStart w:id="390" w:name="_Toc472156338"/>
      <w:bookmarkStart w:id="391" w:name="_Toc472156436"/>
      <w:bookmarkStart w:id="392" w:name="_Toc484899643"/>
      <w:bookmarkStart w:id="393" w:name="_Toc484899717"/>
      <w:bookmarkStart w:id="394" w:name="_Toc484900057"/>
      <w:r w:rsidRPr="00812D92">
        <w:rPr>
          <w:sz w:val="24"/>
          <w:szCs w:val="24"/>
        </w:rPr>
        <w:t xml:space="preserve">Bảng </w:t>
      </w:r>
      <w:r w:rsidRPr="00812D92">
        <w:rPr>
          <w:sz w:val="24"/>
          <w:szCs w:val="24"/>
          <w:lang w:val="en-US"/>
        </w:rPr>
        <w:t>3</w:t>
      </w:r>
      <w:r w:rsidRPr="00812D92">
        <w:rPr>
          <w:sz w:val="24"/>
          <w:szCs w:val="24"/>
        </w:rPr>
        <w:t xml:space="preserve">. </w:t>
      </w:r>
      <w:r w:rsidRPr="00812D92">
        <w:rPr>
          <w:b w:val="0"/>
          <w:sz w:val="24"/>
          <w:szCs w:val="24"/>
        </w:rPr>
        <w:t>Thang điểm đánh giá chất lượng cảm quan của cơm</w:t>
      </w:r>
      <w:bookmarkEnd w:id="389"/>
      <w:bookmarkEnd w:id="390"/>
      <w:bookmarkEnd w:id="391"/>
      <w:bookmarkEnd w:id="392"/>
      <w:bookmarkEnd w:id="393"/>
      <w:bookmarkEnd w:id="394"/>
    </w:p>
    <w:tbl>
      <w:tblPr>
        <w:tblW w:w="8751" w:type="dxa"/>
        <w:jc w:val="center"/>
        <w:tblInd w:w="5"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900"/>
        <w:gridCol w:w="2801"/>
        <w:gridCol w:w="1804"/>
        <w:gridCol w:w="1638"/>
        <w:gridCol w:w="1608"/>
      </w:tblGrid>
      <w:tr w:rsidR="003A2079" w:rsidRPr="00812D92">
        <w:tblPrEx>
          <w:tblCellMar>
            <w:top w:w="0" w:type="dxa"/>
            <w:left w:w="0" w:type="dxa"/>
            <w:bottom w:w="0" w:type="dxa"/>
            <w:right w:w="0" w:type="dxa"/>
          </w:tblCellMar>
        </w:tblPrEx>
        <w:trPr>
          <w:trHeight w:val="106"/>
          <w:jc w:val="center"/>
        </w:trPr>
        <w:tc>
          <w:tcPr>
            <w:tcW w:w="900" w:type="dxa"/>
            <w:tcBorders>
              <w:top w:val="single" w:sz="4" w:space="0" w:color="auto"/>
              <w:bottom w:val="single" w:sz="4" w:space="0" w:color="auto"/>
            </w:tcBorders>
            <w:shd w:val="clear" w:color="auto" w:fill="FFFFFF"/>
            <w:vAlign w:val="center"/>
          </w:tcPr>
          <w:p w:rsidR="003A2079" w:rsidRPr="00812D92" w:rsidRDefault="003A2079" w:rsidP="00927206">
            <w:pPr>
              <w:spacing w:before="60" w:after="60"/>
              <w:ind w:left="58" w:right="58"/>
              <w:jc w:val="center"/>
              <w:rPr>
                <w:b/>
                <w:bCs/>
              </w:rPr>
            </w:pPr>
            <w:r w:rsidRPr="00812D92">
              <w:rPr>
                <w:b/>
                <w:bCs/>
              </w:rPr>
              <w:t>Điểm</w:t>
            </w:r>
          </w:p>
        </w:tc>
        <w:tc>
          <w:tcPr>
            <w:tcW w:w="2801" w:type="dxa"/>
            <w:tcBorders>
              <w:top w:val="single" w:sz="4" w:space="0" w:color="auto"/>
              <w:bottom w:val="single" w:sz="4" w:space="0" w:color="auto"/>
            </w:tcBorders>
            <w:shd w:val="clear" w:color="auto" w:fill="FFFFFF"/>
            <w:vAlign w:val="center"/>
          </w:tcPr>
          <w:p w:rsidR="003A2079" w:rsidRPr="00812D92" w:rsidRDefault="003A2079" w:rsidP="00927206">
            <w:pPr>
              <w:spacing w:before="60" w:after="60"/>
              <w:ind w:left="58" w:right="58"/>
              <w:jc w:val="center"/>
              <w:rPr>
                <w:b/>
                <w:bCs/>
              </w:rPr>
            </w:pPr>
            <w:r w:rsidRPr="00812D92">
              <w:rPr>
                <w:b/>
                <w:bCs/>
              </w:rPr>
              <w:t>Mùi thơm</w:t>
            </w:r>
          </w:p>
        </w:tc>
        <w:tc>
          <w:tcPr>
            <w:tcW w:w="1804" w:type="dxa"/>
            <w:tcBorders>
              <w:top w:val="single" w:sz="4" w:space="0" w:color="auto"/>
              <w:bottom w:val="single" w:sz="4" w:space="0" w:color="auto"/>
            </w:tcBorders>
            <w:shd w:val="clear" w:color="auto" w:fill="FFFFFF"/>
            <w:vAlign w:val="center"/>
          </w:tcPr>
          <w:p w:rsidR="003A2079" w:rsidRPr="00812D92" w:rsidRDefault="003A2079" w:rsidP="00927206">
            <w:pPr>
              <w:spacing w:before="60" w:after="60"/>
              <w:ind w:left="58" w:right="58"/>
              <w:jc w:val="center"/>
              <w:rPr>
                <w:b/>
                <w:bCs/>
              </w:rPr>
            </w:pPr>
            <w:r w:rsidRPr="00812D92">
              <w:rPr>
                <w:b/>
                <w:bCs/>
              </w:rPr>
              <w:t>Độ trắng</w:t>
            </w:r>
          </w:p>
        </w:tc>
        <w:tc>
          <w:tcPr>
            <w:tcW w:w="1638" w:type="dxa"/>
            <w:tcBorders>
              <w:top w:val="single" w:sz="4" w:space="0" w:color="auto"/>
              <w:bottom w:val="single" w:sz="4" w:space="0" w:color="auto"/>
            </w:tcBorders>
            <w:shd w:val="clear" w:color="auto" w:fill="FFFFFF"/>
            <w:vAlign w:val="center"/>
          </w:tcPr>
          <w:p w:rsidR="003A2079" w:rsidRPr="00812D92" w:rsidRDefault="003A2079" w:rsidP="00927206">
            <w:pPr>
              <w:spacing w:before="60" w:after="60"/>
              <w:ind w:left="58" w:right="58"/>
              <w:jc w:val="center"/>
              <w:rPr>
                <w:b/>
                <w:bCs/>
              </w:rPr>
            </w:pPr>
            <w:r w:rsidRPr="00812D92">
              <w:rPr>
                <w:b/>
                <w:bCs/>
              </w:rPr>
              <w:t>Độ mềm dẻo</w:t>
            </w:r>
          </w:p>
        </w:tc>
        <w:tc>
          <w:tcPr>
            <w:tcW w:w="1608" w:type="dxa"/>
            <w:tcBorders>
              <w:top w:val="single" w:sz="4" w:space="0" w:color="auto"/>
              <w:bottom w:val="single" w:sz="4" w:space="0" w:color="auto"/>
            </w:tcBorders>
            <w:shd w:val="clear" w:color="auto" w:fill="FFFFFF"/>
            <w:vAlign w:val="center"/>
          </w:tcPr>
          <w:p w:rsidR="003A2079" w:rsidRPr="00812D92" w:rsidRDefault="003A2079" w:rsidP="00927206">
            <w:pPr>
              <w:spacing w:before="60" w:after="60"/>
              <w:ind w:left="58" w:right="58"/>
              <w:jc w:val="center"/>
              <w:rPr>
                <w:b/>
                <w:bCs/>
              </w:rPr>
            </w:pPr>
            <w:r w:rsidRPr="00812D92">
              <w:rPr>
                <w:b/>
                <w:bCs/>
              </w:rPr>
              <w:t>Vị ngon</w:t>
            </w:r>
          </w:p>
        </w:tc>
      </w:tr>
      <w:tr w:rsidR="003A2079" w:rsidRPr="00812D92">
        <w:tblPrEx>
          <w:tblCellMar>
            <w:top w:w="0" w:type="dxa"/>
            <w:left w:w="0" w:type="dxa"/>
            <w:bottom w:w="0" w:type="dxa"/>
            <w:right w:w="0" w:type="dxa"/>
          </w:tblCellMar>
        </w:tblPrEx>
        <w:trPr>
          <w:trHeight w:val="253"/>
          <w:jc w:val="center"/>
        </w:trPr>
        <w:tc>
          <w:tcPr>
            <w:tcW w:w="900" w:type="dxa"/>
            <w:tcBorders>
              <w:top w:val="single" w:sz="4" w:space="0" w:color="auto"/>
              <w:bottom w:val="nil"/>
            </w:tcBorders>
            <w:shd w:val="clear" w:color="auto" w:fill="FFFFFF"/>
            <w:vAlign w:val="center"/>
          </w:tcPr>
          <w:p w:rsidR="003A2079" w:rsidRPr="00812D92" w:rsidRDefault="003A2079" w:rsidP="00927206">
            <w:pPr>
              <w:spacing w:before="60" w:after="60"/>
              <w:ind w:left="58" w:right="58"/>
              <w:jc w:val="center"/>
            </w:pPr>
            <w:r w:rsidRPr="00812D92">
              <w:t>5</w:t>
            </w:r>
          </w:p>
        </w:tc>
        <w:tc>
          <w:tcPr>
            <w:tcW w:w="2801" w:type="dxa"/>
            <w:tcBorders>
              <w:top w:val="single" w:sz="4" w:space="0" w:color="auto"/>
              <w:bottom w:val="nil"/>
            </w:tcBorders>
            <w:shd w:val="clear" w:color="auto" w:fill="FFFFFF"/>
            <w:vAlign w:val="center"/>
          </w:tcPr>
          <w:p w:rsidR="003A2079" w:rsidRPr="00812D92" w:rsidRDefault="003A2079" w:rsidP="00927206">
            <w:pPr>
              <w:spacing w:before="60" w:after="60"/>
              <w:ind w:left="58" w:right="58"/>
              <w:jc w:val="both"/>
            </w:pPr>
            <w:r w:rsidRPr="00812D92">
              <w:t>Rất thơm, đặc trưng</w:t>
            </w:r>
          </w:p>
        </w:tc>
        <w:tc>
          <w:tcPr>
            <w:tcW w:w="1804" w:type="dxa"/>
            <w:tcBorders>
              <w:top w:val="single" w:sz="4" w:space="0" w:color="auto"/>
              <w:bottom w:val="nil"/>
            </w:tcBorders>
            <w:shd w:val="clear" w:color="auto" w:fill="FFFFFF"/>
            <w:vAlign w:val="center"/>
          </w:tcPr>
          <w:p w:rsidR="003A2079" w:rsidRPr="00812D92" w:rsidRDefault="003A2079" w:rsidP="00927206">
            <w:pPr>
              <w:spacing w:before="60" w:after="60"/>
              <w:ind w:left="58" w:right="58"/>
              <w:jc w:val="center"/>
            </w:pPr>
            <w:r w:rsidRPr="00812D92">
              <w:t>Rất trắng</w:t>
            </w:r>
          </w:p>
        </w:tc>
        <w:tc>
          <w:tcPr>
            <w:tcW w:w="1638" w:type="dxa"/>
            <w:tcBorders>
              <w:top w:val="single" w:sz="4" w:space="0" w:color="auto"/>
              <w:bottom w:val="nil"/>
            </w:tcBorders>
            <w:shd w:val="clear" w:color="auto" w:fill="FFFFFF"/>
            <w:vAlign w:val="center"/>
          </w:tcPr>
          <w:p w:rsidR="003A2079" w:rsidRPr="00812D92" w:rsidRDefault="003A2079" w:rsidP="00927206">
            <w:pPr>
              <w:spacing w:before="60" w:after="60"/>
              <w:ind w:left="58" w:right="58"/>
              <w:jc w:val="center"/>
            </w:pPr>
            <w:r w:rsidRPr="00812D92">
              <w:t>Rất mềm dẻo</w:t>
            </w:r>
          </w:p>
        </w:tc>
        <w:tc>
          <w:tcPr>
            <w:tcW w:w="1608" w:type="dxa"/>
            <w:tcBorders>
              <w:top w:val="single" w:sz="4" w:space="0" w:color="auto"/>
              <w:bottom w:val="nil"/>
            </w:tcBorders>
            <w:shd w:val="clear" w:color="auto" w:fill="FFFFFF"/>
            <w:vAlign w:val="center"/>
          </w:tcPr>
          <w:p w:rsidR="003A2079" w:rsidRPr="00812D92" w:rsidRDefault="003A2079" w:rsidP="00927206">
            <w:pPr>
              <w:spacing w:before="60" w:after="60"/>
              <w:ind w:left="58" w:right="58"/>
              <w:jc w:val="center"/>
            </w:pPr>
            <w:r w:rsidRPr="00812D92">
              <w:t>Rất ngon</w:t>
            </w:r>
          </w:p>
        </w:tc>
      </w:tr>
      <w:tr w:rsidR="003A2079" w:rsidRPr="00812D92">
        <w:tblPrEx>
          <w:tblCellMar>
            <w:top w:w="0" w:type="dxa"/>
            <w:left w:w="0" w:type="dxa"/>
            <w:bottom w:w="0" w:type="dxa"/>
            <w:right w:w="0" w:type="dxa"/>
          </w:tblCellMar>
        </w:tblPrEx>
        <w:trPr>
          <w:trHeight w:val="253"/>
          <w:jc w:val="center"/>
        </w:trPr>
        <w:tc>
          <w:tcPr>
            <w:tcW w:w="900" w:type="dxa"/>
            <w:tcBorders>
              <w:top w:val="nil"/>
            </w:tcBorders>
            <w:shd w:val="clear" w:color="auto" w:fill="FFFFFF"/>
            <w:vAlign w:val="center"/>
          </w:tcPr>
          <w:p w:rsidR="003A2079" w:rsidRPr="00812D92" w:rsidRDefault="003A2079" w:rsidP="00927206">
            <w:pPr>
              <w:spacing w:before="60" w:after="60"/>
              <w:ind w:left="58" w:right="58"/>
              <w:jc w:val="center"/>
            </w:pPr>
            <w:r w:rsidRPr="00812D92">
              <w:t>4</w:t>
            </w:r>
          </w:p>
        </w:tc>
        <w:tc>
          <w:tcPr>
            <w:tcW w:w="2801" w:type="dxa"/>
            <w:tcBorders>
              <w:top w:val="nil"/>
            </w:tcBorders>
            <w:shd w:val="clear" w:color="auto" w:fill="FFFFFF"/>
            <w:vAlign w:val="center"/>
          </w:tcPr>
          <w:p w:rsidR="003A2079" w:rsidRPr="00812D92" w:rsidRDefault="003A2079" w:rsidP="00927206">
            <w:pPr>
              <w:spacing w:before="60" w:after="60"/>
              <w:ind w:left="58" w:right="58"/>
              <w:jc w:val="both"/>
            </w:pPr>
            <w:r w:rsidRPr="00812D92">
              <w:t>Thơm, đặc trưng</w:t>
            </w:r>
          </w:p>
        </w:tc>
        <w:tc>
          <w:tcPr>
            <w:tcW w:w="1804" w:type="dxa"/>
            <w:tcBorders>
              <w:top w:val="nil"/>
            </w:tcBorders>
            <w:shd w:val="clear" w:color="auto" w:fill="FFFFFF"/>
            <w:vAlign w:val="center"/>
          </w:tcPr>
          <w:p w:rsidR="003A2079" w:rsidRPr="00812D92" w:rsidRDefault="003A2079" w:rsidP="00927206">
            <w:pPr>
              <w:spacing w:before="60" w:after="60"/>
              <w:ind w:left="58" w:right="58"/>
              <w:jc w:val="center"/>
            </w:pPr>
            <w:r w:rsidRPr="00812D92">
              <w:t>Trắng ngà</w:t>
            </w:r>
          </w:p>
        </w:tc>
        <w:tc>
          <w:tcPr>
            <w:tcW w:w="1638" w:type="dxa"/>
            <w:tcBorders>
              <w:top w:val="nil"/>
            </w:tcBorders>
            <w:shd w:val="clear" w:color="auto" w:fill="FFFFFF"/>
            <w:vAlign w:val="center"/>
          </w:tcPr>
          <w:p w:rsidR="003A2079" w:rsidRPr="00812D92" w:rsidRDefault="003A2079" w:rsidP="00927206">
            <w:pPr>
              <w:spacing w:before="60" w:after="60"/>
              <w:ind w:left="58" w:right="58"/>
              <w:jc w:val="center"/>
            </w:pPr>
            <w:r w:rsidRPr="00812D92">
              <w:t>Mềm dẻo</w:t>
            </w:r>
          </w:p>
        </w:tc>
        <w:tc>
          <w:tcPr>
            <w:tcW w:w="1608" w:type="dxa"/>
            <w:tcBorders>
              <w:top w:val="nil"/>
            </w:tcBorders>
            <w:shd w:val="clear" w:color="auto" w:fill="FFFFFF"/>
            <w:vAlign w:val="center"/>
          </w:tcPr>
          <w:p w:rsidR="003A2079" w:rsidRPr="00812D92" w:rsidRDefault="003A2079" w:rsidP="00927206">
            <w:pPr>
              <w:spacing w:before="60" w:after="60"/>
              <w:ind w:left="58" w:right="58"/>
              <w:jc w:val="center"/>
            </w:pPr>
            <w:r w:rsidRPr="00812D92">
              <w:t>Khá ngon</w:t>
            </w:r>
          </w:p>
        </w:tc>
      </w:tr>
      <w:tr w:rsidR="003A2079" w:rsidRPr="00812D92">
        <w:tblPrEx>
          <w:tblCellMar>
            <w:top w:w="0" w:type="dxa"/>
            <w:left w:w="0" w:type="dxa"/>
            <w:bottom w:w="0" w:type="dxa"/>
            <w:right w:w="0" w:type="dxa"/>
          </w:tblCellMar>
        </w:tblPrEx>
        <w:trPr>
          <w:trHeight w:val="418"/>
          <w:jc w:val="center"/>
        </w:trPr>
        <w:tc>
          <w:tcPr>
            <w:tcW w:w="900" w:type="dxa"/>
            <w:shd w:val="clear" w:color="auto" w:fill="FFFFFF"/>
            <w:vAlign w:val="center"/>
          </w:tcPr>
          <w:p w:rsidR="003A2079" w:rsidRPr="00812D92" w:rsidRDefault="003A2079" w:rsidP="00927206">
            <w:pPr>
              <w:spacing w:before="60" w:after="60"/>
              <w:ind w:left="58" w:right="58"/>
              <w:jc w:val="center"/>
            </w:pPr>
            <w:r w:rsidRPr="00812D92">
              <w:t>3</w:t>
            </w:r>
          </w:p>
        </w:tc>
        <w:tc>
          <w:tcPr>
            <w:tcW w:w="2801" w:type="dxa"/>
            <w:shd w:val="clear" w:color="auto" w:fill="FFFFFF"/>
            <w:vAlign w:val="center"/>
          </w:tcPr>
          <w:p w:rsidR="003A2079" w:rsidRPr="00812D92" w:rsidRDefault="003A2079" w:rsidP="00927206">
            <w:pPr>
              <w:spacing w:before="60" w:after="60"/>
              <w:ind w:left="58" w:right="58"/>
              <w:jc w:val="both"/>
            </w:pPr>
            <w:r w:rsidRPr="00812D92">
              <w:t>Có mùi thơm nhẹ,             khá đặc trưng</w:t>
            </w:r>
          </w:p>
        </w:tc>
        <w:tc>
          <w:tcPr>
            <w:tcW w:w="1804" w:type="dxa"/>
            <w:shd w:val="clear" w:color="auto" w:fill="FFFFFF"/>
            <w:vAlign w:val="center"/>
          </w:tcPr>
          <w:p w:rsidR="003A2079" w:rsidRPr="00812D92" w:rsidRDefault="003A2079" w:rsidP="00927206">
            <w:pPr>
              <w:spacing w:before="60" w:after="60"/>
              <w:ind w:left="58" w:right="58"/>
              <w:jc w:val="center"/>
            </w:pPr>
            <w:r w:rsidRPr="00812D92">
              <w:t>Trắng hơi xám</w:t>
            </w:r>
          </w:p>
        </w:tc>
        <w:tc>
          <w:tcPr>
            <w:tcW w:w="1638" w:type="dxa"/>
            <w:shd w:val="clear" w:color="auto" w:fill="FFFFFF"/>
            <w:vAlign w:val="center"/>
          </w:tcPr>
          <w:p w:rsidR="003A2079" w:rsidRPr="00812D92" w:rsidRDefault="003A2079" w:rsidP="00927206">
            <w:pPr>
              <w:spacing w:before="60" w:after="60"/>
              <w:ind w:left="58" w:right="58"/>
              <w:jc w:val="center"/>
            </w:pPr>
            <w:r w:rsidRPr="00812D92">
              <w:t>Hơi mềm</w:t>
            </w:r>
          </w:p>
        </w:tc>
        <w:tc>
          <w:tcPr>
            <w:tcW w:w="1608" w:type="dxa"/>
            <w:shd w:val="clear" w:color="auto" w:fill="FFFFFF"/>
            <w:vAlign w:val="center"/>
          </w:tcPr>
          <w:p w:rsidR="003A2079" w:rsidRPr="00812D92" w:rsidRDefault="003A2079" w:rsidP="00927206">
            <w:pPr>
              <w:spacing w:before="60" w:after="60"/>
              <w:ind w:left="58" w:right="58"/>
              <w:jc w:val="center"/>
            </w:pPr>
            <w:r w:rsidRPr="00812D92">
              <w:t>Ngon</w:t>
            </w:r>
          </w:p>
        </w:tc>
      </w:tr>
      <w:tr w:rsidR="003A2079" w:rsidRPr="00812D92">
        <w:tblPrEx>
          <w:tblCellMar>
            <w:top w:w="0" w:type="dxa"/>
            <w:left w:w="0" w:type="dxa"/>
            <w:bottom w:w="0" w:type="dxa"/>
            <w:right w:w="0" w:type="dxa"/>
          </w:tblCellMar>
        </w:tblPrEx>
        <w:trPr>
          <w:trHeight w:val="429"/>
          <w:jc w:val="center"/>
        </w:trPr>
        <w:tc>
          <w:tcPr>
            <w:tcW w:w="900" w:type="dxa"/>
            <w:shd w:val="clear" w:color="auto" w:fill="FFFFFF"/>
            <w:vAlign w:val="center"/>
          </w:tcPr>
          <w:p w:rsidR="003A2079" w:rsidRPr="00812D92" w:rsidRDefault="003A2079" w:rsidP="00927206">
            <w:pPr>
              <w:spacing w:before="60" w:after="60"/>
              <w:ind w:left="58" w:right="58"/>
              <w:jc w:val="center"/>
            </w:pPr>
            <w:r w:rsidRPr="00812D92">
              <w:t>2</w:t>
            </w:r>
          </w:p>
        </w:tc>
        <w:tc>
          <w:tcPr>
            <w:tcW w:w="2801" w:type="dxa"/>
            <w:shd w:val="clear" w:color="auto" w:fill="FFFFFF"/>
            <w:vAlign w:val="center"/>
          </w:tcPr>
          <w:p w:rsidR="003A2079" w:rsidRPr="00812D92" w:rsidRDefault="003A2079" w:rsidP="00927206">
            <w:pPr>
              <w:spacing w:before="60" w:after="60"/>
              <w:ind w:left="58" w:right="58"/>
              <w:jc w:val="both"/>
            </w:pPr>
            <w:r w:rsidRPr="00812D92">
              <w:t>Có mùi cơm, hương thơm kém đặc trưng</w:t>
            </w:r>
          </w:p>
        </w:tc>
        <w:tc>
          <w:tcPr>
            <w:tcW w:w="1804" w:type="dxa"/>
            <w:shd w:val="clear" w:color="auto" w:fill="FFFFFF"/>
            <w:vAlign w:val="center"/>
          </w:tcPr>
          <w:p w:rsidR="003A2079" w:rsidRPr="00812D92" w:rsidRDefault="003A2079" w:rsidP="00927206">
            <w:pPr>
              <w:spacing w:before="60" w:after="60"/>
              <w:ind w:left="58" w:right="58"/>
              <w:jc w:val="center"/>
            </w:pPr>
            <w:r w:rsidRPr="00812D92">
              <w:t>Trắng ngả nâu</w:t>
            </w:r>
          </w:p>
        </w:tc>
        <w:tc>
          <w:tcPr>
            <w:tcW w:w="1638" w:type="dxa"/>
            <w:shd w:val="clear" w:color="auto" w:fill="FFFFFF"/>
            <w:vAlign w:val="center"/>
          </w:tcPr>
          <w:p w:rsidR="003A2079" w:rsidRPr="00812D92" w:rsidRDefault="003A2079" w:rsidP="00927206">
            <w:pPr>
              <w:spacing w:before="60" w:after="60"/>
              <w:ind w:left="58" w:right="58"/>
              <w:jc w:val="center"/>
            </w:pPr>
            <w:r w:rsidRPr="00812D92">
              <w:t>Cứng</w:t>
            </w:r>
          </w:p>
        </w:tc>
        <w:tc>
          <w:tcPr>
            <w:tcW w:w="1608" w:type="dxa"/>
            <w:shd w:val="clear" w:color="auto" w:fill="FFFFFF"/>
            <w:vAlign w:val="center"/>
          </w:tcPr>
          <w:p w:rsidR="003A2079" w:rsidRPr="00812D92" w:rsidRDefault="003A2079" w:rsidP="00927206">
            <w:pPr>
              <w:spacing w:before="60" w:after="60"/>
              <w:ind w:left="58" w:right="58"/>
              <w:jc w:val="center"/>
            </w:pPr>
            <w:r w:rsidRPr="00812D92">
              <w:t>Chấp nhận được</w:t>
            </w:r>
          </w:p>
        </w:tc>
      </w:tr>
      <w:tr w:rsidR="003A2079" w:rsidRPr="00812D92">
        <w:tblPrEx>
          <w:tblCellMar>
            <w:top w:w="0" w:type="dxa"/>
            <w:left w:w="0" w:type="dxa"/>
            <w:bottom w:w="0" w:type="dxa"/>
            <w:right w:w="0" w:type="dxa"/>
          </w:tblCellMar>
        </w:tblPrEx>
        <w:trPr>
          <w:trHeight w:val="253"/>
          <w:jc w:val="center"/>
        </w:trPr>
        <w:tc>
          <w:tcPr>
            <w:tcW w:w="900" w:type="dxa"/>
            <w:shd w:val="clear" w:color="auto" w:fill="FFFFFF"/>
            <w:vAlign w:val="center"/>
          </w:tcPr>
          <w:p w:rsidR="003A2079" w:rsidRPr="00812D92" w:rsidRDefault="003A2079" w:rsidP="00927206">
            <w:pPr>
              <w:spacing w:before="60" w:after="60"/>
              <w:ind w:left="58" w:right="58"/>
              <w:jc w:val="center"/>
            </w:pPr>
            <w:r w:rsidRPr="00812D92">
              <w:t>1</w:t>
            </w:r>
          </w:p>
        </w:tc>
        <w:tc>
          <w:tcPr>
            <w:tcW w:w="2801" w:type="dxa"/>
            <w:shd w:val="clear" w:color="auto" w:fill="FFFFFF"/>
            <w:vAlign w:val="center"/>
          </w:tcPr>
          <w:p w:rsidR="003A2079" w:rsidRPr="00812D92" w:rsidRDefault="003A2079" w:rsidP="00927206">
            <w:pPr>
              <w:spacing w:before="60" w:after="60"/>
              <w:ind w:left="58" w:right="58"/>
              <w:jc w:val="both"/>
            </w:pPr>
            <w:r w:rsidRPr="00812D92">
              <w:t>Không có mùi đặc trưng</w:t>
            </w:r>
          </w:p>
        </w:tc>
        <w:tc>
          <w:tcPr>
            <w:tcW w:w="1804" w:type="dxa"/>
            <w:shd w:val="clear" w:color="auto" w:fill="FFFFFF"/>
            <w:vAlign w:val="center"/>
          </w:tcPr>
          <w:p w:rsidR="003A2079" w:rsidRPr="00812D92" w:rsidRDefault="003A2079" w:rsidP="00927206">
            <w:pPr>
              <w:spacing w:before="60" w:after="60"/>
              <w:ind w:left="58" w:right="58"/>
              <w:jc w:val="center"/>
            </w:pPr>
            <w:r w:rsidRPr="00812D92">
              <w:t>Nâu</w:t>
            </w:r>
          </w:p>
        </w:tc>
        <w:tc>
          <w:tcPr>
            <w:tcW w:w="1638" w:type="dxa"/>
            <w:shd w:val="clear" w:color="auto" w:fill="FFFFFF"/>
            <w:vAlign w:val="center"/>
          </w:tcPr>
          <w:p w:rsidR="003A2079" w:rsidRPr="00812D92" w:rsidRDefault="003A2079" w:rsidP="00927206">
            <w:pPr>
              <w:spacing w:before="60" w:after="60"/>
              <w:ind w:left="58" w:right="58"/>
              <w:jc w:val="center"/>
            </w:pPr>
            <w:r w:rsidRPr="00812D92">
              <w:t>Rất cứng</w:t>
            </w:r>
          </w:p>
        </w:tc>
        <w:tc>
          <w:tcPr>
            <w:tcW w:w="1608" w:type="dxa"/>
            <w:shd w:val="clear" w:color="auto" w:fill="FFFFFF"/>
            <w:vAlign w:val="center"/>
          </w:tcPr>
          <w:p w:rsidR="003A2079" w:rsidRPr="00812D92" w:rsidRDefault="003A2079" w:rsidP="00927206">
            <w:pPr>
              <w:spacing w:before="60" w:after="60"/>
              <w:ind w:left="58" w:right="58"/>
              <w:jc w:val="center"/>
            </w:pPr>
            <w:r w:rsidRPr="00812D92">
              <w:t>Không ngon</w:t>
            </w:r>
          </w:p>
        </w:tc>
      </w:tr>
    </w:tbl>
    <w:p w:rsidR="0045102E" w:rsidRPr="00812D92" w:rsidRDefault="0045102E" w:rsidP="00927206">
      <w:pPr>
        <w:spacing w:before="120" w:after="120" w:line="288" w:lineRule="auto"/>
        <w:ind w:firstLine="562"/>
        <w:jc w:val="both"/>
      </w:pPr>
      <w:r w:rsidRPr="00812D92">
        <w:rPr>
          <w:lang w:val="vi-VN"/>
        </w:rPr>
        <w:t>Chất lượng cảm quan cơm nấu của mẫu gạo trắng được đánh giá qua điểm tổng hợp (D) theo công thức:</w:t>
      </w:r>
      <w:r w:rsidRPr="00812D92">
        <w:t xml:space="preserve">   </w:t>
      </w:r>
      <w:r w:rsidRPr="00812D92">
        <w:rPr>
          <w:lang w:val="vi-VN"/>
        </w:rPr>
        <w:t xml:space="preserve">D = </w:t>
      </w:r>
      <w:r w:rsidRPr="00812D92">
        <w:rPr>
          <w:position w:val="-28"/>
          <w:lang w:val="vi-VN"/>
        </w:rPr>
        <w:object w:dxaOrig="600" w:dyaOrig="680">
          <v:shape id="_x0000_i1029" type="#_x0000_t75" style="width:30pt;height:33.75pt" o:ole="">
            <v:imagedata r:id="rId90" o:title=""/>
          </v:shape>
          <o:OLEObject Type="Embed" ProgID="Equation.3" ShapeID="_x0000_i1029" DrawAspect="Content" ObjectID="_1560340113" r:id="rId91"/>
        </w:object>
      </w:r>
      <w:r w:rsidRPr="00812D92">
        <w:t xml:space="preserve">  (Trong đó: </w:t>
      </w:r>
      <w:r w:rsidRPr="00812D92">
        <w:rPr>
          <w:i/>
          <w:iCs/>
        </w:rPr>
        <w:t>D</w:t>
      </w:r>
      <w:r w:rsidRPr="00812D92">
        <w:rPr>
          <w:vertAlign w:val="subscript"/>
        </w:rPr>
        <w:t>i</w:t>
      </w:r>
      <w:r w:rsidRPr="00812D92">
        <w:t xml:space="preserve"> là điểm trung bình của toàn bộ hội đồng cho một chỉ tiêu thứ i.</w:t>
      </w:r>
    </w:p>
    <w:p w:rsidR="003A2079" w:rsidRPr="00812D92" w:rsidRDefault="003A2079" w:rsidP="00927206">
      <w:pPr>
        <w:spacing w:before="120" w:after="120" w:line="288" w:lineRule="auto"/>
        <w:ind w:firstLine="567"/>
        <w:jc w:val="both"/>
        <w:rPr>
          <w:rStyle w:val="hps"/>
          <w:lang w:val="vi-VN"/>
        </w:rPr>
      </w:pPr>
    </w:p>
    <w:p w:rsidR="003A2079" w:rsidRPr="00812D92" w:rsidRDefault="003A2079" w:rsidP="00466A4E">
      <w:pPr>
        <w:spacing w:before="120" w:after="120" w:line="312" w:lineRule="auto"/>
        <w:jc w:val="center"/>
        <w:rPr>
          <w:rFonts w:ascii="Times New Roman Bold" w:hAnsi="Times New Roman Bold"/>
          <w:b/>
          <w:spacing w:val="4"/>
          <w:sz w:val="26"/>
        </w:rPr>
      </w:pPr>
    </w:p>
    <w:p w:rsidR="003A2079" w:rsidRPr="00812D92" w:rsidRDefault="003A2079" w:rsidP="00466A4E">
      <w:pPr>
        <w:spacing w:before="120" w:after="120" w:line="312" w:lineRule="auto"/>
        <w:jc w:val="center"/>
        <w:rPr>
          <w:rFonts w:ascii="Times New Roman Bold" w:hAnsi="Times New Roman Bold"/>
          <w:b/>
          <w:spacing w:val="4"/>
          <w:sz w:val="26"/>
        </w:rPr>
      </w:pPr>
    </w:p>
    <w:p w:rsidR="003A2079" w:rsidRPr="00812D92" w:rsidRDefault="003A2079" w:rsidP="00466A4E">
      <w:pPr>
        <w:spacing w:before="120" w:after="120" w:line="312" w:lineRule="auto"/>
        <w:jc w:val="center"/>
        <w:rPr>
          <w:b/>
        </w:rPr>
      </w:pPr>
      <w:r w:rsidRPr="00812D92">
        <w:rPr>
          <w:rFonts w:ascii="Times New Roman Bold" w:hAnsi="Times New Roman Bold"/>
          <w:b/>
          <w:spacing w:val="4"/>
        </w:rPr>
        <w:t>PHỤ LỤC 4. SỐ LIỆU KHÍ TƯỢNG THỪA THIÊN HUẾ TRONG THỜI GIAN NGHIÊN CỨU</w:t>
      </w:r>
    </w:p>
    <w:p w:rsidR="001246F5" w:rsidRPr="00812D92" w:rsidRDefault="001246F5" w:rsidP="00927206">
      <w:pPr>
        <w:pStyle w:val="Q"/>
        <w:spacing w:before="60" w:after="60" w:line="240" w:lineRule="auto"/>
        <w:rPr>
          <w:sz w:val="24"/>
          <w:szCs w:val="24"/>
        </w:rPr>
      </w:pPr>
      <w:r w:rsidRPr="00812D92">
        <w:rPr>
          <w:b/>
          <w:sz w:val="24"/>
          <w:szCs w:val="24"/>
          <w:lang w:val="vi-VN"/>
        </w:rPr>
        <w:t xml:space="preserve">Bảng </w:t>
      </w:r>
      <w:r w:rsidRPr="00812D92">
        <w:rPr>
          <w:b/>
          <w:sz w:val="24"/>
          <w:szCs w:val="24"/>
        </w:rPr>
        <w:t>1</w:t>
      </w:r>
      <w:r w:rsidRPr="00812D92">
        <w:rPr>
          <w:b/>
          <w:sz w:val="24"/>
          <w:szCs w:val="24"/>
          <w:lang w:val="vi-VN"/>
        </w:rPr>
        <w:t>.</w:t>
      </w:r>
      <w:r w:rsidRPr="00812D92">
        <w:rPr>
          <w:sz w:val="24"/>
          <w:szCs w:val="24"/>
          <w:lang w:val="vi-VN"/>
        </w:rPr>
        <w:t xml:space="preserve"> Diễn biến thời tiết khí hậu </w:t>
      </w:r>
      <w:bookmarkEnd w:id="312"/>
      <w:r w:rsidRPr="00812D92">
        <w:rPr>
          <w:sz w:val="24"/>
          <w:szCs w:val="24"/>
        </w:rPr>
        <w:t>ở Thừa Thiên Huế trong thời gian nghiên cứu</w:t>
      </w:r>
    </w:p>
    <w:tbl>
      <w:tblPr>
        <w:tblW w:w="49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4"/>
        <w:gridCol w:w="979"/>
        <w:gridCol w:w="198"/>
        <w:gridCol w:w="1059"/>
        <w:gridCol w:w="136"/>
        <w:gridCol w:w="1098"/>
        <w:gridCol w:w="923"/>
        <w:gridCol w:w="873"/>
        <w:gridCol w:w="1355"/>
        <w:gridCol w:w="1375"/>
      </w:tblGrid>
      <w:tr w:rsidR="001246F5" w:rsidRPr="00812D92">
        <w:trPr>
          <w:tblHeader/>
          <w:jc w:val="center"/>
        </w:trPr>
        <w:tc>
          <w:tcPr>
            <w:tcW w:w="413" w:type="pct"/>
            <w:vMerge w:val="restart"/>
            <w:vAlign w:val="center"/>
          </w:tcPr>
          <w:p w:rsidR="001246F5" w:rsidRPr="00812D92" w:rsidRDefault="001246F5" w:rsidP="00927206">
            <w:pPr>
              <w:spacing w:before="30" w:after="30"/>
              <w:jc w:val="center"/>
              <w:rPr>
                <w:b/>
              </w:rPr>
            </w:pPr>
            <w:r w:rsidRPr="00812D92">
              <w:rPr>
                <w:b/>
              </w:rPr>
              <w:t>Tháng</w:t>
            </w:r>
          </w:p>
        </w:tc>
        <w:tc>
          <w:tcPr>
            <w:tcW w:w="2002" w:type="pct"/>
            <w:gridSpan w:val="5"/>
            <w:vAlign w:val="center"/>
          </w:tcPr>
          <w:p w:rsidR="001246F5" w:rsidRPr="00812D92" w:rsidRDefault="001246F5" w:rsidP="00927206">
            <w:pPr>
              <w:spacing w:before="30" w:after="30"/>
              <w:jc w:val="center"/>
              <w:rPr>
                <w:b/>
              </w:rPr>
            </w:pPr>
            <w:r w:rsidRPr="00812D92">
              <w:rPr>
                <w:b/>
              </w:rPr>
              <w:t>Nhiệt độ (</w:t>
            </w:r>
            <w:r w:rsidRPr="00812D92">
              <w:rPr>
                <w:b/>
                <w:vertAlign w:val="superscript"/>
              </w:rPr>
              <w:t>o</w:t>
            </w:r>
            <w:r w:rsidRPr="00812D92">
              <w:rPr>
                <w:b/>
              </w:rPr>
              <w:t>C)</w:t>
            </w:r>
          </w:p>
        </w:tc>
        <w:tc>
          <w:tcPr>
            <w:tcW w:w="1030" w:type="pct"/>
            <w:gridSpan w:val="2"/>
            <w:vAlign w:val="center"/>
          </w:tcPr>
          <w:p w:rsidR="001246F5" w:rsidRPr="00812D92" w:rsidRDefault="001246F5" w:rsidP="00927206">
            <w:pPr>
              <w:spacing w:before="30" w:after="30"/>
              <w:jc w:val="center"/>
              <w:rPr>
                <w:b/>
              </w:rPr>
            </w:pPr>
            <w:r w:rsidRPr="00812D92">
              <w:rPr>
                <w:b/>
              </w:rPr>
              <w:t>Ẩm độ (%)</w:t>
            </w:r>
          </w:p>
        </w:tc>
        <w:tc>
          <w:tcPr>
            <w:tcW w:w="772" w:type="pct"/>
            <w:vMerge w:val="restart"/>
          </w:tcPr>
          <w:p w:rsidR="001246F5" w:rsidRPr="00812D92" w:rsidRDefault="001246F5" w:rsidP="00927206">
            <w:pPr>
              <w:spacing w:before="30" w:after="30"/>
              <w:jc w:val="center"/>
              <w:rPr>
                <w:b/>
              </w:rPr>
            </w:pPr>
            <w:r w:rsidRPr="00812D92">
              <w:rPr>
                <w:b/>
              </w:rPr>
              <w:t>Lượng mưa (mm)</w:t>
            </w:r>
          </w:p>
        </w:tc>
        <w:tc>
          <w:tcPr>
            <w:tcW w:w="782" w:type="pct"/>
            <w:vMerge w:val="restart"/>
          </w:tcPr>
          <w:p w:rsidR="001246F5" w:rsidRPr="00812D92" w:rsidRDefault="001246F5" w:rsidP="00927206">
            <w:pPr>
              <w:spacing w:before="30" w:after="30"/>
              <w:jc w:val="center"/>
              <w:rPr>
                <w:b/>
              </w:rPr>
            </w:pPr>
            <w:r w:rsidRPr="00812D92">
              <w:rPr>
                <w:b/>
              </w:rPr>
              <w:t>Số giờ nắng (giờ)</w:t>
            </w:r>
          </w:p>
        </w:tc>
      </w:tr>
      <w:tr w:rsidR="001246F5" w:rsidRPr="00812D92">
        <w:trPr>
          <w:tblHeader/>
          <w:jc w:val="center"/>
        </w:trPr>
        <w:tc>
          <w:tcPr>
            <w:tcW w:w="413" w:type="pct"/>
            <w:vMerge/>
          </w:tcPr>
          <w:p w:rsidR="001246F5" w:rsidRPr="00812D92" w:rsidRDefault="001246F5" w:rsidP="00927206">
            <w:pPr>
              <w:spacing w:before="30" w:after="30"/>
              <w:jc w:val="center"/>
              <w:rPr>
                <w:b/>
              </w:rPr>
            </w:pPr>
          </w:p>
        </w:tc>
        <w:tc>
          <w:tcPr>
            <w:tcW w:w="682" w:type="pct"/>
            <w:gridSpan w:val="2"/>
            <w:vAlign w:val="center"/>
          </w:tcPr>
          <w:p w:rsidR="001246F5" w:rsidRPr="00812D92" w:rsidRDefault="001246F5" w:rsidP="00927206">
            <w:pPr>
              <w:tabs>
                <w:tab w:val="left" w:pos="4678"/>
              </w:tabs>
              <w:spacing w:before="30" w:after="30"/>
              <w:ind w:left="-57" w:right="-57"/>
              <w:jc w:val="center"/>
              <w:rPr>
                <w:lang w:val="it-IT"/>
              </w:rPr>
            </w:pPr>
            <w:r w:rsidRPr="00812D92">
              <w:rPr>
                <w:lang w:val="it-IT"/>
              </w:rPr>
              <w:t>TB</w:t>
            </w:r>
          </w:p>
        </w:tc>
        <w:tc>
          <w:tcPr>
            <w:tcW w:w="692" w:type="pct"/>
            <w:gridSpan w:val="2"/>
            <w:vAlign w:val="center"/>
          </w:tcPr>
          <w:p w:rsidR="001246F5" w:rsidRPr="00812D92" w:rsidRDefault="001246F5" w:rsidP="00927206">
            <w:pPr>
              <w:tabs>
                <w:tab w:val="left" w:pos="4678"/>
              </w:tabs>
              <w:spacing w:before="30" w:after="30"/>
              <w:ind w:left="-57" w:right="-57"/>
              <w:jc w:val="center"/>
              <w:rPr>
                <w:lang w:val="it-IT"/>
              </w:rPr>
            </w:pPr>
            <w:r w:rsidRPr="00812D92">
              <w:rPr>
                <w:lang w:val="it-IT"/>
              </w:rPr>
              <w:t>Max</w:t>
            </w:r>
          </w:p>
        </w:tc>
        <w:tc>
          <w:tcPr>
            <w:tcW w:w="628" w:type="pct"/>
            <w:vAlign w:val="center"/>
          </w:tcPr>
          <w:p w:rsidR="001246F5" w:rsidRPr="00812D92" w:rsidRDefault="001246F5" w:rsidP="00927206">
            <w:pPr>
              <w:tabs>
                <w:tab w:val="left" w:pos="4678"/>
              </w:tabs>
              <w:spacing w:before="30" w:after="30"/>
              <w:ind w:left="-57" w:right="-57"/>
              <w:jc w:val="center"/>
              <w:rPr>
                <w:lang w:val="it-IT"/>
              </w:rPr>
            </w:pPr>
            <w:r w:rsidRPr="00812D92">
              <w:rPr>
                <w:lang w:val="it-IT"/>
              </w:rPr>
              <w:t>Min</w:t>
            </w:r>
          </w:p>
        </w:tc>
        <w:tc>
          <w:tcPr>
            <w:tcW w:w="529" w:type="pct"/>
            <w:vAlign w:val="center"/>
          </w:tcPr>
          <w:p w:rsidR="001246F5" w:rsidRPr="00812D92" w:rsidRDefault="001246F5" w:rsidP="00927206">
            <w:pPr>
              <w:tabs>
                <w:tab w:val="left" w:pos="4678"/>
              </w:tabs>
              <w:spacing w:before="30" w:after="30"/>
              <w:ind w:left="-57" w:right="-57"/>
              <w:jc w:val="center"/>
              <w:rPr>
                <w:lang w:val="it-IT"/>
              </w:rPr>
            </w:pPr>
            <w:r w:rsidRPr="00812D92">
              <w:rPr>
                <w:lang w:val="it-IT"/>
              </w:rPr>
              <w:t>TB</w:t>
            </w:r>
          </w:p>
        </w:tc>
        <w:tc>
          <w:tcPr>
            <w:tcW w:w="501" w:type="pct"/>
            <w:vAlign w:val="center"/>
          </w:tcPr>
          <w:p w:rsidR="001246F5" w:rsidRPr="00812D92" w:rsidRDefault="001246F5" w:rsidP="00927206">
            <w:pPr>
              <w:tabs>
                <w:tab w:val="left" w:pos="4678"/>
              </w:tabs>
              <w:spacing w:before="30" w:after="30"/>
              <w:ind w:left="-57" w:right="-57"/>
              <w:jc w:val="center"/>
              <w:rPr>
                <w:lang w:val="it-IT"/>
              </w:rPr>
            </w:pPr>
            <w:r w:rsidRPr="00812D92">
              <w:rPr>
                <w:lang w:val="it-IT"/>
              </w:rPr>
              <w:t>Min</w:t>
            </w:r>
          </w:p>
        </w:tc>
        <w:tc>
          <w:tcPr>
            <w:tcW w:w="772" w:type="pct"/>
            <w:vMerge/>
            <w:vAlign w:val="center"/>
          </w:tcPr>
          <w:p w:rsidR="001246F5" w:rsidRPr="00812D92" w:rsidRDefault="001246F5" w:rsidP="00927206">
            <w:pPr>
              <w:tabs>
                <w:tab w:val="left" w:pos="4678"/>
              </w:tabs>
              <w:spacing w:before="30" w:after="30"/>
              <w:ind w:left="-57" w:right="-57"/>
              <w:jc w:val="center"/>
              <w:rPr>
                <w:b/>
                <w:lang w:val="it-IT"/>
              </w:rPr>
            </w:pPr>
          </w:p>
        </w:tc>
        <w:tc>
          <w:tcPr>
            <w:tcW w:w="782" w:type="pct"/>
            <w:vMerge/>
            <w:vAlign w:val="center"/>
          </w:tcPr>
          <w:p w:rsidR="001246F5" w:rsidRPr="00812D92" w:rsidRDefault="001246F5" w:rsidP="00927206">
            <w:pPr>
              <w:tabs>
                <w:tab w:val="left" w:pos="4678"/>
              </w:tabs>
              <w:spacing w:before="30" w:after="30"/>
              <w:ind w:left="-57" w:right="-57"/>
              <w:jc w:val="center"/>
              <w:rPr>
                <w:b/>
                <w:lang w:val="it-IT"/>
              </w:rPr>
            </w:pPr>
          </w:p>
        </w:tc>
      </w:tr>
      <w:tr w:rsidR="001246F5" w:rsidRPr="00812D92">
        <w:trPr>
          <w:trHeight w:val="393"/>
          <w:jc w:val="center"/>
        </w:trPr>
        <w:tc>
          <w:tcPr>
            <w:tcW w:w="5000" w:type="pct"/>
            <w:gridSpan w:val="10"/>
          </w:tcPr>
          <w:p w:rsidR="001246F5" w:rsidRPr="00812D92" w:rsidRDefault="001246F5" w:rsidP="00927206">
            <w:pPr>
              <w:spacing w:before="30" w:after="30"/>
              <w:ind w:left="-57" w:right="-57"/>
              <w:jc w:val="center"/>
              <w:rPr>
                <w:b/>
                <w:lang w:val="it-IT"/>
              </w:rPr>
            </w:pPr>
            <w:r w:rsidRPr="00812D92">
              <w:rPr>
                <w:b/>
              </w:rPr>
              <w:t>Vụ Hè Thu 2013</w:t>
            </w:r>
          </w:p>
        </w:tc>
      </w:tr>
      <w:tr w:rsidR="001246F5" w:rsidRPr="00812D92">
        <w:trPr>
          <w:trHeight w:val="284"/>
          <w:jc w:val="center"/>
        </w:trPr>
        <w:tc>
          <w:tcPr>
            <w:tcW w:w="413" w:type="pct"/>
            <w:vAlign w:val="center"/>
          </w:tcPr>
          <w:p w:rsidR="001246F5" w:rsidRPr="00812D92" w:rsidRDefault="001246F5" w:rsidP="00927206">
            <w:pPr>
              <w:spacing w:before="30" w:after="30"/>
              <w:jc w:val="center"/>
            </w:pPr>
            <w:r w:rsidRPr="00812D92">
              <w:t>5</w:t>
            </w:r>
          </w:p>
        </w:tc>
        <w:tc>
          <w:tcPr>
            <w:tcW w:w="682" w:type="pct"/>
            <w:gridSpan w:val="2"/>
            <w:vAlign w:val="center"/>
          </w:tcPr>
          <w:p w:rsidR="001246F5" w:rsidRPr="00812D92" w:rsidRDefault="001246F5" w:rsidP="00927206">
            <w:pPr>
              <w:spacing w:before="30" w:after="30"/>
              <w:jc w:val="center"/>
            </w:pPr>
            <w:r w:rsidRPr="00812D92">
              <w:t>28,7</w:t>
            </w:r>
          </w:p>
        </w:tc>
        <w:tc>
          <w:tcPr>
            <w:tcW w:w="692" w:type="pct"/>
            <w:gridSpan w:val="2"/>
            <w:vAlign w:val="center"/>
          </w:tcPr>
          <w:p w:rsidR="001246F5" w:rsidRPr="00812D92" w:rsidRDefault="001246F5" w:rsidP="00927206">
            <w:pPr>
              <w:spacing w:before="30" w:after="30"/>
              <w:jc w:val="center"/>
            </w:pPr>
            <w:r w:rsidRPr="00812D92">
              <w:t>39,5</w:t>
            </w:r>
          </w:p>
        </w:tc>
        <w:tc>
          <w:tcPr>
            <w:tcW w:w="628" w:type="pct"/>
            <w:vAlign w:val="center"/>
          </w:tcPr>
          <w:p w:rsidR="001246F5" w:rsidRPr="00812D92" w:rsidRDefault="001246F5" w:rsidP="00927206">
            <w:pPr>
              <w:spacing w:before="30" w:after="30"/>
              <w:jc w:val="center"/>
            </w:pPr>
            <w:r w:rsidRPr="00812D92">
              <w:t>21,0</w:t>
            </w:r>
          </w:p>
        </w:tc>
        <w:tc>
          <w:tcPr>
            <w:tcW w:w="529" w:type="pct"/>
            <w:vAlign w:val="center"/>
          </w:tcPr>
          <w:p w:rsidR="001246F5" w:rsidRPr="00812D92" w:rsidRDefault="001246F5" w:rsidP="00927206">
            <w:pPr>
              <w:spacing w:before="30" w:after="30"/>
              <w:jc w:val="center"/>
            </w:pPr>
            <w:r w:rsidRPr="00812D92">
              <w:t>79</w:t>
            </w:r>
          </w:p>
        </w:tc>
        <w:tc>
          <w:tcPr>
            <w:tcW w:w="501" w:type="pct"/>
            <w:vAlign w:val="center"/>
          </w:tcPr>
          <w:p w:rsidR="001246F5" w:rsidRPr="00812D92" w:rsidRDefault="001246F5" w:rsidP="00927206">
            <w:pPr>
              <w:spacing w:before="30" w:after="30"/>
              <w:jc w:val="center"/>
            </w:pPr>
            <w:r w:rsidRPr="00812D92">
              <w:t>40</w:t>
            </w:r>
          </w:p>
        </w:tc>
        <w:tc>
          <w:tcPr>
            <w:tcW w:w="772" w:type="pct"/>
            <w:vAlign w:val="center"/>
          </w:tcPr>
          <w:p w:rsidR="001246F5" w:rsidRPr="00812D92" w:rsidRDefault="001246F5" w:rsidP="00927206">
            <w:pPr>
              <w:spacing w:before="30" w:after="30"/>
              <w:jc w:val="center"/>
            </w:pPr>
            <w:r w:rsidRPr="00812D92">
              <w:t>43,4</w:t>
            </w:r>
          </w:p>
        </w:tc>
        <w:tc>
          <w:tcPr>
            <w:tcW w:w="782" w:type="pct"/>
            <w:vAlign w:val="center"/>
          </w:tcPr>
          <w:p w:rsidR="001246F5" w:rsidRPr="00812D92" w:rsidRDefault="001246F5" w:rsidP="00927206">
            <w:pPr>
              <w:spacing w:before="30" w:after="30"/>
              <w:jc w:val="center"/>
            </w:pPr>
            <w:r w:rsidRPr="00812D92">
              <w:t>261</w:t>
            </w:r>
          </w:p>
        </w:tc>
      </w:tr>
      <w:tr w:rsidR="001246F5" w:rsidRPr="00812D92">
        <w:trPr>
          <w:trHeight w:val="345"/>
          <w:jc w:val="center"/>
        </w:trPr>
        <w:tc>
          <w:tcPr>
            <w:tcW w:w="413" w:type="pct"/>
            <w:vAlign w:val="center"/>
          </w:tcPr>
          <w:p w:rsidR="001246F5" w:rsidRPr="00812D92" w:rsidRDefault="001246F5" w:rsidP="00927206">
            <w:pPr>
              <w:spacing w:before="30" w:after="30"/>
              <w:jc w:val="center"/>
            </w:pPr>
            <w:r w:rsidRPr="00812D92">
              <w:t>6</w:t>
            </w:r>
          </w:p>
        </w:tc>
        <w:tc>
          <w:tcPr>
            <w:tcW w:w="682" w:type="pct"/>
            <w:gridSpan w:val="2"/>
            <w:vAlign w:val="center"/>
          </w:tcPr>
          <w:p w:rsidR="001246F5" w:rsidRPr="00812D92" w:rsidRDefault="001246F5" w:rsidP="00927206">
            <w:pPr>
              <w:spacing w:before="30" w:after="30"/>
              <w:jc w:val="center"/>
            </w:pPr>
            <w:r w:rsidRPr="00812D92">
              <w:t>28,5</w:t>
            </w:r>
          </w:p>
        </w:tc>
        <w:tc>
          <w:tcPr>
            <w:tcW w:w="692" w:type="pct"/>
            <w:gridSpan w:val="2"/>
            <w:vAlign w:val="center"/>
          </w:tcPr>
          <w:p w:rsidR="001246F5" w:rsidRPr="00812D92" w:rsidRDefault="001246F5" w:rsidP="00927206">
            <w:pPr>
              <w:spacing w:before="30" w:after="30"/>
              <w:jc w:val="center"/>
            </w:pPr>
            <w:r w:rsidRPr="00812D92">
              <w:t>37,8</w:t>
            </w:r>
          </w:p>
        </w:tc>
        <w:tc>
          <w:tcPr>
            <w:tcW w:w="628" w:type="pct"/>
            <w:vAlign w:val="center"/>
          </w:tcPr>
          <w:p w:rsidR="001246F5" w:rsidRPr="00812D92" w:rsidRDefault="001246F5" w:rsidP="00927206">
            <w:pPr>
              <w:spacing w:before="30" w:after="30"/>
              <w:jc w:val="center"/>
            </w:pPr>
            <w:r w:rsidRPr="00812D92">
              <w:t>20,5</w:t>
            </w:r>
          </w:p>
        </w:tc>
        <w:tc>
          <w:tcPr>
            <w:tcW w:w="529" w:type="pct"/>
            <w:vAlign w:val="center"/>
          </w:tcPr>
          <w:p w:rsidR="001246F5" w:rsidRPr="00812D92" w:rsidRDefault="001246F5" w:rsidP="00927206">
            <w:pPr>
              <w:spacing w:before="30" w:after="30"/>
              <w:jc w:val="center"/>
            </w:pPr>
            <w:r w:rsidRPr="00812D92">
              <w:t>79</w:t>
            </w:r>
          </w:p>
        </w:tc>
        <w:tc>
          <w:tcPr>
            <w:tcW w:w="501" w:type="pct"/>
            <w:vAlign w:val="center"/>
          </w:tcPr>
          <w:p w:rsidR="001246F5" w:rsidRPr="00812D92" w:rsidRDefault="001246F5" w:rsidP="00927206">
            <w:pPr>
              <w:spacing w:before="30" w:after="30"/>
              <w:jc w:val="center"/>
            </w:pPr>
            <w:r w:rsidRPr="00812D92">
              <w:t>40</w:t>
            </w:r>
          </w:p>
        </w:tc>
        <w:tc>
          <w:tcPr>
            <w:tcW w:w="772" w:type="pct"/>
            <w:vAlign w:val="center"/>
          </w:tcPr>
          <w:p w:rsidR="001246F5" w:rsidRPr="00812D92" w:rsidRDefault="001246F5" w:rsidP="00927206">
            <w:pPr>
              <w:spacing w:before="30" w:after="30"/>
              <w:jc w:val="center"/>
            </w:pPr>
            <w:r w:rsidRPr="00812D92">
              <w:t>96,0</w:t>
            </w:r>
          </w:p>
        </w:tc>
        <w:tc>
          <w:tcPr>
            <w:tcW w:w="782" w:type="pct"/>
            <w:vAlign w:val="center"/>
          </w:tcPr>
          <w:p w:rsidR="001246F5" w:rsidRPr="00812D92" w:rsidRDefault="001246F5" w:rsidP="00927206">
            <w:pPr>
              <w:spacing w:before="30" w:after="30"/>
              <w:jc w:val="center"/>
            </w:pPr>
            <w:r w:rsidRPr="00812D92">
              <w:t>226</w:t>
            </w:r>
          </w:p>
        </w:tc>
      </w:tr>
      <w:tr w:rsidR="001246F5" w:rsidRPr="00812D92">
        <w:trPr>
          <w:trHeight w:val="284"/>
          <w:jc w:val="center"/>
        </w:trPr>
        <w:tc>
          <w:tcPr>
            <w:tcW w:w="413" w:type="pct"/>
            <w:vAlign w:val="center"/>
          </w:tcPr>
          <w:p w:rsidR="001246F5" w:rsidRPr="00812D92" w:rsidRDefault="001246F5" w:rsidP="00927206">
            <w:pPr>
              <w:spacing w:before="30" w:after="30"/>
              <w:jc w:val="center"/>
            </w:pPr>
            <w:r w:rsidRPr="00812D92">
              <w:t>7</w:t>
            </w:r>
          </w:p>
        </w:tc>
        <w:tc>
          <w:tcPr>
            <w:tcW w:w="682" w:type="pct"/>
            <w:gridSpan w:val="2"/>
            <w:vAlign w:val="center"/>
          </w:tcPr>
          <w:p w:rsidR="001246F5" w:rsidRPr="00812D92" w:rsidRDefault="001246F5" w:rsidP="00927206">
            <w:pPr>
              <w:spacing w:before="30" w:after="30"/>
              <w:jc w:val="center"/>
            </w:pPr>
            <w:r w:rsidRPr="00812D92">
              <w:t>27,9</w:t>
            </w:r>
          </w:p>
        </w:tc>
        <w:tc>
          <w:tcPr>
            <w:tcW w:w="692" w:type="pct"/>
            <w:gridSpan w:val="2"/>
            <w:vAlign w:val="center"/>
          </w:tcPr>
          <w:p w:rsidR="001246F5" w:rsidRPr="00812D92" w:rsidRDefault="001246F5" w:rsidP="00927206">
            <w:pPr>
              <w:spacing w:before="30" w:after="30"/>
              <w:jc w:val="center"/>
            </w:pPr>
            <w:r w:rsidRPr="00812D92">
              <w:t>36,7</w:t>
            </w:r>
          </w:p>
        </w:tc>
        <w:tc>
          <w:tcPr>
            <w:tcW w:w="628" w:type="pct"/>
            <w:vAlign w:val="center"/>
          </w:tcPr>
          <w:p w:rsidR="001246F5" w:rsidRPr="00812D92" w:rsidRDefault="001246F5" w:rsidP="00927206">
            <w:pPr>
              <w:spacing w:before="30" w:after="30"/>
              <w:jc w:val="center"/>
            </w:pPr>
            <w:r w:rsidRPr="00812D92">
              <w:t>23,0</w:t>
            </w:r>
          </w:p>
        </w:tc>
        <w:tc>
          <w:tcPr>
            <w:tcW w:w="529" w:type="pct"/>
            <w:vAlign w:val="center"/>
          </w:tcPr>
          <w:p w:rsidR="001246F5" w:rsidRPr="00812D92" w:rsidRDefault="001246F5" w:rsidP="00927206">
            <w:pPr>
              <w:spacing w:before="30" w:after="30"/>
              <w:jc w:val="center"/>
            </w:pPr>
            <w:r w:rsidRPr="00812D92">
              <w:t>83</w:t>
            </w:r>
          </w:p>
        </w:tc>
        <w:tc>
          <w:tcPr>
            <w:tcW w:w="501" w:type="pct"/>
            <w:vAlign w:val="center"/>
          </w:tcPr>
          <w:p w:rsidR="001246F5" w:rsidRPr="00812D92" w:rsidRDefault="001246F5" w:rsidP="00927206">
            <w:pPr>
              <w:spacing w:before="30" w:after="30"/>
              <w:jc w:val="center"/>
            </w:pPr>
            <w:r w:rsidRPr="00812D92">
              <w:t>50</w:t>
            </w:r>
          </w:p>
        </w:tc>
        <w:tc>
          <w:tcPr>
            <w:tcW w:w="772" w:type="pct"/>
            <w:vAlign w:val="center"/>
          </w:tcPr>
          <w:p w:rsidR="001246F5" w:rsidRPr="00812D92" w:rsidRDefault="001246F5" w:rsidP="00927206">
            <w:pPr>
              <w:spacing w:before="30" w:after="30"/>
              <w:jc w:val="center"/>
            </w:pPr>
            <w:r w:rsidRPr="00812D92">
              <w:t>118,3</w:t>
            </w:r>
          </w:p>
        </w:tc>
        <w:tc>
          <w:tcPr>
            <w:tcW w:w="782" w:type="pct"/>
            <w:vAlign w:val="center"/>
          </w:tcPr>
          <w:p w:rsidR="001246F5" w:rsidRPr="00812D92" w:rsidRDefault="001246F5" w:rsidP="00927206">
            <w:pPr>
              <w:spacing w:before="30" w:after="30"/>
              <w:jc w:val="center"/>
            </w:pPr>
            <w:r w:rsidRPr="00812D92">
              <w:t>206</w:t>
            </w:r>
          </w:p>
        </w:tc>
      </w:tr>
      <w:tr w:rsidR="001246F5" w:rsidRPr="00812D92">
        <w:trPr>
          <w:trHeight w:val="284"/>
          <w:jc w:val="center"/>
        </w:trPr>
        <w:tc>
          <w:tcPr>
            <w:tcW w:w="413" w:type="pct"/>
            <w:vAlign w:val="center"/>
          </w:tcPr>
          <w:p w:rsidR="001246F5" w:rsidRPr="00812D92" w:rsidRDefault="001246F5" w:rsidP="00927206">
            <w:pPr>
              <w:spacing w:before="30" w:after="30"/>
              <w:jc w:val="center"/>
            </w:pPr>
            <w:r w:rsidRPr="00812D92">
              <w:t>8</w:t>
            </w:r>
          </w:p>
        </w:tc>
        <w:tc>
          <w:tcPr>
            <w:tcW w:w="682" w:type="pct"/>
            <w:gridSpan w:val="2"/>
            <w:vAlign w:val="center"/>
          </w:tcPr>
          <w:p w:rsidR="001246F5" w:rsidRPr="00812D92" w:rsidRDefault="001246F5" w:rsidP="00927206">
            <w:pPr>
              <w:spacing w:before="30" w:after="30"/>
              <w:jc w:val="center"/>
            </w:pPr>
            <w:r w:rsidRPr="00812D92">
              <w:t>28,4</w:t>
            </w:r>
          </w:p>
        </w:tc>
        <w:tc>
          <w:tcPr>
            <w:tcW w:w="692" w:type="pct"/>
            <w:gridSpan w:val="2"/>
            <w:vAlign w:val="center"/>
          </w:tcPr>
          <w:p w:rsidR="001246F5" w:rsidRPr="00812D92" w:rsidRDefault="001246F5" w:rsidP="00927206">
            <w:pPr>
              <w:spacing w:before="30" w:after="30"/>
              <w:jc w:val="center"/>
            </w:pPr>
            <w:r w:rsidRPr="00812D92">
              <w:t>37,3</w:t>
            </w:r>
          </w:p>
        </w:tc>
        <w:tc>
          <w:tcPr>
            <w:tcW w:w="628" w:type="pct"/>
            <w:vAlign w:val="center"/>
          </w:tcPr>
          <w:p w:rsidR="001246F5" w:rsidRPr="00812D92" w:rsidRDefault="001246F5" w:rsidP="00927206">
            <w:pPr>
              <w:spacing w:before="30" w:after="30"/>
              <w:jc w:val="center"/>
            </w:pPr>
            <w:r w:rsidRPr="00812D92">
              <w:t>23,4</w:t>
            </w:r>
          </w:p>
        </w:tc>
        <w:tc>
          <w:tcPr>
            <w:tcW w:w="529" w:type="pct"/>
            <w:vAlign w:val="center"/>
          </w:tcPr>
          <w:p w:rsidR="001246F5" w:rsidRPr="00812D92" w:rsidRDefault="001246F5" w:rsidP="00927206">
            <w:pPr>
              <w:spacing w:before="30" w:after="30"/>
              <w:jc w:val="center"/>
            </w:pPr>
            <w:r w:rsidRPr="00812D92">
              <w:t>80</w:t>
            </w:r>
          </w:p>
        </w:tc>
        <w:tc>
          <w:tcPr>
            <w:tcW w:w="501" w:type="pct"/>
            <w:vAlign w:val="center"/>
          </w:tcPr>
          <w:p w:rsidR="001246F5" w:rsidRPr="00812D92" w:rsidRDefault="001246F5" w:rsidP="00927206">
            <w:pPr>
              <w:spacing w:before="30" w:after="30"/>
              <w:jc w:val="center"/>
            </w:pPr>
            <w:r w:rsidRPr="00812D92">
              <w:t>45</w:t>
            </w:r>
          </w:p>
        </w:tc>
        <w:tc>
          <w:tcPr>
            <w:tcW w:w="772" w:type="pct"/>
            <w:vAlign w:val="center"/>
          </w:tcPr>
          <w:p w:rsidR="001246F5" w:rsidRPr="00812D92" w:rsidRDefault="001246F5" w:rsidP="00927206">
            <w:pPr>
              <w:spacing w:before="30" w:after="30"/>
              <w:jc w:val="center"/>
            </w:pPr>
            <w:r w:rsidRPr="00812D92">
              <w:t>39,3</w:t>
            </w:r>
          </w:p>
        </w:tc>
        <w:tc>
          <w:tcPr>
            <w:tcW w:w="782" w:type="pct"/>
            <w:vAlign w:val="center"/>
          </w:tcPr>
          <w:p w:rsidR="001246F5" w:rsidRPr="00812D92" w:rsidRDefault="001246F5" w:rsidP="00927206">
            <w:pPr>
              <w:spacing w:before="30" w:after="30"/>
              <w:jc w:val="center"/>
            </w:pPr>
            <w:r w:rsidRPr="00812D92">
              <w:t>182</w:t>
            </w:r>
          </w:p>
        </w:tc>
      </w:tr>
      <w:tr w:rsidR="001246F5" w:rsidRPr="00812D92">
        <w:trPr>
          <w:trHeight w:val="284"/>
          <w:jc w:val="center"/>
        </w:trPr>
        <w:tc>
          <w:tcPr>
            <w:tcW w:w="413" w:type="pct"/>
            <w:vAlign w:val="center"/>
          </w:tcPr>
          <w:p w:rsidR="001246F5" w:rsidRPr="00812D92" w:rsidRDefault="001246F5" w:rsidP="00927206">
            <w:pPr>
              <w:spacing w:before="30" w:after="30"/>
              <w:jc w:val="center"/>
            </w:pPr>
            <w:r w:rsidRPr="00812D92">
              <w:t>9</w:t>
            </w:r>
          </w:p>
        </w:tc>
        <w:tc>
          <w:tcPr>
            <w:tcW w:w="682" w:type="pct"/>
            <w:gridSpan w:val="2"/>
            <w:vAlign w:val="center"/>
          </w:tcPr>
          <w:p w:rsidR="001246F5" w:rsidRPr="00812D92" w:rsidRDefault="001246F5" w:rsidP="00927206">
            <w:pPr>
              <w:spacing w:before="30" w:after="30"/>
              <w:jc w:val="center"/>
            </w:pPr>
            <w:r w:rsidRPr="00812D92">
              <w:t>26,6</w:t>
            </w:r>
          </w:p>
        </w:tc>
        <w:tc>
          <w:tcPr>
            <w:tcW w:w="692" w:type="pct"/>
            <w:gridSpan w:val="2"/>
            <w:vAlign w:val="center"/>
          </w:tcPr>
          <w:p w:rsidR="001246F5" w:rsidRPr="00812D92" w:rsidRDefault="001246F5" w:rsidP="00927206">
            <w:pPr>
              <w:spacing w:before="30" w:after="30"/>
              <w:ind w:left="-57" w:right="-57"/>
              <w:jc w:val="center"/>
            </w:pPr>
            <w:r w:rsidRPr="00812D92">
              <w:t>37,2</w:t>
            </w:r>
          </w:p>
        </w:tc>
        <w:tc>
          <w:tcPr>
            <w:tcW w:w="628" w:type="pct"/>
            <w:vAlign w:val="center"/>
          </w:tcPr>
          <w:p w:rsidR="001246F5" w:rsidRPr="00812D92" w:rsidRDefault="001246F5" w:rsidP="00927206">
            <w:pPr>
              <w:spacing w:before="30" w:after="30"/>
              <w:ind w:left="-57" w:right="-57"/>
              <w:jc w:val="center"/>
            </w:pPr>
            <w:r w:rsidRPr="00812D92">
              <w:t>22,5</w:t>
            </w:r>
          </w:p>
        </w:tc>
        <w:tc>
          <w:tcPr>
            <w:tcW w:w="529" w:type="pct"/>
            <w:vAlign w:val="center"/>
          </w:tcPr>
          <w:p w:rsidR="001246F5" w:rsidRPr="00812D92" w:rsidRDefault="001246F5" w:rsidP="00927206">
            <w:pPr>
              <w:spacing w:before="30" w:after="30"/>
              <w:ind w:left="-57" w:right="-57"/>
              <w:jc w:val="center"/>
            </w:pPr>
            <w:r w:rsidRPr="00812D92">
              <w:t>89</w:t>
            </w:r>
          </w:p>
        </w:tc>
        <w:tc>
          <w:tcPr>
            <w:tcW w:w="501" w:type="pct"/>
            <w:vAlign w:val="center"/>
          </w:tcPr>
          <w:p w:rsidR="001246F5" w:rsidRPr="00812D92" w:rsidRDefault="001246F5" w:rsidP="00927206">
            <w:pPr>
              <w:spacing w:before="30" w:after="30"/>
              <w:ind w:left="-57" w:right="-57"/>
              <w:jc w:val="center"/>
            </w:pPr>
            <w:r w:rsidRPr="00812D92">
              <w:t>49</w:t>
            </w:r>
          </w:p>
        </w:tc>
        <w:tc>
          <w:tcPr>
            <w:tcW w:w="772" w:type="pct"/>
            <w:vAlign w:val="center"/>
          </w:tcPr>
          <w:p w:rsidR="001246F5" w:rsidRPr="00812D92" w:rsidRDefault="001246F5" w:rsidP="00927206">
            <w:pPr>
              <w:spacing w:before="30" w:after="30"/>
              <w:ind w:left="-57" w:right="-57"/>
              <w:jc w:val="center"/>
            </w:pPr>
            <w:r w:rsidRPr="00812D92">
              <w:t>19,0</w:t>
            </w:r>
          </w:p>
        </w:tc>
        <w:tc>
          <w:tcPr>
            <w:tcW w:w="782" w:type="pct"/>
            <w:vAlign w:val="center"/>
          </w:tcPr>
          <w:p w:rsidR="001246F5" w:rsidRPr="00812D92" w:rsidRDefault="001246F5" w:rsidP="00927206">
            <w:pPr>
              <w:spacing w:before="30" w:after="30"/>
              <w:ind w:left="-57" w:right="-57"/>
              <w:jc w:val="center"/>
            </w:pPr>
            <w:r w:rsidRPr="00812D92">
              <w:t>569</w:t>
            </w:r>
          </w:p>
        </w:tc>
      </w:tr>
      <w:tr w:rsidR="001246F5" w:rsidRPr="00812D92">
        <w:trPr>
          <w:trHeight w:val="227"/>
          <w:jc w:val="center"/>
        </w:trPr>
        <w:tc>
          <w:tcPr>
            <w:tcW w:w="5000" w:type="pct"/>
            <w:gridSpan w:val="10"/>
            <w:vAlign w:val="center"/>
          </w:tcPr>
          <w:p w:rsidR="001246F5" w:rsidRPr="00812D92" w:rsidRDefault="001246F5" w:rsidP="00927206">
            <w:pPr>
              <w:spacing w:before="30" w:after="30"/>
              <w:jc w:val="center"/>
              <w:rPr>
                <w:b/>
              </w:rPr>
            </w:pPr>
            <w:r w:rsidRPr="00812D92">
              <w:rPr>
                <w:b/>
              </w:rPr>
              <w:t>Năm 2014 (vụ Đông Xuân và Hè Thu)</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01</w:t>
            </w:r>
          </w:p>
        </w:tc>
        <w:tc>
          <w:tcPr>
            <w:tcW w:w="682" w:type="pct"/>
            <w:gridSpan w:val="2"/>
          </w:tcPr>
          <w:p w:rsidR="001246F5" w:rsidRPr="00812D92" w:rsidRDefault="001246F5" w:rsidP="00927206">
            <w:pPr>
              <w:spacing w:before="30" w:after="30"/>
              <w:jc w:val="center"/>
            </w:pPr>
            <w:r w:rsidRPr="00812D92">
              <w:t>18,7</w:t>
            </w:r>
          </w:p>
        </w:tc>
        <w:tc>
          <w:tcPr>
            <w:tcW w:w="692" w:type="pct"/>
            <w:gridSpan w:val="2"/>
          </w:tcPr>
          <w:p w:rsidR="001246F5" w:rsidRPr="00812D92" w:rsidRDefault="001246F5" w:rsidP="00927206">
            <w:pPr>
              <w:spacing w:before="30" w:after="30"/>
              <w:jc w:val="center"/>
            </w:pPr>
            <w:r w:rsidRPr="00812D92">
              <w:t>28,5</w:t>
            </w:r>
          </w:p>
        </w:tc>
        <w:tc>
          <w:tcPr>
            <w:tcW w:w="628" w:type="pct"/>
          </w:tcPr>
          <w:p w:rsidR="001246F5" w:rsidRPr="00812D92" w:rsidRDefault="001246F5" w:rsidP="00927206">
            <w:pPr>
              <w:spacing w:before="30" w:after="30"/>
              <w:jc w:val="center"/>
            </w:pPr>
            <w:r w:rsidRPr="00812D92">
              <w:t>10,8</w:t>
            </w:r>
          </w:p>
        </w:tc>
        <w:tc>
          <w:tcPr>
            <w:tcW w:w="529" w:type="pct"/>
          </w:tcPr>
          <w:p w:rsidR="001246F5" w:rsidRPr="00812D92" w:rsidRDefault="001246F5" w:rsidP="00927206">
            <w:pPr>
              <w:spacing w:before="30" w:after="30"/>
              <w:jc w:val="center"/>
            </w:pPr>
            <w:r w:rsidRPr="00812D92">
              <w:t>90</w:t>
            </w:r>
          </w:p>
        </w:tc>
        <w:tc>
          <w:tcPr>
            <w:tcW w:w="501" w:type="pct"/>
          </w:tcPr>
          <w:p w:rsidR="001246F5" w:rsidRPr="00812D92" w:rsidRDefault="001246F5" w:rsidP="00927206">
            <w:pPr>
              <w:spacing w:before="30" w:after="30"/>
              <w:jc w:val="center"/>
            </w:pPr>
            <w:r w:rsidRPr="00812D92">
              <w:t>56</w:t>
            </w:r>
          </w:p>
        </w:tc>
        <w:tc>
          <w:tcPr>
            <w:tcW w:w="772" w:type="pct"/>
          </w:tcPr>
          <w:p w:rsidR="001246F5" w:rsidRPr="00812D92" w:rsidRDefault="001246F5" w:rsidP="00927206">
            <w:pPr>
              <w:spacing w:before="30" w:after="30"/>
              <w:jc w:val="center"/>
            </w:pPr>
            <w:r w:rsidRPr="00812D92">
              <w:t>75,9</w:t>
            </w:r>
          </w:p>
        </w:tc>
        <w:tc>
          <w:tcPr>
            <w:tcW w:w="782" w:type="pct"/>
            <w:vAlign w:val="center"/>
          </w:tcPr>
          <w:p w:rsidR="001246F5" w:rsidRPr="00812D92" w:rsidRDefault="001246F5" w:rsidP="00927206">
            <w:pPr>
              <w:spacing w:before="30" w:after="30"/>
              <w:jc w:val="center"/>
            </w:pPr>
            <w:r w:rsidRPr="00812D92">
              <w:t>108</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02</w:t>
            </w:r>
          </w:p>
        </w:tc>
        <w:tc>
          <w:tcPr>
            <w:tcW w:w="682" w:type="pct"/>
            <w:gridSpan w:val="2"/>
          </w:tcPr>
          <w:p w:rsidR="001246F5" w:rsidRPr="00812D92" w:rsidRDefault="001246F5" w:rsidP="00927206">
            <w:pPr>
              <w:spacing w:before="30" w:after="30"/>
              <w:jc w:val="center"/>
            </w:pPr>
            <w:r w:rsidRPr="00812D92">
              <w:t>20,4</w:t>
            </w:r>
          </w:p>
        </w:tc>
        <w:tc>
          <w:tcPr>
            <w:tcW w:w="692" w:type="pct"/>
            <w:gridSpan w:val="2"/>
          </w:tcPr>
          <w:p w:rsidR="001246F5" w:rsidRPr="00812D92" w:rsidRDefault="001246F5" w:rsidP="00927206">
            <w:pPr>
              <w:spacing w:before="30" w:after="30"/>
              <w:jc w:val="center"/>
            </w:pPr>
            <w:r w:rsidRPr="00812D92">
              <w:t>31,5</w:t>
            </w:r>
          </w:p>
        </w:tc>
        <w:tc>
          <w:tcPr>
            <w:tcW w:w="628" w:type="pct"/>
          </w:tcPr>
          <w:p w:rsidR="001246F5" w:rsidRPr="00812D92" w:rsidRDefault="001246F5" w:rsidP="00927206">
            <w:pPr>
              <w:spacing w:before="30" w:after="30"/>
              <w:jc w:val="center"/>
            </w:pPr>
            <w:r w:rsidRPr="00812D92">
              <w:t>12,7</w:t>
            </w:r>
          </w:p>
        </w:tc>
        <w:tc>
          <w:tcPr>
            <w:tcW w:w="529" w:type="pct"/>
          </w:tcPr>
          <w:p w:rsidR="001246F5" w:rsidRPr="00812D92" w:rsidRDefault="001246F5" w:rsidP="00927206">
            <w:pPr>
              <w:spacing w:before="30" w:after="30"/>
              <w:jc w:val="center"/>
            </w:pPr>
            <w:r w:rsidRPr="00812D92">
              <w:t>91</w:t>
            </w:r>
          </w:p>
        </w:tc>
        <w:tc>
          <w:tcPr>
            <w:tcW w:w="501" w:type="pct"/>
          </w:tcPr>
          <w:p w:rsidR="001246F5" w:rsidRPr="00812D92" w:rsidRDefault="001246F5" w:rsidP="00927206">
            <w:pPr>
              <w:spacing w:before="30" w:after="30"/>
              <w:jc w:val="center"/>
            </w:pPr>
            <w:r w:rsidRPr="00812D92">
              <w:t>58</w:t>
            </w:r>
          </w:p>
        </w:tc>
        <w:tc>
          <w:tcPr>
            <w:tcW w:w="772" w:type="pct"/>
          </w:tcPr>
          <w:p w:rsidR="001246F5" w:rsidRPr="00812D92" w:rsidRDefault="001246F5" w:rsidP="00927206">
            <w:pPr>
              <w:spacing w:before="30" w:after="30"/>
              <w:jc w:val="center"/>
            </w:pPr>
            <w:r w:rsidRPr="00812D92">
              <w:t>30,3</w:t>
            </w:r>
          </w:p>
        </w:tc>
        <w:tc>
          <w:tcPr>
            <w:tcW w:w="782" w:type="pct"/>
            <w:vAlign w:val="center"/>
          </w:tcPr>
          <w:p w:rsidR="001246F5" w:rsidRPr="00812D92" w:rsidRDefault="001246F5" w:rsidP="00927206">
            <w:pPr>
              <w:spacing w:before="30" w:after="30"/>
              <w:jc w:val="center"/>
            </w:pPr>
            <w:r w:rsidRPr="00812D92">
              <w:t>135</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3</w:t>
            </w:r>
          </w:p>
        </w:tc>
        <w:tc>
          <w:tcPr>
            <w:tcW w:w="682" w:type="pct"/>
            <w:gridSpan w:val="2"/>
          </w:tcPr>
          <w:p w:rsidR="001246F5" w:rsidRPr="00812D92" w:rsidRDefault="001246F5" w:rsidP="00927206">
            <w:pPr>
              <w:spacing w:before="30" w:after="30"/>
              <w:jc w:val="center"/>
            </w:pPr>
            <w:r w:rsidRPr="00812D92">
              <w:t>23,0</w:t>
            </w:r>
          </w:p>
        </w:tc>
        <w:tc>
          <w:tcPr>
            <w:tcW w:w="692" w:type="pct"/>
            <w:gridSpan w:val="2"/>
          </w:tcPr>
          <w:p w:rsidR="001246F5" w:rsidRPr="00812D92" w:rsidRDefault="001246F5" w:rsidP="00927206">
            <w:pPr>
              <w:spacing w:before="30" w:after="30"/>
              <w:jc w:val="center"/>
            </w:pPr>
            <w:r w:rsidRPr="00812D92">
              <w:t>32,0</w:t>
            </w:r>
          </w:p>
        </w:tc>
        <w:tc>
          <w:tcPr>
            <w:tcW w:w="628" w:type="pct"/>
          </w:tcPr>
          <w:p w:rsidR="001246F5" w:rsidRPr="00812D92" w:rsidRDefault="001246F5" w:rsidP="00927206">
            <w:pPr>
              <w:spacing w:before="30" w:after="30"/>
              <w:jc w:val="center"/>
            </w:pPr>
            <w:r w:rsidRPr="00812D92">
              <w:t>17,0</w:t>
            </w:r>
          </w:p>
        </w:tc>
        <w:tc>
          <w:tcPr>
            <w:tcW w:w="529" w:type="pct"/>
          </w:tcPr>
          <w:p w:rsidR="001246F5" w:rsidRPr="00812D92" w:rsidRDefault="001246F5" w:rsidP="00927206">
            <w:pPr>
              <w:spacing w:before="30" w:after="30"/>
              <w:jc w:val="center"/>
            </w:pPr>
            <w:r w:rsidRPr="00812D92">
              <w:t>92</w:t>
            </w:r>
          </w:p>
        </w:tc>
        <w:tc>
          <w:tcPr>
            <w:tcW w:w="501" w:type="pct"/>
          </w:tcPr>
          <w:p w:rsidR="001246F5" w:rsidRPr="00812D92" w:rsidRDefault="001246F5" w:rsidP="00927206">
            <w:pPr>
              <w:spacing w:before="30" w:after="30"/>
              <w:jc w:val="center"/>
            </w:pPr>
            <w:r w:rsidRPr="00812D92">
              <w:t>55</w:t>
            </w:r>
          </w:p>
        </w:tc>
        <w:tc>
          <w:tcPr>
            <w:tcW w:w="772" w:type="pct"/>
          </w:tcPr>
          <w:p w:rsidR="001246F5" w:rsidRPr="00812D92" w:rsidRDefault="001246F5" w:rsidP="00927206">
            <w:pPr>
              <w:spacing w:before="30" w:after="30"/>
              <w:jc w:val="center"/>
            </w:pPr>
            <w:r w:rsidRPr="00812D92">
              <w:t>16,7</w:t>
            </w:r>
          </w:p>
        </w:tc>
        <w:tc>
          <w:tcPr>
            <w:tcW w:w="782" w:type="pct"/>
          </w:tcPr>
          <w:p w:rsidR="001246F5" w:rsidRPr="00812D92" w:rsidRDefault="001246F5" w:rsidP="00927206">
            <w:pPr>
              <w:spacing w:before="30" w:after="30"/>
              <w:jc w:val="center"/>
            </w:pPr>
            <w:r w:rsidRPr="00812D92">
              <w:t>110</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4</w:t>
            </w:r>
          </w:p>
        </w:tc>
        <w:tc>
          <w:tcPr>
            <w:tcW w:w="682" w:type="pct"/>
            <w:gridSpan w:val="2"/>
          </w:tcPr>
          <w:p w:rsidR="001246F5" w:rsidRPr="00812D92" w:rsidRDefault="001246F5" w:rsidP="00927206">
            <w:pPr>
              <w:spacing w:before="30" w:after="30"/>
              <w:jc w:val="center"/>
            </w:pPr>
            <w:r w:rsidRPr="00812D92">
              <w:t>27,2</w:t>
            </w:r>
          </w:p>
        </w:tc>
        <w:tc>
          <w:tcPr>
            <w:tcW w:w="692" w:type="pct"/>
            <w:gridSpan w:val="2"/>
          </w:tcPr>
          <w:p w:rsidR="001246F5" w:rsidRPr="00812D92" w:rsidRDefault="001246F5" w:rsidP="00927206">
            <w:pPr>
              <w:spacing w:before="30" w:after="30"/>
              <w:jc w:val="center"/>
            </w:pPr>
            <w:r w:rsidRPr="00812D92">
              <w:t>36,8</w:t>
            </w:r>
          </w:p>
        </w:tc>
        <w:tc>
          <w:tcPr>
            <w:tcW w:w="628" w:type="pct"/>
          </w:tcPr>
          <w:p w:rsidR="001246F5" w:rsidRPr="00812D92" w:rsidRDefault="001246F5" w:rsidP="00927206">
            <w:pPr>
              <w:spacing w:before="30" w:after="30"/>
              <w:jc w:val="center"/>
            </w:pPr>
            <w:r w:rsidRPr="00812D92">
              <w:t>21,1</w:t>
            </w:r>
          </w:p>
        </w:tc>
        <w:tc>
          <w:tcPr>
            <w:tcW w:w="529" w:type="pct"/>
          </w:tcPr>
          <w:p w:rsidR="001246F5" w:rsidRPr="00812D92" w:rsidRDefault="001246F5" w:rsidP="00927206">
            <w:pPr>
              <w:spacing w:before="30" w:after="30"/>
              <w:jc w:val="center"/>
            </w:pPr>
            <w:r w:rsidRPr="00812D92">
              <w:t>85</w:t>
            </w:r>
          </w:p>
        </w:tc>
        <w:tc>
          <w:tcPr>
            <w:tcW w:w="501" w:type="pct"/>
          </w:tcPr>
          <w:p w:rsidR="001246F5" w:rsidRPr="00812D92" w:rsidRDefault="001246F5" w:rsidP="00927206">
            <w:pPr>
              <w:spacing w:before="30" w:after="30"/>
              <w:jc w:val="center"/>
            </w:pPr>
            <w:r w:rsidRPr="00812D92">
              <w:t>55</w:t>
            </w:r>
          </w:p>
        </w:tc>
        <w:tc>
          <w:tcPr>
            <w:tcW w:w="772" w:type="pct"/>
          </w:tcPr>
          <w:p w:rsidR="001246F5" w:rsidRPr="00812D92" w:rsidRDefault="001246F5" w:rsidP="00927206">
            <w:pPr>
              <w:spacing w:before="30" w:after="30"/>
              <w:jc w:val="center"/>
            </w:pPr>
            <w:r w:rsidRPr="00812D92">
              <w:t>5,3</w:t>
            </w:r>
          </w:p>
        </w:tc>
        <w:tc>
          <w:tcPr>
            <w:tcW w:w="782" w:type="pct"/>
          </w:tcPr>
          <w:p w:rsidR="001246F5" w:rsidRPr="00812D92" w:rsidRDefault="001246F5" w:rsidP="00927206">
            <w:pPr>
              <w:spacing w:before="30" w:after="30"/>
              <w:jc w:val="center"/>
            </w:pPr>
            <w:r w:rsidRPr="00812D92">
              <w:t>195</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5</w:t>
            </w:r>
          </w:p>
        </w:tc>
        <w:tc>
          <w:tcPr>
            <w:tcW w:w="682" w:type="pct"/>
            <w:gridSpan w:val="2"/>
          </w:tcPr>
          <w:p w:rsidR="001246F5" w:rsidRPr="00812D92" w:rsidRDefault="001246F5" w:rsidP="00927206">
            <w:pPr>
              <w:spacing w:before="30" w:after="30"/>
              <w:jc w:val="center"/>
            </w:pPr>
            <w:r w:rsidRPr="00812D92">
              <w:t>29,3</w:t>
            </w:r>
          </w:p>
        </w:tc>
        <w:tc>
          <w:tcPr>
            <w:tcW w:w="692" w:type="pct"/>
            <w:gridSpan w:val="2"/>
          </w:tcPr>
          <w:p w:rsidR="001246F5" w:rsidRPr="00812D92" w:rsidRDefault="001246F5" w:rsidP="00927206">
            <w:pPr>
              <w:spacing w:before="30" w:after="30"/>
              <w:jc w:val="center"/>
            </w:pPr>
            <w:r w:rsidRPr="00812D92">
              <w:t>39,3</w:t>
            </w:r>
          </w:p>
        </w:tc>
        <w:tc>
          <w:tcPr>
            <w:tcW w:w="628" w:type="pct"/>
          </w:tcPr>
          <w:p w:rsidR="001246F5" w:rsidRPr="00812D92" w:rsidRDefault="001246F5" w:rsidP="00927206">
            <w:pPr>
              <w:spacing w:before="30" w:after="30"/>
              <w:jc w:val="center"/>
            </w:pPr>
            <w:r w:rsidRPr="00812D92">
              <w:t>22,4</w:t>
            </w:r>
          </w:p>
        </w:tc>
        <w:tc>
          <w:tcPr>
            <w:tcW w:w="529" w:type="pct"/>
          </w:tcPr>
          <w:p w:rsidR="001246F5" w:rsidRPr="00812D92" w:rsidRDefault="001246F5" w:rsidP="00927206">
            <w:pPr>
              <w:spacing w:before="30" w:after="30"/>
              <w:jc w:val="center"/>
            </w:pPr>
            <w:r w:rsidRPr="00812D92">
              <w:t>79</w:t>
            </w:r>
          </w:p>
        </w:tc>
        <w:tc>
          <w:tcPr>
            <w:tcW w:w="501" w:type="pct"/>
          </w:tcPr>
          <w:p w:rsidR="001246F5" w:rsidRPr="00812D92" w:rsidRDefault="001246F5" w:rsidP="00927206">
            <w:pPr>
              <w:spacing w:before="30" w:after="30"/>
              <w:jc w:val="center"/>
            </w:pPr>
            <w:r w:rsidRPr="00812D92">
              <w:t>40</w:t>
            </w:r>
          </w:p>
        </w:tc>
        <w:tc>
          <w:tcPr>
            <w:tcW w:w="772" w:type="pct"/>
          </w:tcPr>
          <w:p w:rsidR="001246F5" w:rsidRPr="00812D92" w:rsidRDefault="001246F5" w:rsidP="00927206">
            <w:pPr>
              <w:spacing w:before="30" w:after="30"/>
              <w:jc w:val="center"/>
            </w:pPr>
            <w:r w:rsidRPr="00812D92">
              <w:t>79,5</w:t>
            </w:r>
          </w:p>
        </w:tc>
        <w:tc>
          <w:tcPr>
            <w:tcW w:w="782" w:type="pct"/>
          </w:tcPr>
          <w:p w:rsidR="001246F5" w:rsidRPr="00812D92" w:rsidRDefault="001246F5" w:rsidP="00927206">
            <w:pPr>
              <w:spacing w:before="30" w:after="30"/>
              <w:jc w:val="center"/>
            </w:pPr>
            <w:r w:rsidRPr="00812D92">
              <w:t>276</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6</w:t>
            </w:r>
          </w:p>
        </w:tc>
        <w:tc>
          <w:tcPr>
            <w:tcW w:w="682" w:type="pct"/>
            <w:gridSpan w:val="2"/>
          </w:tcPr>
          <w:p w:rsidR="001246F5" w:rsidRPr="00812D92" w:rsidRDefault="001246F5" w:rsidP="00927206">
            <w:pPr>
              <w:spacing w:before="30" w:after="30"/>
              <w:jc w:val="center"/>
            </w:pPr>
            <w:r w:rsidRPr="00812D92">
              <w:t>30,4</w:t>
            </w:r>
          </w:p>
        </w:tc>
        <w:tc>
          <w:tcPr>
            <w:tcW w:w="692" w:type="pct"/>
            <w:gridSpan w:val="2"/>
          </w:tcPr>
          <w:p w:rsidR="001246F5" w:rsidRPr="00812D92" w:rsidRDefault="001246F5" w:rsidP="00927206">
            <w:pPr>
              <w:spacing w:before="30" w:after="30"/>
              <w:jc w:val="center"/>
            </w:pPr>
            <w:r w:rsidRPr="00812D92">
              <w:t>38,8</w:t>
            </w:r>
          </w:p>
        </w:tc>
        <w:tc>
          <w:tcPr>
            <w:tcW w:w="628" w:type="pct"/>
          </w:tcPr>
          <w:p w:rsidR="001246F5" w:rsidRPr="00812D92" w:rsidRDefault="001246F5" w:rsidP="00927206">
            <w:pPr>
              <w:spacing w:before="30" w:after="30"/>
              <w:jc w:val="center"/>
            </w:pPr>
            <w:r w:rsidRPr="00812D92">
              <w:t>24,7</w:t>
            </w:r>
          </w:p>
        </w:tc>
        <w:tc>
          <w:tcPr>
            <w:tcW w:w="529" w:type="pct"/>
          </w:tcPr>
          <w:p w:rsidR="001246F5" w:rsidRPr="00812D92" w:rsidRDefault="001246F5" w:rsidP="00927206">
            <w:pPr>
              <w:spacing w:before="30" w:after="30"/>
              <w:jc w:val="center"/>
            </w:pPr>
            <w:r w:rsidRPr="00812D92">
              <w:t>72</w:t>
            </w:r>
          </w:p>
        </w:tc>
        <w:tc>
          <w:tcPr>
            <w:tcW w:w="501" w:type="pct"/>
          </w:tcPr>
          <w:p w:rsidR="001246F5" w:rsidRPr="00812D92" w:rsidRDefault="001246F5" w:rsidP="00927206">
            <w:pPr>
              <w:spacing w:before="30" w:after="30"/>
              <w:jc w:val="center"/>
            </w:pPr>
            <w:r w:rsidRPr="00812D92">
              <w:t>39</w:t>
            </w:r>
          </w:p>
        </w:tc>
        <w:tc>
          <w:tcPr>
            <w:tcW w:w="772" w:type="pct"/>
          </w:tcPr>
          <w:p w:rsidR="001246F5" w:rsidRPr="00812D92" w:rsidRDefault="001246F5" w:rsidP="00927206">
            <w:pPr>
              <w:spacing w:before="30" w:after="30"/>
              <w:jc w:val="center"/>
            </w:pPr>
            <w:r w:rsidRPr="00812D92">
              <w:t>6,4</w:t>
            </w:r>
          </w:p>
        </w:tc>
        <w:tc>
          <w:tcPr>
            <w:tcW w:w="782" w:type="pct"/>
          </w:tcPr>
          <w:p w:rsidR="001246F5" w:rsidRPr="00812D92" w:rsidRDefault="001246F5" w:rsidP="00927206">
            <w:pPr>
              <w:spacing w:before="30" w:after="30"/>
              <w:jc w:val="center"/>
            </w:pPr>
            <w:r w:rsidRPr="00812D92">
              <w:t>223</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7</w:t>
            </w:r>
          </w:p>
        </w:tc>
        <w:tc>
          <w:tcPr>
            <w:tcW w:w="682" w:type="pct"/>
            <w:gridSpan w:val="2"/>
          </w:tcPr>
          <w:p w:rsidR="001246F5" w:rsidRPr="00812D92" w:rsidRDefault="001246F5" w:rsidP="00927206">
            <w:pPr>
              <w:spacing w:before="30" w:after="30"/>
              <w:jc w:val="center"/>
            </w:pPr>
            <w:r w:rsidRPr="00812D92">
              <w:t>29,0</w:t>
            </w:r>
          </w:p>
        </w:tc>
        <w:tc>
          <w:tcPr>
            <w:tcW w:w="692" w:type="pct"/>
            <w:gridSpan w:val="2"/>
          </w:tcPr>
          <w:p w:rsidR="001246F5" w:rsidRPr="00812D92" w:rsidRDefault="001246F5" w:rsidP="00927206">
            <w:pPr>
              <w:spacing w:before="30" w:after="30"/>
              <w:jc w:val="center"/>
            </w:pPr>
            <w:r w:rsidRPr="00812D92">
              <w:t>38,0</w:t>
            </w:r>
          </w:p>
        </w:tc>
        <w:tc>
          <w:tcPr>
            <w:tcW w:w="628" w:type="pct"/>
          </w:tcPr>
          <w:p w:rsidR="001246F5" w:rsidRPr="00812D92" w:rsidRDefault="001246F5" w:rsidP="00927206">
            <w:pPr>
              <w:spacing w:before="30" w:after="30"/>
              <w:jc w:val="center"/>
            </w:pPr>
            <w:r w:rsidRPr="00812D92">
              <w:t>23,6</w:t>
            </w:r>
          </w:p>
        </w:tc>
        <w:tc>
          <w:tcPr>
            <w:tcW w:w="529" w:type="pct"/>
          </w:tcPr>
          <w:p w:rsidR="001246F5" w:rsidRPr="00812D92" w:rsidRDefault="001246F5" w:rsidP="00927206">
            <w:pPr>
              <w:spacing w:before="30" w:after="30"/>
              <w:jc w:val="center"/>
            </w:pPr>
            <w:r w:rsidRPr="00812D92">
              <w:t>81</w:t>
            </w:r>
          </w:p>
        </w:tc>
        <w:tc>
          <w:tcPr>
            <w:tcW w:w="501" w:type="pct"/>
          </w:tcPr>
          <w:p w:rsidR="001246F5" w:rsidRPr="00812D92" w:rsidRDefault="001246F5" w:rsidP="00927206">
            <w:pPr>
              <w:spacing w:before="30" w:after="30"/>
              <w:jc w:val="center"/>
            </w:pPr>
            <w:r w:rsidRPr="00812D92">
              <w:t>50</w:t>
            </w:r>
          </w:p>
        </w:tc>
        <w:tc>
          <w:tcPr>
            <w:tcW w:w="772" w:type="pct"/>
          </w:tcPr>
          <w:p w:rsidR="001246F5" w:rsidRPr="00812D92" w:rsidRDefault="001246F5" w:rsidP="00927206">
            <w:pPr>
              <w:spacing w:before="30" w:after="30"/>
              <w:jc w:val="center"/>
            </w:pPr>
            <w:r w:rsidRPr="00812D92">
              <w:t>224,7</w:t>
            </w:r>
          </w:p>
        </w:tc>
        <w:tc>
          <w:tcPr>
            <w:tcW w:w="782" w:type="pct"/>
          </w:tcPr>
          <w:p w:rsidR="001246F5" w:rsidRPr="00812D92" w:rsidRDefault="001246F5" w:rsidP="00927206">
            <w:pPr>
              <w:spacing w:before="30" w:after="30"/>
              <w:jc w:val="center"/>
            </w:pPr>
            <w:r w:rsidRPr="00812D92">
              <w:t>233</w:t>
            </w:r>
          </w:p>
        </w:tc>
      </w:tr>
      <w:tr w:rsidR="001246F5" w:rsidRPr="00812D92">
        <w:trPr>
          <w:trHeight w:val="407"/>
          <w:jc w:val="center"/>
        </w:trPr>
        <w:tc>
          <w:tcPr>
            <w:tcW w:w="413" w:type="pct"/>
            <w:vAlign w:val="center"/>
          </w:tcPr>
          <w:p w:rsidR="001246F5" w:rsidRPr="00812D92" w:rsidRDefault="001246F5" w:rsidP="00927206">
            <w:pPr>
              <w:spacing w:before="30" w:after="30"/>
              <w:jc w:val="center"/>
            </w:pPr>
            <w:r w:rsidRPr="00812D92">
              <w:t>8</w:t>
            </w:r>
          </w:p>
        </w:tc>
        <w:tc>
          <w:tcPr>
            <w:tcW w:w="682" w:type="pct"/>
            <w:gridSpan w:val="2"/>
          </w:tcPr>
          <w:p w:rsidR="001246F5" w:rsidRPr="00812D92" w:rsidRDefault="001246F5" w:rsidP="00927206">
            <w:pPr>
              <w:spacing w:before="30" w:after="30"/>
              <w:jc w:val="center"/>
            </w:pPr>
            <w:r w:rsidRPr="00812D92">
              <w:t>28,6</w:t>
            </w:r>
          </w:p>
        </w:tc>
        <w:tc>
          <w:tcPr>
            <w:tcW w:w="692" w:type="pct"/>
            <w:gridSpan w:val="2"/>
          </w:tcPr>
          <w:p w:rsidR="001246F5" w:rsidRPr="00812D92" w:rsidRDefault="001246F5" w:rsidP="00927206">
            <w:pPr>
              <w:spacing w:before="30" w:after="30"/>
              <w:jc w:val="center"/>
            </w:pPr>
            <w:r w:rsidRPr="00812D92">
              <w:t>38,2</w:t>
            </w:r>
          </w:p>
        </w:tc>
        <w:tc>
          <w:tcPr>
            <w:tcW w:w="628" w:type="pct"/>
          </w:tcPr>
          <w:p w:rsidR="001246F5" w:rsidRPr="00812D92" w:rsidRDefault="001246F5" w:rsidP="00927206">
            <w:pPr>
              <w:spacing w:before="30" w:after="30"/>
              <w:jc w:val="center"/>
            </w:pPr>
            <w:r w:rsidRPr="00812D92">
              <w:t>22,8</w:t>
            </w:r>
          </w:p>
        </w:tc>
        <w:tc>
          <w:tcPr>
            <w:tcW w:w="529" w:type="pct"/>
          </w:tcPr>
          <w:p w:rsidR="001246F5" w:rsidRPr="00812D92" w:rsidRDefault="001246F5" w:rsidP="00927206">
            <w:pPr>
              <w:spacing w:before="30" w:after="30"/>
              <w:jc w:val="center"/>
            </w:pPr>
            <w:r w:rsidRPr="00812D92">
              <w:t>79</w:t>
            </w:r>
          </w:p>
        </w:tc>
        <w:tc>
          <w:tcPr>
            <w:tcW w:w="501" w:type="pct"/>
          </w:tcPr>
          <w:p w:rsidR="001246F5" w:rsidRPr="00812D92" w:rsidRDefault="001246F5" w:rsidP="00927206">
            <w:pPr>
              <w:spacing w:before="30" w:after="30"/>
              <w:jc w:val="center"/>
            </w:pPr>
            <w:r w:rsidRPr="00812D92">
              <w:t>43</w:t>
            </w:r>
          </w:p>
        </w:tc>
        <w:tc>
          <w:tcPr>
            <w:tcW w:w="772" w:type="pct"/>
          </w:tcPr>
          <w:p w:rsidR="001246F5" w:rsidRPr="00812D92" w:rsidRDefault="001246F5" w:rsidP="00927206">
            <w:pPr>
              <w:spacing w:before="30" w:after="30"/>
              <w:jc w:val="center"/>
            </w:pPr>
            <w:r w:rsidRPr="00812D92">
              <w:t>135,6</w:t>
            </w:r>
          </w:p>
        </w:tc>
        <w:tc>
          <w:tcPr>
            <w:tcW w:w="782" w:type="pct"/>
          </w:tcPr>
          <w:p w:rsidR="001246F5" w:rsidRPr="00812D92" w:rsidRDefault="001246F5" w:rsidP="00927206">
            <w:pPr>
              <w:spacing w:before="30" w:after="30"/>
              <w:jc w:val="center"/>
            </w:pPr>
            <w:r w:rsidRPr="00812D92">
              <w:t>207</w:t>
            </w:r>
          </w:p>
        </w:tc>
      </w:tr>
      <w:tr w:rsidR="001246F5" w:rsidRPr="00812D92">
        <w:trPr>
          <w:trHeight w:val="457"/>
          <w:jc w:val="center"/>
        </w:trPr>
        <w:tc>
          <w:tcPr>
            <w:tcW w:w="413" w:type="pct"/>
            <w:vAlign w:val="center"/>
          </w:tcPr>
          <w:p w:rsidR="001246F5" w:rsidRPr="00812D92" w:rsidRDefault="001246F5" w:rsidP="00927206">
            <w:pPr>
              <w:spacing w:before="30" w:after="30"/>
              <w:jc w:val="center"/>
            </w:pPr>
            <w:r w:rsidRPr="00812D92">
              <w:t>9</w:t>
            </w:r>
          </w:p>
        </w:tc>
        <w:tc>
          <w:tcPr>
            <w:tcW w:w="682" w:type="pct"/>
            <w:gridSpan w:val="2"/>
            <w:vAlign w:val="center"/>
          </w:tcPr>
          <w:p w:rsidR="001246F5" w:rsidRPr="00812D92" w:rsidRDefault="001246F5" w:rsidP="00927206">
            <w:pPr>
              <w:spacing w:before="30" w:after="30"/>
              <w:jc w:val="center"/>
            </w:pPr>
            <w:r w:rsidRPr="00812D92">
              <w:t>27,0</w:t>
            </w:r>
          </w:p>
        </w:tc>
        <w:tc>
          <w:tcPr>
            <w:tcW w:w="692" w:type="pct"/>
            <w:gridSpan w:val="2"/>
            <w:vAlign w:val="center"/>
          </w:tcPr>
          <w:p w:rsidR="001246F5" w:rsidRPr="00812D92" w:rsidRDefault="001246F5" w:rsidP="00927206">
            <w:pPr>
              <w:spacing w:before="30" w:after="30"/>
              <w:jc w:val="center"/>
            </w:pPr>
            <w:r w:rsidRPr="00812D92">
              <w:t>35,0</w:t>
            </w:r>
          </w:p>
        </w:tc>
        <w:tc>
          <w:tcPr>
            <w:tcW w:w="628" w:type="pct"/>
            <w:vAlign w:val="center"/>
          </w:tcPr>
          <w:p w:rsidR="001246F5" w:rsidRPr="00812D92" w:rsidRDefault="001246F5" w:rsidP="00927206">
            <w:pPr>
              <w:spacing w:before="30" w:after="30"/>
              <w:jc w:val="center"/>
            </w:pPr>
            <w:r w:rsidRPr="00812D92">
              <w:t>24,0</w:t>
            </w:r>
          </w:p>
        </w:tc>
        <w:tc>
          <w:tcPr>
            <w:tcW w:w="529" w:type="pct"/>
            <w:vAlign w:val="center"/>
          </w:tcPr>
          <w:p w:rsidR="001246F5" w:rsidRPr="00812D92" w:rsidRDefault="001246F5" w:rsidP="00927206">
            <w:pPr>
              <w:spacing w:before="30" w:after="30"/>
              <w:jc w:val="center"/>
            </w:pPr>
            <w:r w:rsidRPr="00812D92">
              <w:t>84</w:t>
            </w:r>
          </w:p>
        </w:tc>
        <w:tc>
          <w:tcPr>
            <w:tcW w:w="501" w:type="pct"/>
            <w:vAlign w:val="center"/>
          </w:tcPr>
          <w:p w:rsidR="001246F5" w:rsidRPr="00812D92" w:rsidRDefault="001246F5" w:rsidP="00927206">
            <w:pPr>
              <w:spacing w:before="30" w:after="30"/>
              <w:jc w:val="center"/>
            </w:pPr>
            <w:r w:rsidRPr="00812D92">
              <w:t>48</w:t>
            </w:r>
          </w:p>
        </w:tc>
        <w:tc>
          <w:tcPr>
            <w:tcW w:w="772" w:type="pct"/>
            <w:vAlign w:val="center"/>
          </w:tcPr>
          <w:p w:rsidR="001246F5" w:rsidRPr="00812D92" w:rsidRDefault="001246F5" w:rsidP="00927206">
            <w:pPr>
              <w:spacing w:before="30" w:after="30"/>
              <w:jc w:val="center"/>
            </w:pPr>
            <w:r w:rsidRPr="00812D92">
              <w:t>44,9</w:t>
            </w:r>
          </w:p>
        </w:tc>
        <w:tc>
          <w:tcPr>
            <w:tcW w:w="782" w:type="pct"/>
          </w:tcPr>
          <w:p w:rsidR="001246F5" w:rsidRPr="00812D92" w:rsidRDefault="001246F5" w:rsidP="00927206">
            <w:pPr>
              <w:spacing w:before="30" w:after="30"/>
              <w:jc w:val="center"/>
            </w:pPr>
            <w:r w:rsidRPr="00812D92">
              <w:t>216</w:t>
            </w:r>
          </w:p>
        </w:tc>
      </w:tr>
      <w:tr w:rsidR="001246F5" w:rsidRPr="00812D92">
        <w:trPr>
          <w:trHeight w:val="227"/>
          <w:jc w:val="center"/>
        </w:trPr>
        <w:tc>
          <w:tcPr>
            <w:tcW w:w="5000" w:type="pct"/>
            <w:gridSpan w:val="10"/>
            <w:vAlign w:val="center"/>
          </w:tcPr>
          <w:p w:rsidR="001246F5" w:rsidRPr="00812D92" w:rsidRDefault="001246F5" w:rsidP="00927206">
            <w:pPr>
              <w:spacing w:before="30" w:after="30"/>
              <w:jc w:val="center"/>
              <w:rPr>
                <w:b/>
              </w:rPr>
            </w:pPr>
            <w:r w:rsidRPr="00812D92">
              <w:rPr>
                <w:b/>
              </w:rPr>
              <w:t>Năm 2015 (vụ Đông Xuân và Hè Thu)</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01</w:t>
            </w:r>
          </w:p>
        </w:tc>
        <w:tc>
          <w:tcPr>
            <w:tcW w:w="561" w:type="pct"/>
            <w:vAlign w:val="center"/>
          </w:tcPr>
          <w:p w:rsidR="001246F5" w:rsidRPr="00812D92" w:rsidRDefault="001246F5" w:rsidP="00927206">
            <w:pPr>
              <w:spacing w:before="30" w:after="30"/>
              <w:jc w:val="center"/>
            </w:pPr>
            <w:r w:rsidRPr="00812D92">
              <w:t>19,5</w:t>
            </w:r>
          </w:p>
        </w:tc>
        <w:tc>
          <w:tcPr>
            <w:tcW w:w="727" w:type="pct"/>
            <w:gridSpan w:val="2"/>
            <w:vAlign w:val="center"/>
          </w:tcPr>
          <w:p w:rsidR="001246F5" w:rsidRPr="00812D92" w:rsidRDefault="001246F5" w:rsidP="00927206">
            <w:pPr>
              <w:spacing w:before="30" w:after="30"/>
              <w:jc w:val="center"/>
            </w:pPr>
            <w:r w:rsidRPr="00812D92">
              <w:t>29,1</w:t>
            </w:r>
          </w:p>
        </w:tc>
        <w:tc>
          <w:tcPr>
            <w:tcW w:w="714" w:type="pct"/>
            <w:gridSpan w:val="2"/>
            <w:vAlign w:val="center"/>
          </w:tcPr>
          <w:p w:rsidR="001246F5" w:rsidRPr="00812D92" w:rsidRDefault="001246F5" w:rsidP="00927206">
            <w:pPr>
              <w:spacing w:before="30" w:after="30"/>
              <w:jc w:val="center"/>
            </w:pPr>
            <w:r w:rsidRPr="00812D92">
              <w:t>13,3</w:t>
            </w:r>
          </w:p>
        </w:tc>
        <w:tc>
          <w:tcPr>
            <w:tcW w:w="529" w:type="pct"/>
            <w:vAlign w:val="center"/>
          </w:tcPr>
          <w:p w:rsidR="001246F5" w:rsidRPr="00812D92" w:rsidRDefault="001246F5" w:rsidP="00927206">
            <w:pPr>
              <w:spacing w:before="30" w:after="30"/>
              <w:jc w:val="center"/>
            </w:pPr>
            <w:r w:rsidRPr="00812D92">
              <w:t>89</w:t>
            </w:r>
          </w:p>
        </w:tc>
        <w:tc>
          <w:tcPr>
            <w:tcW w:w="501" w:type="pct"/>
            <w:vAlign w:val="center"/>
          </w:tcPr>
          <w:p w:rsidR="001246F5" w:rsidRPr="00812D92" w:rsidRDefault="001246F5" w:rsidP="00927206">
            <w:pPr>
              <w:spacing w:before="30" w:after="30"/>
              <w:jc w:val="center"/>
            </w:pPr>
            <w:r w:rsidRPr="00812D92">
              <w:t>56</w:t>
            </w:r>
          </w:p>
        </w:tc>
        <w:tc>
          <w:tcPr>
            <w:tcW w:w="772" w:type="pct"/>
            <w:vAlign w:val="center"/>
          </w:tcPr>
          <w:p w:rsidR="001246F5" w:rsidRPr="00812D92" w:rsidRDefault="001246F5" w:rsidP="00927206">
            <w:pPr>
              <w:spacing w:before="30" w:after="30"/>
              <w:jc w:val="center"/>
            </w:pPr>
            <w:r w:rsidRPr="00812D92">
              <w:t>70,8</w:t>
            </w:r>
          </w:p>
        </w:tc>
        <w:tc>
          <w:tcPr>
            <w:tcW w:w="782" w:type="pct"/>
            <w:vAlign w:val="center"/>
          </w:tcPr>
          <w:p w:rsidR="001246F5" w:rsidRPr="00812D92" w:rsidRDefault="001246F5" w:rsidP="00927206">
            <w:pPr>
              <w:spacing w:before="30" w:after="30"/>
              <w:jc w:val="center"/>
            </w:pPr>
            <w:r w:rsidRPr="00812D92">
              <w:t>119</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02</w:t>
            </w:r>
          </w:p>
        </w:tc>
        <w:tc>
          <w:tcPr>
            <w:tcW w:w="561" w:type="pct"/>
            <w:vAlign w:val="center"/>
          </w:tcPr>
          <w:p w:rsidR="001246F5" w:rsidRPr="00812D92" w:rsidRDefault="001246F5" w:rsidP="00927206">
            <w:pPr>
              <w:spacing w:before="30" w:after="30"/>
              <w:jc w:val="center"/>
            </w:pPr>
            <w:r w:rsidRPr="00812D92">
              <w:t>21,8</w:t>
            </w:r>
          </w:p>
        </w:tc>
        <w:tc>
          <w:tcPr>
            <w:tcW w:w="727" w:type="pct"/>
            <w:gridSpan w:val="2"/>
            <w:vAlign w:val="center"/>
          </w:tcPr>
          <w:p w:rsidR="001246F5" w:rsidRPr="00812D92" w:rsidRDefault="001246F5" w:rsidP="00927206">
            <w:pPr>
              <w:spacing w:before="30" w:after="30"/>
              <w:jc w:val="center"/>
            </w:pPr>
            <w:r w:rsidRPr="00812D92">
              <w:t>33,5</w:t>
            </w:r>
          </w:p>
        </w:tc>
        <w:tc>
          <w:tcPr>
            <w:tcW w:w="714" w:type="pct"/>
            <w:gridSpan w:val="2"/>
            <w:vAlign w:val="center"/>
          </w:tcPr>
          <w:p w:rsidR="001246F5" w:rsidRPr="00812D92" w:rsidRDefault="001246F5" w:rsidP="00927206">
            <w:pPr>
              <w:spacing w:before="30" w:after="30"/>
              <w:jc w:val="center"/>
            </w:pPr>
            <w:r w:rsidRPr="00812D92">
              <w:t>14,5</w:t>
            </w:r>
          </w:p>
        </w:tc>
        <w:tc>
          <w:tcPr>
            <w:tcW w:w="529" w:type="pct"/>
            <w:vAlign w:val="center"/>
          </w:tcPr>
          <w:p w:rsidR="001246F5" w:rsidRPr="00812D92" w:rsidRDefault="001246F5" w:rsidP="00927206">
            <w:pPr>
              <w:spacing w:before="30" w:after="30"/>
              <w:jc w:val="center"/>
            </w:pPr>
            <w:r w:rsidRPr="00812D92">
              <w:t>90</w:t>
            </w:r>
          </w:p>
        </w:tc>
        <w:tc>
          <w:tcPr>
            <w:tcW w:w="501" w:type="pct"/>
            <w:vAlign w:val="center"/>
          </w:tcPr>
          <w:p w:rsidR="001246F5" w:rsidRPr="00812D92" w:rsidRDefault="001246F5" w:rsidP="00927206">
            <w:pPr>
              <w:spacing w:before="30" w:after="30"/>
              <w:jc w:val="center"/>
            </w:pPr>
            <w:r w:rsidRPr="00812D92">
              <w:t>61</w:t>
            </w:r>
          </w:p>
        </w:tc>
        <w:tc>
          <w:tcPr>
            <w:tcW w:w="772" w:type="pct"/>
            <w:vAlign w:val="center"/>
          </w:tcPr>
          <w:p w:rsidR="001246F5" w:rsidRPr="00812D92" w:rsidRDefault="001246F5" w:rsidP="00927206">
            <w:pPr>
              <w:spacing w:before="30" w:after="30"/>
              <w:jc w:val="center"/>
            </w:pPr>
            <w:r w:rsidRPr="00812D92">
              <w:t>64,2</w:t>
            </w:r>
          </w:p>
        </w:tc>
        <w:tc>
          <w:tcPr>
            <w:tcW w:w="782" w:type="pct"/>
            <w:vAlign w:val="center"/>
          </w:tcPr>
          <w:p w:rsidR="001246F5" w:rsidRPr="00812D92" w:rsidRDefault="001246F5" w:rsidP="00927206">
            <w:pPr>
              <w:spacing w:before="30" w:after="30"/>
              <w:jc w:val="center"/>
            </w:pPr>
            <w:r w:rsidRPr="00812D92">
              <w:t>135</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3</w:t>
            </w:r>
          </w:p>
        </w:tc>
        <w:tc>
          <w:tcPr>
            <w:tcW w:w="561" w:type="pct"/>
            <w:vAlign w:val="center"/>
          </w:tcPr>
          <w:p w:rsidR="001246F5" w:rsidRPr="00812D92" w:rsidRDefault="001246F5" w:rsidP="00927206">
            <w:pPr>
              <w:spacing w:before="30" w:after="30"/>
              <w:jc w:val="center"/>
            </w:pPr>
            <w:r w:rsidRPr="00812D92">
              <w:t>25,1</w:t>
            </w:r>
          </w:p>
        </w:tc>
        <w:tc>
          <w:tcPr>
            <w:tcW w:w="727" w:type="pct"/>
            <w:gridSpan w:val="2"/>
            <w:vAlign w:val="center"/>
          </w:tcPr>
          <w:p w:rsidR="001246F5" w:rsidRPr="00812D92" w:rsidRDefault="001246F5" w:rsidP="00927206">
            <w:pPr>
              <w:spacing w:before="30" w:after="30"/>
              <w:jc w:val="center"/>
            </w:pPr>
            <w:r w:rsidRPr="00812D92">
              <w:t>35,8</w:t>
            </w:r>
          </w:p>
        </w:tc>
        <w:tc>
          <w:tcPr>
            <w:tcW w:w="714" w:type="pct"/>
            <w:gridSpan w:val="2"/>
            <w:vAlign w:val="center"/>
          </w:tcPr>
          <w:p w:rsidR="001246F5" w:rsidRPr="00812D92" w:rsidRDefault="001246F5" w:rsidP="00927206">
            <w:pPr>
              <w:spacing w:before="30" w:after="30"/>
              <w:jc w:val="center"/>
            </w:pPr>
            <w:r w:rsidRPr="00812D92">
              <w:t>18,6</w:t>
            </w:r>
          </w:p>
        </w:tc>
        <w:tc>
          <w:tcPr>
            <w:tcW w:w="529" w:type="pct"/>
            <w:vAlign w:val="center"/>
          </w:tcPr>
          <w:p w:rsidR="001246F5" w:rsidRPr="00812D92" w:rsidRDefault="001246F5" w:rsidP="00927206">
            <w:pPr>
              <w:spacing w:before="30" w:after="30"/>
              <w:jc w:val="center"/>
            </w:pPr>
            <w:r w:rsidRPr="00812D92">
              <w:t>88</w:t>
            </w:r>
          </w:p>
        </w:tc>
        <w:tc>
          <w:tcPr>
            <w:tcW w:w="501" w:type="pct"/>
            <w:vAlign w:val="center"/>
          </w:tcPr>
          <w:p w:rsidR="001246F5" w:rsidRPr="00812D92" w:rsidRDefault="001246F5" w:rsidP="00927206">
            <w:pPr>
              <w:spacing w:before="30" w:after="30"/>
              <w:jc w:val="center"/>
            </w:pPr>
            <w:r w:rsidRPr="00812D92">
              <w:t>48</w:t>
            </w:r>
          </w:p>
        </w:tc>
        <w:tc>
          <w:tcPr>
            <w:tcW w:w="772" w:type="pct"/>
            <w:vAlign w:val="center"/>
          </w:tcPr>
          <w:p w:rsidR="001246F5" w:rsidRPr="00812D92" w:rsidRDefault="001246F5" w:rsidP="00927206">
            <w:pPr>
              <w:spacing w:before="30" w:after="30"/>
              <w:jc w:val="center"/>
            </w:pPr>
            <w:r w:rsidRPr="00812D92">
              <w:t>180,1</w:t>
            </w:r>
          </w:p>
        </w:tc>
        <w:tc>
          <w:tcPr>
            <w:tcW w:w="782" w:type="pct"/>
            <w:vAlign w:val="center"/>
          </w:tcPr>
          <w:p w:rsidR="001246F5" w:rsidRPr="00812D92" w:rsidRDefault="001246F5" w:rsidP="00927206">
            <w:pPr>
              <w:spacing w:before="30" w:after="30"/>
              <w:jc w:val="center"/>
            </w:pPr>
            <w:r w:rsidRPr="00812D92">
              <w:t>167</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4</w:t>
            </w:r>
          </w:p>
        </w:tc>
        <w:tc>
          <w:tcPr>
            <w:tcW w:w="561" w:type="pct"/>
            <w:vAlign w:val="center"/>
          </w:tcPr>
          <w:p w:rsidR="001246F5" w:rsidRPr="00812D92" w:rsidRDefault="001246F5" w:rsidP="00927206">
            <w:pPr>
              <w:spacing w:before="30" w:after="30"/>
              <w:jc w:val="center"/>
            </w:pPr>
            <w:r w:rsidRPr="00812D92">
              <w:t>25,9</w:t>
            </w:r>
          </w:p>
        </w:tc>
        <w:tc>
          <w:tcPr>
            <w:tcW w:w="727" w:type="pct"/>
            <w:gridSpan w:val="2"/>
            <w:vAlign w:val="center"/>
          </w:tcPr>
          <w:p w:rsidR="001246F5" w:rsidRPr="00812D92" w:rsidRDefault="001246F5" w:rsidP="00927206">
            <w:pPr>
              <w:spacing w:before="30" w:after="30"/>
              <w:jc w:val="center"/>
            </w:pPr>
            <w:r w:rsidRPr="00812D92">
              <w:t>39,0</w:t>
            </w:r>
          </w:p>
        </w:tc>
        <w:tc>
          <w:tcPr>
            <w:tcW w:w="714" w:type="pct"/>
            <w:gridSpan w:val="2"/>
            <w:vAlign w:val="center"/>
          </w:tcPr>
          <w:p w:rsidR="001246F5" w:rsidRPr="00812D92" w:rsidRDefault="001246F5" w:rsidP="00927206">
            <w:pPr>
              <w:spacing w:before="30" w:after="30"/>
              <w:jc w:val="center"/>
            </w:pPr>
            <w:r w:rsidRPr="00812D92">
              <w:t>16,1</w:t>
            </w:r>
          </w:p>
        </w:tc>
        <w:tc>
          <w:tcPr>
            <w:tcW w:w="529" w:type="pct"/>
            <w:vAlign w:val="center"/>
          </w:tcPr>
          <w:p w:rsidR="001246F5" w:rsidRPr="00812D92" w:rsidRDefault="001246F5" w:rsidP="00927206">
            <w:pPr>
              <w:spacing w:before="30" w:after="30"/>
              <w:jc w:val="center"/>
            </w:pPr>
            <w:r w:rsidRPr="00812D92">
              <w:t>87</w:t>
            </w:r>
          </w:p>
        </w:tc>
        <w:tc>
          <w:tcPr>
            <w:tcW w:w="501" w:type="pct"/>
            <w:vAlign w:val="center"/>
          </w:tcPr>
          <w:p w:rsidR="001246F5" w:rsidRPr="00812D92" w:rsidRDefault="001246F5" w:rsidP="00927206">
            <w:pPr>
              <w:spacing w:before="30" w:after="30"/>
              <w:jc w:val="center"/>
            </w:pPr>
            <w:r w:rsidRPr="00812D92">
              <w:t>44</w:t>
            </w:r>
          </w:p>
        </w:tc>
        <w:tc>
          <w:tcPr>
            <w:tcW w:w="772" w:type="pct"/>
            <w:vAlign w:val="center"/>
          </w:tcPr>
          <w:p w:rsidR="001246F5" w:rsidRPr="00812D92" w:rsidRDefault="001246F5" w:rsidP="00927206">
            <w:pPr>
              <w:spacing w:before="30" w:after="30"/>
              <w:jc w:val="center"/>
            </w:pPr>
            <w:r w:rsidRPr="00812D92">
              <w:t>151,7</w:t>
            </w:r>
          </w:p>
        </w:tc>
        <w:tc>
          <w:tcPr>
            <w:tcW w:w="782" w:type="pct"/>
            <w:vAlign w:val="center"/>
          </w:tcPr>
          <w:p w:rsidR="001246F5" w:rsidRPr="00812D92" w:rsidRDefault="001246F5" w:rsidP="00927206">
            <w:pPr>
              <w:spacing w:before="30" w:after="30"/>
              <w:jc w:val="center"/>
            </w:pPr>
            <w:r w:rsidRPr="00812D92">
              <w:t>198</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5</w:t>
            </w:r>
          </w:p>
        </w:tc>
        <w:tc>
          <w:tcPr>
            <w:tcW w:w="561" w:type="pct"/>
            <w:vAlign w:val="center"/>
          </w:tcPr>
          <w:p w:rsidR="001246F5" w:rsidRPr="00812D92" w:rsidRDefault="001246F5" w:rsidP="00927206">
            <w:pPr>
              <w:spacing w:before="30" w:after="30"/>
              <w:jc w:val="center"/>
            </w:pPr>
            <w:r w:rsidRPr="00812D92">
              <w:t>29,5</w:t>
            </w:r>
          </w:p>
        </w:tc>
        <w:tc>
          <w:tcPr>
            <w:tcW w:w="727" w:type="pct"/>
            <w:gridSpan w:val="2"/>
            <w:vAlign w:val="center"/>
          </w:tcPr>
          <w:p w:rsidR="001246F5" w:rsidRPr="00812D92" w:rsidRDefault="001246F5" w:rsidP="00927206">
            <w:pPr>
              <w:spacing w:before="30" w:after="30"/>
              <w:jc w:val="center"/>
            </w:pPr>
            <w:r w:rsidRPr="00812D92">
              <w:t>38,9</w:t>
            </w:r>
          </w:p>
        </w:tc>
        <w:tc>
          <w:tcPr>
            <w:tcW w:w="714" w:type="pct"/>
            <w:gridSpan w:val="2"/>
            <w:vAlign w:val="center"/>
          </w:tcPr>
          <w:p w:rsidR="001246F5" w:rsidRPr="00812D92" w:rsidRDefault="001246F5" w:rsidP="00927206">
            <w:pPr>
              <w:spacing w:before="30" w:after="30"/>
              <w:jc w:val="center"/>
            </w:pPr>
            <w:r w:rsidRPr="00812D92">
              <w:t>23,5</w:t>
            </w:r>
          </w:p>
        </w:tc>
        <w:tc>
          <w:tcPr>
            <w:tcW w:w="529" w:type="pct"/>
            <w:vAlign w:val="center"/>
          </w:tcPr>
          <w:p w:rsidR="001246F5" w:rsidRPr="00812D92" w:rsidRDefault="001246F5" w:rsidP="00927206">
            <w:pPr>
              <w:spacing w:before="30" w:after="30"/>
              <w:jc w:val="center"/>
            </w:pPr>
            <w:r w:rsidRPr="00812D92">
              <w:t>77</w:t>
            </w:r>
          </w:p>
        </w:tc>
        <w:tc>
          <w:tcPr>
            <w:tcW w:w="501" w:type="pct"/>
            <w:vAlign w:val="center"/>
          </w:tcPr>
          <w:p w:rsidR="001246F5" w:rsidRPr="00812D92" w:rsidRDefault="001246F5" w:rsidP="00927206">
            <w:pPr>
              <w:spacing w:before="30" w:after="30"/>
              <w:jc w:val="center"/>
            </w:pPr>
            <w:r w:rsidRPr="00812D92">
              <w:t>42</w:t>
            </w:r>
          </w:p>
        </w:tc>
        <w:tc>
          <w:tcPr>
            <w:tcW w:w="772" w:type="pct"/>
            <w:vAlign w:val="center"/>
          </w:tcPr>
          <w:p w:rsidR="001246F5" w:rsidRPr="00812D92" w:rsidRDefault="001246F5" w:rsidP="00927206">
            <w:pPr>
              <w:spacing w:before="30" w:after="30"/>
              <w:jc w:val="center"/>
            </w:pPr>
            <w:r w:rsidRPr="00812D92">
              <w:t>40,3</w:t>
            </w:r>
          </w:p>
        </w:tc>
        <w:tc>
          <w:tcPr>
            <w:tcW w:w="782" w:type="pct"/>
            <w:vAlign w:val="center"/>
          </w:tcPr>
          <w:p w:rsidR="001246F5" w:rsidRPr="00812D92" w:rsidRDefault="001246F5" w:rsidP="00927206">
            <w:pPr>
              <w:spacing w:before="30" w:after="30"/>
              <w:jc w:val="center"/>
            </w:pPr>
            <w:r w:rsidRPr="00812D92">
              <w:t>287</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6</w:t>
            </w:r>
          </w:p>
        </w:tc>
        <w:tc>
          <w:tcPr>
            <w:tcW w:w="561" w:type="pct"/>
            <w:vAlign w:val="center"/>
          </w:tcPr>
          <w:p w:rsidR="001246F5" w:rsidRPr="00812D92" w:rsidRDefault="001246F5" w:rsidP="00927206">
            <w:pPr>
              <w:spacing w:before="30" w:after="30"/>
              <w:jc w:val="center"/>
            </w:pPr>
            <w:r w:rsidRPr="00812D92">
              <w:t>29,5</w:t>
            </w:r>
          </w:p>
        </w:tc>
        <w:tc>
          <w:tcPr>
            <w:tcW w:w="727" w:type="pct"/>
            <w:gridSpan w:val="2"/>
            <w:vAlign w:val="center"/>
          </w:tcPr>
          <w:p w:rsidR="001246F5" w:rsidRPr="00812D92" w:rsidRDefault="001246F5" w:rsidP="00927206">
            <w:pPr>
              <w:spacing w:before="30" w:after="30"/>
              <w:jc w:val="center"/>
            </w:pPr>
            <w:r w:rsidRPr="00812D92">
              <w:t>38,9</w:t>
            </w:r>
          </w:p>
        </w:tc>
        <w:tc>
          <w:tcPr>
            <w:tcW w:w="714" w:type="pct"/>
            <w:gridSpan w:val="2"/>
            <w:vAlign w:val="center"/>
          </w:tcPr>
          <w:p w:rsidR="001246F5" w:rsidRPr="00812D92" w:rsidRDefault="001246F5" w:rsidP="00927206">
            <w:pPr>
              <w:spacing w:before="30" w:after="30"/>
              <w:jc w:val="center"/>
            </w:pPr>
            <w:r w:rsidRPr="00812D92">
              <w:t>23,5</w:t>
            </w:r>
          </w:p>
        </w:tc>
        <w:tc>
          <w:tcPr>
            <w:tcW w:w="529" w:type="pct"/>
            <w:vAlign w:val="center"/>
          </w:tcPr>
          <w:p w:rsidR="001246F5" w:rsidRPr="00812D92" w:rsidRDefault="001246F5" w:rsidP="00927206">
            <w:pPr>
              <w:spacing w:before="30" w:after="30"/>
              <w:jc w:val="center"/>
            </w:pPr>
            <w:r w:rsidRPr="00812D92">
              <w:t>76</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39</w:t>
            </w:r>
          </w:p>
        </w:tc>
        <w:tc>
          <w:tcPr>
            <w:tcW w:w="772" w:type="pct"/>
            <w:vAlign w:val="center"/>
          </w:tcPr>
          <w:p w:rsidR="001246F5" w:rsidRPr="00812D92" w:rsidRDefault="001246F5" w:rsidP="00927206">
            <w:pPr>
              <w:spacing w:before="30" w:after="30"/>
              <w:jc w:val="center"/>
            </w:pPr>
            <w:r w:rsidRPr="00812D92">
              <w:t>38,8</w:t>
            </w:r>
          </w:p>
        </w:tc>
        <w:tc>
          <w:tcPr>
            <w:tcW w:w="782" w:type="pct"/>
            <w:vAlign w:val="center"/>
          </w:tcPr>
          <w:p w:rsidR="001246F5" w:rsidRPr="00812D92" w:rsidRDefault="001246F5" w:rsidP="00927206">
            <w:pPr>
              <w:spacing w:before="30" w:after="30"/>
              <w:jc w:val="center"/>
            </w:pPr>
            <w:r w:rsidRPr="00812D92">
              <w:t>270</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7</w:t>
            </w:r>
          </w:p>
        </w:tc>
        <w:tc>
          <w:tcPr>
            <w:tcW w:w="561" w:type="pct"/>
            <w:vAlign w:val="center"/>
          </w:tcPr>
          <w:p w:rsidR="001246F5" w:rsidRPr="00812D92" w:rsidRDefault="001246F5" w:rsidP="00927206">
            <w:pPr>
              <w:spacing w:before="30" w:after="30"/>
              <w:jc w:val="center"/>
            </w:pPr>
            <w:r w:rsidRPr="00812D92">
              <w:t>28,2</w:t>
            </w:r>
          </w:p>
        </w:tc>
        <w:tc>
          <w:tcPr>
            <w:tcW w:w="727" w:type="pct"/>
            <w:gridSpan w:val="2"/>
            <w:vAlign w:val="center"/>
          </w:tcPr>
          <w:p w:rsidR="001246F5" w:rsidRPr="00812D92" w:rsidRDefault="001246F5" w:rsidP="00927206">
            <w:pPr>
              <w:spacing w:before="30" w:after="30"/>
              <w:jc w:val="center"/>
            </w:pPr>
            <w:r w:rsidRPr="00812D92">
              <w:t>40,2</w:t>
            </w:r>
          </w:p>
        </w:tc>
        <w:tc>
          <w:tcPr>
            <w:tcW w:w="714" w:type="pct"/>
            <w:gridSpan w:val="2"/>
            <w:vAlign w:val="center"/>
          </w:tcPr>
          <w:p w:rsidR="001246F5" w:rsidRPr="00812D92" w:rsidRDefault="001246F5" w:rsidP="00927206">
            <w:pPr>
              <w:spacing w:before="30" w:after="30"/>
              <w:jc w:val="center"/>
            </w:pPr>
            <w:r w:rsidRPr="00812D92">
              <w:t>22,0</w:t>
            </w:r>
          </w:p>
        </w:tc>
        <w:tc>
          <w:tcPr>
            <w:tcW w:w="529" w:type="pct"/>
            <w:vAlign w:val="center"/>
          </w:tcPr>
          <w:p w:rsidR="001246F5" w:rsidRPr="00812D92" w:rsidRDefault="001246F5" w:rsidP="00927206">
            <w:pPr>
              <w:spacing w:before="30" w:after="30"/>
              <w:jc w:val="center"/>
            </w:pPr>
            <w:r w:rsidRPr="00812D92">
              <w:t>82</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38</w:t>
            </w:r>
          </w:p>
        </w:tc>
        <w:tc>
          <w:tcPr>
            <w:tcW w:w="772" w:type="pct"/>
            <w:vAlign w:val="center"/>
          </w:tcPr>
          <w:p w:rsidR="001246F5" w:rsidRPr="00812D92" w:rsidRDefault="001246F5" w:rsidP="00927206">
            <w:pPr>
              <w:spacing w:before="30" w:after="30"/>
              <w:jc w:val="center"/>
            </w:pPr>
            <w:r w:rsidRPr="00812D92">
              <w:t>69,0</w:t>
            </w:r>
          </w:p>
        </w:tc>
        <w:tc>
          <w:tcPr>
            <w:tcW w:w="782" w:type="pct"/>
            <w:vAlign w:val="center"/>
          </w:tcPr>
          <w:p w:rsidR="001246F5" w:rsidRPr="00812D92" w:rsidRDefault="001246F5" w:rsidP="00927206">
            <w:pPr>
              <w:spacing w:before="30" w:after="30"/>
              <w:jc w:val="center"/>
            </w:pPr>
            <w:r w:rsidRPr="00812D92">
              <w:t>133</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8</w:t>
            </w:r>
          </w:p>
        </w:tc>
        <w:tc>
          <w:tcPr>
            <w:tcW w:w="561" w:type="pct"/>
            <w:vAlign w:val="center"/>
          </w:tcPr>
          <w:p w:rsidR="001246F5" w:rsidRPr="00812D92" w:rsidRDefault="001246F5" w:rsidP="00927206">
            <w:pPr>
              <w:spacing w:before="30" w:after="30"/>
              <w:jc w:val="center"/>
            </w:pPr>
            <w:r w:rsidRPr="00812D92">
              <w:t>28,9</w:t>
            </w:r>
          </w:p>
        </w:tc>
        <w:tc>
          <w:tcPr>
            <w:tcW w:w="727" w:type="pct"/>
            <w:gridSpan w:val="2"/>
            <w:vAlign w:val="center"/>
          </w:tcPr>
          <w:p w:rsidR="001246F5" w:rsidRPr="00812D92" w:rsidRDefault="001246F5" w:rsidP="00927206">
            <w:pPr>
              <w:spacing w:before="30" w:after="30"/>
              <w:jc w:val="center"/>
            </w:pPr>
            <w:r w:rsidRPr="00812D92">
              <w:t>39,0</w:t>
            </w:r>
          </w:p>
        </w:tc>
        <w:tc>
          <w:tcPr>
            <w:tcW w:w="714" w:type="pct"/>
            <w:gridSpan w:val="2"/>
            <w:vAlign w:val="center"/>
          </w:tcPr>
          <w:p w:rsidR="001246F5" w:rsidRPr="00812D92" w:rsidRDefault="001246F5" w:rsidP="00927206">
            <w:pPr>
              <w:spacing w:before="30" w:after="30"/>
              <w:jc w:val="center"/>
            </w:pPr>
            <w:r w:rsidRPr="00812D92">
              <w:t>22,7</w:t>
            </w:r>
          </w:p>
        </w:tc>
        <w:tc>
          <w:tcPr>
            <w:tcW w:w="529" w:type="pct"/>
            <w:vAlign w:val="center"/>
          </w:tcPr>
          <w:p w:rsidR="001246F5" w:rsidRPr="00812D92" w:rsidRDefault="001246F5" w:rsidP="00927206">
            <w:pPr>
              <w:spacing w:before="30" w:after="30"/>
              <w:jc w:val="center"/>
            </w:pPr>
            <w:r w:rsidRPr="00812D92">
              <w:t>80</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38</w:t>
            </w:r>
          </w:p>
        </w:tc>
        <w:tc>
          <w:tcPr>
            <w:tcW w:w="772" w:type="pct"/>
            <w:vAlign w:val="center"/>
          </w:tcPr>
          <w:p w:rsidR="001246F5" w:rsidRPr="00812D92" w:rsidRDefault="001246F5" w:rsidP="00927206">
            <w:pPr>
              <w:spacing w:before="30" w:after="30"/>
              <w:jc w:val="center"/>
            </w:pPr>
            <w:r w:rsidRPr="00812D92">
              <w:t>51,7</w:t>
            </w:r>
          </w:p>
        </w:tc>
        <w:tc>
          <w:tcPr>
            <w:tcW w:w="782" w:type="pct"/>
            <w:vAlign w:val="center"/>
          </w:tcPr>
          <w:p w:rsidR="001246F5" w:rsidRPr="00812D92" w:rsidRDefault="001246F5" w:rsidP="00927206">
            <w:pPr>
              <w:spacing w:before="30" w:after="30"/>
              <w:jc w:val="center"/>
            </w:pPr>
            <w:r w:rsidRPr="00812D92">
              <w:t>257</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9</w:t>
            </w:r>
          </w:p>
        </w:tc>
        <w:tc>
          <w:tcPr>
            <w:tcW w:w="561" w:type="pct"/>
            <w:vAlign w:val="center"/>
          </w:tcPr>
          <w:p w:rsidR="001246F5" w:rsidRPr="00812D92" w:rsidRDefault="001246F5" w:rsidP="00927206">
            <w:pPr>
              <w:spacing w:before="30" w:after="30"/>
              <w:jc w:val="center"/>
            </w:pPr>
            <w:r w:rsidRPr="00812D92">
              <w:t>28,3</w:t>
            </w:r>
          </w:p>
        </w:tc>
        <w:tc>
          <w:tcPr>
            <w:tcW w:w="727" w:type="pct"/>
            <w:gridSpan w:val="2"/>
            <w:vAlign w:val="center"/>
          </w:tcPr>
          <w:p w:rsidR="001246F5" w:rsidRPr="00812D92" w:rsidRDefault="001246F5" w:rsidP="00927206">
            <w:pPr>
              <w:spacing w:before="30" w:after="30"/>
              <w:jc w:val="center"/>
            </w:pPr>
            <w:r w:rsidRPr="00812D92">
              <w:t>38,4</w:t>
            </w:r>
          </w:p>
        </w:tc>
        <w:tc>
          <w:tcPr>
            <w:tcW w:w="714" w:type="pct"/>
            <w:gridSpan w:val="2"/>
            <w:vAlign w:val="center"/>
          </w:tcPr>
          <w:p w:rsidR="001246F5" w:rsidRPr="00812D92" w:rsidRDefault="001246F5" w:rsidP="00927206">
            <w:pPr>
              <w:spacing w:before="30" w:after="30"/>
              <w:jc w:val="center"/>
            </w:pPr>
            <w:r w:rsidRPr="00812D92">
              <w:t>23,0</w:t>
            </w:r>
          </w:p>
        </w:tc>
        <w:tc>
          <w:tcPr>
            <w:tcW w:w="529" w:type="pct"/>
            <w:vAlign w:val="center"/>
          </w:tcPr>
          <w:p w:rsidR="001246F5" w:rsidRPr="00812D92" w:rsidRDefault="001246F5" w:rsidP="00927206">
            <w:pPr>
              <w:spacing w:before="30" w:after="30"/>
              <w:jc w:val="center"/>
            </w:pPr>
            <w:r w:rsidRPr="00812D92">
              <w:t>85</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43</w:t>
            </w:r>
          </w:p>
        </w:tc>
        <w:tc>
          <w:tcPr>
            <w:tcW w:w="772" w:type="pct"/>
            <w:vAlign w:val="center"/>
          </w:tcPr>
          <w:p w:rsidR="001246F5" w:rsidRPr="00812D92" w:rsidRDefault="001246F5" w:rsidP="00927206">
            <w:pPr>
              <w:spacing w:before="30" w:after="30"/>
              <w:jc w:val="center"/>
            </w:pPr>
            <w:r w:rsidRPr="00812D92">
              <w:t>246,6</w:t>
            </w:r>
          </w:p>
        </w:tc>
        <w:tc>
          <w:tcPr>
            <w:tcW w:w="782" w:type="pct"/>
            <w:vAlign w:val="center"/>
          </w:tcPr>
          <w:p w:rsidR="001246F5" w:rsidRPr="00812D92" w:rsidRDefault="001246F5" w:rsidP="00927206">
            <w:pPr>
              <w:spacing w:before="30" w:after="30"/>
              <w:jc w:val="center"/>
            </w:pPr>
            <w:r w:rsidRPr="00812D92">
              <w:t>225</w:t>
            </w:r>
          </w:p>
        </w:tc>
      </w:tr>
      <w:tr w:rsidR="001246F5" w:rsidRPr="00812D92">
        <w:trPr>
          <w:trHeight w:val="227"/>
          <w:jc w:val="center"/>
        </w:trPr>
        <w:tc>
          <w:tcPr>
            <w:tcW w:w="5000" w:type="pct"/>
            <w:gridSpan w:val="10"/>
            <w:vAlign w:val="center"/>
          </w:tcPr>
          <w:p w:rsidR="001246F5" w:rsidRPr="00812D92" w:rsidRDefault="001246F5" w:rsidP="00927206">
            <w:pPr>
              <w:spacing w:before="30" w:after="30"/>
              <w:jc w:val="center"/>
            </w:pPr>
            <w:r w:rsidRPr="00812D92">
              <w:rPr>
                <w:b/>
              </w:rPr>
              <w:t>Vụ Đông Xuân 2015 - 2016</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01</w:t>
            </w:r>
          </w:p>
        </w:tc>
        <w:tc>
          <w:tcPr>
            <w:tcW w:w="561" w:type="pct"/>
            <w:vAlign w:val="center"/>
          </w:tcPr>
          <w:p w:rsidR="001246F5" w:rsidRPr="00812D92" w:rsidRDefault="001246F5" w:rsidP="00927206">
            <w:pPr>
              <w:spacing w:before="30" w:after="30"/>
              <w:jc w:val="center"/>
            </w:pPr>
            <w:r w:rsidRPr="00812D92">
              <w:t>20,9</w:t>
            </w:r>
          </w:p>
        </w:tc>
        <w:tc>
          <w:tcPr>
            <w:tcW w:w="727" w:type="pct"/>
            <w:gridSpan w:val="2"/>
            <w:vAlign w:val="center"/>
          </w:tcPr>
          <w:p w:rsidR="001246F5" w:rsidRPr="00812D92" w:rsidRDefault="001246F5" w:rsidP="00927206">
            <w:pPr>
              <w:spacing w:before="30" w:after="30"/>
              <w:jc w:val="center"/>
            </w:pPr>
            <w:r w:rsidRPr="00812D92">
              <w:t>30,6</w:t>
            </w:r>
          </w:p>
        </w:tc>
        <w:tc>
          <w:tcPr>
            <w:tcW w:w="714" w:type="pct"/>
            <w:gridSpan w:val="2"/>
            <w:vAlign w:val="center"/>
          </w:tcPr>
          <w:p w:rsidR="001246F5" w:rsidRPr="00812D92" w:rsidRDefault="001246F5" w:rsidP="00927206">
            <w:pPr>
              <w:spacing w:before="30" w:after="30"/>
              <w:jc w:val="center"/>
            </w:pPr>
            <w:r w:rsidRPr="00812D92">
              <w:t>10,7</w:t>
            </w:r>
          </w:p>
        </w:tc>
        <w:tc>
          <w:tcPr>
            <w:tcW w:w="529" w:type="pct"/>
            <w:vAlign w:val="center"/>
          </w:tcPr>
          <w:p w:rsidR="001246F5" w:rsidRPr="00812D92" w:rsidRDefault="001246F5" w:rsidP="00927206">
            <w:pPr>
              <w:spacing w:before="30" w:after="30"/>
              <w:jc w:val="center"/>
            </w:pPr>
            <w:r w:rsidRPr="00812D92">
              <w:t>93</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66</w:t>
            </w:r>
          </w:p>
        </w:tc>
        <w:tc>
          <w:tcPr>
            <w:tcW w:w="772" w:type="pct"/>
            <w:vAlign w:val="center"/>
          </w:tcPr>
          <w:p w:rsidR="001246F5" w:rsidRPr="00812D92" w:rsidRDefault="001246F5" w:rsidP="00927206">
            <w:pPr>
              <w:spacing w:before="30" w:after="30"/>
              <w:jc w:val="center"/>
            </w:pPr>
            <w:r w:rsidRPr="00812D92">
              <w:t>124,1</w:t>
            </w:r>
          </w:p>
        </w:tc>
        <w:tc>
          <w:tcPr>
            <w:tcW w:w="782" w:type="pct"/>
            <w:vAlign w:val="center"/>
          </w:tcPr>
          <w:p w:rsidR="001246F5" w:rsidRPr="00812D92" w:rsidRDefault="001246F5" w:rsidP="00927206">
            <w:pPr>
              <w:spacing w:before="30" w:after="30"/>
              <w:jc w:val="center"/>
            </w:pPr>
            <w:r w:rsidRPr="00812D92">
              <w:t>49</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02</w:t>
            </w:r>
          </w:p>
        </w:tc>
        <w:tc>
          <w:tcPr>
            <w:tcW w:w="561" w:type="pct"/>
            <w:vAlign w:val="center"/>
          </w:tcPr>
          <w:p w:rsidR="001246F5" w:rsidRPr="00812D92" w:rsidRDefault="001246F5" w:rsidP="00927206">
            <w:pPr>
              <w:spacing w:before="30" w:after="30"/>
              <w:jc w:val="center"/>
            </w:pPr>
            <w:r w:rsidRPr="00812D92">
              <w:t>18,3</w:t>
            </w:r>
          </w:p>
        </w:tc>
        <w:tc>
          <w:tcPr>
            <w:tcW w:w="727" w:type="pct"/>
            <w:gridSpan w:val="2"/>
            <w:vAlign w:val="center"/>
          </w:tcPr>
          <w:p w:rsidR="001246F5" w:rsidRPr="00812D92" w:rsidRDefault="001246F5" w:rsidP="00927206">
            <w:pPr>
              <w:spacing w:before="30" w:after="30"/>
              <w:jc w:val="center"/>
            </w:pPr>
            <w:r w:rsidRPr="00812D92">
              <w:t>35,0</w:t>
            </w:r>
          </w:p>
        </w:tc>
        <w:tc>
          <w:tcPr>
            <w:tcW w:w="714" w:type="pct"/>
            <w:gridSpan w:val="2"/>
            <w:vAlign w:val="center"/>
          </w:tcPr>
          <w:p w:rsidR="001246F5" w:rsidRPr="00812D92" w:rsidRDefault="001246F5" w:rsidP="00927206">
            <w:pPr>
              <w:spacing w:before="30" w:after="30"/>
              <w:jc w:val="center"/>
            </w:pPr>
            <w:r w:rsidRPr="00812D92">
              <w:t>9,5</w:t>
            </w:r>
          </w:p>
        </w:tc>
        <w:tc>
          <w:tcPr>
            <w:tcW w:w="529" w:type="pct"/>
            <w:vAlign w:val="center"/>
          </w:tcPr>
          <w:p w:rsidR="001246F5" w:rsidRPr="00812D92" w:rsidRDefault="001246F5" w:rsidP="00927206">
            <w:pPr>
              <w:spacing w:before="30" w:after="30"/>
              <w:jc w:val="center"/>
            </w:pPr>
            <w:r w:rsidRPr="00812D92">
              <w:t>92</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40</w:t>
            </w:r>
          </w:p>
        </w:tc>
        <w:tc>
          <w:tcPr>
            <w:tcW w:w="772" w:type="pct"/>
            <w:vAlign w:val="center"/>
          </w:tcPr>
          <w:p w:rsidR="001246F5" w:rsidRPr="00812D92" w:rsidRDefault="001246F5" w:rsidP="00927206">
            <w:pPr>
              <w:spacing w:before="30" w:after="30"/>
              <w:jc w:val="center"/>
            </w:pPr>
            <w:r w:rsidRPr="00812D92">
              <w:t>86,4</w:t>
            </w:r>
          </w:p>
        </w:tc>
        <w:tc>
          <w:tcPr>
            <w:tcW w:w="782" w:type="pct"/>
            <w:vAlign w:val="center"/>
          </w:tcPr>
          <w:p w:rsidR="001246F5" w:rsidRPr="00812D92" w:rsidRDefault="001246F5" w:rsidP="00927206">
            <w:pPr>
              <w:spacing w:before="30" w:after="30"/>
              <w:jc w:val="center"/>
            </w:pPr>
            <w:r w:rsidRPr="00812D92">
              <w:t>61</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3</w:t>
            </w:r>
          </w:p>
        </w:tc>
        <w:tc>
          <w:tcPr>
            <w:tcW w:w="561" w:type="pct"/>
            <w:vAlign w:val="center"/>
          </w:tcPr>
          <w:p w:rsidR="001246F5" w:rsidRPr="00812D92" w:rsidRDefault="001246F5" w:rsidP="00927206">
            <w:pPr>
              <w:spacing w:before="30" w:after="30"/>
              <w:jc w:val="center"/>
            </w:pPr>
            <w:r w:rsidRPr="00812D92">
              <w:t>22,4</w:t>
            </w:r>
          </w:p>
        </w:tc>
        <w:tc>
          <w:tcPr>
            <w:tcW w:w="727" w:type="pct"/>
            <w:gridSpan w:val="2"/>
            <w:vAlign w:val="center"/>
          </w:tcPr>
          <w:p w:rsidR="001246F5" w:rsidRPr="00812D92" w:rsidRDefault="001246F5" w:rsidP="00927206">
            <w:pPr>
              <w:spacing w:before="30" w:after="30"/>
              <w:jc w:val="center"/>
            </w:pPr>
            <w:r w:rsidRPr="00812D92">
              <w:t>36,4</w:t>
            </w:r>
          </w:p>
        </w:tc>
        <w:tc>
          <w:tcPr>
            <w:tcW w:w="714" w:type="pct"/>
            <w:gridSpan w:val="2"/>
            <w:vAlign w:val="center"/>
          </w:tcPr>
          <w:p w:rsidR="001246F5" w:rsidRPr="00812D92" w:rsidRDefault="001246F5" w:rsidP="00927206">
            <w:pPr>
              <w:spacing w:before="30" w:after="30"/>
              <w:jc w:val="center"/>
            </w:pPr>
            <w:r w:rsidRPr="00812D92">
              <w:t>14,9</w:t>
            </w:r>
          </w:p>
        </w:tc>
        <w:tc>
          <w:tcPr>
            <w:tcW w:w="529" w:type="pct"/>
            <w:vAlign w:val="center"/>
          </w:tcPr>
          <w:p w:rsidR="001246F5" w:rsidRPr="00812D92" w:rsidRDefault="001246F5" w:rsidP="00927206">
            <w:pPr>
              <w:spacing w:before="30" w:after="30"/>
              <w:jc w:val="center"/>
            </w:pPr>
            <w:r w:rsidRPr="00812D92">
              <w:t>91</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57</w:t>
            </w:r>
          </w:p>
        </w:tc>
        <w:tc>
          <w:tcPr>
            <w:tcW w:w="772" w:type="pct"/>
            <w:vAlign w:val="center"/>
          </w:tcPr>
          <w:p w:rsidR="001246F5" w:rsidRPr="00812D92" w:rsidRDefault="001246F5" w:rsidP="00927206">
            <w:pPr>
              <w:spacing w:before="30" w:after="30"/>
              <w:jc w:val="center"/>
            </w:pPr>
            <w:r w:rsidRPr="00812D92">
              <w:t>24,8</w:t>
            </w:r>
          </w:p>
        </w:tc>
        <w:tc>
          <w:tcPr>
            <w:tcW w:w="782" w:type="pct"/>
            <w:vAlign w:val="center"/>
          </w:tcPr>
          <w:p w:rsidR="001246F5" w:rsidRPr="00812D92" w:rsidRDefault="001246F5" w:rsidP="00927206">
            <w:pPr>
              <w:spacing w:before="30" w:after="30"/>
              <w:jc w:val="center"/>
            </w:pPr>
            <w:r w:rsidRPr="00812D92">
              <w:t>121</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4</w:t>
            </w:r>
          </w:p>
        </w:tc>
        <w:tc>
          <w:tcPr>
            <w:tcW w:w="561" w:type="pct"/>
            <w:vAlign w:val="center"/>
          </w:tcPr>
          <w:p w:rsidR="001246F5" w:rsidRPr="00812D92" w:rsidRDefault="001246F5" w:rsidP="00927206">
            <w:pPr>
              <w:spacing w:before="30" w:after="30"/>
              <w:jc w:val="center"/>
            </w:pPr>
            <w:r w:rsidRPr="00812D92">
              <w:t>27,3</w:t>
            </w:r>
          </w:p>
        </w:tc>
        <w:tc>
          <w:tcPr>
            <w:tcW w:w="727" w:type="pct"/>
            <w:gridSpan w:val="2"/>
            <w:vAlign w:val="center"/>
          </w:tcPr>
          <w:p w:rsidR="001246F5" w:rsidRPr="00812D92" w:rsidRDefault="001246F5" w:rsidP="00927206">
            <w:pPr>
              <w:spacing w:before="30" w:after="30"/>
              <w:jc w:val="center"/>
            </w:pPr>
            <w:r w:rsidRPr="00812D92">
              <w:t>38,7</w:t>
            </w:r>
          </w:p>
        </w:tc>
        <w:tc>
          <w:tcPr>
            <w:tcW w:w="714" w:type="pct"/>
            <w:gridSpan w:val="2"/>
            <w:vAlign w:val="center"/>
          </w:tcPr>
          <w:p w:rsidR="001246F5" w:rsidRPr="00812D92" w:rsidRDefault="001246F5" w:rsidP="00927206">
            <w:pPr>
              <w:spacing w:before="30" w:after="30"/>
              <w:jc w:val="center"/>
            </w:pPr>
            <w:r w:rsidRPr="00812D92">
              <w:t>21,5</w:t>
            </w:r>
          </w:p>
        </w:tc>
        <w:tc>
          <w:tcPr>
            <w:tcW w:w="529" w:type="pct"/>
            <w:vAlign w:val="center"/>
          </w:tcPr>
          <w:p w:rsidR="001246F5" w:rsidRPr="00812D92" w:rsidRDefault="001246F5" w:rsidP="00927206">
            <w:pPr>
              <w:spacing w:before="30" w:after="30"/>
              <w:jc w:val="center"/>
            </w:pPr>
            <w:r w:rsidRPr="00812D92">
              <w:t>86</w:t>
            </w:r>
          </w:p>
        </w:tc>
        <w:tc>
          <w:tcPr>
            <w:tcW w:w="501" w:type="pct"/>
            <w:vAlign w:val="center"/>
          </w:tcPr>
          <w:p w:rsidR="001246F5" w:rsidRPr="00812D92" w:rsidRDefault="001246F5" w:rsidP="00927206">
            <w:pPr>
              <w:spacing w:before="30" w:after="30"/>
              <w:jc w:val="center"/>
              <w:rPr>
                <w:lang w:val="en-GB" w:eastAsia="zh-CN"/>
              </w:rPr>
            </w:pPr>
            <w:r w:rsidRPr="00812D92">
              <w:rPr>
                <w:lang w:val="en-GB" w:eastAsia="zh-CN"/>
              </w:rPr>
              <w:t>43</w:t>
            </w:r>
          </w:p>
        </w:tc>
        <w:tc>
          <w:tcPr>
            <w:tcW w:w="772" w:type="pct"/>
            <w:vAlign w:val="center"/>
          </w:tcPr>
          <w:p w:rsidR="001246F5" w:rsidRPr="00812D92" w:rsidRDefault="001246F5" w:rsidP="00927206">
            <w:pPr>
              <w:spacing w:before="30" w:after="30"/>
              <w:jc w:val="center"/>
            </w:pPr>
            <w:r w:rsidRPr="00812D92">
              <w:t>26,2</w:t>
            </w:r>
          </w:p>
        </w:tc>
        <w:tc>
          <w:tcPr>
            <w:tcW w:w="782" w:type="pct"/>
            <w:vAlign w:val="center"/>
          </w:tcPr>
          <w:p w:rsidR="001246F5" w:rsidRPr="00812D92" w:rsidRDefault="001246F5" w:rsidP="00927206">
            <w:pPr>
              <w:spacing w:before="30" w:after="30"/>
              <w:jc w:val="center"/>
            </w:pPr>
            <w:r w:rsidRPr="00812D92">
              <w:t>192</w:t>
            </w:r>
          </w:p>
        </w:tc>
      </w:tr>
      <w:tr w:rsidR="001246F5" w:rsidRPr="00812D92">
        <w:trPr>
          <w:trHeight w:val="227"/>
          <w:jc w:val="center"/>
        </w:trPr>
        <w:tc>
          <w:tcPr>
            <w:tcW w:w="413" w:type="pct"/>
            <w:vAlign w:val="center"/>
          </w:tcPr>
          <w:p w:rsidR="001246F5" w:rsidRPr="00812D92" w:rsidRDefault="001246F5" w:rsidP="00927206">
            <w:pPr>
              <w:spacing w:before="30" w:after="30"/>
              <w:jc w:val="center"/>
            </w:pPr>
            <w:r w:rsidRPr="00812D92">
              <w:t>5</w:t>
            </w:r>
          </w:p>
        </w:tc>
        <w:tc>
          <w:tcPr>
            <w:tcW w:w="561" w:type="pct"/>
          </w:tcPr>
          <w:p w:rsidR="001246F5" w:rsidRPr="00812D92" w:rsidRDefault="001246F5" w:rsidP="00927206">
            <w:pPr>
              <w:spacing w:before="30" w:after="30"/>
              <w:jc w:val="center"/>
            </w:pPr>
            <w:r w:rsidRPr="00812D92">
              <w:t>28,6</w:t>
            </w:r>
          </w:p>
        </w:tc>
        <w:tc>
          <w:tcPr>
            <w:tcW w:w="727" w:type="pct"/>
            <w:gridSpan w:val="2"/>
          </w:tcPr>
          <w:p w:rsidR="001246F5" w:rsidRPr="00812D92" w:rsidRDefault="001246F5" w:rsidP="00927206">
            <w:pPr>
              <w:spacing w:before="30" w:after="30"/>
              <w:jc w:val="center"/>
            </w:pPr>
            <w:r w:rsidRPr="00812D92">
              <w:t>38,0</w:t>
            </w:r>
          </w:p>
        </w:tc>
        <w:tc>
          <w:tcPr>
            <w:tcW w:w="714" w:type="pct"/>
            <w:gridSpan w:val="2"/>
          </w:tcPr>
          <w:p w:rsidR="001246F5" w:rsidRPr="00812D92" w:rsidRDefault="001246F5" w:rsidP="00927206">
            <w:pPr>
              <w:spacing w:before="30" w:after="30"/>
              <w:jc w:val="center"/>
            </w:pPr>
            <w:r w:rsidRPr="00812D92">
              <w:t>21,0</w:t>
            </w:r>
          </w:p>
        </w:tc>
        <w:tc>
          <w:tcPr>
            <w:tcW w:w="529" w:type="pct"/>
          </w:tcPr>
          <w:p w:rsidR="001246F5" w:rsidRPr="00812D92" w:rsidRDefault="001246F5" w:rsidP="00927206">
            <w:pPr>
              <w:spacing w:before="30" w:after="30"/>
              <w:jc w:val="center"/>
            </w:pPr>
            <w:r w:rsidRPr="00812D92">
              <w:t>82</w:t>
            </w:r>
          </w:p>
        </w:tc>
        <w:tc>
          <w:tcPr>
            <w:tcW w:w="501" w:type="pct"/>
          </w:tcPr>
          <w:p w:rsidR="001246F5" w:rsidRPr="00812D92" w:rsidRDefault="001246F5" w:rsidP="00927206">
            <w:pPr>
              <w:spacing w:before="30" w:after="30"/>
              <w:jc w:val="center"/>
            </w:pPr>
            <w:r w:rsidRPr="00812D92">
              <w:t>51</w:t>
            </w:r>
          </w:p>
        </w:tc>
        <w:tc>
          <w:tcPr>
            <w:tcW w:w="772" w:type="pct"/>
          </w:tcPr>
          <w:p w:rsidR="001246F5" w:rsidRPr="00812D92" w:rsidRDefault="001246F5" w:rsidP="00927206">
            <w:pPr>
              <w:spacing w:before="30" w:after="30"/>
              <w:jc w:val="center"/>
            </w:pPr>
            <w:r w:rsidRPr="00812D92">
              <w:t>108,0</w:t>
            </w:r>
          </w:p>
        </w:tc>
        <w:tc>
          <w:tcPr>
            <w:tcW w:w="782" w:type="pct"/>
          </w:tcPr>
          <w:p w:rsidR="001246F5" w:rsidRPr="00812D92" w:rsidRDefault="001246F5" w:rsidP="00927206">
            <w:pPr>
              <w:spacing w:before="30" w:after="30"/>
              <w:jc w:val="center"/>
            </w:pPr>
            <w:r w:rsidRPr="00812D92">
              <w:t>217</w:t>
            </w:r>
          </w:p>
        </w:tc>
      </w:tr>
    </w:tbl>
    <w:p w:rsidR="001246F5" w:rsidRPr="00812D92" w:rsidRDefault="001246F5" w:rsidP="00927206">
      <w:pPr>
        <w:spacing w:before="60" w:after="60"/>
        <w:jc w:val="right"/>
        <w:rPr>
          <w:i/>
        </w:rPr>
      </w:pPr>
      <w:r w:rsidRPr="00812D92">
        <w:rPr>
          <w:i/>
        </w:rPr>
        <w:t xml:space="preserve">                 Nguồn: Trung tâm khí tượng thủy văn Thừa Thiên Huế năm 2013 – 2016</w:t>
      </w:r>
    </w:p>
    <w:p w:rsidR="00C90BBC" w:rsidRPr="00812D92" w:rsidRDefault="00FA6421" w:rsidP="00927206">
      <w:pPr>
        <w:pStyle w:val="Heading1"/>
        <w:spacing w:before="60" w:beforeAutospacing="0" w:after="60" w:afterAutospacing="0"/>
        <w:jc w:val="center"/>
        <w:rPr>
          <w:sz w:val="24"/>
          <w:szCs w:val="24"/>
        </w:rPr>
      </w:pPr>
      <w:bookmarkStart w:id="395" w:name="_Toc419848083"/>
      <w:bookmarkStart w:id="396" w:name="_Toc420011551"/>
      <w:r w:rsidRPr="00812D92">
        <w:rPr>
          <w:sz w:val="24"/>
          <w:szCs w:val="24"/>
          <w:lang w:val="nl-NL"/>
        </w:rPr>
        <w:br w:type="page"/>
      </w:r>
      <w:bookmarkStart w:id="397" w:name="_Toc472156294"/>
      <w:bookmarkStart w:id="398" w:name="_Toc484900058"/>
      <w:bookmarkEnd w:id="395"/>
      <w:bookmarkEnd w:id="396"/>
      <w:r w:rsidR="00C90BBC" w:rsidRPr="00812D92">
        <w:rPr>
          <w:sz w:val="24"/>
          <w:szCs w:val="24"/>
        </w:rPr>
        <w:t xml:space="preserve">PHỤ LỤC </w:t>
      </w:r>
      <w:r w:rsidR="003A2079" w:rsidRPr="00812D92">
        <w:rPr>
          <w:sz w:val="24"/>
          <w:szCs w:val="24"/>
        </w:rPr>
        <w:t>5</w:t>
      </w:r>
      <w:r w:rsidR="00C90BBC" w:rsidRPr="00812D92">
        <w:rPr>
          <w:sz w:val="24"/>
          <w:szCs w:val="24"/>
        </w:rPr>
        <w:t>. MỘT SỐ KẾT QUẢ LIÊN QUAN ĐẾN NỘI DUNG ĐỀ TÀI</w:t>
      </w:r>
      <w:bookmarkEnd w:id="397"/>
      <w:bookmarkEnd w:id="398"/>
    </w:p>
    <w:p w:rsidR="00C90BBC" w:rsidRPr="00812D92" w:rsidRDefault="00C90BBC" w:rsidP="00466A4E">
      <w:pPr>
        <w:pStyle w:val="Bb"/>
        <w:widowControl/>
        <w:spacing w:after="120" w:line="312" w:lineRule="auto"/>
        <w:ind w:left="0" w:firstLine="0"/>
        <w:contextualSpacing w:val="0"/>
        <w:rPr>
          <w:sz w:val="24"/>
          <w:szCs w:val="24"/>
        </w:rPr>
      </w:pPr>
      <w:r w:rsidRPr="00812D92">
        <w:rPr>
          <w:b/>
          <w:sz w:val="24"/>
          <w:szCs w:val="24"/>
        </w:rPr>
        <w:t xml:space="preserve">Bảng </w:t>
      </w:r>
      <w:r w:rsidR="00EE6C7E" w:rsidRPr="00812D92">
        <w:rPr>
          <w:b/>
          <w:sz w:val="24"/>
          <w:szCs w:val="24"/>
        </w:rPr>
        <w:t>1</w:t>
      </w:r>
      <w:r w:rsidRPr="00812D92">
        <w:rPr>
          <w:b/>
          <w:sz w:val="24"/>
          <w:szCs w:val="24"/>
        </w:rPr>
        <w:t xml:space="preserve">. </w:t>
      </w:r>
      <w:r w:rsidRPr="00812D92">
        <w:rPr>
          <w:sz w:val="24"/>
          <w:szCs w:val="24"/>
        </w:rPr>
        <w:t>Tổng hợp tính kháng của các giống lúa nghiên cứu đối với quần thể rầy lưng trắng ở Thừa Thiên Huế trong phòng thí nghiệm</w:t>
      </w:r>
    </w:p>
    <w:tbl>
      <w:tblPr>
        <w:tblW w:w="8727" w:type="dxa"/>
        <w:jc w:val="center"/>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4"/>
        <w:gridCol w:w="2013"/>
        <w:gridCol w:w="1356"/>
        <w:gridCol w:w="2110"/>
        <w:gridCol w:w="1514"/>
      </w:tblGrid>
      <w:tr w:rsidR="00C90BBC" w:rsidRPr="00812D92">
        <w:trPr>
          <w:jc w:val="center"/>
        </w:trPr>
        <w:tc>
          <w:tcPr>
            <w:tcW w:w="1734" w:type="dxa"/>
            <w:vMerge w:val="restart"/>
            <w:vAlign w:val="center"/>
          </w:tcPr>
          <w:p w:rsidR="00C90BBC" w:rsidRPr="00812D92" w:rsidRDefault="00C90BBC" w:rsidP="00927206">
            <w:pPr>
              <w:pStyle w:val="Bb"/>
              <w:spacing w:before="60" w:after="60" w:line="240" w:lineRule="auto"/>
              <w:ind w:left="0" w:firstLine="0"/>
              <w:rPr>
                <w:b/>
                <w:i w:val="0"/>
                <w:sz w:val="24"/>
                <w:szCs w:val="24"/>
              </w:rPr>
            </w:pPr>
            <w:r w:rsidRPr="00812D92">
              <w:rPr>
                <w:b/>
                <w:i w:val="0"/>
                <w:sz w:val="24"/>
                <w:szCs w:val="24"/>
              </w:rPr>
              <w:t>Phản ứng kháng</w:t>
            </w:r>
          </w:p>
        </w:tc>
        <w:tc>
          <w:tcPr>
            <w:tcW w:w="6993" w:type="dxa"/>
            <w:gridSpan w:val="4"/>
            <w:vAlign w:val="center"/>
          </w:tcPr>
          <w:p w:rsidR="00C90BBC" w:rsidRPr="00812D92" w:rsidRDefault="00C90BBC" w:rsidP="00927206">
            <w:pPr>
              <w:pStyle w:val="Bb"/>
              <w:spacing w:before="60" w:after="60" w:line="240" w:lineRule="auto"/>
              <w:ind w:left="0" w:firstLine="0"/>
              <w:rPr>
                <w:b/>
                <w:i w:val="0"/>
                <w:sz w:val="24"/>
                <w:szCs w:val="24"/>
              </w:rPr>
            </w:pPr>
            <w:r w:rsidRPr="00812D92">
              <w:rPr>
                <w:b/>
                <w:i w:val="0"/>
                <w:sz w:val="24"/>
                <w:szCs w:val="24"/>
              </w:rPr>
              <w:t>Phương pháp đánh giá</w:t>
            </w:r>
          </w:p>
        </w:tc>
      </w:tr>
      <w:tr w:rsidR="00C90BBC" w:rsidRPr="00812D92">
        <w:trPr>
          <w:jc w:val="center"/>
        </w:trPr>
        <w:tc>
          <w:tcPr>
            <w:tcW w:w="1734" w:type="dxa"/>
            <w:vMerge/>
            <w:vAlign w:val="center"/>
          </w:tcPr>
          <w:p w:rsidR="00C90BBC" w:rsidRPr="00812D92" w:rsidRDefault="00C90BBC" w:rsidP="00927206">
            <w:pPr>
              <w:pStyle w:val="Bb"/>
              <w:spacing w:before="60" w:after="60" w:line="240" w:lineRule="auto"/>
              <w:ind w:left="0" w:firstLine="0"/>
              <w:rPr>
                <w:sz w:val="24"/>
                <w:szCs w:val="24"/>
              </w:rPr>
            </w:pPr>
          </w:p>
        </w:tc>
        <w:tc>
          <w:tcPr>
            <w:tcW w:w="3369" w:type="dxa"/>
            <w:gridSpan w:val="2"/>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rPr>
              <w:t>Phương pháp ống nghiệm</w:t>
            </w:r>
          </w:p>
        </w:tc>
        <w:tc>
          <w:tcPr>
            <w:tcW w:w="3624" w:type="dxa"/>
            <w:gridSpan w:val="2"/>
            <w:vAlign w:val="center"/>
          </w:tcPr>
          <w:p w:rsidR="00C90BBC" w:rsidRPr="00812D92" w:rsidRDefault="00C90BBC" w:rsidP="00927206">
            <w:pPr>
              <w:pStyle w:val="Bb"/>
              <w:spacing w:before="60" w:after="60" w:line="240" w:lineRule="auto"/>
              <w:ind w:left="0" w:firstLine="0"/>
              <w:rPr>
                <w:sz w:val="24"/>
                <w:szCs w:val="24"/>
              </w:rPr>
            </w:pPr>
            <w:r w:rsidRPr="00812D92">
              <w:rPr>
                <w:i w:val="0"/>
                <w:sz w:val="24"/>
                <w:szCs w:val="24"/>
                <w:lang w:val="nl-NL"/>
              </w:rPr>
              <w:t>Phương pháp hộp mạ</w:t>
            </w:r>
          </w:p>
        </w:tc>
      </w:tr>
      <w:tr w:rsidR="00C90BBC" w:rsidRPr="00812D92">
        <w:trPr>
          <w:jc w:val="center"/>
        </w:trPr>
        <w:tc>
          <w:tcPr>
            <w:tcW w:w="1734" w:type="dxa"/>
            <w:vMerge/>
            <w:vAlign w:val="center"/>
          </w:tcPr>
          <w:p w:rsidR="00C90BBC" w:rsidRPr="00812D92" w:rsidRDefault="00C90BBC" w:rsidP="00927206">
            <w:pPr>
              <w:pStyle w:val="Bb"/>
              <w:spacing w:before="60" w:after="60" w:line="240" w:lineRule="auto"/>
              <w:ind w:left="0" w:firstLine="0"/>
              <w:rPr>
                <w:sz w:val="24"/>
                <w:szCs w:val="24"/>
              </w:rPr>
            </w:pPr>
          </w:p>
        </w:tc>
        <w:tc>
          <w:tcPr>
            <w:tcW w:w="2013" w:type="dxa"/>
            <w:vAlign w:val="center"/>
          </w:tcPr>
          <w:p w:rsidR="00C90BBC" w:rsidRPr="00812D92" w:rsidRDefault="00C90BBC" w:rsidP="00927206">
            <w:pPr>
              <w:spacing w:before="60" w:after="60"/>
              <w:jc w:val="center"/>
              <w:rPr>
                <w:lang w:val="nl-NL"/>
              </w:rPr>
            </w:pPr>
            <w:r w:rsidRPr="00812D92">
              <w:rPr>
                <w:lang w:val="nl-NL"/>
              </w:rPr>
              <w:t>Số lượng (giống)</w:t>
            </w:r>
          </w:p>
        </w:tc>
        <w:tc>
          <w:tcPr>
            <w:tcW w:w="1356" w:type="dxa"/>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lang w:val="nl-NL"/>
              </w:rPr>
              <w:t>Tỷ lệ (%)</w:t>
            </w:r>
          </w:p>
        </w:tc>
        <w:tc>
          <w:tcPr>
            <w:tcW w:w="2110" w:type="dxa"/>
            <w:vAlign w:val="center"/>
          </w:tcPr>
          <w:p w:rsidR="00C90BBC" w:rsidRPr="00812D92" w:rsidRDefault="00C90BBC" w:rsidP="00927206">
            <w:pPr>
              <w:spacing w:before="60" w:after="60"/>
              <w:jc w:val="center"/>
              <w:rPr>
                <w:lang w:val="nl-NL"/>
              </w:rPr>
            </w:pPr>
            <w:r w:rsidRPr="00812D92">
              <w:rPr>
                <w:lang w:val="nl-NL"/>
              </w:rPr>
              <w:t>Số lượng (giống)</w:t>
            </w:r>
          </w:p>
        </w:tc>
        <w:tc>
          <w:tcPr>
            <w:tcW w:w="1514" w:type="dxa"/>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lang w:val="nl-NL"/>
              </w:rPr>
              <w:t>Tỷ lệ (%)</w:t>
            </w:r>
          </w:p>
        </w:tc>
      </w:tr>
      <w:tr w:rsidR="00C90BBC" w:rsidRPr="00812D92">
        <w:trPr>
          <w:jc w:val="center"/>
        </w:trPr>
        <w:tc>
          <w:tcPr>
            <w:tcW w:w="1734" w:type="dxa"/>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lang w:val="nl-NL"/>
              </w:rPr>
              <w:t>Kháng</w:t>
            </w:r>
          </w:p>
        </w:tc>
        <w:tc>
          <w:tcPr>
            <w:tcW w:w="2013" w:type="dxa"/>
            <w:vAlign w:val="center"/>
          </w:tcPr>
          <w:p w:rsidR="00C90BBC" w:rsidRPr="00812D92" w:rsidRDefault="00C90BBC" w:rsidP="00927206">
            <w:pPr>
              <w:spacing w:before="60" w:after="60"/>
              <w:jc w:val="center"/>
            </w:pPr>
            <w:r w:rsidRPr="00812D92">
              <w:rPr>
                <w:lang w:val="nl-NL"/>
              </w:rPr>
              <w:t>08</w:t>
            </w:r>
          </w:p>
        </w:tc>
        <w:tc>
          <w:tcPr>
            <w:tcW w:w="1356" w:type="dxa"/>
            <w:vAlign w:val="center"/>
          </w:tcPr>
          <w:p w:rsidR="00C90BBC" w:rsidRPr="00812D92" w:rsidRDefault="00C90BBC" w:rsidP="00927206">
            <w:pPr>
              <w:spacing w:before="60" w:after="60"/>
              <w:jc w:val="center"/>
            </w:pPr>
            <w:r w:rsidRPr="00812D92">
              <w:rPr>
                <w:lang w:val="nl-NL"/>
              </w:rPr>
              <w:t>26,67</w:t>
            </w:r>
          </w:p>
        </w:tc>
        <w:tc>
          <w:tcPr>
            <w:tcW w:w="2110" w:type="dxa"/>
            <w:vAlign w:val="center"/>
          </w:tcPr>
          <w:p w:rsidR="00C90BBC" w:rsidRPr="00812D92" w:rsidRDefault="00C90BBC" w:rsidP="00927206">
            <w:pPr>
              <w:spacing w:before="60" w:after="60"/>
              <w:jc w:val="center"/>
            </w:pPr>
            <w:r w:rsidRPr="00812D92">
              <w:rPr>
                <w:lang w:val="nl-NL"/>
              </w:rPr>
              <w:t>12</w:t>
            </w:r>
          </w:p>
        </w:tc>
        <w:tc>
          <w:tcPr>
            <w:tcW w:w="1514" w:type="dxa"/>
            <w:vAlign w:val="center"/>
          </w:tcPr>
          <w:p w:rsidR="00C90BBC" w:rsidRPr="00812D92" w:rsidRDefault="00C90BBC" w:rsidP="00927206">
            <w:pPr>
              <w:spacing w:before="60" w:after="60"/>
              <w:jc w:val="center"/>
            </w:pPr>
            <w:r w:rsidRPr="00812D92">
              <w:rPr>
                <w:lang w:val="nl-NL"/>
              </w:rPr>
              <w:t>40,00</w:t>
            </w:r>
          </w:p>
        </w:tc>
      </w:tr>
      <w:tr w:rsidR="00C90BBC" w:rsidRPr="00812D92">
        <w:trPr>
          <w:jc w:val="center"/>
        </w:trPr>
        <w:tc>
          <w:tcPr>
            <w:tcW w:w="1734" w:type="dxa"/>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lang w:val="nl-NL"/>
              </w:rPr>
              <w:t>Kháng vừa</w:t>
            </w:r>
          </w:p>
        </w:tc>
        <w:tc>
          <w:tcPr>
            <w:tcW w:w="2013" w:type="dxa"/>
            <w:vAlign w:val="center"/>
          </w:tcPr>
          <w:p w:rsidR="00C90BBC" w:rsidRPr="00812D92" w:rsidRDefault="00C90BBC" w:rsidP="00927206">
            <w:pPr>
              <w:spacing w:before="60" w:after="60"/>
              <w:jc w:val="center"/>
            </w:pPr>
            <w:r w:rsidRPr="00812D92">
              <w:rPr>
                <w:lang w:val="nl-NL"/>
              </w:rPr>
              <w:t>14</w:t>
            </w:r>
          </w:p>
        </w:tc>
        <w:tc>
          <w:tcPr>
            <w:tcW w:w="1356" w:type="dxa"/>
            <w:vAlign w:val="center"/>
          </w:tcPr>
          <w:p w:rsidR="00C90BBC" w:rsidRPr="00812D92" w:rsidRDefault="00C90BBC" w:rsidP="00927206">
            <w:pPr>
              <w:spacing w:before="60" w:after="60"/>
              <w:jc w:val="center"/>
            </w:pPr>
            <w:r w:rsidRPr="00812D92">
              <w:rPr>
                <w:lang w:val="nl-NL"/>
              </w:rPr>
              <w:t>46,67</w:t>
            </w:r>
          </w:p>
        </w:tc>
        <w:tc>
          <w:tcPr>
            <w:tcW w:w="2110" w:type="dxa"/>
            <w:vAlign w:val="center"/>
          </w:tcPr>
          <w:p w:rsidR="00C90BBC" w:rsidRPr="00812D92" w:rsidRDefault="00C90BBC" w:rsidP="00927206">
            <w:pPr>
              <w:spacing w:before="60" w:after="60"/>
              <w:jc w:val="center"/>
            </w:pPr>
            <w:r w:rsidRPr="00812D92">
              <w:rPr>
                <w:lang w:val="nl-NL"/>
              </w:rPr>
              <w:t>15</w:t>
            </w:r>
          </w:p>
        </w:tc>
        <w:tc>
          <w:tcPr>
            <w:tcW w:w="1514" w:type="dxa"/>
            <w:vAlign w:val="center"/>
          </w:tcPr>
          <w:p w:rsidR="00C90BBC" w:rsidRPr="00812D92" w:rsidRDefault="00C90BBC" w:rsidP="00927206">
            <w:pPr>
              <w:spacing w:before="60" w:after="60"/>
              <w:jc w:val="center"/>
            </w:pPr>
            <w:r w:rsidRPr="00812D92">
              <w:rPr>
                <w:lang w:val="nl-NL"/>
              </w:rPr>
              <w:t>50,00</w:t>
            </w:r>
          </w:p>
        </w:tc>
      </w:tr>
      <w:tr w:rsidR="00C90BBC" w:rsidRPr="00812D92">
        <w:trPr>
          <w:jc w:val="center"/>
        </w:trPr>
        <w:tc>
          <w:tcPr>
            <w:tcW w:w="1734" w:type="dxa"/>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lang w:val="nl-NL"/>
              </w:rPr>
              <w:t>Nhiễm</w:t>
            </w:r>
          </w:p>
        </w:tc>
        <w:tc>
          <w:tcPr>
            <w:tcW w:w="2013" w:type="dxa"/>
            <w:vAlign w:val="center"/>
          </w:tcPr>
          <w:p w:rsidR="00C90BBC" w:rsidRPr="00812D92" w:rsidRDefault="00C90BBC" w:rsidP="00927206">
            <w:pPr>
              <w:spacing w:before="60" w:after="60"/>
              <w:jc w:val="center"/>
            </w:pPr>
            <w:r w:rsidRPr="00812D92">
              <w:rPr>
                <w:lang w:val="nl-NL"/>
              </w:rPr>
              <w:t>01</w:t>
            </w:r>
          </w:p>
        </w:tc>
        <w:tc>
          <w:tcPr>
            <w:tcW w:w="1356" w:type="dxa"/>
            <w:vAlign w:val="center"/>
          </w:tcPr>
          <w:p w:rsidR="00C90BBC" w:rsidRPr="00812D92" w:rsidRDefault="00C90BBC" w:rsidP="00927206">
            <w:pPr>
              <w:spacing w:before="60" w:after="60"/>
              <w:jc w:val="center"/>
            </w:pPr>
            <w:r w:rsidRPr="00812D92">
              <w:rPr>
                <w:lang w:val="nl-NL"/>
              </w:rPr>
              <w:t>3,33</w:t>
            </w:r>
          </w:p>
        </w:tc>
        <w:tc>
          <w:tcPr>
            <w:tcW w:w="2110" w:type="dxa"/>
            <w:vAlign w:val="center"/>
          </w:tcPr>
          <w:p w:rsidR="00C90BBC" w:rsidRPr="00812D92" w:rsidRDefault="00C90BBC" w:rsidP="00927206">
            <w:pPr>
              <w:spacing w:before="60" w:after="60"/>
              <w:jc w:val="center"/>
            </w:pPr>
            <w:r w:rsidRPr="00812D92">
              <w:rPr>
                <w:lang w:val="nl-NL"/>
              </w:rPr>
              <w:t>0</w:t>
            </w:r>
          </w:p>
        </w:tc>
        <w:tc>
          <w:tcPr>
            <w:tcW w:w="1514" w:type="dxa"/>
            <w:vAlign w:val="center"/>
          </w:tcPr>
          <w:p w:rsidR="00C90BBC" w:rsidRPr="00812D92" w:rsidRDefault="00C90BBC" w:rsidP="00927206">
            <w:pPr>
              <w:spacing w:before="60" w:after="60"/>
              <w:jc w:val="center"/>
            </w:pPr>
            <w:r w:rsidRPr="00812D92">
              <w:rPr>
                <w:lang w:val="nl-NL"/>
              </w:rPr>
              <w:t>0,00</w:t>
            </w:r>
          </w:p>
        </w:tc>
      </w:tr>
      <w:tr w:rsidR="00C90BBC" w:rsidRPr="00812D92">
        <w:trPr>
          <w:jc w:val="center"/>
        </w:trPr>
        <w:tc>
          <w:tcPr>
            <w:tcW w:w="1734" w:type="dxa"/>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lang w:val="nl-NL"/>
              </w:rPr>
              <w:t>Nhiễm vừa</w:t>
            </w:r>
          </w:p>
        </w:tc>
        <w:tc>
          <w:tcPr>
            <w:tcW w:w="2013" w:type="dxa"/>
            <w:vAlign w:val="center"/>
          </w:tcPr>
          <w:p w:rsidR="00C90BBC" w:rsidRPr="00812D92" w:rsidRDefault="00C90BBC" w:rsidP="00927206">
            <w:pPr>
              <w:spacing w:before="60" w:after="60"/>
              <w:jc w:val="center"/>
            </w:pPr>
            <w:r w:rsidRPr="00812D92">
              <w:rPr>
                <w:lang w:val="nl-NL"/>
              </w:rPr>
              <w:t>06</w:t>
            </w:r>
          </w:p>
        </w:tc>
        <w:tc>
          <w:tcPr>
            <w:tcW w:w="1356" w:type="dxa"/>
            <w:vAlign w:val="center"/>
          </w:tcPr>
          <w:p w:rsidR="00C90BBC" w:rsidRPr="00812D92" w:rsidRDefault="00C90BBC" w:rsidP="00927206">
            <w:pPr>
              <w:spacing w:before="60" w:after="60"/>
              <w:jc w:val="center"/>
            </w:pPr>
            <w:r w:rsidRPr="00812D92">
              <w:rPr>
                <w:lang w:val="nl-NL"/>
              </w:rPr>
              <w:t>20,00</w:t>
            </w:r>
          </w:p>
        </w:tc>
        <w:tc>
          <w:tcPr>
            <w:tcW w:w="2110" w:type="dxa"/>
            <w:vAlign w:val="center"/>
          </w:tcPr>
          <w:p w:rsidR="00C90BBC" w:rsidRPr="00812D92" w:rsidRDefault="00C90BBC" w:rsidP="00927206">
            <w:pPr>
              <w:spacing w:before="60" w:after="60"/>
              <w:jc w:val="center"/>
            </w:pPr>
            <w:r w:rsidRPr="00812D92">
              <w:rPr>
                <w:lang w:val="nl-NL"/>
              </w:rPr>
              <w:t>02</w:t>
            </w:r>
          </w:p>
        </w:tc>
        <w:tc>
          <w:tcPr>
            <w:tcW w:w="1514" w:type="dxa"/>
            <w:vAlign w:val="center"/>
          </w:tcPr>
          <w:p w:rsidR="00C90BBC" w:rsidRPr="00812D92" w:rsidRDefault="00C90BBC" w:rsidP="00927206">
            <w:pPr>
              <w:spacing w:before="60" w:after="60"/>
              <w:jc w:val="center"/>
            </w:pPr>
            <w:r w:rsidRPr="00812D92">
              <w:rPr>
                <w:lang w:val="nl-NL"/>
              </w:rPr>
              <w:t>6,67</w:t>
            </w:r>
          </w:p>
        </w:tc>
      </w:tr>
      <w:tr w:rsidR="00C90BBC" w:rsidRPr="00812D92">
        <w:trPr>
          <w:jc w:val="center"/>
        </w:trPr>
        <w:tc>
          <w:tcPr>
            <w:tcW w:w="1734" w:type="dxa"/>
            <w:vAlign w:val="center"/>
          </w:tcPr>
          <w:p w:rsidR="00C90BBC" w:rsidRPr="00812D92" w:rsidRDefault="00C90BBC" w:rsidP="00927206">
            <w:pPr>
              <w:pStyle w:val="Bb"/>
              <w:spacing w:before="60" w:after="60" w:line="240" w:lineRule="auto"/>
              <w:ind w:left="0" w:firstLine="0"/>
              <w:rPr>
                <w:i w:val="0"/>
                <w:sz w:val="24"/>
                <w:szCs w:val="24"/>
              </w:rPr>
            </w:pPr>
            <w:r w:rsidRPr="00812D92">
              <w:rPr>
                <w:i w:val="0"/>
                <w:sz w:val="24"/>
                <w:szCs w:val="24"/>
                <w:lang w:val="nl-NL"/>
              </w:rPr>
              <w:t>Nhiễm nặng</w:t>
            </w:r>
          </w:p>
        </w:tc>
        <w:tc>
          <w:tcPr>
            <w:tcW w:w="2013" w:type="dxa"/>
            <w:vAlign w:val="center"/>
          </w:tcPr>
          <w:p w:rsidR="00C90BBC" w:rsidRPr="00812D92" w:rsidRDefault="00C90BBC" w:rsidP="00927206">
            <w:pPr>
              <w:spacing w:before="60" w:after="60"/>
              <w:jc w:val="center"/>
            </w:pPr>
            <w:r w:rsidRPr="00812D92">
              <w:rPr>
                <w:lang w:val="nl-NL"/>
              </w:rPr>
              <w:t>01</w:t>
            </w:r>
          </w:p>
        </w:tc>
        <w:tc>
          <w:tcPr>
            <w:tcW w:w="1356" w:type="dxa"/>
            <w:vAlign w:val="center"/>
          </w:tcPr>
          <w:p w:rsidR="00C90BBC" w:rsidRPr="00812D92" w:rsidRDefault="00C90BBC" w:rsidP="00927206">
            <w:pPr>
              <w:spacing w:before="60" w:after="60"/>
              <w:jc w:val="center"/>
            </w:pPr>
            <w:r w:rsidRPr="00812D92">
              <w:rPr>
                <w:lang w:val="nl-NL"/>
              </w:rPr>
              <w:t>3,33</w:t>
            </w:r>
          </w:p>
        </w:tc>
        <w:tc>
          <w:tcPr>
            <w:tcW w:w="2110" w:type="dxa"/>
            <w:vAlign w:val="center"/>
          </w:tcPr>
          <w:p w:rsidR="00C90BBC" w:rsidRPr="00812D92" w:rsidRDefault="00C90BBC" w:rsidP="00927206">
            <w:pPr>
              <w:spacing w:before="60" w:after="60"/>
              <w:jc w:val="center"/>
            </w:pPr>
            <w:r w:rsidRPr="00812D92">
              <w:rPr>
                <w:lang w:val="nl-NL"/>
              </w:rPr>
              <w:t>01</w:t>
            </w:r>
          </w:p>
        </w:tc>
        <w:tc>
          <w:tcPr>
            <w:tcW w:w="1514" w:type="dxa"/>
            <w:vAlign w:val="center"/>
          </w:tcPr>
          <w:p w:rsidR="00C90BBC" w:rsidRPr="00812D92" w:rsidRDefault="00C90BBC" w:rsidP="00927206">
            <w:pPr>
              <w:spacing w:before="60" w:after="60"/>
              <w:jc w:val="center"/>
            </w:pPr>
            <w:r w:rsidRPr="00812D92">
              <w:rPr>
                <w:lang w:val="nl-NL"/>
              </w:rPr>
              <w:t>3,33</w:t>
            </w:r>
          </w:p>
        </w:tc>
      </w:tr>
      <w:tr w:rsidR="00C90BBC" w:rsidRPr="00812D92">
        <w:trPr>
          <w:jc w:val="center"/>
        </w:trPr>
        <w:tc>
          <w:tcPr>
            <w:tcW w:w="1734" w:type="dxa"/>
            <w:vAlign w:val="center"/>
          </w:tcPr>
          <w:p w:rsidR="00C90BBC" w:rsidRPr="00812D92" w:rsidRDefault="00C90BBC" w:rsidP="00927206">
            <w:pPr>
              <w:pStyle w:val="Bb"/>
              <w:spacing w:before="60" w:after="60" w:line="240" w:lineRule="auto"/>
              <w:ind w:left="0" w:firstLine="0"/>
              <w:rPr>
                <w:b/>
                <w:i w:val="0"/>
                <w:sz w:val="24"/>
                <w:szCs w:val="24"/>
                <w:lang w:val="nl-NL"/>
              </w:rPr>
            </w:pPr>
            <w:r w:rsidRPr="00812D92">
              <w:rPr>
                <w:b/>
                <w:i w:val="0"/>
                <w:sz w:val="24"/>
                <w:szCs w:val="24"/>
                <w:lang w:val="nl-NL"/>
              </w:rPr>
              <w:t>Tổng cộng</w:t>
            </w:r>
          </w:p>
        </w:tc>
        <w:tc>
          <w:tcPr>
            <w:tcW w:w="2013" w:type="dxa"/>
            <w:vAlign w:val="center"/>
          </w:tcPr>
          <w:p w:rsidR="00C90BBC" w:rsidRPr="00812D92" w:rsidRDefault="00C90BBC" w:rsidP="00927206">
            <w:pPr>
              <w:spacing w:before="60" w:after="60"/>
              <w:jc w:val="center"/>
              <w:rPr>
                <w:lang w:val="nl-NL"/>
              </w:rPr>
            </w:pPr>
            <w:r w:rsidRPr="00812D92">
              <w:rPr>
                <w:lang w:val="nl-NL"/>
              </w:rPr>
              <w:t>30</w:t>
            </w:r>
          </w:p>
        </w:tc>
        <w:tc>
          <w:tcPr>
            <w:tcW w:w="1356" w:type="dxa"/>
            <w:vAlign w:val="center"/>
          </w:tcPr>
          <w:p w:rsidR="00C90BBC" w:rsidRPr="00812D92" w:rsidRDefault="00C90BBC" w:rsidP="00927206">
            <w:pPr>
              <w:spacing w:before="60" w:after="60"/>
              <w:jc w:val="center"/>
              <w:rPr>
                <w:lang w:val="nl-NL"/>
              </w:rPr>
            </w:pPr>
            <w:r w:rsidRPr="00812D92">
              <w:rPr>
                <w:lang w:val="nl-NL"/>
              </w:rPr>
              <w:t>100</w:t>
            </w:r>
          </w:p>
        </w:tc>
        <w:tc>
          <w:tcPr>
            <w:tcW w:w="2110" w:type="dxa"/>
            <w:vAlign w:val="center"/>
          </w:tcPr>
          <w:p w:rsidR="00C90BBC" w:rsidRPr="00812D92" w:rsidRDefault="00C90BBC" w:rsidP="00927206">
            <w:pPr>
              <w:spacing w:before="60" w:after="60"/>
              <w:jc w:val="center"/>
              <w:rPr>
                <w:lang w:val="nl-NL"/>
              </w:rPr>
            </w:pPr>
            <w:r w:rsidRPr="00812D92">
              <w:rPr>
                <w:lang w:val="nl-NL"/>
              </w:rPr>
              <w:t>30</w:t>
            </w:r>
          </w:p>
        </w:tc>
        <w:tc>
          <w:tcPr>
            <w:tcW w:w="1514" w:type="dxa"/>
            <w:vAlign w:val="center"/>
          </w:tcPr>
          <w:p w:rsidR="00C90BBC" w:rsidRPr="00812D92" w:rsidRDefault="00C90BBC" w:rsidP="00927206">
            <w:pPr>
              <w:spacing w:before="60" w:after="60"/>
              <w:jc w:val="center"/>
              <w:rPr>
                <w:lang w:val="nl-NL"/>
              </w:rPr>
            </w:pPr>
            <w:r w:rsidRPr="00812D92">
              <w:rPr>
                <w:lang w:val="nl-NL"/>
              </w:rPr>
              <w:t>100</w:t>
            </w:r>
          </w:p>
        </w:tc>
      </w:tr>
    </w:tbl>
    <w:p w:rsidR="00C90BBC" w:rsidRPr="00812D92" w:rsidRDefault="00C90BBC" w:rsidP="00466A4E">
      <w:pPr>
        <w:spacing w:before="120" w:after="120" w:line="312" w:lineRule="auto"/>
        <w:jc w:val="center"/>
        <w:rPr>
          <w:i/>
        </w:rPr>
      </w:pPr>
      <w:r w:rsidRPr="00812D92">
        <w:rPr>
          <w:b/>
          <w:i/>
        </w:rPr>
        <w:t xml:space="preserve">Bảng </w:t>
      </w:r>
      <w:r w:rsidR="00EE6C7E" w:rsidRPr="00812D92">
        <w:rPr>
          <w:b/>
          <w:i/>
        </w:rPr>
        <w:t>2</w:t>
      </w:r>
      <w:r w:rsidRPr="00812D92">
        <w:rPr>
          <w:b/>
          <w:i/>
        </w:rPr>
        <w:t xml:space="preserve">. </w:t>
      </w:r>
      <w:r w:rsidR="00927206" w:rsidRPr="00812D92">
        <w:rPr>
          <w:i/>
        </w:rPr>
        <w:t>Hiệu lực</w:t>
      </w:r>
      <w:r w:rsidRPr="00812D92">
        <w:rPr>
          <w:i/>
        </w:rPr>
        <w:t xml:space="preserve"> </w:t>
      </w:r>
      <w:r w:rsidR="00927206" w:rsidRPr="00812D92">
        <w:rPr>
          <w:i/>
        </w:rPr>
        <w:t xml:space="preserve">(%) </w:t>
      </w:r>
      <w:r w:rsidRPr="00812D92">
        <w:rPr>
          <w:i/>
        </w:rPr>
        <w:t>của các liều lượng chế phẩm nấm xanh đối với sâu cuốn lá nhỏ trong phòng thí nghiệm</w:t>
      </w:r>
    </w:p>
    <w:tbl>
      <w:tblPr>
        <w:tblW w:w="493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0"/>
        <w:gridCol w:w="849"/>
        <w:gridCol w:w="1654"/>
        <w:gridCol w:w="1652"/>
        <w:gridCol w:w="1654"/>
        <w:gridCol w:w="1654"/>
      </w:tblGrid>
      <w:tr w:rsidR="00C90BBC" w:rsidRPr="00812D92">
        <w:trPr>
          <w:trHeight w:val="363"/>
          <w:jc w:val="center"/>
        </w:trPr>
        <w:tc>
          <w:tcPr>
            <w:tcW w:w="799" w:type="pct"/>
            <w:vMerge w:val="restart"/>
            <w:vAlign w:val="center"/>
          </w:tcPr>
          <w:p w:rsidR="00C90BBC" w:rsidRPr="00812D92" w:rsidRDefault="00C90BBC" w:rsidP="00927206">
            <w:pPr>
              <w:autoSpaceDE w:val="0"/>
              <w:autoSpaceDN w:val="0"/>
              <w:adjustRightInd w:val="0"/>
              <w:spacing w:before="60" w:after="60"/>
              <w:ind w:left="-58" w:right="-58"/>
              <w:jc w:val="center"/>
              <w:rPr>
                <w:b/>
                <w:bCs/>
              </w:rPr>
            </w:pPr>
            <w:r w:rsidRPr="00812D92">
              <w:rPr>
                <w:b/>
                <w:bCs/>
              </w:rPr>
              <w:t>Công thức thí nghiệm</w:t>
            </w:r>
          </w:p>
        </w:tc>
        <w:tc>
          <w:tcPr>
            <w:tcW w:w="4201" w:type="pct"/>
            <w:gridSpan w:val="5"/>
            <w:vAlign w:val="bottom"/>
          </w:tcPr>
          <w:p w:rsidR="00C90BBC" w:rsidRPr="00812D92" w:rsidRDefault="00C90BBC" w:rsidP="00927206">
            <w:pPr>
              <w:autoSpaceDE w:val="0"/>
              <w:autoSpaceDN w:val="0"/>
              <w:adjustRightInd w:val="0"/>
              <w:spacing w:before="60" w:after="60"/>
              <w:ind w:left="-58" w:right="-58"/>
              <w:jc w:val="center"/>
              <w:rPr>
                <w:b/>
                <w:bCs/>
              </w:rPr>
            </w:pPr>
            <w:r w:rsidRPr="00812D92">
              <w:rPr>
                <w:b/>
                <w:bCs/>
              </w:rPr>
              <w:t>Thời gian sau xử lý chế phẩm</w:t>
            </w:r>
          </w:p>
        </w:tc>
      </w:tr>
      <w:tr w:rsidR="00C90BBC" w:rsidRPr="00812D92">
        <w:trPr>
          <w:trHeight w:val="363"/>
          <w:jc w:val="center"/>
        </w:trPr>
        <w:tc>
          <w:tcPr>
            <w:tcW w:w="799" w:type="pct"/>
            <w:vMerge/>
            <w:vAlign w:val="bottom"/>
          </w:tcPr>
          <w:p w:rsidR="00C90BBC" w:rsidRPr="00812D92" w:rsidRDefault="00C90BBC" w:rsidP="00927206">
            <w:pPr>
              <w:autoSpaceDE w:val="0"/>
              <w:autoSpaceDN w:val="0"/>
              <w:adjustRightInd w:val="0"/>
              <w:spacing w:before="60" w:after="60"/>
              <w:ind w:left="-58" w:right="-58"/>
              <w:jc w:val="center"/>
              <w:rPr>
                <w:b/>
                <w:bCs/>
              </w:rPr>
            </w:pPr>
          </w:p>
        </w:tc>
        <w:tc>
          <w:tcPr>
            <w:tcW w:w="478" w:type="pct"/>
            <w:vAlign w:val="bottom"/>
          </w:tcPr>
          <w:p w:rsidR="00C90BBC" w:rsidRPr="00812D92" w:rsidRDefault="00C90BBC" w:rsidP="00927206">
            <w:pPr>
              <w:autoSpaceDE w:val="0"/>
              <w:autoSpaceDN w:val="0"/>
              <w:adjustRightInd w:val="0"/>
              <w:spacing w:before="60" w:after="60"/>
              <w:ind w:left="-58" w:right="-58"/>
              <w:jc w:val="center"/>
              <w:rPr>
                <w:bCs/>
              </w:rPr>
            </w:pPr>
            <w:r w:rsidRPr="00812D92">
              <w:rPr>
                <w:bCs/>
              </w:rPr>
              <w:t>1NSP</w:t>
            </w:r>
          </w:p>
        </w:tc>
        <w:tc>
          <w:tcPr>
            <w:tcW w:w="931" w:type="pct"/>
            <w:vAlign w:val="bottom"/>
          </w:tcPr>
          <w:p w:rsidR="00C90BBC" w:rsidRPr="00812D92" w:rsidRDefault="00C90BBC" w:rsidP="00927206">
            <w:pPr>
              <w:autoSpaceDE w:val="0"/>
              <w:autoSpaceDN w:val="0"/>
              <w:adjustRightInd w:val="0"/>
              <w:spacing w:before="60" w:after="60"/>
              <w:ind w:left="-58" w:right="-58"/>
              <w:jc w:val="center"/>
              <w:rPr>
                <w:bCs/>
              </w:rPr>
            </w:pPr>
            <w:r w:rsidRPr="00812D92">
              <w:rPr>
                <w:bCs/>
              </w:rPr>
              <w:t>3NSP</w:t>
            </w:r>
          </w:p>
        </w:tc>
        <w:tc>
          <w:tcPr>
            <w:tcW w:w="930" w:type="pct"/>
            <w:vAlign w:val="bottom"/>
          </w:tcPr>
          <w:p w:rsidR="00C90BBC" w:rsidRPr="00812D92" w:rsidRDefault="00C90BBC" w:rsidP="00927206">
            <w:pPr>
              <w:autoSpaceDE w:val="0"/>
              <w:autoSpaceDN w:val="0"/>
              <w:adjustRightInd w:val="0"/>
              <w:spacing w:before="60" w:after="60"/>
              <w:ind w:left="-58" w:right="-58"/>
              <w:jc w:val="center"/>
              <w:rPr>
                <w:bCs/>
              </w:rPr>
            </w:pPr>
            <w:r w:rsidRPr="00812D92">
              <w:rPr>
                <w:bCs/>
              </w:rPr>
              <w:t>5NSP</w:t>
            </w:r>
          </w:p>
        </w:tc>
        <w:tc>
          <w:tcPr>
            <w:tcW w:w="931" w:type="pct"/>
            <w:vAlign w:val="bottom"/>
          </w:tcPr>
          <w:p w:rsidR="00C90BBC" w:rsidRPr="00812D92" w:rsidRDefault="00C90BBC" w:rsidP="00927206">
            <w:pPr>
              <w:autoSpaceDE w:val="0"/>
              <w:autoSpaceDN w:val="0"/>
              <w:adjustRightInd w:val="0"/>
              <w:spacing w:before="60" w:after="60"/>
              <w:ind w:left="-58" w:right="-58"/>
              <w:jc w:val="center"/>
              <w:rPr>
                <w:bCs/>
              </w:rPr>
            </w:pPr>
            <w:r w:rsidRPr="00812D92">
              <w:rPr>
                <w:bCs/>
              </w:rPr>
              <w:t>7NSP</w:t>
            </w:r>
          </w:p>
        </w:tc>
        <w:tc>
          <w:tcPr>
            <w:tcW w:w="931" w:type="pct"/>
            <w:vAlign w:val="bottom"/>
          </w:tcPr>
          <w:p w:rsidR="00C90BBC" w:rsidRPr="00812D92" w:rsidRDefault="00C90BBC" w:rsidP="00927206">
            <w:pPr>
              <w:autoSpaceDE w:val="0"/>
              <w:autoSpaceDN w:val="0"/>
              <w:adjustRightInd w:val="0"/>
              <w:spacing w:before="60" w:after="60"/>
              <w:ind w:left="-58" w:right="-58"/>
              <w:jc w:val="center"/>
              <w:rPr>
                <w:bCs/>
              </w:rPr>
            </w:pPr>
            <w:r w:rsidRPr="00812D92">
              <w:rPr>
                <w:bCs/>
              </w:rPr>
              <w:t>10NSP</w:t>
            </w:r>
          </w:p>
        </w:tc>
      </w:tr>
      <w:tr w:rsidR="00C90BBC" w:rsidRPr="00812D92">
        <w:trPr>
          <w:trHeight w:val="363"/>
          <w:jc w:val="center"/>
        </w:trPr>
        <w:tc>
          <w:tcPr>
            <w:tcW w:w="799"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2kg/ha</w:t>
            </w:r>
          </w:p>
        </w:tc>
        <w:tc>
          <w:tcPr>
            <w:tcW w:w="478"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0</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17,00 ± 0,10</w:t>
            </w:r>
            <w:r w:rsidRPr="00812D92">
              <w:rPr>
                <w:bCs/>
                <w:vertAlign w:val="superscript"/>
              </w:rPr>
              <w:t>b</w:t>
            </w:r>
          </w:p>
        </w:tc>
        <w:tc>
          <w:tcPr>
            <w:tcW w:w="930"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24,00 ± 0,13</w:t>
            </w:r>
            <w:r w:rsidRPr="00812D92">
              <w:rPr>
                <w:bCs/>
                <w:vertAlign w:val="superscript"/>
              </w:rPr>
              <w:t>b</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42,00 ± 0,17</w:t>
            </w:r>
            <w:r w:rsidRPr="00812D92">
              <w:rPr>
                <w:bCs/>
                <w:vertAlign w:val="superscript"/>
              </w:rPr>
              <w:t>b</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51,00 ± 0,09</w:t>
            </w:r>
            <w:r w:rsidRPr="00812D92">
              <w:rPr>
                <w:bCs/>
                <w:vertAlign w:val="superscript"/>
              </w:rPr>
              <w:t>b</w:t>
            </w:r>
          </w:p>
        </w:tc>
      </w:tr>
      <w:tr w:rsidR="00C90BBC" w:rsidRPr="00812D92">
        <w:trPr>
          <w:trHeight w:val="363"/>
          <w:jc w:val="center"/>
        </w:trPr>
        <w:tc>
          <w:tcPr>
            <w:tcW w:w="799"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3kg/ha</w:t>
            </w:r>
          </w:p>
        </w:tc>
        <w:tc>
          <w:tcPr>
            <w:tcW w:w="478"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0</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25,00 ± 0,14</w:t>
            </w:r>
            <w:r w:rsidRPr="00812D92">
              <w:rPr>
                <w:bCs/>
                <w:vertAlign w:val="superscript"/>
              </w:rPr>
              <w:t>ab</w:t>
            </w:r>
          </w:p>
        </w:tc>
        <w:tc>
          <w:tcPr>
            <w:tcW w:w="930"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41,00 ± 0,06</w:t>
            </w:r>
            <w:r w:rsidRPr="00812D92">
              <w:rPr>
                <w:bCs/>
                <w:vertAlign w:val="superscript"/>
              </w:rPr>
              <w:t>ab</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74,00 ± 0,14</w:t>
            </w:r>
            <w:r w:rsidRPr="00812D92">
              <w:rPr>
                <w:bCs/>
                <w:vertAlign w:val="superscript"/>
              </w:rPr>
              <w:t>a</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81,00 ± 0,10</w:t>
            </w:r>
            <w:r w:rsidRPr="00812D92">
              <w:rPr>
                <w:bCs/>
                <w:vertAlign w:val="superscript"/>
              </w:rPr>
              <w:t>a</w:t>
            </w:r>
          </w:p>
        </w:tc>
      </w:tr>
      <w:tr w:rsidR="00C90BBC" w:rsidRPr="00812D92">
        <w:trPr>
          <w:trHeight w:val="363"/>
          <w:jc w:val="center"/>
        </w:trPr>
        <w:tc>
          <w:tcPr>
            <w:tcW w:w="799"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4kg/ha</w:t>
            </w:r>
          </w:p>
        </w:tc>
        <w:tc>
          <w:tcPr>
            <w:tcW w:w="478"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0</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41,00 ± 0,06</w:t>
            </w:r>
            <w:r w:rsidRPr="00812D92">
              <w:rPr>
                <w:bCs/>
                <w:vertAlign w:val="superscript"/>
              </w:rPr>
              <w:t>a</w:t>
            </w:r>
          </w:p>
        </w:tc>
        <w:tc>
          <w:tcPr>
            <w:tcW w:w="930"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53,00 ± 0,07</w:t>
            </w:r>
            <w:r w:rsidRPr="00812D92">
              <w:rPr>
                <w:bCs/>
                <w:vertAlign w:val="superscript"/>
              </w:rPr>
              <w:t>a</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74,00 ± 0,14</w:t>
            </w:r>
            <w:r w:rsidRPr="00812D92">
              <w:rPr>
                <w:bCs/>
                <w:vertAlign w:val="superscript"/>
              </w:rPr>
              <w:t>a</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85,00 ± 0,13</w:t>
            </w:r>
            <w:r w:rsidRPr="00812D92">
              <w:rPr>
                <w:bCs/>
                <w:vertAlign w:val="superscript"/>
              </w:rPr>
              <w:t>a</w:t>
            </w:r>
          </w:p>
        </w:tc>
      </w:tr>
      <w:tr w:rsidR="00C90BBC" w:rsidRPr="00812D92">
        <w:trPr>
          <w:trHeight w:val="363"/>
          <w:jc w:val="center"/>
        </w:trPr>
        <w:tc>
          <w:tcPr>
            <w:tcW w:w="799"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5kg/ha</w:t>
            </w:r>
          </w:p>
        </w:tc>
        <w:tc>
          <w:tcPr>
            <w:tcW w:w="478"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0</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38,00 ± 0,09</w:t>
            </w:r>
            <w:r w:rsidRPr="00812D92">
              <w:rPr>
                <w:bCs/>
                <w:vertAlign w:val="superscript"/>
              </w:rPr>
              <w:t>ab</w:t>
            </w:r>
          </w:p>
        </w:tc>
        <w:tc>
          <w:tcPr>
            <w:tcW w:w="930"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58,00 ± 0,02</w:t>
            </w:r>
            <w:r w:rsidRPr="00812D92">
              <w:rPr>
                <w:bCs/>
                <w:vertAlign w:val="superscript"/>
              </w:rPr>
              <w:t>a</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78,00 ± 0,13</w:t>
            </w:r>
            <w:r w:rsidRPr="00812D92">
              <w:rPr>
                <w:bCs/>
                <w:vertAlign w:val="superscript"/>
              </w:rPr>
              <w:t>a</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86,00 ± 0,12</w:t>
            </w:r>
            <w:r w:rsidRPr="00812D92">
              <w:rPr>
                <w:bCs/>
                <w:vertAlign w:val="superscript"/>
              </w:rPr>
              <w:t>a</w:t>
            </w:r>
          </w:p>
        </w:tc>
      </w:tr>
      <w:tr w:rsidR="00C90BBC" w:rsidRPr="00812D92">
        <w:trPr>
          <w:trHeight w:val="363"/>
          <w:jc w:val="center"/>
        </w:trPr>
        <w:tc>
          <w:tcPr>
            <w:tcW w:w="799"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Mức ý nghĩa</w:t>
            </w:r>
          </w:p>
        </w:tc>
        <w:tc>
          <w:tcPr>
            <w:tcW w:w="478"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ns</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w:t>
            </w:r>
          </w:p>
        </w:tc>
        <w:tc>
          <w:tcPr>
            <w:tcW w:w="930"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w:t>
            </w:r>
          </w:p>
        </w:tc>
        <w:tc>
          <w:tcPr>
            <w:tcW w:w="931" w:type="pct"/>
            <w:vAlign w:val="center"/>
          </w:tcPr>
          <w:p w:rsidR="00C90BBC" w:rsidRPr="00812D92" w:rsidRDefault="00C90BBC" w:rsidP="00927206">
            <w:pPr>
              <w:autoSpaceDE w:val="0"/>
              <w:autoSpaceDN w:val="0"/>
              <w:adjustRightInd w:val="0"/>
              <w:spacing w:before="60" w:after="60"/>
              <w:ind w:left="-58" w:right="-58"/>
              <w:jc w:val="center"/>
              <w:rPr>
                <w:bCs/>
              </w:rPr>
            </w:pPr>
            <w:r w:rsidRPr="00812D92">
              <w:rPr>
                <w:bCs/>
              </w:rPr>
              <w:t>*</w:t>
            </w:r>
          </w:p>
        </w:tc>
      </w:tr>
    </w:tbl>
    <w:p w:rsidR="00C90BBC" w:rsidRPr="00812D92" w:rsidRDefault="00C90BBC" w:rsidP="00466A4E">
      <w:pPr>
        <w:spacing w:before="120" w:after="120" w:line="312" w:lineRule="auto"/>
        <w:jc w:val="both"/>
        <w:rPr>
          <w:i/>
        </w:rPr>
      </w:pPr>
      <w:r w:rsidRPr="00812D92">
        <w:rPr>
          <w:i/>
        </w:rPr>
        <w:t xml:space="preserve">Ghi chú: trong cùng môt cột, các chữ cái khác nhau chỉ sự sai khác có ý nghĩa theo phân tích </w:t>
      </w:r>
      <w:r w:rsidR="00EE6C7E" w:rsidRPr="00812D92">
        <w:rPr>
          <w:i/>
        </w:rPr>
        <w:t>ANOVA</w:t>
      </w:r>
      <w:r w:rsidRPr="00812D92">
        <w:rPr>
          <w:i/>
        </w:rPr>
        <w:t>, Số liệu được chuyển đổi sang Arcsinx trước khi xử lý.</w:t>
      </w:r>
    </w:p>
    <w:p w:rsidR="00EE6C7E" w:rsidRPr="00812D92" w:rsidRDefault="00EE6C7E" w:rsidP="00466A4E">
      <w:pPr>
        <w:pStyle w:val="DMBANGBANG"/>
        <w:keepNext w:val="0"/>
        <w:spacing w:before="120" w:after="120" w:line="312" w:lineRule="auto"/>
        <w:outlineLvl w:val="9"/>
        <w:rPr>
          <w:sz w:val="24"/>
          <w:szCs w:val="24"/>
        </w:rPr>
      </w:pPr>
      <w:bookmarkStart w:id="399" w:name="_Toc472156339"/>
      <w:bookmarkStart w:id="400" w:name="_Toc472156437"/>
      <w:bookmarkStart w:id="401" w:name="_Toc484899644"/>
      <w:bookmarkStart w:id="402" w:name="_Toc484899718"/>
      <w:r w:rsidRPr="00812D92">
        <w:rPr>
          <w:sz w:val="24"/>
          <w:szCs w:val="24"/>
        </w:rPr>
        <w:t xml:space="preserve">Bảng </w:t>
      </w:r>
      <w:r w:rsidRPr="00812D92">
        <w:rPr>
          <w:sz w:val="24"/>
          <w:szCs w:val="24"/>
          <w:lang w:val="en-US"/>
        </w:rPr>
        <w:t>3</w:t>
      </w:r>
      <w:r w:rsidRPr="00812D92">
        <w:rPr>
          <w:sz w:val="24"/>
          <w:szCs w:val="24"/>
        </w:rPr>
        <w:t xml:space="preserve">. </w:t>
      </w:r>
      <w:r w:rsidRPr="00812D92">
        <w:rPr>
          <w:b w:val="0"/>
          <w:sz w:val="24"/>
          <w:szCs w:val="24"/>
        </w:rPr>
        <w:t>Hiệu lực</w:t>
      </w:r>
      <w:r w:rsidR="00927206" w:rsidRPr="00812D92">
        <w:rPr>
          <w:b w:val="0"/>
          <w:sz w:val="24"/>
          <w:szCs w:val="24"/>
          <w:lang w:val="en-US"/>
        </w:rPr>
        <w:t xml:space="preserve"> (%) </w:t>
      </w:r>
      <w:r w:rsidRPr="00812D92">
        <w:rPr>
          <w:b w:val="0"/>
          <w:sz w:val="24"/>
          <w:szCs w:val="24"/>
        </w:rPr>
        <w:t xml:space="preserve"> trừ sâu cuốn lá nhỏ của chế phẩm Nấm xanh trong nhà lưới</w:t>
      </w:r>
      <w:bookmarkEnd w:id="399"/>
      <w:bookmarkEnd w:id="400"/>
      <w:bookmarkEnd w:id="401"/>
      <w:bookmarkEnd w:id="40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1"/>
        <w:gridCol w:w="1345"/>
        <w:gridCol w:w="1529"/>
        <w:gridCol w:w="1460"/>
        <w:gridCol w:w="1484"/>
        <w:gridCol w:w="1495"/>
      </w:tblGrid>
      <w:tr w:rsidR="00EE6C7E" w:rsidRPr="00812D92">
        <w:trPr>
          <w:trHeight w:val="363"/>
          <w:jc w:val="center"/>
        </w:trPr>
        <w:tc>
          <w:tcPr>
            <w:tcW w:w="939" w:type="pct"/>
            <w:vMerge w:val="restart"/>
            <w:vAlign w:val="center"/>
          </w:tcPr>
          <w:p w:rsidR="00EE6C7E" w:rsidRPr="00812D92" w:rsidRDefault="00EE6C7E" w:rsidP="00927206">
            <w:pPr>
              <w:autoSpaceDE w:val="0"/>
              <w:autoSpaceDN w:val="0"/>
              <w:adjustRightInd w:val="0"/>
              <w:spacing w:before="40" w:after="40"/>
              <w:ind w:left="-58" w:right="-58"/>
              <w:jc w:val="center"/>
              <w:rPr>
                <w:b/>
                <w:bCs/>
              </w:rPr>
            </w:pPr>
            <w:r w:rsidRPr="00812D92">
              <w:rPr>
                <w:b/>
                <w:bCs/>
              </w:rPr>
              <w:t xml:space="preserve">Công thức </w:t>
            </w:r>
          </w:p>
          <w:p w:rsidR="00EE6C7E" w:rsidRPr="00812D92" w:rsidRDefault="00EE6C7E" w:rsidP="00927206">
            <w:pPr>
              <w:autoSpaceDE w:val="0"/>
              <w:autoSpaceDN w:val="0"/>
              <w:adjustRightInd w:val="0"/>
              <w:spacing w:before="40" w:after="40"/>
              <w:ind w:left="-58" w:right="-58"/>
              <w:jc w:val="center"/>
              <w:rPr>
                <w:b/>
                <w:bCs/>
              </w:rPr>
            </w:pPr>
            <w:r w:rsidRPr="00812D92">
              <w:rPr>
                <w:b/>
                <w:bCs/>
              </w:rPr>
              <w:t>thí nghiệm</w:t>
            </w:r>
          </w:p>
        </w:tc>
        <w:tc>
          <w:tcPr>
            <w:tcW w:w="4061" w:type="pct"/>
            <w:gridSpan w:val="5"/>
            <w:vAlign w:val="bottom"/>
          </w:tcPr>
          <w:p w:rsidR="00EE6C7E" w:rsidRPr="00812D92" w:rsidRDefault="00EE6C7E" w:rsidP="00927206">
            <w:pPr>
              <w:autoSpaceDE w:val="0"/>
              <w:autoSpaceDN w:val="0"/>
              <w:adjustRightInd w:val="0"/>
              <w:spacing w:before="40" w:after="40"/>
              <w:ind w:left="-58" w:right="-58"/>
              <w:jc w:val="center"/>
              <w:rPr>
                <w:b/>
                <w:bCs/>
              </w:rPr>
            </w:pPr>
            <w:r w:rsidRPr="00812D92">
              <w:rPr>
                <w:b/>
                <w:bCs/>
              </w:rPr>
              <w:t>Ngày sau xử lý chế phẩm</w:t>
            </w:r>
          </w:p>
        </w:tc>
      </w:tr>
      <w:tr w:rsidR="00EE6C7E" w:rsidRPr="00812D92">
        <w:trPr>
          <w:trHeight w:val="363"/>
          <w:jc w:val="center"/>
        </w:trPr>
        <w:tc>
          <w:tcPr>
            <w:tcW w:w="939" w:type="pct"/>
            <w:vMerge/>
            <w:vAlign w:val="bottom"/>
          </w:tcPr>
          <w:p w:rsidR="00EE6C7E" w:rsidRPr="00812D92" w:rsidRDefault="00EE6C7E" w:rsidP="00927206">
            <w:pPr>
              <w:autoSpaceDE w:val="0"/>
              <w:autoSpaceDN w:val="0"/>
              <w:adjustRightInd w:val="0"/>
              <w:spacing w:before="40" w:after="40"/>
              <w:ind w:left="-58" w:right="-58"/>
              <w:jc w:val="center"/>
              <w:rPr>
                <w:b/>
                <w:bCs/>
              </w:rPr>
            </w:pPr>
          </w:p>
        </w:tc>
        <w:tc>
          <w:tcPr>
            <w:tcW w:w="747"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3</w:t>
            </w:r>
          </w:p>
        </w:tc>
        <w:tc>
          <w:tcPr>
            <w:tcW w:w="84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5</w:t>
            </w:r>
          </w:p>
        </w:tc>
        <w:tc>
          <w:tcPr>
            <w:tcW w:w="811"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7</w:t>
            </w:r>
          </w:p>
        </w:tc>
        <w:tc>
          <w:tcPr>
            <w:tcW w:w="824"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10</w:t>
            </w:r>
          </w:p>
        </w:tc>
        <w:tc>
          <w:tcPr>
            <w:tcW w:w="830"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15</w:t>
            </w:r>
          </w:p>
        </w:tc>
      </w:tr>
      <w:tr w:rsidR="00EE6C7E" w:rsidRPr="00812D92">
        <w:trPr>
          <w:trHeight w:val="363"/>
          <w:jc w:val="center"/>
        </w:trPr>
        <w:tc>
          <w:tcPr>
            <w:tcW w:w="93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2kg/ha</w:t>
            </w:r>
          </w:p>
        </w:tc>
        <w:tc>
          <w:tcPr>
            <w:tcW w:w="747"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9,00</w:t>
            </w:r>
            <w:r w:rsidRPr="00812D92">
              <w:rPr>
                <w:bCs/>
                <w:vertAlign w:val="superscript"/>
              </w:rPr>
              <w:t>b</w:t>
            </w:r>
          </w:p>
        </w:tc>
        <w:tc>
          <w:tcPr>
            <w:tcW w:w="84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21,33</w:t>
            </w:r>
            <w:r w:rsidRPr="00812D92">
              <w:rPr>
                <w:bCs/>
                <w:vertAlign w:val="superscript"/>
              </w:rPr>
              <w:t>b</w:t>
            </w:r>
          </w:p>
        </w:tc>
        <w:tc>
          <w:tcPr>
            <w:tcW w:w="811"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40,00</w:t>
            </w:r>
            <w:r w:rsidRPr="00812D92">
              <w:rPr>
                <w:bCs/>
                <w:vertAlign w:val="superscript"/>
              </w:rPr>
              <w:t>b</w:t>
            </w:r>
          </w:p>
        </w:tc>
        <w:tc>
          <w:tcPr>
            <w:tcW w:w="824"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45,69</w:t>
            </w:r>
            <w:r w:rsidRPr="00812D92">
              <w:rPr>
                <w:bCs/>
                <w:vertAlign w:val="superscript"/>
              </w:rPr>
              <w:t>b</w:t>
            </w:r>
          </w:p>
        </w:tc>
        <w:tc>
          <w:tcPr>
            <w:tcW w:w="830"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62,94</w:t>
            </w:r>
            <w:r w:rsidRPr="00812D92">
              <w:rPr>
                <w:bCs/>
                <w:vertAlign w:val="superscript"/>
              </w:rPr>
              <w:t>b</w:t>
            </w:r>
          </w:p>
        </w:tc>
      </w:tr>
      <w:tr w:rsidR="00EE6C7E" w:rsidRPr="00812D92">
        <w:trPr>
          <w:trHeight w:val="363"/>
          <w:jc w:val="center"/>
        </w:trPr>
        <w:tc>
          <w:tcPr>
            <w:tcW w:w="93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3kg/ha</w:t>
            </w:r>
          </w:p>
        </w:tc>
        <w:tc>
          <w:tcPr>
            <w:tcW w:w="747"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20,67</w:t>
            </w:r>
            <w:r w:rsidRPr="00812D92">
              <w:rPr>
                <w:bCs/>
                <w:vertAlign w:val="superscript"/>
              </w:rPr>
              <w:t>a</w:t>
            </w:r>
          </w:p>
        </w:tc>
        <w:tc>
          <w:tcPr>
            <w:tcW w:w="84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39,44</w:t>
            </w:r>
            <w:r w:rsidRPr="00812D92">
              <w:rPr>
                <w:bCs/>
                <w:vertAlign w:val="superscript"/>
              </w:rPr>
              <w:t>a</w:t>
            </w:r>
          </w:p>
        </w:tc>
        <w:tc>
          <w:tcPr>
            <w:tcW w:w="811"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61,08</w:t>
            </w:r>
            <w:r w:rsidRPr="00812D92">
              <w:rPr>
                <w:bCs/>
                <w:vertAlign w:val="superscript"/>
              </w:rPr>
              <w:t>a</w:t>
            </w:r>
          </w:p>
        </w:tc>
        <w:tc>
          <w:tcPr>
            <w:tcW w:w="824"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71,27</w:t>
            </w:r>
            <w:r w:rsidRPr="00812D92">
              <w:rPr>
                <w:bCs/>
                <w:vertAlign w:val="superscript"/>
              </w:rPr>
              <w:t>a</w:t>
            </w:r>
          </w:p>
        </w:tc>
        <w:tc>
          <w:tcPr>
            <w:tcW w:w="830"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79,65</w:t>
            </w:r>
            <w:r w:rsidRPr="00812D92">
              <w:rPr>
                <w:bCs/>
                <w:vertAlign w:val="superscript"/>
              </w:rPr>
              <w:t>a</w:t>
            </w:r>
          </w:p>
        </w:tc>
      </w:tr>
      <w:tr w:rsidR="00EE6C7E" w:rsidRPr="00812D92">
        <w:trPr>
          <w:trHeight w:val="363"/>
          <w:jc w:val="center"/>
        </w:trPr>
        <w:tc>
          <w:tcPr>
            <w:tcW w:w="93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4kg/ha</w:t>
            </w:r>
          </w:p>
        </w:tc>
        <w:tc>
          <w:tcPr>
            <w:tcW w:w="747"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28,58</w:t>
            </w:r>
            <w:r w:rsidRPr="00812D92">
              <w:rPr>
                <w:bCs/>
                <w:vertAlign w:val="superscript"/>
              </w:rPr>
              <w:t>a</w:t>
            </w:r>
          </w:p>
        </w:tc>
        <w:tc>
          <w:tcPr>
            <w:tcW w:w="84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41,45</w:t>
            </w:r>
            <w:r w:rsidRPr="00812D92">
              <w:rPr>
                <w:bCs/>
                <w:vertAlign w:val="superscript"/>
              </w:rPr>
              <w:t>a</w:t>
            </w:r>
          </w:p>
        </w:tc>
        <w:tc>
          <w:tcPr>
            <w:tcW w:w="811"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62,31</w:t>
            </w:r>
            <w:r w:rsidRPr="00812D92">
              <w:rPr>
                <w:bCs/>
                <w:vertAlign w:val="superscript"/>
              </w:rPr>
              <w:t>a</w:t>
            </w:r>
          </w:p>
        </w:tc>
        <w:tc>
          <w:tcPr>
            <w:tcW w:w="824"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73,54</w:t>
            </w:r>
            <w:r w:rsidRPr="00812D92">
              <w:rPr>
                <w:bCs/>
                <w:vertAlign w:val="superscript"/>
              </w:rPr>
              <w:t>a</w:t>
            </w:r>
          </w:p>
        </w:tc>
        <w:tc>
          <w:tcPr>
            <w:tcW w:w="830"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81,33</w:t>
            </w:r>
            <w:r w:rsidRPr="00812D92">
              <w:rPr>
                <w:bCs/>
                <w:vertAlign w:val="superscript"/>
              </w:rPr>
              <w:t>a</w:t>
            </w:r>
          </w:p>
        </w:tc>
      </w:tr>
      <w:tr w:rsidR="00EE6C7E" w:rsidRPr="00812D92">
        <w:trPr>
          <w:trHeight w:val="363"/>
          <w:jc w:val="center"/>
        </w:trPr>
        <w:tc>
          <w:tcPr>
            <w:tcW w:w="93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5kg/ha</w:t>
            </w:r>
          </w:p>
        </w:tc>
        <w:tc>
          <w:tcPr>
            <w:tcW w:w="747"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31,37</w:t>
            </w:r>
            <w:r w:rsidRPr="00812D92">
              <w:rPr>
                <w:bCs/>
                <w:vertAlign w:val="superscript"/>
              </w:rPr>
              <w:t>a</w:t>
            </w:r>
          </w:p>
        </w:tc>
        <w:tc>
          <w:tcPr>
            <w:tcW w:w="84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45,92</w:t>
            </w:r>
            <w:r w:rsidRPr="00812D92">
              <w:rPr>
                <w:bCs/>
                <w:vertAlign w:val="superscript"/>
              </w:rPr>
              <w:t>a</w:t>
            </w:r>
          </w:p>
        </w:tc>
        <w:tc>
          <w:tcPr>
            <w:tcW w:w="811"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67,40</w:t>
            </w:r>
            <w:r w:rsidRPr="00812D92">
              <w:rPr>
                <w:bCs/>
                <w:vertAlign w:val="superscript"/>
              </w:rPr>
              <w:t>a</w:t>
            </w:r>
          </w:p>
        </w:tc>
        <w:tc>
          <w:tcPr>
            <w:tcW w:w="824"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75,69</w:t>
            </w:r>
            <w:r w:rsidRPr="00812D92">
              <w:rPr>
                <w:bCs/>
                <w:vertAlign w:val="superscript"/>
              </w:rPr>
              <w:t>a</w:t>
            </w:r>
          </w:p>
        </w:tc>
        <w:tc>
          <w:tcPr>
            <w:tcW w:w="830"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81,98</w:t>
            </w:r>
            <w:r w:rsidRPr="00812D92">
              <w:rPr>
                <w:bCs/>
                <w:vertAlign w:val="superscript"/>
              </w:rPr>
              <w:t>a</w:t>
            </w:r>
          </w:p>
        </w:tc>
      </w:tr>
      <w:tr w:rsidR="00EE6C7E" w:rsidRPr="00812D92">
        <w:trPr>
          <w:trHeight w:val="363"/>
          <w:jc w:val="center"/>
        </w:trPr>
        <w:tc>
          <w:tcPr>
            <w:tcW w:w="93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Mức ý nghĩa</w:t>
            </w:r>
          </w:p>
        </w:tc>
        <w:tc>
          <w:tcPr>
            <w:tcW w:w="747"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w:t>
            </w:r>
          </w:p>
        </w:tc>
        <w:tc>
          <w:tcPr>
            <w:tcW w:w="84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w:t>
            </w:r>
          </w:p>
        </w:tc>
        <w:tc>
          <w:tcPr>
            <w:tcW w:w="811"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w:t>
            </w:r>
          </w:p>
        </w:tc>
        <w:tc>
          <w:tcPr>
            <w:tcW w:w="824"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w:t>
            </w:r>
          </w:p>
        </w:tc>
        <w:tc>
          <w:tcPr>
            <w:tcW w:w="830"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w:t>
            </w:r>
          </w:p>
        </w:tc>
      </w:tr>
      <w:tr w:rsidR="00EE6C7E" w:rsidRPr="00812D92">
        <w:trPr>
          <w:trHeight w:val="363"/>
          <w:jc w:val="center"/>
        </w:trPr>
        <w:tc>
          <w:tcPr>
            <w:tcW w:w="939" w:type="pct"/>
            <w:vAlign w:val="center"/>
          </w:tcPr>
          <w:p w:rsidR="00EE6C7E" w:rsidRPr="00812D92" w:rsidRDefault="00EE6C7E" w:rsidP="00927206">
            <w:pPr>
              <w:autoSpaceDE w:val="0"/>
              <w:autoSpaceDN w:val="0"/>
              <w:adjustRightInd w:val="0"/>
              <w:spacing w:before="40" w:after="40"/>
              <w:ind w:left="-58" w:right="-58"/>
              <w:jc w:val="center"/>
              <w:rPr>
                <w:bCs/>
              </w:rPr>
            </w:pPr>
            <w:r w:rsidRPr="00812D92">
              <w:t>Cv (%)</w:t>
            </w:r>
          </w:p>
        </w:tc>
        <w:tc>
          <w:tcPr>
            <w:tcW w:w="747"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34,31</w:t>
            </w:r>
          </w:p>
        </w:tc>
        <w:tc>
          <w:tcPr>
            <w:tcW w:w="849"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9,25</w:t>
            </w:r>
          </w:p>
        </w:tc>
        <w:tc>
          <w:tcPr>
            <w:tcW w:w="811"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21,02</w:t>
            </w:r>
          </w:p>
        </w:tc>
        <w:tc>
          <w:tcPr>
            <w:tcW w:w="824"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19,56</w:t>
            </w:r>
          </w:p>
        </w:tc>
        <w:tc>
          <w:tcPr>
            <w:tcW w:w="830" w:type="pct"/>
            <w:vAlign w:val="center"/>
          </w:tcPr>
          <w:p w:rsidR="00EE6C7E" w:rsidRPr="00812D92" w:rsidRDefault="00EE6C7E" w:rsidP="00927206">
            <w:pPr>
              <w:autoSpaceDE w:val="0"/>
              <w:autoSpaceDN w:val="0"/>
              <w:adjustRightInd w:val="0"/>
              <w:spacing w:before="40" w:after="40"/>
              <w:ind w:left="-58" w:right="-58"/>
              <w:jc w:val="center"/>
              <w:rPr>
                <w:bCs/>
              </w:rPr>
            </w:pPr>
            <w:r w:rsidRPr="00812D92">
              <w:rPr>
                <w:bCs/>
              </w:rPr>
              <w:t>10,13</w:t>
            </w:r>
          </w:p>
        </w:tc>
      </w:tr>
    </w:tbl>
    <w:p w:rsidR="00EE6C7E" w:rsidRPr="00812D92" w:rsidRDefault="00EE6C7E" w:rsidP="00466A4E">
      <w:pPr>
        <w:spacing w:before="120" w:after="120" w:line="312" w:lineRule="auto"/>
        <w:jc w:val="both"/>
        <w:rPr>
          <w:i/>
        </w:rPr>
      </w:pPr>
      <w:r w:rsidRPr="00812D92">
        <w:rPr>
          <w:i/>
        </w:rPr>
        <w:t>Ghi chú: trong cùng môt cột, các chữ cái khác nhau chỉ sự sai khác có ý nghĩa theo phân tích ANOVA, Số liệu được chuyển đổi sang Arcsinx trước khi xử lý.</w:t>
      </w:r>
    </w:p>
    <w:p w:rsidR="00EE6C7E" w:rsidRPr="00812D92" w:rsidRDefault="00EE6C7E" w:rsidP="00466A4E">
      <w:pPr>
        <w:pStyle w:val="DMBANGBANG"/>
        <w:keepNext w:val="0"/>
        <w:spacing w:before="120" w:after="120" w:line="312" w:lineRule="auto"/>
        <w:outlineLvl w:val="9"/>
        <w:rPr>
          <w:sz w:val="24"/>
          <w:szCs w:val="24"/>
        </w:rPr>
      </w:pPr>
      <w:bookmarkStart w:id="403" w:name="_Toc472156340"/>
      <w:bookmarkStart w:id="404" w:name="_Toc472156438"/>
      <w:bookmarkStart w:id="405" w:name="_Toc484899645"/>
      <w:bookmarkStart w:id="406" w:name="_Toc484899719"/>
      <w:r w:rsidRPr="00812D92">
        <w:rPr>
          <w:sz w:val="24"/>
          <w:szCs w:val="24"/>
        </w:rPr>
        <w:t xml:space="preserve">Bảng </w:t>
      </w:r>
      <w:r w:rsidR="002A4126" w:rsidRPr="00812D92">
        <w:rPr>
          <w:sz w:val="24"/>
          <w:szCs w:val="24"/>
          <w:lang w:val="en-US"/>
        </w:rPr>
        <w:t>4</w:t>
      </w:r>
      <w:r w:rsidRPr="00812D92">
        <w:rPr>
          <w:sz w:val="24"/>
          <w:szCs w:val="24"/>
        </w:rPr>
        <w:t>.</w:t>
      </w:r>
      <w:r w:rsidRPr="00812D92">
        <w:rPr>
          <w:b w:val="0"/>
          <w:sz w:val="24"/>
          <w:szCs w:val="24"/>
        </w:rPr>
        <w:t xml:space="preserve"> Hiệu lực </w:t>
      </w:r>
      <w:r w:rsidR="00927206" w:rsidRPr="00812D92">
        <w:rPr>
          <w:b w:val="0"/>
          <w:sz w:val="24"/>
          <w:szCs w:val="24"/>
          <w:lang w:val="en-US"/>
        </w:rPr>
        <w:t xml:space="preserve">(%) </w:t>
      </w:r>
      <w:r w:rsidRPr="00812D92">
        <w:rPr>
          <w:b w:val="0"/>
          <w:sz w:val="24"/>
          <w:szCs w:val="24"/>
        </w:rPr>
        <w:t>trừ sâu cuốn lá nhỏ của chế phẩm Nấm xanh và các loại thuốc trừ sâu trong vụ Đông Xuân 2014 - 2015</w:t>
      </w:r>
      <w:bookmarkEnd w:id="403"/>
      <w:bookmarkEnd w:id="404"/>
      <w:bookmarkEnd w:id="405"/>
      <w:bookmarkEnd w:id="406"/>
    </w:p>
    <w:tbl>
      <w:tblPr>
        <w:tblW w:w="4930" w:type="pct"/>
        <w:jc w:val="center"/>
        <w:tblBorders>
          <w:top w:val="single" w:sz="4" w:space="0" w:color="000000"/>
          <w:bottom w:val="single" w:sz="4" w:space="0" w:color="000000"/>
        </w:tblBorders>
        <w:tblLook w:val="04A0" w:firstRow="1" w:lastRow="0" w:firstColumn="1" w:lastColumn="0" w:noHBand="0" w:noVBand="1"/>
      </w:tblPr>
      <w:tblGrid>
        <w:gridCol w:w="3075"/>
        <w:gridCol w:w="1126"/>
        <w:gridCol w:w="1191"/>
        <w:gridCol w:w="1119"/>
        <w:gridCol w:w="1238"/>
        <w:gridCol w:w="1129"/>
      </w:tblGrid>
      <w:tr w:rsidR="00EE6C7E" w:rsidRPr="00812D92">
        <w:trPr>
          <w:trHeight w:val="363"/>
          <w:jc w:val="center"/>
        </w:trPr>
        <w:tc>
          <w:tcPr>
            <w:tcW w:w="1732" w:type="pct"/>
            <w:vMerge w:val="restar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both"/>
              <w:rPr>
                <w:b/>
                <w:bCs/>
              </w:rPr>
            </w:pPr>
            <w:r w:rsidRPr="00812D92">
              <w:rPr>
                <w:b/>
                <w:bCs/>
              </w:rPr>
              <w:t>Công thức thí nghiệm</w:t>
            </w:r>
          </w:p>
        </w:tc>
        <w:tc>
          <w:tcPr>
            <w:tcW w:w="3268" w:type="pct"/>
            <w:gridSpan w:val="5"/>
            <w:tcBorders>
              <w:top w:val="single" w:sz="4" w:space="0" w:color="000000"/>
              <w:bottom w:val="single" w:sz="4" w:space="0" w:color="000000"/>
            </w:tcBorders>
            <w:vAlign w:val="bottom"/>
          </w:tcPr>
          <w:p w:rsidR="00EE6C7E" w:rsidRPr="00812D92" w:rsidRDefault="00EE6C7E" w:rsidP="00927206">
            <w:pPr>
              <w:autoSpaceDE w:val="0"/>
              <w:autoSpaceDN w:val="0"/>
              <w:adjustRightInd w:val="0"/>
              <w:spacing w:before="40" w:after="40"/>
              <w:jc w:val="center"/>
              <w:rPr>
                <w:b/>
                <w:bCs/>
              </w:rPr>
            </w:pPr>
            <w:r w:rsidRPr="00812D92">
              <w:rPr>
                <w:b/>
                <w:bCs/>
              </w:rPr>
              <w:t xml:space="preserve">Ngày sau phun </w:t>
            </w:r>
          </w:p>
        </w:tc>
      </w:tr>
      <w:tr w:rsidR="00EE6C7E" w:rsidRPr="00812D92">
        <w:trPr>
          <w:trHeight w:val="363"/>
          <w:jc w:val="center"/>
        </w:trPr>
        <w:tc>
          <w:tcPr>
            <w:tcW w:w="1732" w:type="pct"/>
            <w:vMerge/>
            <w:tcBorders>
              <w:top w:val="single" w:sz="4" w:space="0" w:color="000000"/>
              <w:bottom w:val="single" w:sz="4" w:space="0" w:color="000000"/>
            </w:tcBorders>
            <w:vAlign w:val="bottom"/>
          </w:tcPr>
          <w:p w:rsidR="00EE6C7E" w:rsidRPr="00812D92" w:rsidRDefault="00EE6C7E" w:rsidP="00927206">
            <w:pPr>
              <w:autoSpaceDE w:val="0"/>
              <w:autoSpaceDN w:val="0"/>
              <w:adjustRightInd w:val="0"/>
              <w:spacing w:before="40" w:after="40"/>
              <w:jc w:val="center"/>
              <w:rPr>
                <w:b/>
                <w:bCs/>
              </w:rPr>
            </w:pPr>
          </w:p>
        </w:tc>
        <w:tc>
          <w:tcPr>
            <w:tcW w:w="634" w:type="pct"/>
            <w:tcBorders>
              <w:top w:val="single" w:sz="4" w:space="0" w:color="000000"/>
              <w:bottom w:val="single" w:sz="4" w:space="0" w:color="000000"/>
            </w:tcBorders>
            <w:vAlign w:val="bottom"/>
          </w:tcPr>
          <w:p w:rsidR="00EE6C7E" w:rsidRPr="00812D92" w:rsidRDefault="00EE6C7E" w:rsidP="00927206">
            <w:pPr>
              <w:autoSpaceDE w:val="0"/>
              <w:autoSpaceDN w:val="0"/>
              <w:adjustRightInd w:val="0"/>
              <w:spacing w:before="40" w:after="40"/>
              <w:jc w:val="center"/>
              <w:rPr>
                <w:b/>
                <w:bCs/>
              </w:rPr>
            </w:pPr>
            <w:r w:rsidRPr="00812D92">
              <w:rPr>
                <w:b/>
                <w:bCs/>
              </w:rPr>
              <w:t>3</w:t>
            </w:r>
          </w:p>
        </w:tc>
        <w:tc>
          <w:tcPr>
            <w:tcW w:w="671" w:type="pct"/>
            <w:tcBorders>
              <w:top w:val="single" w:sz="4" w:space="0" w:color="000000"/>
              <w:bottom w:val="single" w:sz="4" w:space="0" w:color="000000"/>
            </w:tcBorders>
            <w:vAlign w:val="bottom"/>
          </w:tcPr>
          <w:p w:rsidR="00EE6C7E" w:rsidRPr="00812D92" w:rsidRDefault="00EE6C7E" w:rsidP="00927206">
            <w:pPr>
              <w:autoSpaceDE w:val="0"/>
              <w:autoSpaceDN w:val="0"/>
              <w:adjustRightInd w:val="0"/>
              <w:spacing w:before="40" w:after="40"/>
              <w:jc w:val="center"/>
              <w:rPr>
                <w:b/>
                <w:bCs/>
              </w:rPr>
            </w:pPr>
            <w:r w:rsidRPr="00812D92">
              <w:rPr>
                <w:b/>
                <w:bCs/>
              </w:rPr>
              <w:t>5</w:t>
            </w:r>
          </w:p>
        </w:tc>
        <w:tc>
          <w:tcPr>
            <w:tcW w:w="630" w:type="pct"/>
            <w:tcBorders>
              <w:top w:val="single" w:sz="4" w:space="0" w:color="000000"/>
              <w:bottom w:val="single" w:sz="4" w:space="0" w:color="000000"/>
            </w:tcBorders>
            <w:vAlign w:val="bottom"/>
          </w:tcPr>
          <w:p w:rsidR="00EE6C7E" w:rsidRPr="00812D92" w:rsidRDefault="00EE6C7E" w:rsidP="00927206">
            <w:pPr>
              <w:autoSpaceDE w:val="0"/>
              <w:autoSpaceDN w:val="0"/>
              <w:adjustRightInd w:val="0"/>
              <w:spacing w:before="40" w:after="40"/>
              <w:jc w:val="center"/>
              <w:rPr>
                <w:b/>
                <w:bCs/>
              </w:rPr>
            </w:pPr>
            <w:r w:rsidRPr="00812D92">
              <w:rPr>
                <w:b/>
                <w:bCs/>
              </w:rPr>
              <w:t>7</w:t>
            </w:r>
          </w:p>
        </w:tc>
        <w:tc>
          <w:tcPr>
            <w:tcW w:w="697" w:type="pct"/>
            <w:tcBorders>
              <w:top w:val="single" w:sz="4" w:space="0" w:color="000000"/>
              <w:bottom w:val="single" w:sz="4" w:space="0" w:color="000000"/>
            </w:tcBorders>
            <w:vAlign w:val="bottom"/>
          </w:tcPr>
          <w:p w:rsidR="00EE6C7E" w:rsidRPr="00812D92" w:rsidRDefault="00EE6C7E" w:rsidP="00927206">
            <w:pPr>
              <w:autoSpaceDE w:val="0"/>
              <w:autoSpaceDN w:val="0"/>
              <w:adjustRightInd w:val="0"/>
              <w:spacing w:before="40" w:after="40"/>
              <w:jc w:val="center"/>
              <w:rPr>
                <w:b/>
                <w:bCs/>
              </w:rPr>
            </w:pPr>
            <w:r w:rsidRPr="00812D92">
              <w:rPr>
                <w:b/>
                <w:bCs/>
              </w:rPr>
              <w:t>10</w:t>
            </w:r>
          </w:p>
        </w:tc>
        <w:tc>
          <w:tcPr>
            <w:tcW w:w="636" w:type="pct"/>
            <w:tcBorders>
              <w:top w:val="single" w:sz="4" w:space="0" w:color="000000"/>
              <w:bottom w:val="single" w:sz="4" w:space="0" w:color="000000"/>
            </w:tcBorders>
            <w:vAlign w:val="bottom"/>
          </w:tcPr>
          <w:p w:rsidR="00EE6C7E" w:rsidRPr="00812D92" w:rsidRDefault="00EE6C7E" w:rsidP="00927206">
            <w:pPr>
              <w:autoSpaceDE w:val="0"/>
              <w:autoSpaceDN w:val="0"/>
              <w:adjustRightInd w:val="0"/>
              <w:spacing w:before="40" w:after="40"/>
              <w:jc w:val="center"/>
              <w:rPr>
                <w:b/>
                <w:bCs/>
              </w:rPr>
            </w:pPr>
            <w:r w:rsidRPr="00812D92">
              <w:rPr>
                <w:b/>
                <w:bCs/>
              </w:rPr>
              <w:t>15</w:t>
            </w:r>
          </w:p>
        </w:tc>
      </w:tr>
      <w:tr w:rsidR="00EE6C7E" w:rsidRPr="00812D92">
        <w:trPr>
          <w:trHeight w:val="363"/>
          <w:jc w:val="center"/>
        </w:trPr>
        <w:tc>
          <w:tcPr>
            <w:tcW w:w="1732" w:type="pct"/>
            <w:tcBorders>
              <w:top w:val="single" w:sz="4" w:space="0" w:color="000000"/>
            </w:tcBorders>
            <w:vAlign w:val="center"/>
          </w:tcPr>
          <w:p w:rsidR="00EE6C7E" w:rsidRPr="00812D92" w:rsidRDefault="00EE6C7E" w:rsidP="00927206">
            <w:pPr>
              <w:autoSpaceDE w:val="0"/>
              <w:autoSpaceDN w:val="0"/>
              <w:adjustRightInd w:val="0"/>
              <w:spacing w:before="40" w:after="40"/>
              <w:jc w:val="both"/>
              <w:rPr>
                <w:bCs/>
              </w:rPr>
            </w:pPr>
            <w:r w:rsidRPr="00812D92">
              <w:rPr>
                <w:bCs/>
              </w:rPr>
              <w:t>CPNX 3kg/ha (phun 1 lần)</w:t>
            </w:r>
          </w:p>
        </w:tc>
        <w:tc>
          <w:tcPr>
            <w:tcW w:w="634" w:type="pct"/>
            <w:tcBorders>
              <w:top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2,08</w:t>
            </w:r>
            <w:r w:rsidRPr="00812D92">
              <w:rPr>
                <w:bCs/>
                <w:vertAlign w:val="superscript"/>
              </w:rPr>
              <w:t>b</w:t>
            </w:r>
          </w:p>
        </w:tc>
        <w:tc>
          <w:tcPr>
            <w:tcW w:w="671" w:type="pct"/>
            <w:tcBorders>
              <w:top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9,11</w:t>
            </w:r>
            <w:r w:rsidRPr="00812D92">
              <w:rPr>
                <w:bCs/>
                <w:vertAlign w:val="superscript"/>
              </w:rPr>
              <w:t>b</w:t>
            </w:r>
          </w:p>
        </w:tc>
        <w:tc>
          <w:tcPr>
            <w:tcW w:w="630" w:type="pct"/>
            <w:tcBorders>
              <w:top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17,22</w:t>
            </w:r>
            <w:r w:rsidRPr="00812D92">
              <w:rPr>
                <w:bCs/>
                <w:vertAlign w:val="superscript"/>
              </w:rPr>
              <w:t>b</w:t>
            </w:r>
          </w:p>
        </w:tc>
        <w:tc>
          <w:tcPr>
            <w:tcW w:w="697" w:type="pct"/>
            <w:tcBorders>
              <w:top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25,48</w:t>
            </w:r>
            <w:r w:rsidRPr="00812D92">
              <w:rPr>
                <w:bCs/>
                <w:vertAlign w:val="superscript"/>
              </w:rPr>
              <w:t>b</w:t>
            </w:r>
          </w:p>
        </w:tc>
        <w:tc>
          <w:tcPr>
            <w:tcW w:w="636" w:type="pct"/>
            <w:tcBorders>
              <w:top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27,78</w:t>
            </w:r>
            <w:r w:rsidRPr="00812D92">
              <w:rPr>
                <w:bCs/>
                <w:vertAlign w:val="superscript"/>
              </w:rPr>
              <w:t>b</w:t>
            </w:r>
          </w:p>
        </w:tc>
      </w:tr>
      <w:tr w:rsidR="00EE6C7E" w:rsidRPr="00812D92">
        <w:trPr>
          <w:trHeight w:val="363"/>
          <w:jc w:val="center"/>
        </w:trPr>
        <w:tc>
          <w:tcPr>
            <w:tcW w:w="1732" w:type="pct"/>
            <w:vAlign w:val="center"/>
          </w:tcPr>
          <w:p w:rsidR="00EE6C7E" w:rsidRPr="00812D92" w:rsidRDefault="00EE6C7E" w:rsidP="00927206">
            <w:pPr>
              <w:autoSpaceDE w:val="0"/>
              <w:autoSpaceDN w:val="0"/>
              <w:adjustRightInd w:val="0"/>
              <w:spacing w:before="40" w:after="40"/>
              <w:jc w:val="both"/>
              <w:rPr>
                <w:bCs/>
              </w:rPr>
            </w:pPr>
            <w:r w:rsidRPr="00812D92">
              <w:rPr>
                <w:bCs/>
              </w:rPr>
              <w:t>CPNX 3kg/ha (phun 2 lần)</w:t>
            </w:r>
          </w:p>
        </w:tc>
        <w:tc>
          <w:tcPr>
            <w:tcW w:w="634" w:type="pct"/>
            <w:vAlign w:val="bottom"/>
          </w:tcPr>
          <w:p w:rsidR="00EE6C7E" w:rsidRPr="00812D92" w:rsidRDefault="00EE6C7E" w:rsidP="00927206">
            <w:pPr>
              <w:autoSpaceDE w:val="0"/>
              <w:autoSpaceDN w:val="0"/>
              <w:adjustRightInd w:val="0"/>
              <w:spacing w:before="40" w:after="40"/>
              <w:jc w:val="center"/>
              <w:rPr>
                <w:bCs/>
              </w:rPr>
            </w:pPr>
            <w:r w:rsidRPr="00812D92">
              <w:rPr>
                <w:bCs/>
              </w:rPr>
              <w:t>43,33</w:t>
            </w:r>
            <w:r w:rsidRPr="00812D92">
              <w:rPr>
                <w:bCs/>
                <w:vertAlign w:val="superscript"/>
              </w:rPr>
              <w:t>a</w:t>
            </w:r>
          </w:p>
        </w:tc>
        <w:tc>
          <w:tcPr>
            <w:tcW w:w="671" w:type="pct"/>
            <w:vAlign w:val="bottom"/>
          </w:tcPr>
          <w:p w:rsidR="00EE6C7E" w:rsidRPr="00812D92" w:rsidRDefault="00EE6C7E" w:rsidP="00927206">
            <w:pPr>
              <w:autoSpaceDE w:val="0"/>
              <w:autoSpaceDN w:val="0"/>
              <w:adjustRightInd w:val="0"/>
              <w:spacing w:before="40" w:after="40"/>
              <w:jc w:val="center"/>
              <w:rPr>
                <w:bCs/>
              </w:rPr>
            </w:pPr>
            <w:r w:rsidRPr="00812D92">
              <w:rPr>
                <w:bCs/>
              </w:rPr>
              <w:t>50,67</w:t>
            </w:r>
            <w:r w:rsidRPr="00812D92">
              <w:rPr>
                <w:bCs/>
                <w:vertAlign w:val="superscript"/>
              </w:rPr>
              <w:t>ab</w:t>
            </w:r>
          </w:p>
        </w:tc>
        <w:tc>
          <w:tcPr>
            <w:tcW w:w="630" w:type="pct"/>
            <w:vAlign w:val="bottom"/>
          </w:tcPr>
          <w:p w:rsidR="00EE6C7E" w:rsidRPr="00812D92" w:rsidRDefault="00EE6C7E" w:rsidP="00927206">
            <w:pPr>
              <w:autoSpaceDE w:val="0"/>
              <w:autoSpaceDN w:val="0"/>
              <w:adjustRightInd w:val="0"/>
              <w:spacing w:before="40" w:after="40"/>
              <w:jc w:val="center"/>
              <w:rPr>
                <w:bCs/>
              </w:rPr>
            </w:pPr>
            <w:r w:rsidRPr="00812D92">
              <w:rPr>
                <w:bCs/>
              </w:rPr>
              <w:t>62,22</w:t>
            </w:r>
            <w:r w:rsidRPr="00812D92">
              <w:rPr>
                <w:bCs/>
                <w:vertAlign w:val="superscript"/>
              </w:rPr>
              <w:t>a</w:t>
            </w:r>
          </w:p>
        </w:tc>
        <w:tc>
          <w:tcPr>
            <w:tcW w:w="697" w:type="pct"/>
            <w:vAlign w:val="bottom"/>
          </w:tcPr>
          <w:p w:rsidR="00EE6C7E" w:rsidRPr="00812D92" w:rsidRDefault="00EE6C7E" w:rsidP="00927206">
            <w:pPr>
              <w:autoSpaceDE w:val="0"/>
              <w:autoSpaceDN w:val="0"/>
              <w:adjustRightInd w:val="0"/>
              <w:spacing w:before="40" w:after="40"/>
              <w:jc w:val="center"/>
              <w:rPr>
                <w:bCs/>
              </w:rPr>
            </w:pPr>
            <w:r w:rsidRPr="00812D92">
              <w:rPr>
                <w:bCs/>
              </w:rPr>
              <w:t>67,94</w:t>
            </w:r>
            <w:r w:rsidRPr="00812D92">
              <w:rPr>
                <w:bCs/>
                <w:vertAlign w:val="superscript"/>
              </w:rPr>
              <w:t>a</w:t>
            </w:r>
          </w:p>
        </w:tc>
        <w:tc>
          <w:tcPr>
            <w:tcW w:w="636" w:type="pct"/>
            <w:vAlign w:val="bottom"/>
          </w:tcPr>
          <w:p w:rsidR="00EE6C7E" w:rsidRPr="00812D92" w:rsidRDefault="00EE6C7E" w:rsidP="00927206">
            <w:pPr>
              <w:autoSpaceDE w:val="0"/>
              <w:autoSpaceDN w:val="0"/>
              <w:adjustRightInd w:val="0"/>
              <w:spacing w:before="40" w:after="40"/>
              <w:jc w:val="center"/>
              <w:rPr>
                <w:bCs/>
              </w:rPr>
            </w:pPr>
            <w:r w:rsidRPr="00812D92">
              <w:rPr>
                <w:bCs/>
              </w:rPr>
              <w:t>76,67</w:t>
            </w:r>
            <w:r w:rsidRPr="00812D92">
              <w:rPr>
                <w:bCs/>
                <w:vertAlign w:val="superscript"/>
              </w:rPr>
              <w:t>a</w:t>
            </w:r>
          </w:p>
        </w:tc>
      </w:tr>
      <w:tr w:rsidR="00EE6C7E" w:rsidRPr="00812D92">
        <w:trPr>
          <w:trHeight w:val="363"/>
          <w:jc w:val="center"/>
        </w:trPr>
        <w:tc>
          <w:tcPr>
            <w:tcW w:w="1732" w:type="pct"/>
            <w:vAlign w:val="center"/>
          </w:tcPr>
          <w:p w:rsidR="00EE6C7E" w:rsidRPr="00812D92" w:rsidRDefault="00EE6C7E" w:rsidP="00927206">
            <w:pPr>
              <w:autoSpaceDE w:val="0"/>
              <w:autoSpaceDN w:val="0"/>
              <w:adjustRightInd w:val="0"/>
              <w:spacing w:before="40" w:after="40"/>
              <w:jc w:val="both"/>
              <w:rPr>
                <w:bCs/>
              </w:rPr>
            </w:pPr>
            <w:r w:rsidRPr="00812D92">
              <w:rPr>
                <w:bCs/>
              </w:rPr>
              <w:t>Regent 800 WG</w:t>
            </w:r>
          </w:p>
        </w:tc>
        <w:tc>
          <w:tcPr>
            <w:tcW w:w="634" w:type="pct"/>
            <w:vAlign w:val="bottom"/>
          </w:tcPr>
          <w:p w:rsidR="00EE6C7E" w:rsidRPr="00812D92" w:rsidRDefault="00EE6C7E" w:rsidP="00927206">
            <w:pPr>
              <w:autoSpaceDE w:val="0"/>
              <w:autoSpaceDN w:val="0"/>
              <w:adjustRightInd w:val="0"/>
              <w:spacing w:before="40" w:after="40"/>
              <w:jc w:val="center"/>
              <w:rPr>
                <w:bCs/>
              </w:rPr>
            </w:pPr>
            <w:r w:rsidRPr="00812D92">
              <w:rPr>
                <w:bCs/>
              </w:rPr>
              <w:t>82,22</w:t>
            </w:r>
            <w:r w:rsidRPr="00812D92">
              <w:rPr>
                <w:bCs/>
                <w:vertAlign w:val="superscript"/>
              </w:rPr>
              <w:t>a</w:t>
            </w:r>
          </w:p>
        </w:tc>
        <w:tc>
          <w:tcPr>
            <w:tcW w:w="671" w:type="pct"/>
            <w:vAlign w:val="bottom"/>
          </w:tcPr>
          <w:p w:rsidR="00EE6C7E" w:rsidRPr="00812D92" w:rsidRDefault="00EE6C7E" w:rsidP="00927206">
            <w:pPr>
              <w:autoSpaceDE w:val="0"/>
              <w:autoSpaceDN w:val="0"/>
              <w:adjustRightInd w:val="0"/>
              <w:spacing w:before="40" w:after="40"/>
              <w:jc w:val="center"/>
              <w:rPr>
                <w:bCs/>
              </w:rPr>
            </w:pPr>
            <w:r w:rsidRPr="00812D92">
              <w:rPr>
                <w:bCs/>
              </w:rPr>
              <w:t>73,33</w:t>
            </w:r>
            <w:r w:rsidRPr="00812D92">
              <w:rPr>
                <w:bCs/>
                <w:vertAlign w:val="superscript"/>
              </w:rPr>
              <w:t>a</w:t>
            </w:r>
          </w:p>
        </w:tc>
        <w:tc>
          <w:tcPr>
            <w:tcW w:w="630" w:type="pct"/>
            <w:vAlign w:val="bottom"/>
          </w:tcPr>
          <w:p w:rsidR="00EE6C7E" w:rsidRPr="00812D92" w:rsidRDefault="00EE6C7E" w:rsidP="00927206">
            <w:pPr>
              <w:autoSpaceDE w:val="0"/>
              <w:autoSpaceDN w:val="0"/>
              <w:adjustRightInd w:val="0"/>
              <w:spacing w:before="40" w:after="40"/>
              <w:jc w:val="center"/>
              <w:rPr>
                <w:bCs/>
              </w:rPr>
            </w:pPr>
            <w:r w:rsidRPr="00812D92">
              <w:rPr>
                <w:bCs/>
              </w:rPr>
              <w:t>41,67</w:t>
            </w:r>
            <w:r w:rsidRPr="00812D92">
              <w:rPr>
                <w:bCs/>
                <w:vertAlign w:val="superscript"/>
              </w:rPr>
              <w:t>ab</w:t>
            </w:r>
          </w:p>
        </w:tc>
        <w:tc>
          <w:tcPr>
            <w:tcW w:w="697" w:type="pct"/>
            <w:vAlign w:val="bottom"/>
          </w:tcPr>
          <w:p w:rsidR="00EE6C7E" w:rsidRPr="00812D92" w:rsidRDefault="00EE6C7E" w:rsidP="00927206">
            <w:pPr>
              <w:autoSpaceDE w:val="0"/>
              <w:autoSpaceDN w:val="0"/>
              <w:adjustRightInd w:val="0"/>
              <w:spacing w:before="40" w:after="40"/>
              <w:jc w:val="center"/>
              <w:rPr>
                <w:bCs/>
              </w:rPr>
            </w:pPr>
            <w:r w:rsidRPr="00812D92">
              <w:rPr>
                <w:bCs/>
              </w:rPr>
              <w:t>23,60</w:t>
            </w:r>
            <w:r w:rsidRPr="00812D92">
              <w:rPr>
                <w:bCs/>
                <w:vertAlign w:val="superscript"/>
              </w:rPr>
              <w:t>b</w:t>
            </w:r>
          </w:p>
        </w:tc>
        <w:tc>
          <w:tcPr>
            <w:tcW w:w="636" w:type="pct"/>
            <w:vAlign w:val="bottom"/>
          </w:tcPr>
          <w:p w:rsidR="00EE6C7E" w:rsidRPr="00812D92" w:rsidRDefault="00EE6C7E" w:rsidP="00927206">
            <w:pPr>
              <w:autoSpaceDE w:val="0"/>
              <w:autoSpaceDN w:val="0"/>
              <w:adjustRightInd w:val="0"/>
              <w:spacing w:before="40" w:after="40"/>
              <w:jc w:val="center"/>
              <w:rPr>
                <w:bCs/>
              </w:rPr>
            </w:pPr>
            <w:r w:rsidRPr="00812D92">
              <w:rPr>
                <w:bCs/>
              </w:rPr>
              <w:t>3,70</w:t>
            </w:r>
            <w:r w:rsidRPr="00812D92">
              <w:rPr>
                <w:bCs/>
                <w:vertAlign w:val="superscript"/>
              </w:rPr>
              <w:t>b</w:t>
            </w:r>
          </w:p>
        </w:tc>
      </w:tr>
      <w:tr w:rsidR="00EE6C7E" w:rsidRPr="00812D92">
        <w:trPr>
          <w:trHeight w:val="363"/>
          <w:jc w:val="center"/>
        </w:trPr>
        <w:tc>
          <w:tcPr>
            <w:tcW w:w="1732" w:type="pct"/>
            <w:tcBorders>
              <w:bottom w:val="single" w:sz="4" w:space="0" w:color="000000"/>
            </w:tcBorders>
            <w:vAlign w:val="center"/>
          </w:tcPr>
          <w:p w:rsidR="00EE6C7E" w:rsidRPr="00812D92" w:rsidRDefault="00EE6C7E" w:rsidP="00927206">
            <w:pPr>
              <w:autoSpaceDE w:val="0"/>
              <w:autoSpaceDN w:val="0"/>
              <w:adjustRightInd w:val="0"/>
              <w:spacing w:before="40" w:after="40"/>
              <w:jc w:val="both"/>
              <w:rPr>
                <w:bCs/>
              </w:rPr>
            </w:pPr>
            <w:r w:rsidRPr="00812D92">
              <w:rPr>
                <w:bCs/>
              </w:rPr>
              <w:t>Map-winner 5WG</w:t>
            </w:r>
          </w:p>
        </w:tc>
        <w:tc>
          <w:tcPr>
            <w:tcW w:w="634" w:type="pct"/>
            <w:tcBorders>
              <w:bottom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69,44</w:t>
            </w:r>
            <w:r w:rsidRPr="00812D92">
              <w:rPr>
                <w:bCs/>
                <w:vertAlign w:val="superscript"/>
              </w:rPr>
              <w:t>a</w:t>
            </w:r>
          </w:p>
        </w:tc>
        <w:tc>
          <w:tcPr>
            <w:tcW w:w="671" w:type="pct"/>
            <w:tcBorders>
              <w:bottom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82,00</w:t>
            </w:r>
            <w:r w:rsidRPr="00812D92">
              <w:rPr>
                <w:bCs/>
                <w:vertAlign w:val="superscript"/>
              </w:rPr>
              <w:t>a</w:t>
            </w:r>
          </w:p>
        </w:tc>
        <w:tc>
          <w:tcPr>
            <w:tcW w:w="630" w:type="pct"/>
            <w:tcBorders>
              <w:bottom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64,07</w:t>
            </w:r>
            <w:r w:rsidRPr="00812D92">
              <w:rPr>
                <w:bCs/>
                <w:vertAlign w:val="superscript"/>
              </w:rPr>
              <w:t>a</w:t>
            </w:r>
          </w:p>
        </w:tc>
        <w:tc>
          <w:tcPr>
            <w:tcW w:w="697" w:type="pct"/>
            <w:tcBorders>
              <w:bottom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41,43</w:t>
            </w:r>
            <w:r w:rsidRPr="00812D92">
              <w:rPr>
                <w:bCs/>
                <w:vertAlign w:val="superscript"/>
              </w:rPr>
              <w:t>ab</w:t>
            </w:r>
          </w:p>
        </w:tc>
        <w:tc>
          <w:tcPr>
            <w:tcW w:w="636" w:type="pct"/>
            <w:tcBorders>
              <w:bottom w:val="single" w:sz="4" w:space="0" w:color="000000"/>
            </w:tcBorders>
            <w:vAlign w:val="bottom"/>
          </w:tcPr>
          <w:p w:rsidR="00EE6C7E" w:rsidRPr="00812D92" w:rsidRDefault="00EE6C7E" w:rsidP="00927206">
            <w:pPr>
              <w:autoSpaceDE w:val="0"/>
              <w:autoSpaceDN w:val="0"/>
              <w:adjustRightInd w:val="0"/>
              <w:spacing w:before="40" w:after="40"/>
              <w:jc w:val="center"/>
              <w:rPr>
                <w:bCs/>
              </w:rPr>
            </w:pPr>
            <w:r w:rsidRPr="00812D92">
              <w:rPr>
                <w:bCs/>
              </w:rPr>
              <w:t>20,37</w:t>
            </w:r>
            <w:r w:rsidRPr="00812D92">
              <w:rPr>
                <w:bCs/>
                <w:vertAlign w:val="superscript"/>
              </w:rPr>
              <w:t>b</w:t>
            </w:r>
          </w:p>
        </w:tc>
      </w:tr>
      <w:tr w:rsidR="00EE6C7E" w:rsidRPr="00812D92">
        <w:trPr>
          <w:trHeight w:val="363"/>
          <w:jc w:val="center"/>
        </w:trPr>
        <w:tc>
          <w:tcPr>
            <w:tcW w:w="1732"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both"/>
              <w:rPr>
                <w:bCs/>
              </w:rPr>
            </w:pPr>
            <w:r w:rsidRPr="00812D92">
              <w:rPr>
                <w:bCs/>
              </w:rPr>
              <w:t>Mức ý nghĩa</w:t>
            </w:r>
          </w:p>
        </w:tc>
        <w:tc>
          <w:tcPr>
            <w:tcW w:w="634"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w:t>
            </w:r>
          </w:p>
        </w:tc>
        <w:tc>
          <w:tcPr>
            <w:tcW w:w="671"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w:t>
            </w:r>
          </w:p>
        </w:tc>
        <w:tc>
          <w:tcPr>
            <w:tcW w:w="630"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w:t>
            </w:r>
          </w:p>
        </w:tc>
        <w:tc>
          <w:tcPr>
            <w:tcW w:w="697"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w:t>
            </w:r>
          </w:p>
        </w:tc>
        <w:tc>
          <w:tcPr>
            <w:tcW w:w="636"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w:t>
            </w:r>
          </w:p>
        </w:tc>
      </w:tr>
      <w:tr w:rsidR="00EE6C7E" w:rsidRPr="00812D92">
        <w:trPr>
          <w:trHeight w:val="363"/>
          <w:jc w:val="center"/>
        </w:trPr>
        <w:tc>
          <w:tcPr>
            <w:tcW w:w="1732"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both"/>
              <w:rPr>
                <w:bCs/>
              </w:rPr>
            </w:pPr>
            <w:r w:rsidRPr="00812D92">
              <w:rPr>
                <w:bCs/>
              </w:rPr>
              <w:t>Cv%</w:t>
            </w:r>
          </w:p>
        </w:tc>
        <w:tc>
          <w:tcPr>
            <w:tcW w:w="634"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39,56</w:t>
            </w:r>
          </w:p>
        </w:tc>
        <w:tc>
          <w:tcPr>
            <w:tcW w:w="671"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31,67</w:t>
            </w:r>
          </w:p>
        </w:tc>
        <w:tc>
          <w:tcPr>
            <w:tcW w:w="630"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19,30</w:t>
            </w:r>
          </w:p>
        </w:tc>
        <w:tc>
          <w:tcPr>
            <w:tcW w:w="697"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25,17</w:t>
            </w:r>
          </w:p>
        </w:tc>
        <w:tc>
          <w:tcPr>
            <w:tcW w:w="636" w:type="pct"/>
            <w:tcBorders>
              <w:top w:val="single" w:sz="4" w:space="0" w:color="000000"/>
              <w:bottom w:val="single" w:sz="4" w:space="0" w:color="000000"/>
            </w:tcBorders>
            <w:vAlign w:val="center"/>
          </w:tcPr>
          <w:p w:rsidR="00EE6C7E" w:rsidRPr="00812D92" w:rsidRDefault="00EE6C7E" w:rsidP="00927206">
            <w:pPr>
              <w:autoSpaceDE w:val="0"/>
              <w:autoSpaceDN w:val="0"/>
              <w:adjustRightInd w:val="0"/>
              <w:spacing w:before="40" w:after="40"/>
              <w:jc w:val="center"/>
              <w:rPr>
                <w:bCs/>
              </w:rPr>
            </w:pPr>
            <w:r w:rsidRPr="00812D92">
              <w:rPr>
                <w:bCs/>
              </w:rPr>
              <w:t>41,06</w:t>
            </w:r>
          </w:p>
        </w:tc>
      </w:tr>
    </w:tbl>
    <w:p w:rsidR="00EE6C7E" w:rsidRPr="00812D92" w:rsidRDefault="00EE6C7E" w:rsidP="00466A4E">
      <w:pPr>
        <w:spacing w:before="120" w:after="120" w:line="312" w:lineRule="auto"/>
        <w:jc w:val="both"/>
        <w:rPr>
          <w:i/>
        </w:rPr>
      </w:pPr>
      <w:r w:rsidRPr="00812D92">
        <w:rPr>
          <w:i/>
        </w:rPr>
        <w:t>Ghi chú: Trong cùng môt cột, các chữ cái khác nhau chỉ sự sai khác có ý nghĩa theo phân tích ANOVA, Số liệu được chuyển đổi sang Arcsinx trước khi xử lý.</w:t>
      </w: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927206" w:rsidRPr="00812D92" w:rsidRDefault="00927206" w:rsidP="00466A4E">
      <w:pPr>
        <w:spacing w:before="120" w:after="120" w:line="312" w:lineRule="auto"/>
        <w:jc w:val="center"/>
        <w:rPr>
          <w:b/>
          <w:i/>
        </w:rPr>
      </w:pPr>
    </w:p>
    <w:p w:rsidR="00C90BBC" w:rsidRPr="00812D92" w:rsidRDefault="00C90BBC" w:rsidP="006D645E">
      <w:pPr>
        <w:spacing w:before="120" w:after="120"/>
        <w:jc w:val="center"/>
        <w:rPr>
          <w:i/>
        </w:rPr>
      </w:pPr>
      <w:r w:rsidRPr="00812D92">
        <w:rPr>
          <w:b/>
          <w:i/>
        </w:rPr>
        <w:t xml:space="preserve">Bảng </w:t>
      </w:r>
      <w:r w:rsidR="002A4126" w:rsidRPr="00812D92">
        <w:rPr>
          <w:b/>
          <w:i/>
        </w:rPr>
        <w:t>5</w:t>
      </w:r>
      <w:r w:rsidRPr="00812D92">
        <w:rPr>
          <w:b/>
          <w:i/>
        </w:rPr>
        <w:t xml:space="preserve">. </w:t>
      </w:r>
      <w:r w:rsidRPr="00812D92">
        <w:rPr>
          <w:i/>
        </w:rPr>
        <w:t xml:space="preserve">Hoạch toán chi phí các công thức mật độ gieo sạ của giống lúa HP10 và ĐT34 </w:t>
      </w:r>
    </w:p>
    <w:p w:rsidR="006D645E" w:rsidRPr="00812D92" w:rsidRDefault="00C90BBC" w:rsidP="006D645E">
      <w:pPr>
        <w:spacing w:before="120" w:after="120"/>
        <w:ind w:firstLine="567"/>
        <w:jc w:val="center"/>
        <w:rPr>
          <w:i/>
        </w:rPr>
      </w:pPr>
      <w:r w:rsidRPr="00812D92">
        <w:rPr>
          <w:i/>
        </w:rPr>
        <w:t xml:space="preserve">vụ Đông Xuân 2014 </w:t>
      </w:r>
      <w:r w:rsidR="006D645E" w:rsidRPr="00812D92">
        <w:rPr>
          <w:i/>
        </w:rPr>
        <w:t>-</w:t>
      </w:r>
      <w:r w:rsidRPr="00812D92">
        <w:rPr>
          <w:i/>
        </w:rPr>
        <w:t xml:space="preserve"> 2015</w:t>
      </w:r>
      <w:r w:rsidR="006D645E" w:rsidRPr="00812D92">
        <w:rPr>
          <w:i/>
        </w:rPr>
        <w:t xml:space="preserve"> </w:t>
      </w:r>
    </w:p>
    <w:p w:rsidR="00C90BBC" w:rsidRPr="00812D92" w:rsidRDefault="00C90BBC" w:rsidP="006D645E">
      <w:pPr>
        <w:spacing w:before="120" w:after="120"/>
        <w:ind w:firstLine="567"/>
        <w:jc w:val="right"/>
        <w:rPr>
          <w:i/>
        </w:rPr>
      </w:pPr>
      <w:r w:rsidRPr="00812D92">
        <w:rPr>
          <w:i/>
        </w:rPr>
        <w:t>Đơn vị tính: Nghìn đồng/ha</w:t>
      </w:r>
    </w:p>
    <w:tbl>
      <w:tblPr>
        <w:tblW w:w="5000" w:type="pct"/>
        <w:jc w:val="center"/>
        <w:tblLook w:val="04A0" w:firstRow="1" w:lastRow="0" w:firstColumn="1" w:lastColumn="0" w:noHBand="0" w:noVBand="1"/>
      </w:tblPr>
      <w:tblGrid>
        <w:gridCol w:w="750"/>
        <w:gridCol w:w="831"/>
        <w:gridCol w:w="216"/>
        <w:gridCol w:w="349"/>
        <w:gridCol w:w="216"/>
        <w:gridCol w:w="216"/>
        <w:gridCol w:w="375"/>
        <w:gridCol w:w="216"/>
        <w:gridCol w:w="413"/>
        <w:gridCol w:w="662"/>
        <w:gridCol w:w="216"/>
        <w:gridCol w:w="216"/>
        <w:gridCol w:w="962"/>
        <w:gridCol w:w="796"/>
        <w:gridCol w:w="216"/>
        <w:gridCol w:w="653"/>
        <w:gridCol w:w="216"/>
        <w:gridCol w:w="750"/>
        <w:gridCol w:w="216"/>
        <w:gridCol w:w="519"/>
      </w:tblGrid>
      <w:tr w:rsidR="00C90BBC" w:rsidRPr="00812D92" w:rsidTr="00A45F8A">
        <w:trPr>
          <w:trHeight w:val="367"/>
          <w:jc w:val="center"/>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rPr>
                <w:b/>
              </w:rPr>
            </w:pPr>
            <w:r w:rsidRPr="00812D92">
              <w:rPr>
                <w:b/>
              </w:rPr>
              <w:t xml:space="preserve">Chi phí phân bón </w:t>
            </w:r>
            <w:r w:rsidRPr="00812D92">
              <w:t>(100 N + 80 P</w:t>
            </w:r>
            <w:r w:rsidRPr="00812D92">
              <w:rPr>
                <w:vertAlign w:val="subscript"/>
              </w:rPr>
              <w:t>2</w:t>
            </w:r>
            <w:r w:rsidRPr="00812D92">
              <w:t>O</w:t>
            </w:r>
            <w:r w:rsidRPr="00812D92">
              <w:rPr>
                <w:vertAlign w:val="subscript"/>
              </w:rPr>
              <w:t xml:space="preserve">5 </w:t>
            </w:r>
            <w:r w:rsidRPr="00812D92">
              <w:t>+ 80</w:t>
            </w:r>
            <w:r w:rsidRPr="00812D92">
              <w:rPr>
                <w:vertAlign w:val="subscript"/>
              </w:rPr>
              <w:t xml:space="preserve"> </w:t>
            </w:r>
            <w:r w:rsidRPr="00812D92">
              <w:t xml:space="preserve"> K</w:t>
            </w:r>
            <w:r w:rsidRPr="00812D92">
              <w:rPr>
                <w:vertAlign w:val="subscript"/>
              </w:rPr>
              <w:t>2</w:t>
            </w:r>
            <w:r w:rsidRPr="00812D92">
              <w:t>O + 1 tấn HCVS)/ha</w:t>
            </w:r>
          </w:p>
        </w:tc>
      </w:tr>
      <w:tr w:rsidR="004F69EE" w:rsidRPr="00812D92" w:rsidTr="00A45F8A">
        <w:trPr>
          <w:trHeight w:val="429"/>
          <w:jc w:val="center"/>
        </w:trPr>
        <w:tc>
          <w:tcPr>
            <w:tcW w:w="1732"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4F69EE" w:rsidRPr="00812D92" w:rsidRDefault="00C90BBC" w:rsidP="00A45F8A">
            <w:pPr>
              <w:spacing w:before="40" w:after="40"/>
              <w:ind w:left="-57" w:right="-57"/>
              <w:jc w:val="center"/>
            </w:pPr>
            <w:r w:rsidRPr="00812D92">
              <w:t>Lượng phân bón nguyên chất</w:t>
            </w:r>
          </w:p>
          <w:p w:rsidR="00C90BBC" w:rsidRPr="00812D92" w:rsidRDefault="00C90BBC" w:rsidP="00A45F8A">
            <w:pPr>
              <w:spacing w:before="40" w:after="40"/>
              <w:ind w:left="-57" w:right="-57"/>
              <w:jc w:val="center"/>
            </w:pPr>
            <w:r w:rsidRPr="00812D92">
              <w:t>(kg/ha)</w:t>
            </w:r>
          </w:p>
        </w:tc>
        <w:tc>
          <w:tcPr>
            <w:tcW w:w="3268"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Chi phí phân bón</w:t>
            </w:r>
            <w:r w:rsidR="002A4126" w:rsidRPr="00812D92">
              <w:t xml:space="preserve"> </w:t>
            </w:r>
            <w:r w:rsidRPr="00812D92">
              <w:t>(kg/ha)</w:t>
            </w:r>
          </w:p>
        </w:tc>
      </w:tr>
      <w:tr w:rsidR="000415AA" w:rsidRPr="00812D92" w:rsidTr="00A45F8A">
        <w:trPr>
          <w:trHeight w:val="300"/>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N</w:t>
            </w:r>
          </w:p>
        </w:tc>
        <w:tc>
          <w:tcPr>
            <w:tcW w:w="751"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Lân Văn Điển</w:t>
            </w:r>
          </w:p>
        </w:tc>
        <w:tc>
          <w:tcPr>
            <w:tcW w:w="572" w:type="pct"/>
            <w:gridSpan w:val="4"/>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KCl</w:t>
            </w:r>
          </w:p>
        </w:tc>
        <w:tc>
          <w:tcPr>
            <w:tcW w:w="62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N (ure)</w:t>
            </w:r>
          </w:p>
        </w:tc>
        <w:tc>
          <w:tcPr>
            <w:tcW w:w="751"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Lân Văn Điển</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KCl</w:t>
            </w:r>
          </w:p>
        </w:tc>
        <w:tc>
          <w:tcPr>
            <w:tcW w:w="1037" w:type="pct"/>
            <w:gridSpan w:val="4"/>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VS Sông Hương</w:t>
            </w:r>
          </w:p>
        </w:tc>
        <w:tc>
          <w:tcPr>
            <w:tcW w:w="401" w:type="pct"/>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Tổng chi</w:t>
            </w:r>
          </w:p>
          <w:p w:rsidR="00C90BBC" w:rsidRPr="00812D92" w:rsidRDefault="00C90BBC" w:rsidP="00A45F8A">
            <w:pPr>
              <w:spacing w:before="40" w:after="40"/>
              <w:ind w:left="-57" w:right="-57"/>
              <w:jc w:val="center"/>
            </w:pPr>
          </w:p>
        </w:tc>
      </w:tr>
      <w:tr w:rsidR="000415AA" w:rsidRPr="00812D92" w:rsidTr="00A45F8A">
        <w:trPr>
          <w:trHeight w:val="330"/>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214</w:t>
            </w:r>
          </w:p>
        </w:tc>
        <w:tc>
          <w:tcPr>
            <w:tcW w:w="751"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500</w:t>
            </w:r>
          </w:p>
        </w:tc>
        <w:tc>
          <w:tcPr>
            <w:tcW w:w="572" w:type="pct"/>
            <w:gridSpan w:val="4"/>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133</w:t>
            </w:r>
          </w:p>
        </w:tc>
        <w:tc>
          <w:tcPr>
            <w:tcW w:w="62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1.809</w:t>
            </w:r>
          </w:p>
        </w:tc>
        <w:tc>
          <w:tcPr>
            <w:tcW w:w="751"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1.900</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1.400</w:t>
            </w:r>
          </w:p>
        </w:tc>
        <w:tc>
          <w:tcPr>
            <w:tcW w:w="1037" w:type="pct"/>
            <w:gridSpan w:val="4"/>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2.200</w:t>
            </w:r>
          </w:p>
        </w:tc>
        <w:tc>
          <w:tcPr>
            <w:tcW w:w="401" w:type="pct"/>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7.309</w:t>
            </w:r>
          </w:p>
        </w:tc>
      </w:tr>
      <w:tr w:rsidR="004F69EE" w:rsidRPr="00812D92" w:rsidTr="00A45F8A">
        <w:trPr>
          <w:trHeight w:val="330"/>
          <w:jc w:val="center"/>
        </w:trPr>
        <w:tc>
          <w:tcPr>
            <w:tcW w:w="2360" w:type="pct"/>
            <w:gridSpan w:val="10"/>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rPr>
                <w:b/>
              </w:rPr>
              <w:t>Chi phí giống</w:t>
            </w:r>
          </w:p>
        </w:tc>
        <w:tc>
          <w:tcPr>
            <w:tcW w:w="2640" w:type="pct"/>
            <w:gridSpan w:val="10"/>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rPr>
                <w:b/>
              </w:rPr>
              <w:t>Chi công lao động</w:t>
            </w:r>
          </w:p>
        </w:tc>
      </w:tr>
      <w:tr w:rsidR="004F69EE" w:rsidRPr="00812D92" w:rsidTr="00A45F8A">
        <w:trPr>
          <w:trHeight w:val="760"/>
          <w:jc w:val="center"/>
        </w:trPr>
        <w:tc>
          <w:tcPr>
            <w:tcW w:w="409" w:type="pct"/>
            <w:vMerge w:val="restart"/>
            <w:tcBorders>
              <w:top w:val="nil"/>
              <w:left w:val="single" w:sz="4" w:space="0" w:color="auto"/>
              <w:right w:val="single" w:sz="4" w:space="0" w:color="auto"/>
            </w:tcBorders>
            <w:shd w:val="clear" w:color="auto" w:fill="auto"/>
            <w:noWrap/>
            <w:vAlign w:val="center"/>
          </w:tcPr>
          <w:p w:rsidR="004F69EE" w:rsidRPr="00812D92" w:rsidRDefault="00C90BBC" w:rsidP="00A45F8A">
            <w:pPr>
              <w:spacing w:before="40" w:after="40"/>
              <w:ind w:left="-57" w:right="-57"/>
              <w:jc w:val="center"/>
            </w:pPr>
            <w:r w:rsidRPr="00812D92">
              <w:t>Mật độ</w:t>
            </w:r>
          </w:p>
          <w:p w:rsidR="00C90BBC" w:rsidRPr="00812D92" w:rsidRDefault="00C90BBC" w:rsidP="00A45F8A">
            <w:pPr>
              <w:spacing w:before="40" w:after="40"/>
              <w:ind w:left="-57" w:right="-57"/>
              <w:jc w:val="center"/>
            </w:pPr>
            <w:r w:rsidRPr="00812D92">
              <w:t>(kg/ha)</w:t>
            </w:r>
          </w:p>
        </w:tc>
        <w:tc>
          <w:tcPr>
            <w:tcW w:w="923" w:type="pct"/>
            <w:gridSpan w:val="5"/>
            <w:tcBorders>
              <w:top w:val="nil"/>
              <w:left w:val="nil"/>
              <w:bottom w:val="single" w:sz="4" w:space="0" w:color="auto"/>
              <w:right w:val="single" w:sz="4" w:space="0" w:color="auto"/>
            </w:tcBorders>
            <w:shd w:val="clear" w:color="auto" w:fill="auto"/>
            <w:noWrap/>
            <w:vAlign w:val="center"/>
          </w:tcPr>
          <w:p w:rsidR="000415AA" w:rsidRPr="00812D92" w:rsidRDefault="00C90BBC" w:rsidP="00A45F8A">
            <w:pPr>
              <w:spacing w:before="40" w:after="40"/>
              <w:ind w:left="-57" w:right="-57"/>
              <w:jc w:val="center"/>
            </w:pPr>
            <w:r w:rsidRPr="00812D92">
              <w:t xml:space="preserve">Giống </w:t>
            </w:r>
          </w:p>
          <w:p w:rsidR="00C90BBC" w:rsidRPr="00812D92" w:rsidRDefault="00C90BBC" w:rsidP="00A45F8A">
            <w:pPr>
              <w:spacing w:before="40" w:after="40"/>
              <w:ind w:left="-57" w:right="-57"/>
              <w:jc w:val="center"/>
            </w:pPr>
            <w:r w:rsidRPr="00812D92">
              <w:t>HP10</w:t>
            </w:r>
          </w:p>
        </w:tc>
        <w:tc>
          <w:tcPr>
            <w:tcW w:w="1028" w:type="pct"/>
            <w:gridSpan w:val="4"/>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Giống ĐT34</w:t>
            </w:r>
          </w:p>
        </w:tc>
        <w:tc>
          <w:tcPr>
            <w:tcW w:w="751"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Công việc</w:t>
            </w:r>
          </w:p>
        </w:tc>
        <w:tc>
          <w:tcPr>
            <w:tcW w:w="451" w:type="pct"/>
            <w:gridSpan w:val="2"/>
            <w:tcBorders>
              <w:top w:val="nil"/>
              <w:left w:val="nil"/>
              <w:bottom w:val="single" w:sz="4" w:space="0" w:color="auto"/>
              <w:right w:val="single" w:sz="4" w:space="0" w:color="auto"/>
            </w:tcBorders>
            <w:shd w:val="clear" w:color="auto" w:fill="auto"/>
            <w:noWrap/>
            <w:vAlign w:val="center"/>
          </w:tcPr>
          <w:p w:rsidR="000415AA" w:rsidRPr="00812D92" w:rsidRDefault="00C90BBC" w:rsidP="00A45F8A">
            <w:pPr>
              <w:spacing w:before="40" w:after="40"/>
              <w:ind w:left="-57" w:right="-57"/>
              <w:jc w:val="center"/>
            </w:pPr>
            <w:r w:rsidRPr="00812D92">
              <w:t xml:space="preserve">Số </w:t>
            </w:r>
            <w:r w:rsidR="000415AA" w:rsidRPr="00812D92">
              <w:t xml:space="preserve"> </w:t>
            </w:r>
          </w:p>
          <w:p w:rsidR="004F69EE" w:rsidRPr="00812D92" w:rsidRDefault="00C90BBC" w:rsidP="00A45F8A">
            <w:pPr>
              <w:spacing w:before="40" w:after="40"/>
              <w:ind w:left="-57" w:right="-57"/>
              <w:jc w:val="center"/>
            </w:pPr>
            <w:r w:rsidRPr="00812D92">
              <w:t>lượng</w:t>
            </w:r>
          </w:p>
          <w:p w:rsidR="00C90BBC" w:rsidRPr="00812D92" w:rsidRDefault="00C90BBC" w:rsidP="00A45F8A">
            <w:pPr>
              <w:spacing w:before="40" w:after="40"/>
              <w:ind w:left="-57" w:right="-57"/>
              <w:jc w:val="center"/>
            </w:pPr>
            <w:r w:rsidRPr="00812D92">
              <w:t>(ngày)</w:t>
            </w:r>
          </w:p>
        </w:tc>
        <w:tc>
          <w:tcPr>
            <w:tcW w:w="536" w:type="pct"/>
            <w:gridSpan w:val="2"/>
            <w:tcBorders>
              <w:top w:val="single" w:sz="4" w:space="0" w:color="auto"/>
              <w:left w:val="nil"/>
              <w:bottom w:val="single" w:sz="4" w:space="0" w:color="auto"/>
              <w:right w:val="single" w:sz="4" w:space="0" w:color="auto"/>
            </w:tcBorders>
            <w:vAlign w:val="center"/>
          </w:tcPr>
          <w:p w:rsidR="000415AA" w:rsidRPr="00812D92" w:rsidRDefault="00C90BBC" w:rsidP="00A45F8A">
            <w:pPr>
              <w:spacing w:before="40" w:after="40"/>
              <w:ind w:left="-57" w:right="-57"/>
              <w:jc w:val="center"/>
            </w:pPr>
            <w:r w:rsidRPr="00812D92">
              <w:t>Đơn</w:t>
            </w:r>
          </w:p>
          <w:p w:rsidR="00C90BBC" w:rsidRPr="00812D92" w:rsidRDefault="00C90BBC" w:rsidP="00A45F8A">
            <w:pPr>
              <w:spacing w:before="40" w:after="40"/>
              <w:ind w:left="-57" w:right="-57"/>
              <w:jc w:val="center"/>
            </w:pPr>
            <w:r w:rsidRPr="00812D92">
              <w:t xml:space="preserve"> giá (1.000đ/</w:t>
            </w:r>
            <w:r w:rsidR="000415AA" w:rsidRPr="00812D92">
              <w:t xml:space="preserve"> </w:t>
            </w:r>
            <w:r w:rsidRPr="00812D92">
              <w:t>ngày)</w:t>
            </w:r>
          </w:p>
        </w:tc>
        <w:tc>
          <w:tcPr>
            <w:tcW w:w="474" w:type="pct"/>
            <w:tcBorders>
              <w:top w:val="single" w:sz="4" w:space="0" w:color="auto"/>
              <w:left w:val="nil"/>
              <w:bottom w:val="single" w:sz="4" w:space="0" w:color="auto"/>
              <w:right w:val="single" w:sz="4" w:space="0" w:color="auto"/>
            </w:tcBorders>
            <w:shd w:val="clear" w:color="auto" w:fill="auto"/>
            <w:noWrap/>
            <w:vAlign w:val="center"/>
          </w:tcPr>
          <w:p w:rsidR="000415AA" w:rsidRPr="00812D92" w:rsidRDefault="00C90BBC" w:rsidP="00A45F8A">
            <w:pPr>
              <w:spacing w:before="40" w:after="40"/>
              <w:ind w:left="-57" w:right="-57"/>
              <w:jc w:val="center"/>
            </w:pPr>
            <w:r w:rsidRPr="00812D92">
              <w:t xml:space="preserve">Thành </w:t>
            </w:r>
          </w:p>
          <w:p w:rsidR="004F69EE" w:rsidRPr="00812D92" w:rsidRDefault="00C90BBC" w:rsidP="00A45F8A">
            <w:pPr>
              <w:spacing w:before="40" w:after="40"/>
              <w:ind w:left="-57" w:right="-57"/>
              <w:jc w:val="center"/>
            </w:pPr>
            <w:r w:rsidRPr="00812D92">
              <w:t>tiền</w:t>
            </w:r>
          </w:p>
          <w:p w:rsidR="00C90BBC" w:rsidRPr="00812D92" w:rsidRDefault="00C90BBC" w:rsidP="00A45F8A">
            <w:pPr>
              <w:spacing w:before="40" w:after="40"/>
              <w:ind w:left="-57" w:right="-57"/>
              <w:jc w:val="center"/>
            </w:pPr>
            <w:r w:rsidRPr="00812D92">
              <w:t>(1.000đ)</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Tổng chi lao động</w:t>
            </w:r>
          </w:p>
        </w:tc>
      </w:tr>
      <w:tr w:rsidR="004F69EE" w:rsidRPr="00812D92" w:rsidTr="00A45F8A">
        <w:trPr>
          <w:trHeight w:val="533"/>
          <w:jc w:val="center"/>
        </w:trPr>
        <w:tc>
          <w:tcPr>
            <w:tcW w:w="409" w:type="pct"/>
            <w:vMerge/>
            <w:tcBorders>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534" w:type="pct"/>
            <w:gridSpan w:val="2"/>
            <w:tcBorders>
              <w:top w:val="nil"/>
              <w:left w:val="nil"/>
              <w:bottom w:val="single" w:sz="4" w:space="0" w:color="auto"/>
              <w:right w:val="single" w:sz="4" w:space="0" w:color="auto"/>
            </w:tcBorders>
            <w:shd w:val="clear" w:color="auto" w:fill="auto"/>
            <w:noWrap/>
            <w:vAlign w:val="center"/>
          </w:tcPr>
          <w:p w:rsidR="000415AA" w:rsidRPr="00812D92" w:rsidRDefault="00C90BBC" w:rsidP="00A45F8A">
            <w:pPr>
              <w:spacing w:before="40" w:after="40"/>
              <w:ind w:left="-57" w:right="-57"/>
              <w:jc w:val="center"/>
            </w:pPr>
            <w:r w:rsidRPr="00812D92">
              <w:t xml:space="preserve">Đơn </w:t>
            </w:r>
          </w:p>
          <w:p w:rsidR="004F69EE" w:rsidRPr="00812D92" w:rsidRDefault="00C90BBC" w:rsidP="00A45F8A">
            <w:pPr>
              <w:spacing w:before="40" w:after="40"/>
              <w:ind w:left="-57" w:right="-57"/>
              <w:jc w:val="center"/>
            </w:pPr>
            <w:r w:rsidRPr="00812D92">
              <w:t>giá</w:t>
            </w:r>
          </w:p>
          <w:p w:rsidR="000415AA" w:rsidRPr="00812D92" w:rsidRDefault="00C90BBC" w:rsidP="00A45F8A">
            <w:pPr>
              <w:spacing w:before="40" w:after="40"/>
              <w:ind w:left="-57" w:right="-57"/>
              <w:jc w:val="center"/>
            </w:pPr>
            <w:r w:rsidRPr="00812D92">
              <w:t>(1.000/</w:t>
            </w:r>
            <w:r w:rsidR="000415AA" w:rsidRPr="00812D92">
              <w:t xml:space="preserve"> </w:t>
            </w:r>
          </w:p>
          <w:p w:rsidR="00C90BBC" w:rsidRPr="00812D92" w:rsidRDefault="00C90BBC" w:rsidP="00A45F8A">
            <w:pPr>
              <w:spacing w:before="40" w:after="40"/>
              <w:ind w:left="-57" w:right="-57"/>
              <w:jc w:val="center"/>
            </w:pPr>
            <w:r w:rsidRPr="00812D92">
              <w:t>kg)</w:t>
            </w:r>
          </w:p>
        </w:tc>
        <w:tc>
          <w:tcPr>
            <w:tcW w:w="389" w:type="pct"/>
            <w:gridSpan w:val="3"/>
            <w:tcBorders>
              <w:top w:val="nil"/>
              <w:left w:val="nil"/>
              <w:bottom w:val="single" w:sz="4" w:space="0" w:color="auto"/>
              <w:right w:val="single" w:sz="4" w:space="0" w:color="auto"/>
            </w:tcBorders>
            <w:shd w:val="clear" w:color="auto" w:fill="auto"/>
            <w:noWrap/>
            <w:vAlign w:val="center"/>
          </w:tcPr>
          <w:p w:rsidR="004F69EE" w:rsidRPr="00812D92" w:rsidRDefault="00C90BBC" w:rsidP="00A45F8A">
            <w:pPr>
              <w:spacing w:before="40" w:after="40"/>
              <w:ind w:left="-57" w:right="-57"/>
              <w:jc w:val="center"/>
            </w:pPr>
            <w:r w:rsidRPr="00812D92">
              <w:t>Thành</w:t>
            </w:r>
          </w:p>
          <w:p w:rsidR="00C90BBC" w:rsidRPr="00812D92" w:rsidRDefault="00C90BBC" w:rsidP="00A45F8A">
            <w:pPr>
              <w:spacing w:before="40" w:after="40"/>
              <w:ind w:left="-57" w:right="-57"/>
              <w:jc w:val="center"/>
            </w:pPr>
            <w:r w:rsidRPr="00812D92">
              <w:t>tiền</w:t>
            </w:r>
          </w:p>
          <w:p w:rsidR="00C90BBC" w:rsidRPr="00812D92" w:rsidRDefault="00C90BBC" w:rsidP="00A45F8A">
            <w:pPr>
              <w:spacing w:before="40" w:after="40"/>
              <w:ind w:left="-57" w:right="-57"/>
              <w:jc w:val="center"/>
            </w:pPr>
          </w:p>
        </w:tc>
        <w:tc>
          <w:tcPr>
            <w:tcW w:w="666" w:type="pct"/>
            <w:gridSpan w:val="3"/>
            <w:tcBorders>
              <w:top w:val="nil"/>
              <w:left w:val="nil"/>
              <w:bottom w:val="single" w:sz="4" w:space="0" w:color="auto"/>
              <w:right w:val="single" w:sz="4" w:space="0" w:color="auto"/>
            </w:tcBorders>
            <w:shd w:val="clear" w:color="auto" w:fill="auto"/>
            <w:noWrap/>
            <w:vAlign w:val="center"/>
          </w:tcPr>
          <w:p w:rsidR="000415AA" w:rsidRPr="00812D92" w:rsidRDefault="00C90BBC" w:rsidP="00A45F8A">
            <w:pPr>
              <w:spacing w:before="40" w:after="40"/>
              <w:ind w:left="-57" w:right="-57"/>
              <w:jc w:val="center"/>
            </w:pPr>
            <w:r w:rsidRPr="00812D92">
              <w:t xml:space="preserve">Đơn </w:t>
            </w:r>
          </w:p>
          <w:p w:rsidR="004F69EE" w:rsidRPr="00812D92" w:rsidRDefault="00C90BBC" w:rsidP="00A45F8A">
            <w:pPr>
              <w:spacing w:before="40" w:after="40"/>
              <w:ind w:left="-57" w:right="-57"/>
              <w:jc w:val="center"/>
            </w:pPr>
            <w:r w:rsidRPr="00812D92">
              <w:t>giá</w:t>
            </w:r>
          </w:p>
          <w:p w:rsidR="000415AA" w:rsidRPr="00812D92" w:rsidRDefault="00C90BBC" w:rsidP="00A45F8A">
            <w:pPr>
              <w:spacing w:before="40" w:after="40"/>
              <w:ind w:left="-57" w:right="-57"/>
              <w:jc w:val="center"/>
            </w:pPr>
            <w:r w:rsidRPr="00812D92">
              <w:t>(1.000/</w:t>
            </w:r>
          </w:p>
          <w:p w:rsidR="00C90BBC" w:rsidRPr="00812D92" w:rsidRDefault="00C90BBC" w:rsidP="00A45F8A">
            <w:pPr>
              <w:spacing w:before="40" w:after="40"/>
              <w:ind w:left="-57" w:right="-57"/>
              <w:jc w:val="center"/>
            </w:pPr>
            <w:r w:rsidRPr="00812D92">
              <w:t>kg)</w:t>
            </w:r>
          </w:p>
        </w:tc>
        <w:tc>
          <w:tcPr>
            <w:tcW w:w="368" w:type="pct"/>
            <w:gridSpan w:val="2"/>
            <w:tcBorders>
              <w:top w:val="single" w:sz="4" w:space="0" w:color="auto"/>
              <w:left w:val="nil"/>
              <w:bottom w:val="single" w:sz="4" w:space="0" w:color="auto"/>
              <w:right w:val="single" w:sz="4" w:space="0" w:color="auto"/>
            </w:tcBorders>
            <w:vAlign w:val="center"/>
          </w:tcPr>
          <w:p w:rsidR="004F69EE" w:rsidRPr="00812D92" w:rsidRDefault="00C90BBC" w:rsidP="00A45F8A">
            <w:pPr>
              <w:spacing w:before="40" w:after="40"/>
              <w:ind w:left="-57" w:right="-57"/>
              <w:jc w:val="center"/>
            </w:pPr>
            <w:r w:rsidRPr="00812D92">
              <w:t>Thành</w:t>
            </w:r>
          </w:p>
          <w:p w:rsidR="00C90BBC" w:rsidRPr="00812D92" w:rsidRDefault="00C90BBC" w:rsidP="00A45F8A">
            <w:pPr>
              <w:spacing w:before="40" w:after="40"/>
              <w:ind w:left="-57" w:right="-57"/>
              <w:jc w:val="center"/>
            </w:pPr>
            <w:r w:rsidRPr="00812D92">
              <w:t>tiền</w:t>
            </w:r>
          </w:p>
          <w:p w:rsidR="00C90BBC" w:rsidRPr="00812D92" w:rsidRDefault="00C90BBC" w:rsidP="00A45F8A">
            <w:pPr>
              <w:spacing w:before="40" w:after="40"/>
              <w:ind w:left="-57" w:right="-57"/>
              <w:jc w:val="center"/>
            </w:pPr>
          </w:p>
        </w:tc>
        <w:tc>
          <w:tcPr>
            <w:tcW w:w="745" w:type="pct"/>
            <w:gridSpan w:val="2"/>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Làm đất</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8</w:t>
            </w:r>
          </w:p>
        </w:tc>
        <w:tc>
          <w:tcPr>
            <w:tcW w:w="53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150</w:t>
            </w:r>
          </w:p>
        </w:tc>
        <w:tc>
          <w:tcPr>
            <w:tcW w:w="474"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1.200</w:t>
            </w:r>
          </w:p>
        </w:tc>
        <w:tc>
          <w:tcPr>
            <w:tcW w:w="428" w:type="pct"/>
            <w:gridSpan w:val="2"/>
            <w:vMerge w:val="restart"/>
            <w:tcBorders>
              <w:top w:val="single" w:sz="4" w:space="0" w:color="auto"/>
              <w:left w:val="nil"/>
              <w:right w:val="single" w:sz="4" w:space="0" w:color="auto"/>
            </w:tcBorders>
            <w:vAlign w:val="center"/>
          </w:tcPr>
          <w:p w:rsidR="00C90BBC" w:rsidRPr="00812D92" w:rsidRDefault="00C90BBC" w:rsidP="00A45F8A">
            <w:pPr>
              <w:spacing w:before="40" w:after="40"/>
              <w:ind w:left="-57" w:right="-57"/>
              <w:jc w:val="center"/>
            </w:pPr>
            <w:r w:rsidRPr="00812D92">
              <w:t>4.500</w:t>
            </w:r>
          </w:p>
        </w:tc>
      </w:tr>
      <w:tr w:rsidR="004F69EE" w:rsidRPr="00812D92" w:rsidTr="00A45F8A">
        <w:trPr>
          <w:trHeight w:val="330"/>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w:t>
            </w:r>
          </w:p>
        </w:tc>
        <w:tc>
          <w:tcPr>
            <w:tcW w:w="534"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w:t>
            </w:r>
          </w:p>
        </w:tc>
        <w:tc>
          <w:tcPr>
            <w:tcW w:w="38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720</w:t>
            </w:r>
          </w:p>
        </w:tc>
        <w:tc>
          <w:tcPr>
            <w:tcW w:w="666"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15</w:t>
            </w:r>
          </w:p>
        </w:tc>
        <w:tc>
          <w:tcPr>
            <w:tcW w:w="36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900</w:t>
            </w:r>
          </w:p>
        </w:tc>
        <w:tc>
          <w:tcPr>
            <w:tcW w:w="745" w:type="pct"/>
            <w:gridSpan w:val="2"/>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Phun thuốc</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w:t>
            </w:r>
          </w:p>
        </w:tc>
        <w:tc>
          <w:tcPr>
            <w:tcW w:w="53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474"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280</w:t>
            </w:r>
          </w:p>
        </w:tc>
        <w:tc>
          <w:tcPr>
            <w:tcW w:w="428" w:type="pct"/>
            <w:gridSpan w:val="2"/>
            <w:vMerge/>
            <w:tcBorders>
              <w:left w:val="nil"/>
              <w:right w:val="single" w:sz="4" w:space="0" w:color="auto"/>
            </w:tcBorders>
            <w:vAlign w:val="center"/>
          </w:tcPr>
          <w:p w:rsidR="00C90BBC" w:rsidRPr="00812D92" w:rsidRDefault="00C90BBC" w:rsidP="00A45F8A">
            <w:pPr>
              <w:spacing w:before="40" w:after="40"/>
              <w:ind w:left="-57" w:right="-57"/>
              <w:jc w:val="center"/>
            </w:pPr>
          </w:p>
        </w:tc>
      </w:tr>
      <w:tr w:rsidR="004F69EE" w:rsidRPr="00812D92" w:rsidTr="00A45F8A">
        <w:trPr>
          <w:trHeight w:val="330"/>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80</w:t>
            </w:r>
          </w:p>
        </w:tc>
        <w:tc>
          <w:tcPr>
            <w:tcW w:w="534"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w:t>
            </w:r>
          </w:p>
        </w:tc>
        <w:tc>
          <w:tcPr>
            <w:tcW w:w="38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960</w:t>
            </w:r>
          </w:p>
        </w:tc>
        <w:tc>
          <w:tcPr>
            <w:tcW w:w="666"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15</w:t>
            </w:r>
          </w:p>
        </w:tc>
        <w:tc>
          <w:tcPr>
            <w:tcW w:w="36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1,200</w:t>
            </w:r>
          </w:p>
        </w:tc>
        <w:tc>
          <w:tcPr>
            <w:tcW w:w="745" w:type="pct"/>
            <w:gridSpan w:val="2"/>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Gieo</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5</w:t>
            </w:r>
          </w:p>
        </w:tc>
        <w:tc>
          <w:tcPr>
            <w:tcW w:w="53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474"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350</w:t>
            </w:r>
          </w:p>
        </w:tc>
        <w:tc>
          <w:tcPr>
            <w:tcW w:w="428" w:type="pct"/>
            <w:gridSpan w:val="2"/>
            <w:vMerge/>
            <w:tcBorders>
              <w:left w:val="nil"/>
              <w:right w:val="single" w:sz="4" w:space="0" w:color="auto"/>
            </w:tcBorders>
            <w:vAlign w:val="center"/>
          </w:tcPr>
          <w:p w:rsidR="00C90BBC" w:rsidRPr="00812D92" w:rsidRDefault="00C90BBC" w:rsidP="00A45F8A">
            <w:pPr>
              <w:spacing w:before="40" w:after="40"/>
              <w:ind w:left="-57" w:right="-57"/>
              <w:jc w:val="center"/>
            </w:pPr>
          </w:p>
        </w:tc>
      </w:tr>
      <w:tr w:rsidR="004F69EE" w:rsidRPr="00812D92" w:rsidTr="00A45F8A">
        <w:trPr>
          <w:trHeight w:val="300"/>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100</w:t>
            </w:r>
          </w:p>
        </w:tc>
        <w:tc>
          <w:tcPr>
            <w:tcW w:w="534"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w:t>
            </w:r>
          </w:p>
        </w:tc>
        <w:tc>
          <w:tcPr>
            <w:tcW w:w="38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1.200</w:t>
            </w:r>
          </w:p>
        </w:tc>
        <w:tc>
          <w:tcPr>
            <w:tcW w:w="666"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15</w:t>
            </w:r>
          </w:p>
        </w:tc>
        <w:tc>
          <w:tcPr>
            <w:tcW w:w="36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1,500</w:t>
            </w:r>
          </w:p>
        </w:tc>
        <w:tc>
          <w:tcPr>
            <w:tcW w:w="745" w:type="pct"/>
            <w:gridSpan w:val="2"/>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Tỉa dặm</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w:t>
            </w:r>
          </w:p>
        </w:tc>
        <w:tc>
          <w:tcPr>
            <w:tcW w:w="53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150</w:t>
            </w:r>
          </w:p>
        </w:tc>
        <w:tc>
          <w:tcPr>
            <w:tcW w:w="474"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428" w:type="pct"/>
            <w:gridSpan w:val="2"/>
            <w:vMerge/>
            <w:tcBorders>
              <w:left w:val="nil"/>
              <w:right w:val="single" w:sz="4" w:space="0" w:color="auto"/>
            </w:tcBorders>
            <w:vAlign w:val="center"/>
          </w:tcPr>
          <w:p w:rsidR="00C90BBC" w:rsidRPr="00812D92" w:rsidRDefault="00C90BBC" w:rsidP="00A45F8A">
            <w:pPr>
              <w:spacing w:before="40" w:after="40"/>
              <w:ind w:left="-57" w:right="-57"/>
              <w:jc w:val="center"/>
            </w:pPr>
          </w:p>
        </w:tc>
      </w:tr>
      <w:tr w:rsidR="004F69EE" w:rsidRPr="00812D92" w:rsidTr="00A45F8A">
        <w:trPr>
          <w:trHeight w:val="300"/>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120</w:t>
            </w:r>
          </w:p>
        </w:tc>
        <w:tc>
          <w:tcPr>
            <w:tcW w:w="534"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w:t>
            </w:r>
          </w:p>
        </w:tc>
        <w:tc>
          <w:tcPr>
            <w:tcW w:w="38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1.440</w:t>
            </w:r>
          </w:p>
        </w:tc>
        <w:tc>
          <w:tcPr>
            <w:tcW w:w="666"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15</w:t>
            </w:r>
          </w:p>
        </w:tc>
        <w:tc>
          <w:tcPr>
            <w:tcW w:w="36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1,800</w:t>
            </w:r>
          </w:p>
        </w:tc>
        <w:tc>
          <w:tcPr>
            <w:tcW w:w="745" w:type="pct"/>
            <w:gridSpan w:val="2"/>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Bón phân</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w:t>
            </w:r>
          </w:p>
        </w:tc>
        <w:tc>
          <w:tcPr>
            <w:tcW w:w="53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474"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280</w:t>
            </w:r>
          </w:p>
        </w:tc>
        <w:tc>
          <w:tcPr>
            <w:tcW w:w="428" w:type="pct"/>
            <w:gridSpan w:val="2"/>
            <w:vMerge/>
            <w:tcBorders>
              <w:left w:val="nil"/>
              <w:right w:val="single" w:sz="4" w:space="0" w:color="auto"/>
            </w:tcBorders>
            <w:vAlign w:val="center"/>
          </w:tcPr>
          <w:p w:rsidR="00C90BBC" w:rsidRPr="00812D92" w:rsidRDefault="00C90BBC" w:rsidP="00A45F8A">
            <w:pPr>
              <w:spacing w:before="40" w:after="40"/>
              <w:ind w:left="-57" w:right="-57"/>
              <w:jc w:val="center"/>
            </w:pPr>
          </w:p>
        </w:tc>
      </w:tr>
      <w:tr w:rsidR="004F69EE" w:rsidRPr="00812D92" w:rsidTr="00A45F8A">
        <w:trPr>
          <w:trHeight w:val="300"/>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140</w:t>
            </w:r>
          </w:p>
        </w:tc>
        <w:tc>
          <w:tcPr>
            <w:tcW w:w="534"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w:t>
            </w:r>
          </w:p>
        </w:tc>
        <w:tc>
          <w:tcPr>
            <w:tcW w:w="38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1.680</w:t>
            </w:r>
          </w:p>
        </w:tc>
        <w:tc>
          <w:tcPr>
            <w:tcW w:w="666"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15</w:t>
            </w:r>
          </w:p>
        </w:tc>
        <w:tc>
          <w:tcPr>
            <w:tcW w:w="36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2,100</w:t>
            </w:r>
          </w:p>
        </w:tc>
        <w:tc>
          <w:tcPr>
            <w:tcW w:w="745" w:type="pct"/>
            <w:gridSpan w:val="2"/>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Thu hoạch</w:t>
            </w:r>
          </w:p>
        </w:tc>
        <w:tc>
          <w:tcPr>
            <w:tcW w:w="451"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10</w:t>
            </w:r>
          </w:p>
        </w:tc>
        <w:tc>
          <w:tcPr>
            <w:tcW w:w="53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150</w:t>
            </w:r>
          </w:p>
        </w:tc>
        <w:tc>
          <w:tcPr>
            <w:tcW w:w="474"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1.500</w:t>
            </w:r>
          </w:p>
        </w:tc>
        <w:tc>
          <w:tcPr>
            <w:tcW w:w="428" w:type="pct"/>
            <w:gridSpan w:val="2"/>
            <w:vMerge/>
            <w:tcBorders>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p>
        </w:tc>
      </w:tr>
      <w:tr w:rsidR="000415AA" w:rsidRPr="00812D92" w:rsidTr="00A45F8A">
        <w:trPr>
          <w:trHeight w:val="300"/>
          <w:jc w:val="center"/>
        </w:trPr>
        <w:tc>
          <w:tcPr>
            <w:tcW w:w="4572" w:type="pct"/>
            <w:gridSpan w:val="18"/>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rPr>
                <w:b/>
              </w:rPr>
              <w:t>Chi thuốc BVTV (ngìn đồng/ha)</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600</w:t>
            </w:r>
          </w:p>
        </w:tc>
      </w:tr>
      <w:tr w:rsidR="000415AA" w:rsidRPr="00812D92" w:rsidTr="00A45F8A">
        <w:trPr>
          <w:trHeight w:val="371"/>
          <w:jc w:val="center"/>
        </w:trPr>
        <w:tc>
          <w:tcPr>
            <w:tcW w:w="409" w:type="pct"/>
            <w:vMerge w:val="restart"/>
            <w:tcBorders>
              <w:top w:val="nil"/>
              <w:left w:val="single" w:sz="4" w:space="0" w:color="auto"/>
              <w:right w:val="single" w:sz="4" w:space="0" w:color="auto"/>
            </w:tcBorders>
            <w:shd w:val="clear" w:color="auto" w:fill="auto"/>
            <w:noWrap/>
            <w:vAlign w:val="center"/>
          </w:tcPr>
          <w:p w:rsidR="004F69EE" w:rsidRPr="00812D92" w:rsidRDefault="00C90BBC" w:rsidP="00A45F8A">
            <w:pPr>
              <w:spacing w:before="40" w:after="40"/>
              <w:ind w:left="-57" w:right="-57"/>
              <w:jc w:val="center"/>
            </w:pPr>
            <w:r w:rsidRPr="00812D92">
              <w:t>Giống</w:t>
            </w:r>
          </w:p>
          <w:p w:rsidR="00C90BBC" w:rsidRPr="00812D92" w:rsidRDefault="00C90BBC" w:rsidP="00A45F8A">
            <w:pPr>
              <w:spacing w:before="40" w:after="40"/>
              <w:ind w:left="-57" w:right="-57"/>
              <w:jc w:val="center"/>
            </w:pPr>
            <w:r w:rsidRPr="00812D92">
              <w:t xml:space="preserve"> lúa</w:t>
            </w:r>
          </w:p>
        </w:tc>
        <w:tc>
          <w:tcPr>
            <w:tcW w:w="455" w:type="pct"/>
            <w:vMerge w:val="restart"/>
            <w:tcBorders>
              <w:top w:val="nil"/>
              <w:left w:val="nil"/>
              <w:right w:val="single" w:sz="4" w:space="0" w:color="auto"/>
            </w:tcBorders>
            <w:shd w:val="clear" w:color="auto" w:fill="auto"/>
            <w:noWrap/>
            <w:vAlign w:val="center"/>
          </w:tcPr>
          <w:p w:rsidR="000415AA" w:rsidRPr="00812D92" w:rsidRDefault="00C90BBC" w:rsidP="00A45F8A">
            <w:pPr>
              <w:spacing w:before="40" w:after="40"/>
              <w:ind w:left="-57" w:right="-57"/>
              <w:jc w:val="center"/>
            </w:pPr>
            <w:r w:rsidRPr="00812D92">
              <w:t>Mật độ</w:t>
            </w:r>
          </w:p>
          <w:p w:rsidR="004F69EE" w:rsidRPr="00812D92" w:rsidRDefault="00C90BBC" w:rsidP="00A45F8A">
            <w:pPr>
              <w:spacing w:before="40" w:after="40"/>
              <w:ind w:left="-57" w:right="-57"/>
              <w:jc w:val="center"/>
            </w:pPr>
            <w:r w:rsidRPr="00812D92">
              <w:t xml:space="preserve"> sạ</w:t>
            </w:r>
          </w:p>
          <w:p w:rsidR="00C90BBC" w:rsidRPr="00812D92" w:rsidRDefault="00C90BBC" w:rsidP="00A45F8A">
            <w:pPr>
              <w:spacing w:before="40" w:after="40"/>
              <w:ind w:left="-57" w:right="-57"/>
              <w:jc w:val="center"/>
            </w:pPr>
            <w:r w:rsidRPr="00812D92">
              <w:t>(kg/ha</w:t>
            </w:r>
          </w:p>
        </w:tc>
        <w:tc>
          <w:tcPr>
            <w:tcW w:w="2247" w:type="pct"/>
            <w:gridSpan w:val="11"/>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rPr>
                <w:b/>
              </w:rPr>
            </w:pPr>
            <w:r w:rsidRPr="00812D92">
              <w:rPr>
                <w:b/>
              </w:rPr>
              <w:t>Tổng chi</w:t>
            </w:r>
          </w:p>
        </w:tc>
        <w:tc>
          <w:tcPr>
            <w:tcW w:w="1461" w:type="pct"/>
            <w:gridSpan w:val="5"/>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rPr>
                <w:b/>
              </w:rPr>
            </w:pPr>
            <w:r w:rsidRPr="00812D92">
              <w:rPr>
                <w:b/>
              </w:rPr>
              <w:t>Tổng thu</w:t>
            </w:r>
          </w:p>
        </w:tc>
        <w:tc>
          <w:tcPr>
            <w:tcW w:w="428" w:type="pct"/>
            <w:gridSpan w:val="2"/>
            <w:vMerge w:val="restart"/>
            <w:tcBorders>
              <w:top w:val="single" w:sz="4" w:space="0" w:color="auto"/>
              <w:left w:val="nil"/>
              <w:right w:val="single" w:sz="4" w:space="0" w:color="auto"/>
            </w:tcBorders>
            <w:vAlign w:val="center"/>
          </w:tcPr>
          <w:p w:rsidR="00C90BBC" w:rsidRPr="00812D92" w:rsidRDefault="00C90BBC" w:rsidP="00A45F8A">
            <w:pPr>
              <w:spacing w:before="40" w:after="40"/>
              <w:ind w:left="-57" w:right="-57"/>
              <w:jc w:val="center"/>
            </w:pPr>
            <w:r w:rsidRPr="00812D92">
              <w:t>Lợi nhuận</w:t>
            </w:r>
          </w:p>
        </w:tc>
      </w:tr>
      <w:tr w:rsidR="004F69EE" w:rsidRPr="00812D92" w:rsidTr="00A45F8A">
        <w:trPr>
          <w:trHeight w:val="831"/>
          <w:jc w:val="center"/>
        </w:trPr>
        <w:tc>
          <w:tcPr>
            <w:tcW w:w="409" w:type="pct"/>
            <w:vMerge/>
            <w:tcBorders>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vMerge/>
            <w:tcBorders>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359" w:type="pct"/>
            <w:gridSpan w:val="3"/>
            <w:tcBorders>
              <w:top w:val="nil"/>
              <w:left w:val="nil"/>
              <w:bottom w:val="single" w:sz="4" w:space="0" w:color="auto"/>
              <w:right w:val="single" w:sz="4" w:space="0" w:color="auto"/>
            </w:tcBorders>
            <w:shd w:val="clear" w:color="auto" w:fill="auto"/>
            <w:noWrap/>
            <w:vAlign w:val="center"/>
          </w:tcPr>
          <w:p w:rsidR="000415AA" w:rsidRPr="00812D92" w:rsidRDefault="00C90BBC" w:rsidP="00A45F8A">
            <w:pPr>
              <w:spacing w:before="40" w:after="40"/>
              <w:ind w:left="-57" w:right="-57"/>
              <w:jc w:val="center"/>
            </w:pPr>
            <w:r w:rsidRPr="00812D92">
              <w:t xml:space="preserve">Phân </w:t>
            </w:r>
          </w:p>
          <w:p w:rsidR="00C90BBC" w:rsidRPr="00812D92" w:rsidRDefault="00C90BBC" w:rsidP="00A45F8A">
            <w:pPr>
              <w:spacing w:before="40" w:after="40"/>
              <w:ind w:left="-57" w:right="-57"/>
              <w:jc w:val="center"/>
            </w:pPr>
            <w:r w:rsidRPr="00812D92">
              <w:t>bón</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Giống</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Công lao động</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4F69EE" w:rsidRPr="00812D92" w:rsidRDefault="00C90BBC" w:rsidP="00A45F8A">
            <w:pPr>
              <w:spacing w:before="40" w:after="40"/>
              <w:ind w:left="-57" w:right="-57"/>
              <w:jc w:val="center"/>
            </w:pPr>
            <w:r w:rsidRPr="00812D92">
              <w:t>Thuốc</w:t>
            </w:r>
          </w:p>
          <w:p w:rsidR="00C90BBC" w:rsidRPr="00812D92" w:rsidRDefault="00C90BBC" w:rsidP="00A45F8A">
            <w:pPr>
              <w:spacing w:before="40" w:after="40"/>
              <w:ind w:left="-57" w:right="-57"/>
              <w:jc w:val="center"/>
            </w:pPr>
            <w:r w:rsidRPr="00812D92">
              <w:t xml:space="preserve"> BVTV</w:t>
            </w:r>
          </w:p>
        </w:tc>
        <w:tc>
          <w:tcPr>
            <w:tcW w:w="607" w:type="pct"/>
            <w:tcBorders>
              <w:top w:val="nil"/>
              <w:left w:val="single" w:sz="4" w:space="0" w:color="auto"/>
              <w:bottom w:val="single" w:sz="4" w:space="0" w:color="auto"/>
              <w:right w:val="single" w:sz="4" w:space="0" w:color="auto"/>
            </w:tcBorders>
            <w:shd w:val="clear" w:color="auto" w:fill="auto"/>
            <w:vAlign w:val="center"/>
          </w:tcPr>
          <w:p w:rsidR="004F69EE" w:rsidRPr="00812D92" w:rsidRDefault="00C90BBC" w:rsidP="00A45F8A">
            <w:pPr>
              <w:spacing w:before="40" w:after="40"/>
              <w:ind w:left="-57" w:right="-57"/>
              <w:jc w:val="center"/>
            </w:pPr>
            <w:r w:rsidRPr="00812D92">
              <w:t>Tổng</w:t>
            </w:r>
          </w:p>
          <w:p w:rsidR="00C90BBC" w:rsidRPr="00812D92" w:rsidRDefault="00C90BBC" w:rsidP="00A45F8A">
            <w:pPr>
              <w:spacing w:before="40" w:after="40"/>
              <w:ind w:left="-57" w:right="-57"/>
              <w:jc w:val="center"/>
            </w:pPr>
            <w:r w:rsidRPr="00812D92">
              <w:t xml:space="preserve"> cộng</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NSTT</w:t>
            </w:r>
          </w:p>
          <w:p w:rsidR="00C90BBC" w:rsidRPr="00812D92" w:rsidRDefault="00C90BBC" w:rsidP="00A45F8A">
            <w:pPr>
              <w:spacing w:before="40" w:after="40"/>
              <w:ind w:left="-57" w:right="-57"/>
              <w:jc w:val="center"/>
            </w:pPr>
            <w:r w:rsidRPr="00812D92">
              <w:t>(tấn/ha)</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Giá bán (1.000đ/</w:t>
            </w:r>
            <w:r w:rsidR="000415AA" w:rsidRPr="00812D92">
              <w:t xml:space="preserve"> </w:t>
            </w:r>
            <w:r w:rsidRPr="00812D92">
              <w:t>kg)</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4F69EE" w:rsidRPr="00812D92" w:rsidRDefault="00C90BBC" w:rsidP="00A45F8A">
            <w:pPr>
              <w:spacing w:before="40" w:after="40"/>
              <w:ind w:left="-57" w:right="-57"/>
              <w:jc w:val="center"/>
            </w:pPr>
            <w:r w:rsidRPr="00812D92">
              <w:t>Thu</w:t>
            </w:r>
          </w:p>
          <w:p w:rsidR="00C90BBC" w:rsidRPr="00812D92" w:rsidRDefault="00C90BBC" w:rsidP="00A45F8A">
            <w:pPr>
              <w:spacing w:before="40" w:after="40"/>
              <w:ind w:left="-57" w:right="-57"/>
              <w:jc w:val="center"/>
            </w:pPr>
            <w:r w:rsidRPr="00812D92">
              <w:t xml:space="preserve"> nhập</w:t>
            </w:r>
          </w:p>
        </w:tc>
        <w:tc>
          <w:tcPr>
            <w:tcW w:w="428" w:type="pct"/>
            <w:gridSpan w:val="2"/>
            <w:vMerge/>
            <w:tcBorders>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p>
        </w:tc>
      </w:tr>
      <w:tr w:rsidR="004F69EE" w:rsidRPr="00812D92" w:rsidTr="00A45F8A">
        <w:trPr>
          <w:trHeight w:val="300"/>
          <w:jc w:val="center"/>
        </w:trPr>
        <w:tc>
          <w:tcPr>
            <w:tcW w:w="409" w:type="pct"/>
            <w:vMerge w:val="restart"/>
            <w:tcBorders>
              <w:top w:val="nil"/>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HP10</w:t>
            </w: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720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13.195</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w:t>
            </w:r>
            <w:r w:rsidR="00010B07" w:rsidRPr="00812D92">
              <w:t>,</w:t>
            </w:r>
            <w:r w:rsidRPr="00812D92">
              <w:t>21</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43,470</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30.275</w:t>
            </w:r>
          </w:p>
        </w:tc>
      </w:tr>
      <w:tr w:rsidR="004F69EE" w:rsidRPr="00812D92" w:rsidTr="00A45F8A">
        <w:trPr>
          <w:trHeight w:val="300"/>
          <w:jc w:val="center"/>
        </w:trPr>
        <w:tc>
          <w:tcPr>
            <w:tcW w:w="409" w:type="pct"/>
            <w:vMerge/>
            <w:tcBorders>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80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960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13.369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w:t>
            </w:r>
            <w:r w:rsidR="00010B07" w:rsidRPr="00812D92">
              <w:t>,</w:t>
            </w:r>
            <w:r w:rsidRPr="00812D92">
              <w:t>6</w:t>
            </w:r>
            <w:r w:rsidR="00010B07" w:rsidRPr="00812D92">
              <w:t>0</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46,200</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32.831</w:t>
            </w:r>
          </w:p>
        </w:tc>
      </w:tr>
      <w:tr w:rsidR="004F69EE" w:rsidRPr="00812D92" w:rsidTr="00A45F8A">
        <w:trPr>
          <w:trHeight w:val="300"/>
          <w:jc w:val="center"/>
        </w:trPr>
        <w:tc>
          <w:tcPr>
            <w:tcW w:w="409" w:type="pct"/>
            <w:vMerge/>
            <w:tcBorders>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100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1.200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13.609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w:t>
            </w:r>
            <w:r w:rsidR="00010B07" w:rsidRPr="00812D92">
              <w:t>,</w:t>
            </w:r>
            <w:r w:rsidRPr="00812D92">
              <w:t>22</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43,540</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29.931</w:t>
            </w:r>
          </w:p>
        </w:tc>
      </w:tr>
      <w:tr w:rsidR="004F69EE" w:rsidRPr="00812D92" w:rsidTr="00A45F8A">
        <w:trPr>
          <w:trHeight w:val="300"/>
          <w:jc w:val="center"/>
        </w:trPr>
        <w:tc>
          <w:tcPr>
            <w:tcW w:w="409" w:type="pct"/>
            <w:vMerge/>
            <w:tcBorders>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1.440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13.849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w:t>
            </w:r>
            <w:r w:rsidR="00010B07" w:rsidRPr="00812D92">
              <w:t>,</w:t>
            </w:r>
            <w:r w:rsidRPr="00812D92">
              <w:t>16</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43,120</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29.271</w:t>
            </w:r>
          </w:p>
        </w:tc>
      </w:tr>
      <w:tr w:rsidR="004F69EE" w:rsidRPr="00812D92" w:rsidTr="00A45F8A">
        <w:trPr>
          <w:trHeight w:val="334"/>
          <w:jc w:val="center"/>
        </w:trPr>
        <w:tc>
          <w:tcPr>
            <w:tcW w:w="409" w:type="pct"/>
            <w:vMerge/>
            <w:tcBorders>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140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1.680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14.089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5</w:t>
            </w:r>
            <w:r w:rsidR="00010B07" w:rsidRPr="00812D92">
              <w:t>,</w:t>
            </w:r>
            <w:r w:rsidRPr="00812D92">
              <w:t>60</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7,0</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39,200</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25.111</w:t>
            </w:r>
          </w:p>
        </w:tc>
      </w:tr>
      <w:tr w:rsidR="004F69EE" w:rsidRPr="00812D92" w:rsidTr="00A45F8A">
        <w:trPr>
          <w:trHeight w:val="300"/>
          <w:jc w:val="center"/>
        </w:trPr>
        <w:tc>
          <w:tcPr>
            <w:tcW w:w="409" w:type="pct"/>
            <w:vMerge w:val="restart"/>
            <w:tcBorders>
              <w:top w:val="nil"/>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ĐT34</w:t>
            </w: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1.200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13.309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w:t>
            </w:r>
            <w:r w:rsidR="00010B07" w:rsidRPr="00812D92">
              <w:t>,</w:t>
            </w:r>
            <w:r w:rsidRPr="00812D92">
              <w:t>13</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6,5</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39,845</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26.536</w:t>
            </w:r>
          </w:p>
        </w:tc>
      </w:tr>
      <w:tr w:rsidR="004F69EE" w:rsidRPr="00812D92" w:rsidTr="00A45F8A">
        <w:trPr>
          <w:trHeight w:val="300"/>
          <w:jc w:val="center"/>
        </w:trPr>
        <w:tc>
          <w:tcPr>
            <w:tcW w:w="409" w:type="pct"/>
            <w:vMerge/>
            <w:tcBorders>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80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1.500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13.609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w:t>
            </w:r>
            <w:r w:rsidR="00010B07" w:rsidRPr="00812D92">
              <w:t>,</w:t>
            </w:r>
            <w:r w:rsidRPr="00812D92">
              <w:t>03</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6,5</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39,195</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25.586</w:t>
            </w:r>
          </w:p>
        </w:tc>
      </w:tr>
      <w:tr w:rsidR="004F69EE" w:rsidRPr="00812D92" w:rsidTr="00A45F8A">
        <w:trPr>
          <w:trHeight w:val="300"/>
          <w:jc w:val="center"/>
        </w:trPr>
        <w:tc>
          <w:tcPr>
            <w:tcW w:w="409" w:type="pct"/>
            <w:vMerge/>
            <w:tcBorders>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100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1.800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13.909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w:t>
            </w:r>
            <w:r w:rsidR="00010B07" w:rsidRPr="00812D92">
              <w:t>,</w:t>
            </w:r>
            <w:r w:rsidRPr="00812D92">
              <w:t>30</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6,5</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40,950</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27.041</w:t>
            </w:r>
          </w:p>
        </w:tc>
      </w:tr>
      <w:tr w:rsidR="004F69EE" w:rsidRPr="00812D92" w:rsidTr="00A45F8A">
        <w:trPr>
          <w:trHeight w:val="353"/>
          <w:jc w:val="center"/>
        </w:trPr>
        <w:tc>
          <w:tcPr>
            <w:tcW w:w="409" w:type="pct"/>
            <w:vMerge/>
            <w:tcBorders>
              <w:left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120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2.100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14.209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5</w:t>
            </w:r>
            <w:r w:rsidR="00010B07" w:rsidRPr="00812D92">
              <w:t>,</w:t>
            </w:r>
            <w:r w:rsidRPr="00812D92">
              <w:t>87</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6,5</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38,155</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23.946</w:t>
            </w:r>
          </w:p>
        </w:tc>
      </w:tr>
      <w:tr w:rsidR="004F69EE" w:rsidRPr="00812D92" w:rsidTr="00A45F8A">
        <w:trPr>
          <w:trHeight w:val="300"/>
          <w:jc w:val="center"/>
        </w:trPr>
        <w:tc>
          <w:tcPr>
            <w:tcW w:w="409" w:type="pct"/>
            <w:vMerge/>
            <w:tcBorders>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p>
        </w:tc>
        <w:tc>
          <w:tcPr>
            <w:tcW w:w="4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140</w:t>
            </w:r>
          </w:p>
        </w:tc>
        <w:tc>
          <w:tcPr>
            <w:tcW w:w="359" w:type="pct"/>
            <w:gridSpan w:val="3"/>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7.309</w:t>
            </w:r>
          </w:p>
        </w:tc>
        <w:tc>
          <w:tcPr>
            <w:tcW w:w="389" w:type="pct"/>
            <w:gridSpan w:val="2"/>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900</w:t>
            </w:r>
          </w:p>
        </w:tc>
        <w:tc>
          <w:tcPr>
            <w:tcW w:w="387"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4.500</w:t>
            </w:r>
          </w:p>
        </w:tc>
        <w:tc>
          <w:tcPr>
            <w:tcW w:w="506" w:type="pct"/>
            <w:gridSpan w:val="3"/>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600</w:t>
            </w:r>
          </w:p>
        </w:tc>
        <w:tc>
          <w:tcPr>
            <w:tcW w:w="607" w:type="pct"/>
            <w:tcBorders>
              <w:top w:val="nil"/>
              <w:left w:val="single" w:sz="4" w:space="0" w:color="auto"/>
              <w:bottom w:val="single" w:sz="4" w:space="0" w:color="auto"/>
              <w:right w:val="single" w:sz="4" w:space="0" w:color="auto"/>
            </w:tcBorders>
            <w:shd w:val="clear" w:color="auto" w:fill="auto"/>
            <w:vAlign w:val="center"/>
          </w:tcPr>
          <w:p w:rsidR="00C90BBC" w:rsidRPr="00812D92" w:rsidRDefault="00C90BBC" w:rsidP="00A45F8A">
            <w:pPr>
              <w:spacing w:before="40" w:after="40"/>
              <w:ind w:left="-57" w:right="-57"/>
              <w:jc w:val="center"/>
            </w:pPr>
            <w:r w:rsidRPr="00812D92">
              <w:t>14.509</w:t>
            </w:r>
          </w:p>
        </w:tc>
        <w:tc>
          <w:tcPr>
            <w:tcW w:w="4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5</w:t>
            </w:r>
            <w:r w:rsidR="00010B07" w:rsidRPr="00812D92">
              <w:t>,</w:t>
            </w:r>
            <w:r w:rsidRPr="00812D92">
              <w:t>57</w:t>
            </w:r>
          </w:p>
        </w:tc>
        <w:tc>
          <w:tcPr>
            <w:tcW w:w="496"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6,5</w:t>
            </w:r>
          </w:p>
        </w:tc>
        <w:tc>
          <w:tcPr>
            <w:tcW w:w="528" w:type="pct"/>
            <w:gridSpan w:val="2"/>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A45F8A">
            <w:pPr>
              <w:spacing w:before="40" w:after="40"/>
              <w:ind w:left="-57" w:right="-57"/>
              <w:jc w:val="center"/>
            </w:pPr>
            <w:r w:rsidRPr="00812D92">
              <w:t>36,205</w:t>
            </w:r>
          </w:p>
        </w:tc>
        <w:tc>
          <w:tcPr>
            <w:tcW w:w="428" w:type="pct"/>
            <w:gridSpan w:val="2"/>
            <w:tcBorders>
              <w:top w:val="single" w:sz="4" w:space="0" w:color="auto"/>
              <w:left w:val="nil"/>
              <w:bottom w:val="single" w:sz="4" w:space="0" w:color="auto"/>
              <w:right w:val="single" w:sz="4" w:space="0" w:color="auto"/>
            </w:tcBorders>
            <w:vAlign w:val="center"/>
          </w:tcPr>
          <w:p w:rsidR="00C90BBC" w:rsidRPr="00812D92" w:rsidRDefault="00C90BBC" w:rsidP="00A45F8A">
            <w:pPr>
              <w:spacing w:before="40" w:after="40"/>
              <w:ind w:left="-57" w:right="-57"/>
              <w:jc w:val="center"/>
            </w:pPr>
            <w:r w:rsidRPr="00812D92">
              <w:t>21.696</w:t>
            </w:r>
          </w:p>
        </w:tc>
      </w:tr>
    </w:tbl>
    <w:p w:rsidR="00010B07" w:rsidRPr="00812D92" w:rsidRDefault="00010B07" w:rsidP="00466A4E">
      <w:pPr>
        <w:spacing w:before="120" w:after="120" w:line="312" w:lineRule="auto"/>
        <w:jc w:val="center"/>
      </w:pPr>
      <w:r w:rsidRPr="00812D92">
        <w:rPr>
          <w:b/>
          <w:i/>
        </w:rPr>
        <w:t xml:space="preserve">Bảng </w:t>
      </w:r>
      <w:r w:rsidR="002A4126" w:rsidRPr="00812D92">
        <w:rPr>
          <w:b/>
          <w:i/>
        </w:rPr>
        <w:t>6</w:t>
      </w:r>
      <w:r w:rsidRPr="00812D92">
        <w:rPr>
          <w:b/>
          <w:i/>
        </w:rPr>
        <w:t>.</w:t>
      </w:r>
      <w:r w:rsidRPr="00812D92">
        <w:rPr>
          <w:i/>
        </w:rPr>
        <w:t xml:space="preserve"> Hoạch toán chi phí các công thức mật độ gieo sạ của giống lúa HP10 và ĐT34 vụ Hè Thu 2015</w:t>
      </w:r>
    </w:p>
    <w:p w:rsidR="00010B07" w:rsidRPr="00812D92" w:rsidRDefault="00010B07" w:rsidP="00466A4E">
      <w:pPr>
        <w:spacing w:before="120" w:after="120" w:line="312" w:lineRule="auto"/>
        <w:ind w:firstLine="567"/>
        <w:jc w:val="right"/>
        <w:rPr>
          <w:i/>
        </w:rPr>
      </w:pPr>
      <w:r w:rsidRPr="00812D92">
        <w:rPr>
          <w:i/>
        </w:rPr>
        <w:t>Đơn vị tính: Nghìn đồng/ha</w:t>
      </w:r>
    </w:p>
    <w:tbl>
      <w:tblPr>
        <w:tblW w:w="5457" w:type="pct"/>
        <w:jc w:val="center"/>
        <w:tblLook w:val="04A0" w:firstRow="1" w:lastRow="0" w:firstColumn="1" w:lastColumn="0" w:noHBand="0" w:noVBand="1"/>
      </w:tblPr>
      <w:tblGrid>
        <w:gridCol w:w="757"/>
        <w:gridCol w:w="1020"/>
        <w:gridCol w:w="95"/>
        <w:gridCol w:w="391"/>
        <w:gridCol w:w="611"/>
        <w:gridCol w:w="141"/>
        <w:gridCol w:w="634"/>
        <w:gridCol w:w="22"/>
        <w:gridCol w:w="211"/>
        <w:gridCol w:w="532"/>
        <w:gridCol w:w="564"/>
        <w:gridCol w:w="191"/>
        <w:gridCol w:w="1134"/>
        <w:gridCol w:w="136"/>
        <w:gridCol w:w="604"/>
        <w:gridCol w:w="175"/>
        <w:gridCol w:w="733"/>
        <w:gridCol w:w="176"/>
        <w:gridCol w:w="842"/>
        <w:gridCol w:w="78"/>
        <w:gridCol w:w="780"/>
      </w:tblGrid>
      <w:tr w:rsidR="00010B07" w:rsidRPr="00812D92">
        <w:trPr>
          <w:trHeight w:val="367"/>
          <w:jc w:val="cent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rPr>
                <w:b/>
              </w:rPr>
            </w:pPr>
            <w:r w:rsidRPr="00812D92">
              <w:rPr>
                <w:b/>
              </w:rPr>
              <w:t xml:space="preserve">Chi phí phân bón </w:t>
            </w:r>
            <w:r w:rsidRPr="00812D92">
              <w:t>(80 N + 80 P</w:t>
            </w:r>
            <w:r w:rsidRPr="00812D92">
              <w:rPr>
                <w:vertAlign w:val="subscript"/>
              </w:rPr>
              <w:t>2</w:t>
            </w:r>
            <w:r w:rsidRPr="00812D92">
              <w:t>O</w:t>
            </w:r>
            <w:r w:rsidRPr="00812D92">
              <w:rPr>
                <w:vertAlign w:val="subscript"/>
              </w:rPr>
              <w:t xml:space="preserve">5 </w:t>
            </w:r>
            <w:r w:rsidRPr="00812D92">
              <w:t>+ 80</w:t>
            </w:r>
            <w:r w:rsidRPr="00812D92">
              <w:rPr>
                <w:vertAlign w:val="subscript"/>
              </w:rPr>
              <w:t xml:space="preserve"> </w:t>
            </w:r>
            <w:r w:rsidRPr="00812D92">
              <w:t xml:space="preserve"> K</w:t>
            </w:r>
            <w:r w:rsidRPr="00812D92">
              <w:rPr>
                <w:vertAlign w:val="subscript"/>
              </w:rPr>
              <w:t>2</w:t>
            </w:r>
            <w:r w:rsidRPr="00812D92">
              <w:t>O + 1 tấn HCVS +</w:t>
            </w:r>
            <w:r w:rsidR="00EE6C7E" w:rsidRPr="00812D92">
              <w:t xml:space="preserve"> 500</w:t>
            </w:r>
            <w:r w:rsidRPr="00812D92">
              <w:t>kg Vôi bột)/ha</w:t>
            </w:r>
          </w:p>
        </w:tc>
      </w:tr>
      <w:tr w:rsidR="000415AA" w:rsidRPr="00812D92">
        <w:trPr>
          <w:trHeight w:val="429"/>
          <w:jc w:val="center"/>
        </w:trPr>
        <w:tc>
          <w:tcPr>
            <w:tcW w:w="1868"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Lượng phân bón nguyên chất (kg/ha)</w:t>
            </w:r>
          </w:p>
        </w:tc>
        <w:tc>
          <w:tcPr>
            <w:tcW w:w="3132" w:type="pct"/>
            <w:gridSpan w:val="13"/>
            <w:tcBorders>
              <w:top w:val="single" w:sz="4" w:space="0" w:color="auto"/>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Chi phí phân bón (kg/ha)</w:t>
            </w:r>
          </w:p>
        </w:tc>
      </w:tr>
      <w:tr w:rsidR="000415AA" w:rsidRPr="00812D92">
        <w:trPr>
          <w:trHeight w:val="300"/>
          <w:jc w:val="center"/>
        </w:trPr>
        <w:tc>
          <w:tcPr>
            <w:tcW w:w="385" w:type="pct"/>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N</w:t>
            </w:r>
          </w:p>
        </w:tc>
        <w:tc>
          <w:tcPr>
            <w:tcW w:w="766" w:type="pct"/>
            <w:gridSpan w:val="3"/>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Lân Văn Điển</w:t>
            </w:r>
          </w:p>
        </w:tc>
        <w:tc>
          <w:tcPr>
            <w:tcW w:w="717" w:type="pct"/>
            <w:gridSpan w:val="4"/>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hanging="219"/>
              <w:jc w:val="center"/>
            </w:pPr>
            <w:r w:rsidRPr="00812D92">
              <w:t>KCl</w:t>
            </w:r>
          </w:p>
        </w:tc>
        <w:tc>
          <w:tcPr>
            <w:tcW w:w="666"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N (ure)</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Lân Văn Điển</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KCl</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VS Sông Hương</w:t>
            </w:r>
          </w:p>
        </w:tc>
        <w:tc>
          <w:tcPr>
            <w:tcW w:w="428" w:type="pct"/>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Vôi bột</w:t>
            </w:r>
          </w:p>
        </w:tc>
        <w:tc>
          <w:tcPr>
            <w:tcW w:w="437"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Tổng chi</w:t>
            </w:r>
          </w:p>
          <w:p w:rsidR="00010B07" w:rsidRPr="00812D92" w:rsidRDefault="00010B07" w:rsidP="00CB2590">
            <w:pPr>
              <w:spacing w:before="40" w:after="40"/>
              <w:ind w:left="-58" w:right="-58"/>
              <w:jc w:val="center"/>
            </w:pPr>
          </w:p>
        </w:tc>
      </w:tr>
      <w:tr w:rsidR="000415AA" w:rsidRPr="00812D92">
        <w:trPr>
          <w:trHeight w:val="330"/>
          <w:jc w:val="center"/>
        </w:trPr>
        <w:tc>
          <w:tcPr>
            <w:tcW w:w="385" w:type="pct"/>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170</w:t>
            </w:r>
          </w:p>
        </w:tc>
        <w:tc>
          <w:tcPr>
            <w:tcW w:w="766" w:type="pct"/>
            <w:gridSpan w:val="3"/>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500</w:t>
            </w:r>
          </w:p>
        </w:tc>
        <w:tc>
          <w:tcPr>
            <w:tcW w:w="717" w:type="pct"/>
            <w:gridSpan w:val="4"/>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133</w:t>
            </w:r>
          </w:p>
        </w:tc>
        <w:tc>
          <w:tcPr>
            <w:tcW w:w="666"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1.447</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1.900</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1.400</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2.200</w:t>
            </w:r>
          </w:p>
        </w:tc>
        <w:tc>
          <w:tcPr>
            <w:tcW w:w="428" w:type="pct"/>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437"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7.547</w:t>
            </w:r>
          </w:p>
        </w:tc>
      </w:tr>
      <w:tr w:rsidR="000415AA" w:rsidRPr="00812D92">
        <w:trPr>
          <w:trHeight w:val="330"/>
          <w:jc w:val="center"/>
        </w:trPr>
        <w:tc>
          <w:tcPr>
            <w:tcW w:w="2533" w:type="pct"/>
            <w:gridSpan w:val="11"/>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rPr>
                <w:b/>
              </w:rPr>
              <w:t>Chi phí giống</w:t>
            </w:r>
          </w:p>
        </w:tc>
        <w:tc>
          <w:tcPr>
            <w:tcW w:w="2467" w:type="pct"/>
            <w:gridSpan w:val="10"/>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rPr>
                <w:b/>
              </w:rPr>
              <w:t>Chi công lao động</w:t>
            </w:r>
          </w:p>
        </w:tc>
      </w:tr>
      <w:tr w:rsidR="000415AA" w:rsidRPr="00812D92">
        <w:trPr>
          <w:trHeight w:val="760"/>
          <w:jc w:val="center"/>
        </w:trPr>
        <w:tc>
          <w:tcPr>
            <w:tcW w:w="385" w:type="pct"/>
            <w:vMerge w:val="restart"/>
            <w:tcBorders>
              <w:top w:val="nil"/>
              <w:left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Mật</w:t>
            </w:r>
          </w:p>
          <w:p w:rsidR="000415AA" w:rsidRPr="00812D92" w:rsidRDefault="00010B07" w:rsidP="00CB2590">
            <w:pPr>
              <w:spacing w:before="40" w:after="40"/>
              <w:ind w:left="-58" w:right="-58"/>
              <w:jc w:val="center"/>
            </w:pPr>
            <w:r w:rsidRPr="00812D92">
              <w:t xml:space="preserve"> độ</w:t>
            </w:r>
          </w:p>
          <w:p w:rsidR="000415AA" w:rsidRPr="00812D92" w:rsidRDefault="00010B07" w:rsidP="00CB2590">
            <w:pPr>
              <w:spacing w:before="40" w:after="40"/>
              <w:ind w:left="-58" w:right="-58"/>
              <w:jc w:val="center"/>
            </w:pPr>
            <w:r w:rsidRPr="00812D92">
              <w:t xml:space="preserve"> (kg/</w:t>
            </w:r>
          </w:p>
          <w:p w:rsidR="00010B07" w:rsidRPr="00812D92" w:rsidRDefault="00010B07" w:rsidP="00CB2590">
            <w:pPr>
              <w:spacing w:before="40" w:after="40"/>
              <w:ind w:left="-58" w:right="-58"/>
              <w:jc w:val="center"/>
            </w:pPr>
            <w:r w:rsidRPr="00812D92">
              <w:t>ha)</w:t>
            </w:r>
          </w:p>
        </w:tc>
        <w:tc>
          <w:tcPr>
            <w:tcW w:w="1149" w:type="pct"/>
            <w:gridSpan w:val="5"/>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Giống HP10</w:t>
            </w:r>
          </w:p>
        </w:tc>
        <w:tc>
          <w:tcPr>
            <w:tcW w:w="999" w:type="pct"/>
            <w:gridSpan w:val="5"/>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Giống ĐT34</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Công việc</w:t>
            </w:r>
          </w:p>
        </w:tc>
        <w:tc>
          <w:tcPr>
            <w:tcW w:w="397" w:type="pct"/>
            <w:gridSpan w:val="2"/>
            <w:tcBorders>
              <w:top w:val="nil"/>
              <w:left w:val="nil"/>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 xml:space="preserve">Số </w:t>
            </w:r>
          </w:p>
          <w:p w:rsidR="000415AA" w:rsidRPr="00812D92" w:rsidRDefault="00010B07" w:rsidP="00CB2590">
            <w:pPr>
              <w:spacing w:before="40" w:after="40"/>
              <w:ind w:left="-58" w:right="-58"/>
              <w:jc w:val="center"/>
            </w:pPr>
            <w:r w:rsidRPr="00812D92">
              <w:t xml:space="preserve">lượng </w:t>
            </w:r>
          </w:p>
          <w:p w:rsidR="00010B07" w:rsidRPr="00812D92" w:rsidRDefault="00010B07" w:rsidP="00CB2590">
            <w:pPr>
              <w:spacing w:before="40" w:after="40"/>
              <w:ind w:left="-58" w:right="-58"/>
              <w:jc w:val="center"/>
            </w:pPr>
            <w:r w:rsidRPr="00812D92">
              <w:t>(ngày)</w:t>
            </w:r>
          </w:p>
        </w:tc>
        <w:tc>
          <w:tcPr>
            <w:tcW w:w="461" w:type="pct"/>
            <w:gridSpan w:val="2"/>
            <w:tcBorders>
              <w:top w:val="single" w:sz="4" w:space="0" w:color="auto"/>
              <w:left w:val="nil"/>
              <w:bottom w:val="single" w:sz="4" w:space="0" w:color="auto"/>
              <w:right w:val="single" w:sz="4" w:space="0" w:color="auto"/>
            </w:tcBorders>
            <w:vAlign w:val="center"/>
          </w:tcPr>
          <w:p w:rsidR="000415AA" w:rsidRPr="00812D92" w:rsidRDefault="00010B07" w:rsidP="00CB2590">
            <w:pPr>
              <w:spacing w:before="40" w:after="40"/>
              <w:ind w:left="-58" w:right="-58"/>
              <w:jc w:val="center"/>
            </w:pPr>
            <w:r w:rsidRPr="00812D92">
              <w:t>Đơn giá (1.000đ/</w:t>
            </w:r>
          </w:p>
          <w:p w:rsidR="00010B07" w:rsidRPr="00812D92" w:rsidRDefault="00010B07" w:rsidP="00CB2590">
            <w:pPr>
              <w:spacing w:before="40" w:after="40"/>
              <w:ind w:left="-58" w:right="-58"/>
              <w:jc w:val="center"/>
            </w:pPr>
            <w:r w:rsidRPr="00812D92">
              <w:t>ngày)</w:t>
            </w:r>
          </w:p>
        </w:tc>
        <w:tc>
          <w:tcPr>
            <w:tcW w:w="468" w:type="pct"/>
            <w:gridSpan w:val="2"/>
            <w:tcBorders>
              <w:top w:val="single" w:sz="4" w:space="0" w:color="auto"/>
              <w:left w:val="nil"/>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Thành</w:t>
            </w:r>
          </w:p>
          <w:p w:rsidR="000415AA" w:rsidRPr="00812D92" w:rsidRDefault="00010B07" w:rsidP="00CB2590">
            <w:pPr>
              <w:spacing w:before="40" w:after="40"/>
              <w:ind w:left="-58" w:right="-58"/>
              <w:jc w:val="center"/>
            </w:pPr>
            <w:r w:rsidRPr="00812D92">
              <w:t xml:space="preserve"> tiền </w:t>
            </w:r>
          </w:p>
          <w:p w:rsidR="00010B07" w:rsidRPr="00812D92" w:rsidRDefault="00010B07" w:rsidP="00CB2590">
            <w:pPr>
              <w:spacing w:before="40" w:after="40"/>
              <w:ind w:left="-58" w:right="-58"/>
              <w:jc w:val="center"/>
            </w:pPr>
            <w:r w:rsidRPr="00812D92">
              <w:t>(1.000đ)</w:t>
            </w:r>
          </w:p>
        </w:tc>
        <w:tc>
          <w:tcPr>
            <w:tcW w:w="397" w:type="pct"/>
            <w:tcBorders>
              <w:top w:val="single" w:sz="4" w:space="0" w:color="auto"/>
              <w:left w:val="nil"/>
              <w:bottom w:val="single" w:sz="4" w:space="0" w:color="auto"/>
              <w:right w:val="single" w:sz="4" w:space="0" w:color="auto"/>
            </w:tcBorders>
            <w:vAlign w:val="center"/>
          </w:tcPr>
          <w:p w:rsidR="000415AA" w:rsidRPr="00812D92" w:rsidRDefault="00010B07" w:rsidP="00CB2590">
            <w:pPr>
              <w:spacing w:before="40" w:after="40"/>
              <w:ind w:left="-58" w:right="-58"/>
              <w:jc w:val="center"/>
            </w:pPr>
            <w:r w:rsidRPr="00812D92">
              <w:t xml:space="preserve">Tổng </w:t>
            </w:r>
          </w:p>
          <w:p w:rsidR="000415AA" w:rsidRPr="00812D92" w:rsidRDefault="00010B07" w:rsidP="00CB2590">
            <w:pPr>
              <w:spacing w:before="40" w:after="40"/>
              <w:ind w:left="-58" w:right="-58"/>
              <w:jc w:val="center"/>
            </w:pPr>
            <w:r w:rsidRPr="00812D92">
              <w:t xml:space="preserve">chi </w:t>
            </w:r>
          </w:p>
          <w:p w:rsidR="00010B07" w:rsidRPr="00812D92" w:rsidRDefault="00010B07" w:rsidP="00CB2590">
            <w:pPr>
              <w:spacing w:before="40" w:after="40"/>
              <w:ind w:left="-58" w:right="-58"/>
              <w:jc w:val="center"/>
            </w:pPr>
            <w:r w:rsidRPr="00812D92">
              <w:t>lao động</w:t>
            </w:r>
          </w:p>
        </w:tc>
      </w:tr>
      <w:tr w:rsidR="000415AA" w:rsidRPr="00812D92">
        <w:trPr>
          <w:trHeight w:val="533"/>
          <w:jc w:val="center"/>
        </w:trPr>
        <w:tc>
          <w:tcPr>
            <w:tcW w:w="385" w:type="pct"/>
            <w:vMerge/>
            <w:tcBorders>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19" w:type="pct"/>
            <w:tcBorders>
              <w:top w:val="nil"/>
              <w:left w:val="nil"/>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Đơn giá</w:t>
            </w:r>
          </w:p>
          <w:p w:rsidR="000415AA" w:rsidRPr="00812D92" w:rsidRDefault="00010B07" w:rsidP="00CB2590">
            <w:pPr>
              <w:spacing w:before="40" w:after="40"/>
              <w:ind w:left="-58" w:right="-58"/>
              <w:jc w:val="center"/>
            </w:pPr>
            <w:r w:rsidRPr="00812D92">
              <w:t xml:space="preserve"> (1.000/</w:t>
            </w:r>
          </w:p>
          <w:p w:rsidR="00010B07" w:rsidRPr="00812D92" w:rsidRDefault="00010B07" w:rsidP="00CB2590">
            <w:pPr>
              <w:spacing w:before="40" w:after="40"/>
              <w:ind w:left="-58" w:right="-58"/>
              <w:jc w:val="center"/>
            </w:pPr>
            <w:r w:rsidRPr="00812D92">
              <w:t>kg)</w:t>
            </w:r>
          </w:p>
        </w:tc>
        <w:tc>
          <w:tcPr>
            <w:tcW w:w="630" w:type="pct"/>
            <w:gridSpan w:val="4"/>
            <w:tcBorders>
              <w:top w:val="nil"/>
              <w:left w:val="nil"/>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 xml:space="preserve">Thành </w:t>
            </w:r>
          </w:p>
          <w:p w:rsidR="00010B07" w:rsidRPr="00812D92" w:rsidRDefault="00010B07" w:rsidP="00CB2590">
            <w:pPr>
              <w:spacing w:before="40" w:after="40"/>
              <w:ind w:left="-58" w:right="-58"/>
              <w:jc w:val="center"/>
            </w:pPr>
            <w:r w:rsidRPr="00812D92">
              <w:t>tiền</w:t>
            </w:r>
          </w:p>
          <w:p w:rsidR="00010B07" w:rsidRPr="00812D92" w:rsidRDefault="00010B07" w:rsidP="00CB2590">
            <w:pPr>
              <w:spacing w:before="40" w:after="40"/>
              <w:ind w:left="-58" w:right="-58"/>
              <w:jc w:val="center"/>
            </w:pPr>
          </w:p>
        </w:tc>
        <w:tc>
          <w:tcPr>
            <w:tcW w:w="442" w:type="pct"/>
            <w:gridSpan w:val="3"/>
            <w:tcBorders>
              <w:top w:val="nil"/>
              <w:left w:val="nil"/>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Đơn</w:t>
            </w:r>
          </w:p>
          <w:p w:rsidR="000415AA" w:rsidRPr="00812D92" w:rsidRDefault="00010B07" w:rsidP="00CB2590">
            <w:pPr>
              <w:spacing w:before="40" w:after="40"/>
              <w:ind w:left="-58" w:right="-58"/>
              <w:jc w:val="center"/>
            </w:pPr>
            <w:r w:rsidRPr="00812D92">
              <w:t xml:space="preserve"> giá </w:t>
            </w:r>
          </w:p>
          <w:p w:rsidR="000415AA" w:rsidRPr="00812D92" w:rsidRDefault="00010B07" w:rsidP="00CB2590">
            <w:pPr>
              <w:spacing w:before="40" w:after="40"/>
              <w:ind w:left="-58" w:right="-58"/>
              <w:jc w:val="center"/>
            </w:pPr>
            <w:r w:rsidRPr="00812D92">
              <w:t>(1.000/</w:t>
            </w:r>
          </w:p>
          <w:p w:rsidR="00010B07" w:rsidRPr="00812D92" w:rsidRDefault="00010B07" w:rsidP="00CB2590">
            <w:pPr>
              <w:spacing w:before="40" w:after="40"/>
              <w:ind w:left="-58" w:right="-58"/>
              <w:jc w:val="center"/>
            </w:pPr>
            <w:r w:rsidRPr="00812D92">
              <w:t>kg)</w:t>
            </w:r>
          </w:p>
        </w:tc>
        <w:tc>
          <w:tcPr>
            <w:tcW w:w="557" w:type="pct"/>
            <w:gridSpan w:val="2"/>
            <w:tcBorders>
              <w:top w:val="single" w:sz="4" w:space="0" w:color="auto"/>
              <w:left w:val="nil"/>
              <w:bottom w:val="single" w:sz="4" w:space="0" w:color="auto"/>
              <w:right w:val="single" w:sz="4" w:space="0" w:color="auto"/>
            </w:tcBorders>
            <w:vAlign w:val="center"/>
          </w:tcPr>
          <w:p w:rsidR="000415AA" w:rsidRPr="00812D92" w:rsidRDefault="00010B07" w:rsidP="00CB2590">
            <w:pPr>
              <w:spacing w:before="40" w:after="40"/>
              <w:ind w:left="-58" w:right="-58"/>
              <w:jc w:val="center"/>
            </w:pPr>
            <w:r w:rsidRPr="00812D92">
              <w:t xml:space="preserve">Thành </w:t>
            </w:r>
          </w:p>
          <w:p w:rsidR="00010B07" w:rsidRPr="00812D92" w:rsidRDefault="00010B07" w:rsidP="00CB2590">
            <w:pPr>
              <w:spacing w:before="40" w:after="40"/>
              <w:ind w:left="-58" w:right="-58"/>
              <w:jc w:val="center"/>
            </w:pPr>
            <w:r w:rsidRPr="00812D92">
              <w:t>tiền</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 xml:space="preserve">Làm </w:t>
            </w:r>
            <w:r w:rsidR="000415AA" w:rsidRPr="00812D92">
              <w:t xml:space="preserve"> </w:t>
            </w:r>
          </w:p>
          <w:p w:rsidR="00010B07" w:rsidRPr="00812D92" w:rsidRDefault="00010B07" w:rsidP="00CB2590">
            <w:pPr>
              <w:spacing w:before="40" w:after="40"/>
              <w:ind w:left="-58" w:right="-58"/>
              <w:jc w:val="center"/>
            </w:pPr>
            <w:r w:rsidRPr="00812D92">
              <w:t>đất</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8</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150</w:t>
            </w:r>
          </w:p>
        </w:tc>
        <w:tc>
          <w:tcPr>
            <w:tcW w:w="468" w:type="pct"/>
            <w:gridSpan w:val="2"/>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1.200</w:t>
            </w:r>
          </w:p>
        </w:tc>
        <w:tc>
          <w:tcPr>
            <w:tcW w:w="397" w:type="pct"/>
            <w:vMerge w:val="restart"/>
            <w:tcBorders>
              <w:top w:val="single" w:sz="4" w:space="0" w:color="auto"/>
              <w:left w:val="nil"/>
              <w:right w:val="single" w:sz="4" w:space="0" w:color="auto"/>
            </w:tcBorders>
            <w:vAlign w:val="center"/>
          </w:tcPr>
          <w:p w:rsidR="00010B07" w:rsidRPr="00812D92" w:rsidRDefault="00010B07" w:rsidP="00CB2590">
            <w:pPr>
              <w:spacing w:before="40" w:after="40"/>
              <w:ind w:left="-58" w:right="-58"/>
              <w:jc w:val="center"/>
            </w:pPr>
            <w:r w:rsidRPr="00812D92">
              <w:t>4.500</w:t>
            </w:r>
          </w:p>
        </w:tc>
      </w:tr>
      <w:tr w:rsidR="000415AA" w:rsidRPr="00812D92">
        <w:trPr>
          <w:trHeight w:val="330"/>
          <w:jc w:val="center"/>
        </w:trPr>
        <w:tc>
          <w:tcPr>
            <w:tcW w:w="385" w:type="pct"/>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w:t>
            </w:r>
          </w:p>
        </w:tc>
        <w:tc>
          <w:tcPr>
            <w:tcW w:w="519" w:type="pct"/>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w:t>
            </w:r>
          </w:p>
        </w:tc>
        <w:tc>
          <w:tcPr>
            <w:tcW w:w="630" w:type="pct"/>
            <w:gridSpan w:val="4"/>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720</w:t>
            </w:r>
          </w:p>
        </w:tc>
        <w:tc>
          <w:tcPr>
            <w:tcW w:w="442" w:type="pct"/>
            <w:gridSpan w:val="3"/>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15</w:t>
            </w:r>
          </w:p>
        </w:tc>
        <w:tc>
          <w:tcPr>
            <w:tcW w:w="557"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900</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Phun thuốc</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4</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70</w:t>
            </w:r>
          </w:p>
        </w:tc>
        <w:tc>
          <w:tcPr>
            <w:tcW w:w="468" w:type="pct"/>
            <w:gridSpan w:val="2"/>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280</w:t>
            </w:r>
          </w:p>
        </w:tc>
        <w:tc>
          <w:tcPr>
            <w:tcW w:w="397" w:type="pct"/>
            <w:vMerge/>
            <w:tcBorders>
              <w:left w:val="nil"/>
              <w:right w:val="single" w:sz="4" w:space="0" w:color="auto"/>
            </w:tcBorders>
            <w:vAlign w:val="center"/>
          </w:tcPr>
          <w:p w:rsidR="00010B07" w:rsidRPr="00812D92" w:rsidRDefault="00010B07" w:rsidP="00CB2590">
            <w:pPr>
              <w:spacing w:before="40" w:after="40"/>
              <w:ind w:left="-58" w:right="-58"/>
              <w:jc w:val="center"/>
            </w:pPr>
          </w:p>
        </w:tc>
      </w:tr>
      <w:tr w:rsidR="000415AA" w:rsidRPr="00812D92">
        <w:trPr>
          <w:trHeight w:val="330"/>
          <w:jc w:val="center"/>
        </w:trPr>
        <w:tc>
          <w:tcPr>
            <w:tcW w:w="385" w:type="pct"/>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80</w:t>
            </w:r>
          </w:p>
        </w:tc>
        <w:tc>
          <w:tcPr>
            <w:tcW w:w="519" w:type="pct"/>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w:t>
            </w:r>
          </w:p>
        </w:tc>
        <w:tc>
          <w:tcPr>
            <w:tcW w:w="630" w:type="pct"/>
            <w:gridSpan w:val="4"/>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960</w:t>
            </w:r>
          </w:p>
        </w:tc>
        <w:tc>
          <w:tcPr>
            <w:tcW w:w="442" w:type="pct"/>
            <w:gridSpan w:val="3"/>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15</w:t>
            </w:r>
          </w:p>
        </w:tc>
        <w:tc>
          <w:tcPr>
            <w:tcW w:w="557"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1,200</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Gieo</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70</w:t>
            </w:r>
          </w:p>
        </w:tc>
        <w:tc>
          <w:tcPr>
            <w:tcW w:w="468" w:type="pct"/>
            <w:gridSpan w:val="2"/>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350</w:t>
            </w:r>
          </w:p>
        </w:tc>
        <w:tc>
          <w:tcPr>
            <w:tcW w:w="397" w:type="pct"/>
            <w:vMerge/>
            <w:tcBorders>
              <w:left w:val="nil"/>
              <w:right w:val="single" w:sz="4" w:space="0" w:color="auto"/>
            </w:tcBorders>
            <w:vAlign w:val="center"/>
          </w:tcPr>
          <w:p w:rsidR="00010B07" w:rsidRPr="00812D92" w:rsidRDefault="00010B07" w:rsidP="00CB2590">
            <w:pPr>
              <w:spacing w:before="40" w:after="40"/>
              <w:ind w:left="-58" w:right="-58"/>
              <w:jc w:val="center"/>
            </w:pPr>
          </w:p>
        </w:tc>
      </w:tr>
      <w:tr w:rsidR="000415AA" w:rsidRPr="00812D92">
        <w:trPr>
          <w:trHeight w:val="300"/>
          <w:jc w:val="center"/>
        </w:trPr>
        <w:tc>
          <w:tcPr>
            <w:tcW w:w="385" w:type="pct"/>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100</w:t>
            </w:r>
          </w:p>
        </w:tc>
        <w:tc>
          <w:tcPr>
            <w:tcW w:w="519" w:type="pct"/>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w:t>
            </w:r>
          </w:p>
        </w:tc>
        <w:tc>
          <w:tcPr>
            <w:tcW w:w="630" w:type="pct"/>
            <w:gridSpan w:val="4"/>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1.200</w:t>
            </w:r>
          </w:p>
        </w:tc>
        <w:tc>
          <w:tcPr>
            <w:tcW w:w="442" w:type="pct"/>
            <w:gridSpan w:val="3"/>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15</w:t>
            </w:r>
          </w:p>
        </w:tc>
        <w:tc>
          <w:tcPr>
            <w:tcW w:w="557"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1,500</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Tỉa dặm</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4</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150</w:t>
            </w:r>
          </w:p>
        </w:tc>
        <w:tc>
          <w:tcPr>
            <w:tcW w:w="468" w:type="pct"/>
            <w:gridSpan w:val="2"/>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397" w:type="pct"/>
            <w:vMerge/>
            <w:tcBorders>
              <w:left w:val="nil"/>
              <w:right w:val="single" w:sz="4" w:space="0" w:color="auto"/>
            </w:tcBorders>
            <w:vAlign w:val="center"/>
          </w:tcPr>
          <w:p w:rsidR="00010B07" w:rsidRPr="00812D92" w:rsidRDefault="00010B07" w:rsidP="00CB2590">
            <w:pPr>
              <w:spacing w:before="40" w:after="40"/>
              <w:ind w:left="-58" w:right="-58"/>
              <w:jc w:val="center"/>
            </w:pPr>
          </w:p>
        </w:tc>
      </w:tr>
      <w:tr w:rsidR="000415AA" w:rsidRPr="00812D92">
        <w:trPr>
          <w:trHeight w:val="300"/>
          <w:jc w:val="center"/>
        </w:trPr>
        <w:tc>
          <w:tcPr>
            <w:tcW w:w="385" w:type="pct"/>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120</w:t>
            </w:r>
          </w:p>
        </w:tc>
        <w:tc>
          <w:tcPr>
            <w:tcW w:w="519" w:type="pct"/>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w:t>
            </w:r>
          </w:p>
        </w:tc>
        <w:tc>
          <w:tcPr>
            <w:tcW w:w="630" w:type="pct"/>
            <w:gridSpan w:val="4"/>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1.440</w:t>
            </w:r>
          </w:p>
        </w:tc>
        <w:tc>
          <w:tcPr>
            <w:tcW w:w="442" w:type="pct"/>
            <w:gridSpan w:val="3"/>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15</w:t>
            </w:r>
          </w:p>
        </w:tc>
        <w:tc>
          <w:tcPr>
            <w:tcW w:w="557"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1,800</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Bón phân</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4</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70</w:t>
            </w:r>
          </w:p>
        </w:tc>
        <w:tc>
          <w:tcPr>
            <w:tcW w:w="468" w:type="pct"/>
            <w:gridSpan w:val="2"/>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280</w:t>
            </w:r>
          </w:p>
        </w:tc>
        <w:tc>
          <w:tcPr>
            <w:tcW w:w="397" w:type="pct"/>
            <w:vMerge/>
            <w:tcBorders>
              <w:left w:val="nil"/>
              <w:right w:val="single" w:sz="4" w:space="0" w:color="auto"/>
            </w:tcBorders>
            <w:vAlign w:val="center"/>
          </w:tcPr>
          <w:p w:rsidR="00010B07" w:rsidRPr="00812D92" w:rsidRDefault="00010B07" w:rsidP="00CB2590">
            <w:pPr>
              <w:spacing w:before="40" w:after="40"/>
              <w:ind w:left="-58" w:right="-58"/>
              <w:jc w:val="center"/>
            </w:pPr>
          </w:p>
        </w:tc>
      </w:tr>
      <w:tr w:rsidR="000415AA" w:rsidRPr="00812D92">
        <w:trPr>
          <w:trHeight w:val="300"/>
          <w:jc w:val="center"/>
        </w:trPr>
        <w:tc>
          <w:tcPr>
            <w:tcW w:w="385" w:type="pct"/>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140</w:t>
            </w:r>
          </w:p>
        </w:tc>
        <w:tc>
          <w:tcPr>
            <w:tcW w:w="519" w:type="pct"/>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w:t>
            </w:r>
          </w:p>
        </w:tc>
        <w:tc>
          <w:tcPr>
            <w:tcW w:w="630" w:type="pct"/>
            <w:gridSpan w:val="4"/>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1.680</w:t>
            </w:r>
          </w:p>
        </w:tc>
        <w:tc>
          <w:tcPr>
            <w:tcW w:w="442" w:type="pct"/>
            <w:gridSpan w:val="3"/>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15</w:t>
            </w:r>
          </w:p>
        </w:tc>
        <w:tc>
          <w:tcPr>
            <w:tcW w:w="557"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2,100</w:t>
            </w:r>
          </w:p>
        </w:tc>
        <w:tc>
          <w:tcPr>
            <w:tcW w:w="743" w:type="pct"/>
            <w:gridSpan w:val="3"/>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Thu hoạch</w:t>
            </w:r>
          </w:p>
        </w:tc>
        <w:tc>
          <w:tcPr>
            <w:tcW w:w="39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10</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150</w:t>
            </w:r>
          </w:p>
        </w:tc>
        <w:tc>
          <w:tcPr>
            <w:tcW w:w="468" w:type="pct"/>
            <w:gridSpan w:val="2"/>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1.500</w:t>
            </w:r>
          </w:p>
        </w:tc>
        <w:tc>
          <w:tcPr>
            <w:tcW w:w="397" w:type="pct"/>
            <w:vMerge/>
            <w:tcBorders>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p>
        </w:tc>
      </w:tr>
      <w:tr w:rsidR="000415AA" w:rsidRPr="00812D92">
        <w:trPr>
          <w:trHeight w:val="300"/>
          <w:jc w:val="center"/>
        </w:trPr>
        <w:tc>
          <w:tcPr>
            <w:tcW w:w="4603" w:type="pct"/>
            <w:gridSpan w:val="20"/>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rPr>
                <w:b/>
              </w:rPr>
              <w:t>Chi thuốc BVTV (ngìn đồng/ha)</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600</w:t>
            </w:r>
          </w:p>
        </w:tc>
      </w:tr>
      <w:tr w:rsidR="000415AA" w:rsidRPr="00812D92">
        <w:trPr>
          <w:trHeight w:val="371"/>
          <w:jc w:val="center"/>
        </w:trPr>
        <w:tc>
          <w:tcPr>
            <w:tcW w:w="385" w:type="pct"/>
            <w:vMerge w:val="restart"/>
            <w:tcBorders>
              <w:top w:val="nil"/>
              <w:left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Giống</w:t>
            </w:r>
          </w:p>
          <w:p w:rsidR="00010B07" w:rsidRPr="00812D92" w:rsidRDefault="00010B07" w:rsidP="00CB2590">
            <w:pPr>
              <w:spacing w:before="40" w:after="40"/>
              <w:ind w:left="-58" w:right="-58"/>
              <w:jc w:val="center"/>
            </w:pPr>
            <w:r w:rsidRPr="00812D92">
              <w:t xml:space="preserve"> lúa</w:t>
            </w:r>
          </w:p>
        </w:tc>
        <w:tc>
          <w:tcPr>
            <w:tcW w:w="567" w:type="pct"/>
            <w:gridSpan w:val="2"/>
            <w:vMerge w:val="restart"/>
            <w:tcBorders>
              <w:top w:val="nil"/>
              <w:left w:val="nil"/>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Mật độ</w:t>
            </w:r>
          </w:p>
          <w:p w:rsidR="00010B07" w:rsidRPr="00812D92" w:rsidRDefault="00010B07" w:rsidP="00CB2590">
            <w:pPr>
              <w:spacing w:before="40" w:after="40"/>
              <w:ind w:left="-58" w:right="-58"/>
              <w:jc w:val="center"/>
            </w:pPr>
            <w:r w:rsidRPr="00812D92">
              <w:t xml:space="preserve"> sạ (kg/ha)</w:t>
            </w:r>
          </w:p>
        </w:tc>
        <w:tc>
          <w:tcPr>
            <w:tcW w:w="2256" w:type="pct"/>
            <w:gridSpan w:val="10"/>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rPr>
                <w:b/>
              </w:rPr>
            </w:pPr>
            <w:r w:rsidRPr="00812D92">
              <w:rPr>
                <w:b/>
              </w:rPr>
              <w:t>Tổng chi</w:t>
            </w:r>
          </w:p>
        </w:tc>
        <w:tc>
          <w:tcPr>
            <w:tcW w:w="1395" w:type="pct"/>
            <w:gridSpan w:val="7"/>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rPr>
                <w:b/>
              </w:rPr>
            </w:pPr>
            <w:r w:rsidRPr="00812D92">
              <w:rPr>
                <w:b/>
              </w:rPr>
              <w:t>Tổng thu</w:t>
            </w:r>
          </w:p>
        </w:tc>
        <w:tc>
          <w:tcPr>
            <w:tcW w:w="397" w:type="pct"/>
            <w:vMerge w:val="restart"/>
            <w:tcBorders>
              <w:top w:val="single" w:sz="4" w:space="0" w:color="auto"/>
              <w:left w:val="nil"/>
              <w:right w:val="single" w:sz="4" w:space="0" w:color="auto"/>
            </w:tcBorders>
            <w:vAlign w:val="center"/>
          </w:tcPr>
          <w:p w:rsidR="00010B07" w:rsidRPr="00812D92" w:rsidRDefault="00010B07" w:rsidP="00CB2590">
            <w:pPr>
              <w:spacing w:before="40" w:after="40"/>
              <w:ind w:left="-58" w:right="-58"/>
              <w:jc w:val="center"/>
            </w:pPr>
            <w:r w:rsidRPr="00812D92">
              <w:t>Lợi nhuận</w:t>
            </w:r>
          </w:p>
        </w:tc>
      </w:tr>
      <w:tr w:rsidR="000415AA" w:rsidRPr="00812D92">
        <w:trPr>
          <w:trHeight w:val="831"/>
          <w:jc w:val="center"/>
        </w:trPr>
        <w:tc>
          <w:tcPr>
            <w:tcW w:w="385" w:type="pct"/>
            <w:vMerge/>
            <w:tcBorders>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vMerge/>
            <w:tcBorders>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Phân bón</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Giống</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Công lao động</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 xml:space="preserve">Thuốc </w:t>
            </w:r>
          </w:p>
          <w:p w:rsidR="00010B07" w:rsidRPr="00812D92" w:rsidRDefault="00010B07" w:rsidP="00CB2590">
            <w:pPr>
              <w:spacing w:before="40" w:after="40"/>
              <w:ind w:left="-58" w:right="-58"/>
              <w:jc w:val="center"/>
            </w:pPr>
            <w:r w:rsidRPr="00812D92">
              <w:t>BVTV</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Tổng cộng</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NSTT</w:t>
            </w:r>
          </w:p>
          <w:p w:rsidR="00010B07" w:rsidRPr="00812D92" w:rsidRDefault="00010B07" w:rsidP="00CB2590">
            <w:pPr>
              <w:spacing w:before="40" w:after="40"/>
              <w:ind w:left="-58" w:right="-58" w:hanging="109"/>
              <w:jc w:val="center"/>
            </w:pPr>
            <w:r w:rsidRPr="00812D92">
              <w:t>(tấn/ha)</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Giá bán (1.000đ/</w:t>
            </w:r>
            <w:r w:rsidR="000415AA" w:rsidRPr="00812D92">
              <w:t xml:space="preserve"> </w:t>
            </w:r>
            <w:r w:rsidRPr="00812D92">
              <w:t>kg)</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415AA" w:rsidRPr="00812D92" w:rsidRDefault="00010B07" w:rsidP="00CB2590">
            <w:pPr>
              <w:spacing w:before="40" w:after="40"/>
              <w:ind w:left="-58" w:right="-58"/>
              <w:jc w:val="center"/>
            </w:pPr>
            <w:r w:rsidRPr="00812D92">
              <w:t xml:space="preserve">Thu </w:t>
            </w:r>
          </w:p>
          <w:p w:rsidR="00010B07" w:rsidRPr="00812D92" w:rsidRDefault="00010B07" w:rsidP="00CB2590">
            <w:pPr>
              <w:spacing w:before="40" w:after="40"/>
              <w:ind w:left="-58" w:right="-58"/>
              <w:jc w:val="center"/>
            </w:pPr>
            <w:r w:rsidRPr="00812D92">
              <w:t>nhập</w:t>
            </w:r>
          </w:p>
        </w:tc>
        <w:tc>
          <w:tcPr>
            <w:tcW w:w="397" w:type="pct"/>
            <w:vMerge/>
            <w:tcBorders>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p>
        </w:tc>
      </w:tr>
      <w:tr w:rsidR="000415AA" w:rsidRPr="00812D92">
        <w:trPr>
          <w:trHeight w:val="300"/>
          <w:jc w:val="center"/>
        </w:trPr>
        <w:tc>
          <w:tcPr>
            <w:tcW w:w="385" w:type="pct"/>
            <w:vMerge w:val="restart"/>
            <w:tcBorders>
              <w:top w:val="nil"/>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HP10</w:t>
            </w: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720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13.367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5,17</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6,8</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35.156</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21.961</w:t>
            </w:r>
          </w:p>
        </w:tc>
      </w:tr>
      <w:tr w:rsidR="000415AA" w:rsidRPr="00812D92">
        <w:trPr>
          <w:trHeight w:val="300"/>
          <w:jc w:val="center"/>
        </w:trPr>
        <w:tc>
          <w:tcPr>
            <w:tcW w:w="385" w:type="pct"/>
            <w:vMerge/>
            <w:tcBorders>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80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960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13.607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5,83</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6,8</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39.644</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26.275</w:t>
            </w:r>
          </w:p>
        </w:tc>
      </w:tr>
      <w:tr w:rsidR="000415AA" w:rsidRPr="00812D92">
        <w:trPr>
          <w:trHeight w:val="300"/>
          <w:jc w:val="center"/>
        </w:trPr>
        <w:tc>
          <w:tcPr>
            <w:tcW w:w="385" w:type="pct"/>
            <w:vMerge/>
            <w:tcBorders>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100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1.200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13.847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5,49</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6,8</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37.332</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23.723</w:t>
            </w:r>
          </w:p>
        </w:tc>
      </w:tr>
      <w:tr w:rsidR="000415AA" w:rsidRPr="00812D92">
        <w:trPr>
          <w:trHeight w:val="300"/>
          <w:jc w:val="center"/>
        </w:trPr>
        <w:tc>
          <w:tcPr>
            <w:tcW w:w="385" w:type="pct"/>
            <w:vMerge/>
            <w:tcBorders>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1.440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14.087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5,33</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6,8</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36.244</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22.395</w:t>
            </w:r>
          </w:p>
        </w:tc>
      </w:tr>
      <w:tr w:rsidR="000415AA" w:rsidRPr="00812D92">
        <w:trPr>
          <w:trHeight w:val="300"/>
          <w:jc w:val="center"/>
        </w:trPr>
        <w:tc>
          <w:tcPr>
            <w:tcW w:w="385" w:type="pct"/>
            <w:vMerge/>
            <w:tcBorders>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140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1.680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14.327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5,22</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6,8</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35.496</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21.407</w:t>
            </w:r>
          </w:p>
        </w:tc>
      </w:tr>
      <w:tr w:rsidR="000415AA" w:rsidRPr="00812D92">
        <w:trPr>
          <w:trHeight w:val="300"/>
          <w:jc w:val="center"/>
        </w:trPr>
        <w:tc>
          <w:tcPr>
            <w:tcW w:w="385" w:type="pct"/>
            <w:vMerge w:val="restart"/>
            <w:tcBorders>
              <w:top w:val="nil"/>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ĐT34</w:t>
            </w: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1.200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13.847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5,21</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6,5</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34.645</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20.490</w:t>
            </w:r>
          </w:p>
        </w:tc>
      </w:tr>
      <w:tr w:rsidR="000415AA" w:rsidRPr="00812D92">
        <w:trPr>
          <w:trHeight w:val="300"/>
          <w:jc w:val="center"/>
        </w:trPr>
        <w:tc>
          <w:tcPr>
            <w:tcW w:w="385" w:type="pct"/>
            <w:vMerge/>
            <w:tcBorders>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80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1.500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14.147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5,33</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6,5</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36.790</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21.036</w:t>
            </w:r>
          </w:p>
        </w:tc>
      </w:tr>
      <w:tr w:rsidR="000415AA" w:rsidRPr="00812D92">
        <w:trPr>
          <w:trHeight w:val="300"/>
          <w:jc w:val="center"/>
        </w:trPr>
        <w:tc>
          <w:tcPr>
            <w:tcW w:w="385" w:type="pct"/>
            <w:vMerge/>
            <w:tcBorders>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100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1.800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14.447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5,66</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6,5</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33.670</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22.881</w:t>
            </w:r>
          </w:p>
        </w:tc>
      </w:tr>
      <w:tr w:rsidR="000415AA" w:rsidRPr="00812D92">
        <w:trPr>
          <w:trHeight w:val="353"/>
          <w:jc w:val="center"/>
        </w:trPr>
        <w:tc>
          <w:tcPr>
            <w:tcW w:w="385" w:type="pct"/>
            <w:vMerge/>
            <w:tcBorders>
              <w:left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120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2.100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14.747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5,18</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6,5</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32.890</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19.461</w:t>
            </w:r>
          </w:p>
        </w:tc>
      </w:tr>
      <w:tr w:rsidR="000415AA" w:rsidRPr="00812D92">
        <w:trPr>
          <w:trHeight w:val="300"/>
          <w:jc w:val="center"/>
        </w:trPr>
        <w:tc>
          <w:tcPr>
            <w:tcW w:w="385" w:type="pct"/>
            <w:vMerge/>
            <w:tcBorders>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p>
        </w:tc>
        <w:tc>
          <w:tcPr>
            <w:tcW w:w="56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140</w:t>
            </w:r>
          </w:p>
        </w:tc>
        <w:tc>
          <w:tcPr>
            <w:tcW w:w="510"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7.547</w:t>
            </w:r>
          </w:p>
        </w:tc>
        <w:tc>
          <w:tcPr>
            <w:tcW w:w="395"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900</w:t>
            </w:r>
          </w:p>
        </w:tc>
        <w:tc>
          <w:tcPr>
            <w:tcW w:w="390" w:type="pct"/>
            <w:gridSpan w:val="3"/>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4.500</w:t>
            </w:r>
          </w:p>
        </w:tc>
        <w:tc>
          <w:tcPr>
            <w:tcW w:w="384" w:type="pct"/>
            <w:gridSpan w:val="2"/>
            <w:tcBorders>
              <w:top w:val="nil"/>
              <w:left w:val="single" w:sz="4" w:space="0" w:color="auto"/>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600</w:t>
            </w:r>
          </w:p>
        </w:tc>
        <w:tc>
          <w:tcPr>
            <w:tcW w:w="576" w:type="pct"/>
            <w:tcBorders>
              <w:top w:val="nil"/>
              <w:left w:val="single" w:sz="4" w:space="0" w:color="auto"/>
              <w:bottom w:val="single" w:sz="4" w:space="0" w:color="auto"/>
              <w:right w:val="single" w:sz="4" w:space="0" w:color="auto"/>
            </w:tcBorders>
            <w:shd w:val="clear" w:color="auto" w:fill="auto"/>
            <w:vAlign w:val="center"/>
          </w:tcPr>
          <w:p w:rsidR="00010B07" w:rsidRPr="00812D92" w:rsidRDefault="00010B07" w:rsidP="00CB2590">
            <w:pPr>
              <w:spacing w:before="40" w:after="40"/>
              <w:ind w:left="-58" w:right="-58"/>
              <w:jc w:val="center"/>
            </w:pPr>
            <w:r w:rsidRPr="00812D92">
              <w:t>13.547</w:t>
            </w:r>
          </w:p>
        </w:tc>
        <w:tc>
          <w:tcPr>
            <w:tcW w:w="377" w:type="pct"/>
            <w:gridSpan w:val="2"/>
            <w:tcBorders>
              <w:top w:val="nil"/>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5,06</w:t>
            </w:r>
          </w:p>
        </w:tc>
        <w:tc>
          <w:tcPr>
            <w:tcW w:w="461" w:type="pct"/>
            <w:gridSpan w:val="2"/>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6,5</w:t>
            </w:r>
          </w:p>
        </w:tc>
        <w:tc>
          <w:tcPr>
            <w:tcW w:w="557" w:type="pct"/>
            <w:gridSpan w:val="3"/>
            <w:tcBorders>
              <w:top w:val="single" w:sz="4" w:space="0" w:color="auto"/>
              <w:left w:val="nil"/>
              <w:bottom w:val="single" w:sz="4" w:space="0" w:color="auto"/>
              <w:right w:val="single" w:sz="4" w:space="0" w:color="auto"/>
            </w:tcBorders>
            <w:shd w:val="clear" w:color="auto" w:fill="auto"/>
            <w:noWrap/>
            <w:vAlign w:val="center"/>
          </w:tcPr>
          <w:p w:rsidR="00010B07" w:rsidRPr="00812D92" w:rsidRDefault="00010B07" w:rsidP="00CB2590">
            <w:pPr>
              <w:spacing w:before="40" w:after="40"/>
              <w:ind w:left="-58" w:right="-58"/>
              <w:jc w:val="center"/>
            </w:pPr>
            <w:r w:rsidRPr="00812D92">
              <w:t>33.865</w:t>
            </w:r>
          </w:p>
        </w:tc>
        <w:tc>
          <w:tcPr>
            <w:tcW w:w="397" w:type="pct"/>
            <w:tcBorders>
              <w:top w:val="single" w:sz="4" w:space="0" w:color="auto"/>
              <w:left w:val="nil"/>
              <w:bottom w:val="single" w:sz="4" w:space="0" w:color="auto"/>
              <w:right w:val="single" w:sz="4" w:space="0" w:color="auto"/>
            </w:tcBorders>
            <w:vAlign w:val="center"/>
          </w:tcPr>
          <w:p w:rsidR="00010B07" w:rsidRPr="00812D92" w:rsidRDefault="00010B07" w:rsidP="00CB2590">
            <w:pPr>
              <w:spacing w:before="40" w:after="40"/>
              <w:ind w:left="-58" w:right="-58"/>
              <w:jc w:val="center"/>
            </w:pPr>
            <w:r w:rsidRPr="00812D92">
              <w:t>18.381</w:t>
            </w:r>
          </w:p>
        </w:tc>
      </w:tr>
    </w:tbl>
    <w:p w:rsidR="00927206" w:rsidRPr="00812D92" w:rsidRDefault="00927206" w:rsidP="007F0C1B">
      <w:pPr>
        <w:rPr>
          <w:i/>
        </w:rPr>
        <w:sectPr w:rsidR="00927206" w:rsidRPr="00812D92" w:rsidSect="0019465E">
          <w:headerReference w:type="default" r:id="rId92"/>
          <w:pgSz w:w="11907" w:h="16840" w:code="9"/>
          <w:pgMar w:top="1418" w:right="1134" w:bottom="1418" w:left="1985" w:header="720" w:footer="0" w:gutter="0"/>
          <w:cols w:space="720"/>
          <w:docGrid w:linePitch="360"/>
        </w:sectPr>
      </w:pPr>
      <w:r w:rsidRPr="00812D92">
        <w:rPr>
          <w:i/>
        </w:rPr>
        <w:t xml:space="preserve"> </w:t>
      </w:r>
    </w:p>
    <w:p w:rsidR="00927206" w:rsidRPr="00812D92" w:rsidRDefault="00CB2590" w:rsidP="007F0C1B">
      <w:pPr>
        <w:spacing w:line="360" w:lineRule="auto"/>
        <w:jc w:val="center"/>
        <w:rPr>
          <w:i/>
        </w:rPr>
      </w:pPr>
      <w:r w:rsidRPr="00812D92">
        <w:rPr>
          <w:b/>
          <w:i/>
        </w:rPr>
        <w:t>Bảng 7.</w:t>
      </w:r>
      <w:r w:rsidRPr="00812D92">
        <w:rPr>
          <w:i/>
        </w:rPr>
        <w:t xml:space="preserve"> Lượng phân bón </w:t>
      </w:r>
      <w:r w:rsidR="00927206" w:rsidRPr="00812D92">
        <w:rPr>
          <w:i/>
        </w:rPr>
        <w:t>và chi phí bón phân cho các tổ hợp phân bón trên giống HP10 và ĐT34 trong vụ Đông Xuân 2014 - 2015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3"/>
        <w:gridCol w:w="1168"/>
        <w:gridCol w:w="1437"/>
        <w:gridCol w:w="1217"/>
        <w:gridCol w:w="1468"/>
        <w:gridCol w:w="1465"/>
        <w:gridCol w:w="1208"/>
        <w:gridCol w:w="1148"/>
        <w:gridCol w:w="698"/>
        <w:gridCol w:w="699"/>
        <w:gridCol w:w="864"/>
        <w:gridCol w:w="560"/>
        <w:gridCol w:w="1095"/>
      </w:tblGrid>
      <w:tr w:rsidR="00927206" w:rsidRPr="00812D92">
        <w:trPr>
          <w:trHeight w:val="476"/>
          <w:jc w:val="center"/>
        </w:trPr>
        <w:tc>
          <w:tcPr>
            <w:tcW w:w="421" w:type="pct"/>
            <w:vMerge w:val="restart"/>
            <w:shd w:val="clear" w:color="auto" w:fill="auto"/>
            <w:noWrap/>
            <w:vAlign w:val="center"/>
          </w:tcPr>
          <w:p w:rsidR="00927206" w:rsidRPr="00812D92" w:rsidRDefault="00927206" w:rsidP="007F0C1B">
            <w:pPr>
              <w:spacing w:before="120" w:after="120"/>
              <w:ind w:left="-57" w:right="-57"/>
              <w:jc w:val="center"/>
              <w:rPr>
                <w:b/>
              </w:rPr>
            </w:pPr>
            <w:r w:rsidRPr="00812D92">
              <w:rPr>
                <w:b/>
              </w:rPr>
              <w:t>Giống lúa</w:t>
            </w:r>
          </w:p>
        </w:tc>
        <w:tc>
          <w:tcPr>
            <w:tcW w:w="412" w:type="pct"/>
            <w:vMerge w:val="restart"/>
            <w:shd w:val="clear" w:color="auto" w:fill="auto"/>
            <w:noWrap/>
            <w:vAlign w:val="center"/>
          </w:tcPr>
          <w:p w:rsidR="00927206" w:rsidRPr="00812D92" w:rsidRDefault="00927206" w:rsidP="007F0C1B">
            <w:pPr>
              <w:spacing w:before="120" w:after="120"/>
              <w:ind w:left="-57" w:right="-57"/>
              <w:jc w:val="center"/>
            </w:pPr>
            <w:r w:rsidRPr="00812D92">
              <w:rPr>
                <w:b/>
              </w:rPr>
              <w:t>Tổ hợp</w:t>
            </w:r>
          </w:p>
          <w:p w:rsidR="00927206" w:rsidRPr="00812D92" w:rsidRDefault="00927206" w:rsidP="007F0C1B">
            <w:pPr>
              <w:spacing w:before="120" w:after="120"/>
              <w:ind w:left="-57" w:right="-57"/>
              <w:jc w:val="center"/>
              <w:rPr>
                <w:b/>
              </w:rPr>
            </w:pPr>
            <w:r w:rsidRPr="00812D92">
              <w:rPr>
                <w:b/>
              </w:rPr>
              <w:t>Phân bón</w:t>
            </w:r>
          </w:p>
        </w:tc>
        <w:tc>
          <w:tcPr>
            <w:tcW w:w="2379" w:type="pct"/>
            <w:gridSpan w:val="5"/>
            <w:shd w:val="clear" w:color="auto" w:fill="auto"/>
            <w:noWrap/>
            <w:vAlign w:val="bottom"/>
          </w:tcPr>
          <w:p w:rsidR="00927206" w:rsidRPr="00812D92" w:rsidRDefault="00927206" w:rsidP="007F0C1B">
            <w:pPr>
              <w:spacing w:before="120" w:after="120"/>
              <w:ind w:left="-57" w:right="-57"/>
              <w:jc w:val="center"/>
              <w:rPr>
                <w:b/>
              </w:rPr>
            </w:pPr>
            <w:r w:rsidRPr="00812D92">
              <w:rPr>
                <w:b/>
              </w:rPr>
              <w:t>Lượng bón thương phẩm của từng loại phân trong tổ hợp (kg/ha)</w:t>
            </w:r>
          </w:p>
        </w:tc>
        <w:tc>
          <w:tcPr>
            <w:tcW w:w="1789" w:type="pct"/>
            <w:gridSpan w:val="6"/>
          </w:tcPr>
          <w:p w:rsidR="00927206" w:rsidRPr="00812D92" w:rsidRDefault="00927206" w:rsidP="007F0C1B">
            <w:pPr>
              <w:spacing w:before="120" w:after="120"/>
              <w:ind w:left="-57" w:right="-57"/>
              <w:jc w:val="center"/>
              <w:rPr>
                <w:b/>
              </w:rPr>
            </w:pPr>
            <w:r w:rsidRPr="00812D92">
              <w:rPr>
                <w:b/>
              </w:rPr>
              <w:t>Ghi phí phân bón (1000 đồng/ha)</w:t>
            </w:r>
          </w:p>
        </w:tc>
      </w:tr>
      <w:tr w:rsidR="00927206" w:rsidRPr="00812D92">
        <w:trPr>
          <w:trHeight w:val="413"/>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vMerge/>
            <w:shd w:val="clear" w:color="auto" w:fill="auto"/>
            <w:noWrap/>
            <w:vAlign w:val="center"/>
          </w:tcPr>
          <w:p w:rsidR="00927206" w:rsidRPr="00812D92" w:rsidRDefault="00927206" w:rsidP="007F0C1B">
            <w:pPr>
              <w:spacing w:before="120" w:after="120"/>
              <w:ind w:left="-57" w:right="-57"/>
              <w:jc w:val="center"/>
              <w:rPr>
                <w:b/>
              </w:rPr>
            </w:pPr>
          </w:p>
        </w:tc>
        <w:tc>
          <w:tcPr>
            <w:tcW w:w="503" w:type="pct"/>
            <w:shd w:val="clear" w:color="auto" w:fill="auto"/>
            <w:noWrap/>
            <w:vAlign w:val="center"/>
          </w:tcPr>
          <w:p w:rsidR="00927206" w:rsidRPr="00812D92" w:rsidRDefault="00927206" w:rsidP="007F0C1B">
            <w:pPr>
              <w:spacing w:before="120" w:after="120"/>
              <w:ind w:left="-57" w:right="-57"/>
              <w:jc w:val="center"/>
            </w:pPr>
            <w:r w:rsidRPr="00812D92">
              <w:t>Đạm Urê</w:t>
            </w:r>
          </w:p>
        </w:tc>
        <w:tc>
          <w:tcPr>
            <w:tcW w:w="426" w:type="pct"/>
            <w:shd w:val="clear" w:color="auto" w:fill="auto"/>
            <w:vAlign w:val="center"/>
          </w:tcPr>
          <w:p w:rsidR="00927206" w:rsidRPr="00812D92" w:rsidRDefault="00927206" w:rsidP="007F0C1B">
            <w:pPr>
              <w:spacing w:before="120" w:after="120"/>
              <w:ind w:left="-57" w:right="-57"/>
              <w:jc w:val="center"/>
            </w:pPr>
            <w:r w:rsidRPr="00812D92">
              <w:t xml:space="preserve">Lân </w:t>
            </w:r>
          </w:p>
        </w:tc>
        <w:tc>
          <w:tcPr>
            <w:tcW w:w="514" w:type="pct"/>
            <w:shd w:val="clear" w:color="auto" w:fill="auto"/>
            <w:vAlign w:val="center"/>
          </w:tcPr>
          <w:p w:rsidR="00927206" w:rsidRPr="00812D92" w:rsidRDefault="00927206" w:rsidP="007F0C1B">
            <w:pPr>
              <w:spacing w:before="120" w:after="120"/>
              <w:ind w:left="-57" w:right="-57"/>
              <w:jc w:val="center"/>
            </w:pPr>
            <w:r w:rsidRPr="00812D92">
              <w:t>Kaly</w:t>
            </w:r>
          </w:p>
        </w:tc>
        <w:tc>
          <w:tcPr>
            <w:tcW w:w="513" w:type="pct"/>
            <w:shd w:val="clear" w:color="auto" w:fill="auto"/>
            <w:vAlign w:val="center"/>
          </w:tcPr>
          <w:p w:rsidR="00927206" w:rsidRPr="00812D92" w:rsidRDefault="00927206" w:rsidP="007F0C1B">
            <w:pPr>
              <w:spacing w:before="120" w:after="120"/>
              <w:ind w:left="-57" w:right="-57"/>
              <w:jc w:val="center"/>
            </w:pPr>
            <w:r w:rsidRPr="00812D92">
              <w:t>HCVS</w:t>
            </w:r>
          </w:p>
          <w:p w:rsidR="00927206" w:rsidRPr="00812D92" w:rsidRDefault="00927206" w:rsidP="007F0C1B">
            <w:pPr>
              <w:spacing w:before="120" w:after="120"/>
              <w:ind w:left="-57" w:right="-57"/>
              <w:jc w:val="center"/>
            </w:pPr>
            <w:r w:rsidRPr="00812D92">
              <w:t>Sông Hương</w:t>
            </w:r>
          </w:p>
        </w:tc>
        <w:tc>
          <w:tcPr>
            <w:tcW w:w="423" w:type="pct"/>
            <w:shd w:val="clear" w:color="auto" w:fill="auto"/>
            <w:vAlign w:val="center"/>
          </w:tcPr>
          <w:p w:rsidR="00927206" w:rsidRPr="00812D92" w:rsidRDefault="00927206" w:rsidP="007F0C1B">
            <w:pPr>
              <w:spacing w:before="120" w:after="120"/>
              <w:ind w:left="-57" w:right="-57"/>
              <w:jc w:val="center"/>
            </w:pPr>
            <w:r w:rsidRPr="00812D92">
              <w:t>Vôi bột</w:t>
            </w:r>
          </w:p>
        </w:tc>
        <w:tc>
          <w:tcPr>
            <w:tcW w:w="405" w:type="pct"/>
            <w:vAlign w:val="center"/>
          </w:tcPr>
          <w:p w:rsidR="00927206" w:rsidRPr="00812D92" w:rsidRDefault="00927206" w:rsidP="007F0C1B">
            <w:pPr>
              <w:spacing w:before="120" w:after="120"/>
              <w:ind w:left="-57" w:right="-57"/>
              <w:jc w:val="center"/>
            </w:pPr>
            <w:r w:rsidRPr="00812D92">
              <w:t>Đạm Urê</w:t>
            </w:r>
          </w:p>
        </w:tc>
        <w:tc>
          <w:tcPr>
            <w:tcW w:w="247" w:type="pct"/>
            <w:vAlign w:val="center"/>
          </w:tcPr>
          <w:p w:rsidR="00927206" w:rsidRPr="00812D92" w:rsidRDefault="00927206" w:rsidP="007F0C1B">
            <w:pPr>
              <w:spacing w:before="120" w:after="120"/>
              <w:ind w:left="-57" w:right="-57"/>
              <w:jc w:val="center"/>
            </w:pPr>
            <w:r w:rsidRPr="00812D92">
              <w:t xml:space="preserve">Lân </w:t>
            </w:r>
          </w:p>
        </w:tc>
        <w:tc>
          <w:tcPr>
            <w:tcW w:w="247" w:type="pct"/>
            <w:vAlign w:val="center"/>
          </w:tcPr>
          <w:p w:rsidR="00927206" w:rsidRPr="00812D92" w:rsidRDefault="00927206" w:rsidP="007F0C1B">
            <w:pPr>
              <w:spacing w:before="120" w:after="120"/>
              <w:ind w:left="-57" w:right="-57"/>
              <w:jc w:val="center"/>
            </w:pPr>
            <w:r w:rsidRPr="00812D92">
              <w:t>Kaly</w:t>
            </w:r>
          </w:p>
        </w:tc>
        <w:tc>
          <w:tcPr>
            <w:tcW w:w="305" w:type="pct"/>
            <w:vAlign w:val="center"/>
          </w:tcPr>
          <w:p w:rsidR="00927206" w:rsidRPr="00812D92" w:rsidRDefault="00927206" w:rsidP="007F0C1B">
            <w:pPr>
              <w:spacing w:before="120" w:after="120"/>
              <w:ind w:left="-57" w:right="-57"/>
              <w:jc w:val="center"/>
            </w:pPr>
            <w:r w:rsidRPr="00812D92">
              <w:t>HCVS</w:t>
            </w:r>
          </w:p>
          <w:p w:rsidR="00927206" w:rsidRPr="00812D92" w:rsidRDefault="00927206" w:rsidP="007F0C1B">
            <w:pPr>
              <w:spacing w:before="120" w:after="120"/>
              <w:ind w:left="-57" w:right="-57"/>
              <w:jc w:val="center"/>
            </w:pPr>
            <w:r w:rsidRPr="00812D92">
              <w:t>Sông Hương</w:t>
            </w:r>
          </w:p>
        </w:tc>
        <w:tc>
          <w:tcPr>
            <w:tcW w:w="198" w:type="pct"/>
            <w:vAlign w:val="center"/>
          </w:tcPr>
          <w:p w:rsidR="00927206" w:rsidRPr="00812D92" w:rsidRDefault="00927206" w:rsidP="007F0C1B">
            <w:pPr>
              <w:spacing w:before="120" w:after="120"/>
              <w:ind w:left="-57" w:right="-57"/>
              <w:jc w:val="center"/>
            </w:pPr>
            <w:r w:rsidRPr="00812D92">
              <w:t>Vôi bột</w:t>
            </w:r>
          </w:p>
        </w:tc>
        <w:tc>
          <w:tcPr>
            <w:tcW w:w="386" w:type="pct"/>
            <w:vAlign w:val="center"/>
          </w:tcPr>
          <w:p w:rsidR="00927206" w:rsidRPr="00812D92" w:rsidRDefault="00927206" w:rsidP="007F0C1B">
            <w:pPr>
              <w:spacing w:before="120" w:after="120"/>
              <w:ind w:left="-57" w:right="-57"/>
              <w:jc w:val="center"/>
            </w:pPr>
            <w:r w:rsidRPr="00812D92">
              <w:t>Tổng</w:t>
            </w:r>
          </w:p>
        </w:tc>
      </w:tr>
      <w:tr w:rsidR="00927206" w:rsidRPr="00812D92">
        <w:trPr>
          <w:trHeight w:val="300"/>
          <w:jc w:val="center"/>
        </w:trPr>
        <w:tc>
          <w:tcPr>
            <w:tcW w:w="421" w:type="pct"/>
            <w:vMerge w:val="restart"/>
            <w:shd w:val="clear" w:color="auto" w:fill="auto"/>
            <w:noWrap/>
            <w:vAlign w:val="center"/>
          </w:tcPr>
          <w:p w:rsidR="00927206" w:rsidRPr="00812D92" w:rsidRDefault="00927206" w:rsidP="007F0C1B">
            <w:pPr>
              <w:spacing w:before="120" w:after="120"/>
              <w:ind w:left="-57" w:right="-57"/>
              <w:jc w:val="center"/>
              <w:rPr>
                <w:b/>
              </w:rPr>
            </w:pPr>
            <w:r w:rsidRPr="00812D92">
              <w:rPr>
                <w:b/>
              </w:rPr>
              <w:t>HP10</w:t>
            </w:r>
          </w:p>
        </w:tc>
        <w:tc>
          <w:tcPr>
            <w:tcW w:w="412" w:type="pct"/>
            <w:shd w:val="clear" w:color="auto" w:fill="auto"/>
            <w:noWrap/>
            <w:vAlign w:val="bottom"/>
          </w:tcPr>
          <w:p w:rsidR="00927206" w:rsidRPr="00812D92" w:rsidRDefault="00927206" w:rsidP="007F0C1B">
            <w:pPr>
              <w:spacing w:before="120" w:after="120"/>
              <w:ind w:left="-57" w:right="-57"/>
              <w:rPr>
                <w:vertAlign w:val="superscript"/>
              </w:rPr>
            </w:pPr>
            <w:r w:rsidRPr="00812D92">
              <w:t>P</w:t>
            </w:r>
            <w:r w:rsidRPr="00812D92">
              <w:rPr>
                <w:vertAlign w:val="subscript"/>
              </w:rPr>
              <w:t xml:space="preserve">0 </w:t>
            </w:r>
            <w:r w:rsidRPr="00812D92">
              <w:t>(Đ/c 1)</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05" w:type="pct"/>
            <w:vAlign w:val="center"/>
          </w:tcPr>
          <w:p w:rsidR="00927206" w:rsidRPr="00812D92" w:rsidRDefault="00927206" w:rsidP="007F0C1B">
            <w:pPr>
              <w:spacing w:before="120" w:after="120"/>
              <w:ind w:left="-57" w:right="-57"/>
              <w:jc w:val="right"/>
            </w:pPr>
            <w:r w:rsidRPr="00812D92">
              <w:t>0</w:t>
            </w:r>
          </w:p>
        </w:tc>
        <w:tc>
          <w:tcPr>
            <w:tcW w:w="247" w:type="pct"/>
            <w:vAlign w:val="center"/>
          </w:tcPr>
          <w:p w:rsidR="00927206" w:rsidRPr="00812D92" w:rsidRDefault="00927206" w:rsidP="007F0C1B">
            <w:pPr>
              <w:spacing w:before="120" w:after="120"/>
              <w:ind w:left="-57" w:right="-57"/>
              <w:jc w:val="right"/>
            </w:pPr>
            <w:r w:rsidRPr="00812D92">
              <w:t>0</w:t>
            </w:r>
          </w:p>
        </w:tc>
        <w:tc>
          <w:tcPr>
            <w:tcW w:w="247" w:type="pct"/>
            <w:vAlign w:val="center"/>
          </w:tcPr>
          <w:p w:rsidR="00927206" w:rsidRPr="00812D92" w:rsidRDefault="00927206" w:rsidP="007F0C1B">
            <w:pPr>
              <w:spacing w:before="120" w:after="120"/>
              <w:ind w:left="-57" w:right="-57"/>
              <w:jc w:val="right"/>
            </w:pPr>
            <w:r w:rsidRPr="00812D92">
              <w:t>0</w:t>
            </w:r>
          </w:p>
        </w:tc>
        <w:tc>
          <w:tcPr>
            <w:tcW w:w="305" w:type="pct"/>
            <w:vAlign w:val="center"/>
          </w:tcPr>
          <w:p w:rsidR="00927206" w:rsidRPr="00812D92" w:rsidRDefault="00927206" w:rsidP="007F0C1B">
            <w:pPr>
              <w:spacing w:before="120" w:after="120"/>
              <w:ind w:left="-57" w:right="-57"/>
              <w:jc w:val="right"/>
            </w:pPr>
            <w:r w:rsidRPr="00812D92">
              <w:t>0</w:t>
            </w:r>
          </w:p>
        </w:tc>
        <w:tc>
          <w:tcPr>
            <w:tcW w:w="198" w:type="pct"/>
            <w:vAlign w:val="center"/>
          </w:tcPr>
          <w:p w:rsidR="00927206" w:rsidRPr="00812D92" w:rsidRDefault="00927206" w:rsidP="007F0C1B">
            <w:pPr>
              <w:spacing w:before="120" w:after="120"/>
              <w:ind w:left="-57" w:right="-57"/>
              <w:jc w:val="right"/>
            </w:pPr>
            <w:r w:rsidRPr="00812D92">
              <w:t>0</w:t>
            </w:r>
          </w:p>
        </w:tc>
        <w:tc>
          <w:tcPr>
            <w:tcW w:w="386" w:type="pct"/>
            <w:vAlign w:val="bottom"/>
          </w:tcPr>
          <w:p w:rsidR="00927206" w:rsidRPr="00812D92" w:rsidRDefault="00927206" w:rsidP="007F0C1B">
            <w:pPr>
              <w:spacing w:before="120" w:after="120"/>
              <w:ind w:left="-57" w:right="-57"/>
              <w:jc w:val="right"/>
            </w:pPr>
            <w:r w:rsidRPr="00812D92">
              <w:t>0</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P1(Đ/c 2)</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212,7</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100</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2.170</w:t>
            </w:r>
          </w:p>
        </w:tc>
        <w:tc>
          <w:tcPr>
            <w:tcW w:w="247" w:type="pct"/>
            <w:vAlign w:val="center"/>
          </w:tcPr>
          <w:p w:rsidR="00927206" w:rsidRPr="00812D92" w:rsidRDefault="00927206" w:rsidP="007F0C1B">
            <w:pPr>
              <w:spacing w:before="120" w:after="120"/>
              <w:ind w:left="-57" w:right="-57"/>
              <w:jc w:val="right"/>
            </w:pPr>
            <w:r w:rsidRPr="00812D92">
              <w:t>1.425</w:t>
            </w:r>
          </w:p>
        </w:tc>
        <w:tc>
          <w:tcPr>
            <w:tcW w:w="247" w:type="pct"/>
            <w:vAlign w:val="center"/>
          </w:tcPr>
          <w:p w:rsidR="00927206" w:rsidRPr="00812D92" w:rsidRDefault="00927206" w:rsidP="007F0C1B">
            <w:pPr>
              <w:spacing w:before="120" w:after="120"/>
              <w:ind w:left="-57" w:right="-57"/>
              <w:jc w:val="right"/>
            </w:pPr>
            <w:r w:rsidRPr="00812D92">
              <w:t>1.050</w:t>
            </w:r>
          </w:p>
        </w:tc>
        <w:tc>
          <w:tcPr>
            <w:tcW w:w="305" w:type="pct"/>
            <w:vAlign w:val="center"/>
          </w:tcPr>
          <w:p w:rsidR="00927206" w:rsidRPr="00812D92" w:rsidRDefault="00927206" w:rsidP="007F0C1B">
            <w:pPr>
              <w:spacing w:before="120" w:after="120"/>
              <w:ind w:left="-57" w:right="-57"/>
              <w:jc w:val="right"/>
            </w:pPr>
            <w:r w:rsidRPr="00812D92">
              <w:t>2.200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7.445</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P2</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100</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1.809</w:t>
            </w:r>
          </w:p>
        </w:tc>
        <w:tc>
          <w:tcPr>
            <w:tcW w:w="247" w:type="pct"/>
            <w:vAlign w:val="center"/>
          </w:tcPr>
          <w:p w:rsidR="00927206" w:rsidRPr="00812D92" w:rsidRDefault="00927206" w:rsidP="007F0C1B">
            <w:pPr>
              <w:spacing w:before="120" w:after="120"/>
              <w:ind w:left="-57" w:right="-57"/>
              <w:jc w:val="right"/>
            </w:pPr>
            <w:r w:rsidRPr="00812D92">
              <w:t>1.425</w:t>
            </w:r>
          </w:p>
        </w:tc>
        <w:tc>
          <w:tcPr>
            <w:tcW w:w="247" w:type="pct"/>
            <w:vAlign w:val="center"/>
          </w:tcPr>
          <w:p w:rsidR="00927206" w:rsidRPr="00812D92" w:rsidRDefault="00927206" w:rsidP="007F0C1B">
            <w:pPr>
              <w:spacing w:before="120" w:after="120"/>
              <w:ind w:left="-57" w:right="-57"/>
              <w:jc w:val="right"/>
            </w:pPr>
            <w:r w:rsidRPr="00812D92">
              <w:t>1.050</w:t>
            </w:r>
          </w:p>
        </w:tc>
        <w:tc>
          <w:tcPr>
            <w:tcW w:w="305" w:type="pct"/>
            <w:vAlign w:val="center"/>
          </w:tcPr>
          <w:p w:rsidR="00927206" w:rsidRPr="00812D92" w:rsidRDefault="00927206" w:rsidP="007F0C1B">
            <w:pPr>
              <w:spacing w:before="120" w:after="120"/>
              <w:ind w:left="-57" w:right="-57"/>
              <w:jc w:val="right"/>
            </w:pPr>
            <w:r w:rsidRPr="00812D92">
              <w:t>4.400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9.284</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P3</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212,7</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1.809</w:t>
            </w:r>
          </w:p>
        </w:tc>
        <w:tc>
          <w:tcPr>
            <w:tcW w:w="247" w:type="pct"/>
            <w:vAlign w:val="center"/>
          </w:tcPr>
          <w:p w:rsidR="00927206" w:rsidRPr="00812D92" w:rsidRDefault="00927206" w:rsidP="007F0C1B">
            <w:pPr>
              <w:spacing w:before="120" w:after="120"/>
              <w:ind w:left="-57" w:right="-57"/>
              <w:jc w:val="right"/>
            </w:pPr>
            <w:r w:rsidRPr="00812D92">
              <w:t>1.900</w:t>
            </w:r>
          </w:p>
        </w:tc>
        <w:tc>
          <w:tcPr>
            <w:tcW w:w="247" w:type="pct"/>
            <w:vAlign w:val="center"/>
          </w:tcPr>
          <w:p w:rsidR="00927206" w:rsidRPr="00812D92" w:rsidRDefault="00927206" w:rsidP="007F0C1B">
            <w:pPr>
              <w:spacing w:before="120" w:after="120"/>
              <w:ind w:left="-57" w:right="-57"/>
              <w:jc w:val="right"/>
            </w:pPr>
            <w:r w:rsidRPr="00812D92">
              <w:t>1.400</w:t>
            </w:r>
          </w:p>
        </w:tc>
        <w:tc>
          <w:tcPr>
            <w:tcW w:w="305" w:type="pct"/>
            <w:vAlign w:val="center"/>
          </w:tcPr>
          <w:p w:rsidR="00927206" w:rsidRPr="00812D92" w:rsidRDefault="00927206" w:rsidP="007F0C1B">
            <w:pPr>
              <w:spacing w:before="120" w:after="120"/>
              <w:ind w:left="-57" w:right="-57"/>
              <w:jc w:val="right"/>
            </w:pPr>
            <w:r w:rsidRPr="00812D92">
              <w:t>4.400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10.109</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P4</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2.170</w:t>
            </w:r>
          </w:p>
        </w:tc>
        <w:tc>
          <w:tcPr>
            <w:tcW w:w="247" w:type="pct"/>
            <w:vAlign w:val="center"/>
          </w:tcPr>
          <w:p w:rsidR="00927206" w:rsidRPr="00812D92" w:rsidRDefault="00927206" w:rsidP="007F0C1B">
            <w:pPr>
              <w:spacing w:before="120" w:after="120"/>
              <w:ind w:left="-57" w:right="-57"/>
              <w:jc w:val="right"/>
            </w:pPr>
            <w:r w:rsidRPr="00812D92">
              <w:t>1.900</w:t>
            </w:r>
          </w:p>
        </w:tc>
        <w:tc>
          <w:tcPr>
            <w:tcW w:w="247" w:type="pct"/>
            <w:vAlign w:val="center"/>
          </w:tcPr>
          <w:p w:rsidR="00927206" w:rsidRPr="00812D92" w:rsidRDefault="00927206" w:rsidP="007F0C1B">
            <w:pPr>
              <w:spacing w:before="120" w:after="120"/>
              <w:ind w:left="-57" w:right="-57"/>
              <w:jc w:val="right"/>
            </w:pPr>
            <w:r w:rsidRPr="00812D92">
              <w:t>1.400</w:t>
            </w:r>
          </w:p>
        </w:tc>
        <w:tc>
          <w:tcPr>
            <w:tcW w:w="305" w:type="pct"/>
            <w:vAlign w:val="center"/>
          </w:tcPr>
          <w:p w:rsidR="00927206" w:rsidRPr="00812D92" w:rsidRDefault="00927206" w:rsidP="007F0C1B">
            <w:pPr>
              <w:spacing w:before="120" w:after="120"/>
              <w:ind w:left="-57" w:right="-57"/>
              <w:jc w:val="right"/>
            </w:pPr>
            <w:r w:rsidRPr="00812D92">
              <w:t>2.200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8.270</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P5</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170,2</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1.447</w:t>
            </w:r>
          </w:p>
        </w:tc>
        <w:tc>
          <w:tcPr>
            <w:tcW w:w="247" w:type="pct"/>
            <w:vAlign w:val="center"/>
          </w:tcPr>
          <w:p w:rsidR="00927206" w:rsidRPr="00812D92" w:rsidRDefault="00927206" w:rsidP="007F0C1B">
            <w:pPr>
              <w:spacing w:before="120" w:after="120"/>
              <w:ind w:left="-57" w:right="-57"/>
              <w:jc w:val="right"/>
            </w:pPr>
            <w:r w:rsidRPr="00812D92">
              <w:t>1.900</w:t>
            </w:r>
          </w:p>
        </w:tc>
        <w:tc>
          <w:tcPr>
            <w:tcW w:w="247" w:type="pct"/>
            <w:vAlign w:val="center"/>
          </w:tcPr>
          <w:p w:rsidR="00927206" w:rsidRPr="00812D92" w:rsidRDefault="00927206" w:rsidP="007F0C1B">
            <w:pPr>
              <w:spacing w:before="120" w:after="120"/>
              <w:ind w:left="-57" w:right="-57"/>
              <w:jc w:val="right"/>
            </w:pPr>
            <w:r w:rsidRPr="00812D92">
              <w:t>1.400</w:t>
            </w:r>
          </w:p>
        </w:tc>
        <w:tc>
          <w:tcPr>
            <w:tcW w:w="305" w:type="pct"/>
            <w:vAlign w:val="center"/>
          </w:tcPr>
          <w:p w:rsidR="00927206" w:rsidRPr="00812D92" w:rsidRDefault="00927206" w:rsidP="007F0C1B">
            <w:pPr>
              <w:spacing w:before="120" w:after="120"/>
              <w:ind w:left="-57" w:right="-57"/>
              <w:jc w:val="right"/>
            </w:pPr>
            <w:r w:rsidRPr="00812D92">
              <w:t>4.400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9.747</w:t>
            </w:r>
          </w:p>
        </w:tc>
      </w:tr>
      <w:tr w:rsidR="00927206" w:rsidRPr="00812D92">
        <w:trPr>
          <w:trHeight w:val="300"/>
          <w:jc w:val="center"/>
        </w:trPr>
        <w:tc>
          <w:tcPr>
            <w:tcW w:w="421" w:type="pct"/>
            <w:vMerge w:val="restart"/>
            <w:shd w:val="clear" w:color="auto" w:fill="auto"/>
            <w:noWrap/>
            <w:vAlign w:val="center"/>
          </w:tcPr>
          <w:p w:rsidR="00927206" w:rsidRPr="00812D92" w:rsidRDefault="00927206" w:rsidP="007F0C1B">
            <w:pPr>
              <w:spacing w:before="120" w:after="120"/>
              <w:ind w:left="-57" w:right="-57"/>
              <w:jc w:val="center"/>
              <w:rPr>
                <w:b/>
              </w:rPr>
            </w:pPr>
            <w:r w:rsidRPr="00812D92">
              <w:rPr>
                <w:b/>
              </w:rPr>
              <w:t>ĐT34</w:t>
            </w:r>
          </w:p>
        </w:tc>
        <w:tc>
          <w:tcPr>
            <w:tcW w:w="412" w:type="pct"/>
            <w:shd w:val="clear" w:color="auto" w:fill="auto"/>
            <w:noWrap/>
            <w:vAlign w:val="bottom"/>
          </w:tcPr>
          <w:p w:rsidR="00927206" w:rsidRPr="00812D92" w:rsidRDefault="00927206" w:rsidP="007F0C1B">
            <w:pPr>
              <w:spacing w:before="120" w:after="120"/>
              <w:ind w:left="-57" w:right="-57"/>
              <w:rPr>
                <w:vertAlign w:val="superscript"/>
              </w:rPr>
            </w:pPr>
            <w:r w:rsidRPr="00812D92">
              <w:t>P</w:t>
            </w:r>
            <w:r w:rsidRPr="00812D92">
              <w:rPr>
                <w:vertAlign w:val="subscript"/>
              </w:rPr>
              <w:t xml:space="preserve">0 </w:t>
            </w:r>
            <w:r w:rsidRPr="00812D92">
              <w:t>(Đ/c 1)</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05" w:type="pct"/>
            <w:vAlign w:val="center"/>
          </w:tcPr>
          <w:p w:rsidR="00927206" w:rsidRPr="00812D92" w:rsidRDefault="00927206" w:rsidP="007F0C1B">
            <w:pPr>
              <w:spacing w:before="120" w:after="120"/>
              <w:ind w:left="-57" w:right="-57"/>
              <w:jc w:val="right"/>
            </w:pPr>
            <w:r w:rsidRPr="00812D92">
              <w:t>0</w:t>
            </w:r>
          </w:p>
        </w:tc>
        <w:tc>
          <w:tcPr>
            <w:tcW w:w="247" w:type="pct"/>
            <w:vAlign w:val="center"/>
          </w:tcPr>
          <w:p w:rsidR="00927206" w:rsidRPr="00812D92" w:rsidRDefault="00927206" w:rsidP="007F0C1B">
            <w:pPr>
              <w:spacing w:before="120" w:after="120"/>
              <w:ind w:left="-57" w:right="-57"/>
              <w:jc w:val="right"/>
            </w:pPr>
            <w:r w:rsidRPr="00812D92">
              <w:t>0</w:t>
            </w:r>
          </w:p>
        </w:tc>
        <w:tc>
          <w:tcPr>
            <w:tcW w:w="247" w:type="pct"/>
            <w:vAlign w:val="center"/>
          </w:tcPr>
          <w:p w:rsidR="00927206" w:rsidRPr="00812D92" w:rsidRDefault="00927206" w:rsidP="007F0C1B">
            <w:pPr>
              <w:spacing w:before="120" w:after="120"/>
              <w:ind w:left="-57" w:right="-57"/>
              <w:jc w:val="right"/>
            </w:pPr>
            <w:r w:rsidRPr="00812D92">
              <w:t>0</w:t>
            </w:r>
          </w:p>
        </w:tc>
        <w:tc>
          <w:tcPr>
            <w:tcW w:w="305" w:type="pct"/>
            <w:vAlign w:val="center"/>
          </w:tcPr>
          <w:p w:rsidR="00927206" w:rsidRPr="00812D92" w:rsidRDefault="00927206" w:rsidP="007F0C1B">
            <w:pPr>
              <w:spacing w:before="120" w:after="120"/>
              <w:ind w:left="-57" w:right="-57"/>
              <w:jc w:val="right"/>
            </w:pPr>
            <w:r w:rsidRPr="00812D92">
              <w:t>0</w:t>
            </w:r>
          </w:p>
        </w:tc>
        <w:tc>
          <w:tcPr>
            <w:tcW w:w="198" w:type="pct"/>
            <w:vAlign w:val="center"/>
          </w:tcPr>
          <w:p w:rsidR="00927206" w:rsidRPr="00812D92" w:rsidRDefault="00927206" w:rsidP="007F0C1B">
            <w:pPr>
              <w:spacing w:before="120" w:after="120"/>
              <w:ind w:left="-57" w:right="-57"/>
              <w:jc w:val="right"/>
            </w:pPr>
            <w:r w:rsidRPr="00812D92">
              <w:t>0</w:t>
            </w:r>
          </w:p>
        </w:tc>
        <w:tc>
          <w:tcPr>
            <w:tcW w:w="386" w:type="pct"/>
            <w:vAlign w:val="bottom"/>
          </w:tcPr>
          <w:p w:rsidR="00927206" w:rsidRPr="00812D92" w:rsidRDefault="00927206" w:rsidP="007F0C1B">
            <w:pPr>
              <w:spacing w:before="120" w:after="120"/>
              <w:ind w:left="-57" w:right="-57"/>
              <w:jc w:val="right"/>
            </w:pPr>
            <w:r w:rsidRPr="00812D92">
              <w:t>0</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P1(Đ/c 2)</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2.170</w:t>
            </w:r>
          </w:p>
        </w:tc>
        <w:tc>
          <w:tcPr>
            <w:tcW w:w="247" w:type="pct"/>
            <w:vAlign w:val="center"/>
          </w:tcPr>
          <w:p w:rsidR="00927206" w:rsidRPr="00812D92" w:rsidRDefault="00927206" w:rsidP="007F0C1B">
            <w:pPr>
              <w:spacing w:before="120" w:after="120"/>
              <w:ind w:left="-57" w:right="-57"/>
              <w:jc w:val="right"/>
            </w:pPr>
            <w:r w:rsidRPr="00812D92">
              <w:t>1.425</w:t>
            </w:r>
          </w:p>
        </w:tc>
        <w:tc>
          <w:tcPr>
            <w:tcW w:w="247" w:type="pct"/>
            <w:vAlign w:val="center"/>
          </w:tcPr>
          <w:p w:rsidR="00927206" w:rsidRPr="00812D92" w:rsidRDefault="00927206" w:rsidP="007F0C1B">
            <w:pPr>
              <w:spacing w:before="120" w:after="120"/>
              <w:ind w:left="-57" w:right="-57"/>
              <w:jc w:val="right"/>
            </w:pPr>
            <w:r w:rsidRPr="00812D92">
              <w:t>1.050</w:t>
            </w:r>
          </w:p>
        </w:tc>
        <w:tc>
          <w:tcPr>
            <w:tcW w:w="305" w:type="pct"/>
            <w:vAlign w:val="center"/>
          </w:tcPr>
          <w:p w:rsidR="00927206" w:rsidRPr="00812D92" w:rsidRDefault="00927206" w:rsidP="007F0C1B">
            <w:pPr>
              <w:spacing w:before="120" w:after="120"/>
              <w:ind w:left="-57" w:right="-57"/>
              <w:jc w:val="right"/>
            </w:pPr>
            <w:r w:rsidRPr="00812D92">
              <w:t>2.200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7.445</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P2</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212,8</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2000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1.809</w:t>
            </w:r>
          </w:p>
        </w:tc>
        <w:tc>
          <w:tcPr>
            <w:tcW w:w="247" w:type="pct"/>
            <w:vAlign w:val="center"/>
          </w:tcPr>
          <w:p w:rsidR="00927206" w:rsidRPr="00812D92" w:rsidRDefault="00927206" w:rsidP="007F0C1B">
            <w:pPr>
              <w:spacing w:before="120" w:after="120"/>
              <w:ind w:left="-57" w:right="-57"/>
              <w:jc w:val="right"/>
            </w:pPr>
            <w:r w:rsidRPr="00812D92">
              <w:t>1.425</w:t>
            </w:r>
          </w:p>
        </w:tc>
        <w:tc>
          <w:tcPr>
            <w:tcW w:w="247" w:type="pct"/>
            <w:vAlign w:val="center"/>
          </w:tcPr>
          <w:p w:rsidR="00927206" w:rsidRPr="00812D92" w:rsidRDefault="00927206" w:rsidP="007F0C1B">
            <w:pPr>
              <w:spacing w:before="120" w:after="120"/>
              <w:ind w:left="-57" w:right="-57"/>
              <w:jc w:val="right"/>
            </w:pPr>
            <w:r w:rsidRPr="00812D92">
              <w:t>1.050</w:t>
            </w:r>
          </w:p>
        </w:tc>
        <w:tc>
          <w:tcPr>
            <w:tcW w:w="305" w:type="pct"/>
            <w:vAlign w:val="center"/>
          </w:tcPr>
          <w:p w:rsidR="00927206" w:rsidRPr="00812D92" w:rsidRDefault="00927206" w:rsidP="007F0C1B">
            <w:pPr>
              <w:spacing w:before="120" w:after="120"/>
              <w:ind w:left="-57" w:right="-57"/>
              <w:jc w:val="right"/>
            </w:pPr>
            <w:r w:rsidRPr="00812D92">
              <w:t>4.400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9.284</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P3</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212,8</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2000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1.809</w:t>
            </w:r>
          </w:p>
        </w:tc>
        <w:tc>
          <w:tcPr>
            <w:tcW w:w="247" w:type="pct"/>
            <w:vAlign w:val="center"/>
          </w:tcPr>
          <w:p w:rsidR="00927206" w:rsidRPr="00812D92" w:rsidRDefault="00927206" w:rsidP="007F0C1B">
            <w:pPr>
              <w:spacing w:before="120" w:after="120"/>
              <w:ind w:left="-57" w:right="-57"/>
              <w:jc w:val="right"/>
            </w:pPr>
            <w:r w:rsidRPr="00812D92">
              <w:t>1.900</w:t>
            </w:r>
          </w:p>
        </w:tc>
        <w:tc>
          <w:tcPr>
            <w:tcW w:w="247" w:type="pct"/>
            <w:vAlign w:val="center"/>
          </w:tcPr>
          <w:p w:rsidR="00927206" w:rsidRPr="00812D92" w:rsidRDefault="00927206" w:rsidP="007F0C1B">
            <w:pPr>
              <w:spacing w:before="120" w:after="120"/>
              <w:ind w:left="-57" w:right="-57"/>
              <w:jc w:val="right"/>
            </w:pPr>
            <w:r w:rsidRPr="00812D92">
              <w:t>1.400</w:t>
            </w:r>
          </w:p>
        </w:tc>
        <w:tc>
          <w:tcPr>
            <w:tcW w:w="305" w:type="pct"/>
            <w:vAlign w:val="center"/>
          </w:tcPr>
          <w:p w:rsidR="00927206" w:rsidRPr="00812D92" w:rsidRDefault="00927206" w:rsidP="007F0C1B">
            <w:pPr>
              <w:spacing w:before="120" w:after="120"/>
              <w:ind w:left="-57" w:right="-57"/>
              <w:jc w:val="right"/>
            </w:pPr>
            <w:r w:rsidRPr="00812D92">
              <w:t>4.400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10.109</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P4</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2.170</w:t>
            </w:r>
          </w:p>
        </w:tc>
        <w:tc>
          <w:tcPr>
            <w:tcW w:w="247" w:type="pct"/>
            <w:vAlign w:val="center"/>
          </w:tcPr>
          <w:p w:rsidR="00927206" w:rsidRPr="00812D92" w:rsidRDefault="00927206" w:rsidP="007F0C1B">
            <w:pPr>
              <w:spacing w:before="120" w:after="120"/>
              <w:ind w:left="-57" w:right="-57"/>
              <w:jc w:val="right"/>
            </w:pPr>
            <w:r w:rsidRPr="00812D92">
              <w:t>1.900</w:t>
            </w:r>
          </w:p>
        </w:tc>
        <w:tc>
          <w:tcPr>
            <w:tcW w:w="247" w:type="pct"/>
            <w:vAlign w:val="center"/>
          </w:tcPr>
          <w:p w:rsidR="00927206" w:rsidRPr="00812D92" w:rsidRDefault="00927206" w:rsidP="007F0C1B">
            <w:pPr>
              <w:spacing w:before="120" w:after="120"/>
              <w:ind w:left="-57" w:right="-57"/>
              <w:jc w:val="right"/>
            </w:pPr>
            <w:r w:rsidRPr="00812D92">
              <w:t>1.400</w:t>
            </w:r>
          </w:p>
        </w:tc>
        <w:tc>
          <w:tcPr>
            <w:tcW w:w="305" w:type="pct"/>
            <w:vAlign w:val="center"/>
          </w:tcPr>
          <w:p w:rsidR="00927206" w:rsidRPr="00812D92" w:rsidRDefault="00927206" w:rsidP="007F0C1B">
            <w:pPr>
              <w:spacing w:before="120" w:after="120"/>
              <w:ind w:left="-57" w:right="-57"/>
              <w:jc w:val="right"/>
            </w:pPr>
            <w:r w:rsidRPr="00812D92">
              <w:t>2.200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8.270</w:t>
            </w:r>
          </w:p>
        </w:tc>
      </w:tr>
      <w:tr w:rsidR="00927206" w:rsidRPr="00812D92">
        <w:trPr>
          <w:trHeight w:val="300"/>
          <w:jc w:val="center"/>
        </w:trPr>
        <w:tc>
          <w:tcPr>
            <w:tcW w:w="421" w:type="pct"/>
            <w:vMerge/>
            <w:shd w:val="clear" w:color="auto" w:fill="auto"/>
            <w:noWrap/>
            <w:vAlign w:val="center"/>
          </w:tcPr>
          <w:p w:rsidR="00927206" w:rsidRPr="00812D92" w:rsidRDefault="00927206" w:rsidP="007F0C1B">
            <w:pPr>
              <w:spacing w:before="120" w:after="120"/>
              <w:ind w:left="-57" w:right="-57"/>
              <w:jc w:val="center"/>
              <w:rPr>
                <w:b/>
              </w:rPr>
            </w:pPr>
          </w:p>
        </w:tc>
        <w:tc>
          <w:tcPr>
            <w:tcW w:w="412" w:type="pct"/>
            <w:shd w:val="clear" w:color="auto" w:fill="auto"/>
            <w:noWrap/>
            <w:vAlign w:val="bottom"/>
          </w:tcPr>
          <w:p w:rsidR="00927206" w:rsidRPr="00812D92" w:rsidRDefault="00927206" w:rsidP="007F0C1B">
            <w:pPr>
              <w:spacing w:before="120" w:after="120"/>
              <w:ind w:left="-57" w:right="-57"/>
            </w:pPr>
            <w:r w:rsidRPr="00812D92">
              <w:t>P5</w:t>
            </w:r>
          </w:p>
        </w:tc>
        <w:tc>
          <w:tcPr>
            <w:tcW w:w="503" w:type="pct"/>
            <w:shd w:val="clear" w:color="auto" w:fill="auto"/>
            <w:noWrap/>
            <w:vAlign w:val="bottom"/>
          </w:tcPr>
          <w:p w:rsidR="00927206" w:rsidRPr="00812D92" w:rsidRDefault="00927206" w:rsidP="007F0C1B">
            <w:pPr>
              <w:spacing w:before="120" w:after="120"/>
              <w:ind w:left="-57" w:right="-57"/>
              <w:jc w:val="right"/>
            </w:pPr>
            <w:r w:rsidRPr="00812D92">
              <w:t>170,2</w:t>
            </w:r>
          </w:p>
        </w:tc>
        <w:tc>
          <w:tcPr>
            <w:tcW w:w="426"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513" w:type="pct"/>
            <w:shd w:val="clear" w:color="auto" w:fill="auto"/>
            <w:noWrap/>
            <w:vAlign w:val="bottom"/>
          </w:tcPr>
          <w:p w:rsidR="00927206" w:rsidRPr="00812D92" w:rsidRDefault="00927206" w:rsidP="007F0C1B">
            <w:pPr>
              <w:spacing w:before="120" w:after="120"/>
              <w:ind w:left="-57" w:right="-57"/>
              <w:jc w:val="right"/>
            </w:pPr>
            <w:r w:rsidRPr="00812D92">
              <w:t>2000</w:t>
            </w:r>
          </w:p>
        </w:tc>
        <w:tc>
          <w:tcPr>
            <w:tcW w:w="423"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05" w:type="pct"/>
            <w:vAlign w:val="center"/>
          </w:tcPr>
          <w:p w:rsidR="00927206" w:rsidRPr="00812D92" w:rsidRDefault="00927206" w:rsidP="007F0C1B">
            <w:pPr>
              <w:spacing w:before="120" w:after="120"/>
              <w:ind w:left="-57" w:right="-57"/>
              <w:jc w:val="right"/>
            </w:pPr>
            <w:r w:rsidRPr="00812D92">
              <w:t>1.447</w:t>
            </w:r>
          </w:p>
        </w:tc>
        <w:tc>
          <w:tcPr>
            <w:tcW w:w="247" w:type="pct"/>
            <w:vAlign w:val="center"/>
          </w:tcPr>
          <w:p w:rsidR="00927206" w:rsidRPr="00812D92" w:rsidRDefault="00927206" w:rsidP="007F0C1B">
            <w:pPr>
              <w:spacing w:before="120" w:after="120"/>
              <w:ind w:left="-57" w:right="-57"/>
              <w:jc w:val="right"/>
            </w:pPr>
            <w:r w:rsidRPr="00812D92">
              <w:t>1.900</w:t>
            </w:r>
          </w:p>
        </w:tc>
        <w:tc>
          <w:tcPr>
            <w:tcW w:w="247" w:type="pct"/>
            <w:vAlign w:val="center"/>
          </w:tcPr>
          <w:p w:rsidR="00927206" w:rsidRPr="00812D92" w:rsidRDefault="00927206" w:rsidP="007F0C1B">
            <w:pPr>
              <w:spacing w:before="120" w:after="120"/>
              <w:ind w:left="-57" w:right="-57"/>
              <w:jc w:val="right"/>
            </w:pPr>
            <w:r w:rsidRPr="00812D92">
              <w:t>1.400</w:t>
            </w:r>
          </w:p>
        </w:tc>
        <w:tc>
          <w:tcPr>
            <w:tcW w:w="305" w:type="pct"/>
            <w:vAlign w:val="center"/>
          </w:tcPr>
          <w:p w:rsidR="00927206" w:rsidRPr="00812D92" w:rsidRDefault="00927206" w:rsidP="007F0C1B">
            <w:pPr>
              <w:spacing w:before="120" w:after="120"/>
              <w:ind w:left="-57" w:right="-57"/>
              <w:jc w:val="right"/>
            </w:pPr>
            <w:r w:rsidRPr="00812D92">
              <w:t>4.400</w:t>
            </w:r>
          </w:p>
        </w:tc>
        <w:tc>
          <w:tcPr>
            <w:tcW w:w="198" w:type="pct"/>
            <w:vAlign w:val="center"/>
          </w:tcPr>
          <w:p w:rsidR="00927206" w:rsidRPr="00812D92" w:rsidRDefault="00927206" w:rsidP="007F0C1B">
            <w:pPr>
              <w:spacing w:before="120" w:after="120"/>
              <w:ind w:left="-57" w:right="-57"/>
              <w:jc w:val="right"/>
            </w:pPr>
            <w:r w:rsidRPr="00812D92">
              <w:t>600</w:t>
            </w:r>
          </w:p>
        </w:tc>
        <w:tc>
          <w:tcPr>
            <w:tcW w:w="386" w:type="pct"/>
            <w:vAlign w:val="bottom"/>
          </w:tcPr>
          <w:p w:rsidR="00927206" w:rsidRPr="00812D92" w:rsidRDefault="00927206" w:rsidP="007F0C1B">
            <w:pPr>
              <w:spacing w:before="120" w:after="120"/>
              <w:ind w:left="-57" w:right="-57"/>
              <w:jc w:val="right"/>
            </w:pPr>
            <w:r w:rsidRPr="00812D92">
              <w:t>9.747</w:t>
            </w:r>
          </w:p>
        </w:tc>
      </w:tr>
    </w:tbl>
    <w:p w:rsidR="00927206" w:rsidRPr="00812D92" w:rsidRDefault="00927206" w:rsidP="00927206"/>
    <w:p w:rsidR="00927206" w:rsidRPr="00812D92" w:rsidRDefault="00A45F8A" w:rsidP="007F0C1B">
      <w:pPr>
        <w:spacing w:line="360" w:lineRule="auto"/>
        <w:jc w:val="center"/>
        <w:rPr>
          <w:i/>
        </w:rPr>
      </w:pPr>
      <w:r w:rsidRPr="00812D92">
        <w:rPr>
          <w:b/>
          <w:i/>
        </w:rPr>
        <w:br w:type="page"/>
      </w:r>
      <w:r w:rsidR="00927206" w:rsidRPr="00812D92">
        <w:rPr>
          <w:b/>
          <w:i/>
        </w:rPr>
        <w:t xml:space="preserve">Bảng </w:t>
      </w:r>
      <w:r w:rsidR="00427D72" w:rsidRPr="00812D92">
        <w:rPr>
          <w:b/>
          <w:i/>
        </w:rPr>
        <w:t>8</w:t>
      </w:r>
      <w:r w:rsidR="00927206" w:rsidRPr="00812D92">
        <w:rPr>
          <w:b/>
          <w:i/>
        </w:rPr>
        <w:t>.</w:t>
      </w:r>
      <w:r w:rsidR="00927206" w:rsidRPr="00812D92">
        <w:rPr>
          <w:i/>
        </w:rPr>
        <w:t xml:space="preserve"> Chi phí, thu nhập và lợi nhuận của tổ hợp phân bón trên giống HP10 và ĐT34 trong vụ Đông Xuân 2014 - 2015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1083"/>
        <w:gridCol w:w="1002"/>
        <w:gridCol w:w="749"/>
        <w:gridCol w:w="1062"/>
        <w:gridCol w:w="1062"/>
        <w:gridCol w:w="837"/>
        <w:gridCol w:w="905"/>
        <w:gridCol w:w="1323"/>
        <w:gridCol w:w="959"/>
        <w:gridCol w:w="959"/>
        <w:gridCol w:w="960"/>
        <w:gridCol w:w="974"/>
        <w:gridCol w:w="1236"/>
      </w:tblGrid>
      <w:tr w:rsidR="00927206" w:rsidRPr="00812D92">
        <w:trPr>
          <w:trHeight w:val="476"/>
          <w:jc w:val="center"/>
        </w:trPr>
        <w:tc>
          <w:tcPr>
            <w:tcW w:w="386" w:type="pct"/>
            <w:vMerge w:val="restart"/>
            <w:shd w:val="clear" w:color="auto" w:fill="auto"/>
            <w:noWrap/>
            <w:vAlign w:val="center"/>
          </w:tcPr>
          <w:p w:rsidR="00927206" w:rsidRPr="00812D92" w:rsidRDefault="00927206" w:rsidP="007F0C1B">
            <w:pPr>
              <w:spacing w:before="80" w:after="80"/>
              <w:ind w:left="-57" w:right="-57"/>
              <w:jc w:val="center"/>
              <w:rPr>
                <w:b/>
              </w:rPr>
            </w:pPr>
            <w:r w:rsidRPr="00812D92">
              <w:rPr>
                <w:b/>
              </w:rPr>
              <w:t>Giống lúa</w:t>
            </w:r>
          </w:p>
        </w:tc>
        <w:tc>
          <w:tcPr>
            <w:tcW w:w="378" w:type="pct"/>
            <w:vMerge w:val="restart"/>
            <w:shd w:val="clear" w:color="auto" w:fill="auto"/>
            <w:noWrap/>
            <w:vAlign w:val="center"/>
          </w:tcPr>
          <w:p w:rsidR="00927206" w:rsidRPr="00812D92" w:rsidRDefault="00927206" w:rsidP="007F0C1B">
            <w:pPr>
              <w:spacing w:before="80" w:after="80"/>
              <w:ind w:left="-57" w:right="-57"/>
              <w:jc w:val="center"/>
            </w:pPr>
            <w:r w:rsidRPr="00812D92">
              <w:rPr>
                <w:b/>
              </w:rPr>
              <w:t>Tổ hợp</w:t>
            </w:r>
          </w:p>
          <w:p w:rsidR="00927206" w:rsidRPr="00812D92" w:rsidRDefault="00927206" w:rsidP="007F0C1B">
            <w:pPr>
              <w:spacing w:before="80" w:after="80"/>
              <w:ind w:left="-57" w:right="-57"/>
              <w:jc w:val="center"/>
              <w:rPr>
                <w:b/>
              </w:rPr>
            </w:pPr>
            <w:r w:rsidRPr="00812D92">
              <w:rPr>
                <w:b/>
              </w:rPr>
              <w:t>Phân bón</w:t>
            </w:r>
          </w:p>
        </w:tc>
        <w:tc>
          <w:tcPr>
            <w:tcW w:w="1659" w:type="pct"/>
            <w:gridSpan w:val="5"/>
            <w:shd w:val="clear" w:color="auto" w:fill="auto"/>
            <w:noWrap/>
            <w:vAlign w:val="bottom"/>
          </w:tcPr>
          <w:p w:rsidR="00927206" w:rsidRPr="00812D92" w:rsidRDefault="00927206" w:rsidP="007F0C1B">
            <w:pPr>
              <w:spacing w:before="80" w:after="80"/>
              <w:ind w:left="-57" w:right="-57"/>
              <w:jc w:val="center"/>
              <w:rPr>
                <w:b/>
              </w:rPr>
            </w:pPr>
            <w:r w:rsidRPr="00812D92">
              <w:rPr>
                <w:b/>
              </w:rPr>
              <w:t>Chi phí (1000 đồng/ha)</w:t>
            </w:r>
          </w:p>
        </w:tc>
        <w:tc>
          <w:tcPr>
            <w:tcW w:w="1461" w:type="pct"/>
            <w:gridSpan w:val="4"/>
            <w:vAlign w:val="bottom"/>
          </w:tcPr>
          <w:p w:rsidR="00927206" w:rsidRPr="00812D92" w:rsidRDefault="00927206" w:rsidP="007F0C1B">
            <w:pPr>
              <w:spacing w:before="80" w:after="80"/>
              <w:ind w:left="-57" w:right="-57"/>
              <w:jc w:val="center"/>
              <w:rPr>
                <w:b/>
              </w:rPr>
            </w:pPr>
            <w:r w:rsidRPr="00812D92">
              <w:rPr>
                <w:b/>
              </w:rPr>
              <w:t>Chi phí (1000 đồng/ha)</w:t>
            </w:r>
          </w:p>
        </w:tc>
        <w:tc>
          <w:tcPr>
            <w:tcW w:w="338" w:type="pct"/>
            <w:vMerge w:val="restart"/>
          </w:tcPr>
          <w:p w:rsidR="00927206" w:rsidRPr="00812D92" w:rsidRDefault="00927206" w:rsidP="007F0C1B">
            <w:pPr>
              <w:spacing w:before="80" w:after="80"/>
              <w:ind w:left="-57" w:right="-57"/>
              <w:jc w:val="center"/>
            </w:pPr>
            <w:r w:rsidRPr="00812D92">
              <w:t>Lợi nhuận</w:t>
            </w:r>
          </w:p>
          <w:p w:rsidR="00927206" w:rsidRPr="00812D92" w:rsidRDefault="00927206" w:rsidP="007F0C1B">
            <w:pPr>
              <w:spacing w:before="80" w:after="80"/>
              <w:ind w:left="-57" w:right="-57"/>
              <w:jc w:val="center"/>
            </w:pPr>
            <w:r w:rsidRPr="00812D92">
              <w:t>(1000 đồng/ha)</w:t>
            </w:r>
          </w:p>
        </w:tc>
        <w:tc>
          <w:tcPr>
            <w:tcW w:w="343" w:type="pct"/>
            <w:vMerge w:val="restart"/>
          </w:tcPr>
          <w:p w:rsidR="00927206" w:rsidRPr="00812D92" w:rsidRDefault="00927206" w:rsidP="007F0C1B">
            <w:pPr>
              <w:spacing w:before="80" w:after="80"/>
              <w:ind w:left="-57" w:right="-57"/>
              <w:jc w:val="center"/>
            </w:pPr>
            <w:r w:rsidRPr="00812D92">
              <w:t>Bội thu NS nhờ PB</w:t>
            </w:r>
          </w:p>
          <w:p w:rsidR="00927206" w:rsidRPr="00812D92" w:rsidRDefault="00927206" w:rsidP="007F0C1B">
            <w:pPr>
              <w:spacing w:before="80" w:after="80"/>
              <w:ind w:left="-57" w:right="-57"/>
              <w:jc w:val="center"/>
              <w:rPr>
                <w:b/>
              </w:rPr>
            </w:pPr>
            <w:r w:rsidRPr="00812D92">
              <w:t>(tấn/ha)</w:t>
            </w:r>
          </w:p>
        </w:tc>
        <w:tc>
          <w:tcPr>
            <w:tcW w:w="435" w:type="pct"/>
            <w:vMerge w:val="restart"/>
          </w:tcPr>
          <w:p w:rsidR="00927206" w:rsidRPr="00812D92" w:rsidRDefault="00927206" w:rsidP="007F0C1B">
            <w:pPr>
              <w:spacing w:before="80" w:after="80"/>
              <w:ind w:left="-57" w:right="-57"/>
              <w:jc w:val="center"/>
            </w:pPr>
            <w:r w:rsidRPr="00812D92">
              <w:t>Lợi nhuận tăng nhờ PB</w:t>
            </w:r>
          </w:p>
          <w:p w:rsidR="00927206" w:rsidRPr="00812D92" w:rsidRDefault="00927206" w:rsidP="007F0C1B">
            <w:pPr>
              <w:spacing w:before="80" w:after="80"/>
              <w:ind w:left="-57" w:right="-57"/>
              <w:jc w:val="center"/>
              <w:rPr>
                <w:b/>
              </w:rPr>
            </w:pPr>
            <w:r w:rsidRPr="00812D92">
              <w:t>(1000 đồng/ha)</w:t>
            </w:r>
          </w:p>
        </w:tc>
      </w:tr>
      <w:tr w:rsidR="00927206" w:rsidRPr="00812D92">
        <w:trPr>
          <w:trHeight w:val="656"/>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vMerge/>
            <w:shd w:val="clear" w:color="auto" w:fill="auto"/>
            <w:noWrap/>
            <w:vAlign w:val="center"/>
          </w:tcPr>
          <w:p w:rsidR="00927206" w:rsidRPr="00812D92" w:rsidRDefault="00927206" w:rsidP="007F0C1B">
            <w:pPr>
              <w:spacing w:before="80" w:after="80"/>
              <w:ind w:left="-57" w:right="-57"/>
              <w:jc w:val="center"/>
              <w:rPr>
                <w:b/>
              </w:rPr>
            </w:pPr>
          </w:p>
        </w:tc>
        <w:tc>
          <w:tcPr>
            <w:tcW w:w="352" w:type="pct"/>
            <w:shd w:val="clear" w:color="auto" w:fill="auto"/>
            <w:noWrap/>
            <w:vAlign w:val="center"/>
          </w:tcPr>
          <w:p w:rsidR="00927206" w:rsidRPr="00812D92" w:rsidRDefault="00927206" w:rsidP="007F0C1B">
            <w:pPr>
              <w:spacing w:before="80" w:after="80"/>
              <w:ind w:left="-57" w:right="-57"/>
              <w:jc w:val="center"/>
            </w:pPr>
            <w:r w:rsidRPr="00812D92">
              <w:t>Phân bón</w:t>
            </w:r>
          </w:p>
        </w:tc>
        <w:tc>
          <w:tcPr>
            <w:tcW w:w="264" w:type="pct"/>
            <w:shd w:val="clear" w:color="auto" w:fill="auto"/>
            <w:vAlign w:val="center"/>
          </w:tcPr>
          <w:p w:rsidR="00927206" w:rsidRPr="00812D92" w:rsidRDefault="00927206" w:rsidP="007F0C1B">
            <w:pPr>
              <w:spacing w:before="80" w:after="80"/>
              <w:ind w:left="-57" w:right="-57"/>
              <w:jc w:val="center"/>
            </w:pPr>
            <w:r w:rsidRPr="00812D92">
              <w:t>Giống</w:t>
            </w:r>
          </w:p>
        </w:tc>
        <w:tc>
          <w:tcPr>
            <w:tcW w:w="374" w:type="pct"/>
            <w:shd w:val="clear" w:color="auto" w:fill="auto"/>
            <w:vAlign w:val="center"/>
          </w:tcPr>
          <w:p w:rsidR="00927206" w:rsidRPr="00812D92" w:rsidRDefault="00927206" w:rsidP="007F0C1B">
            <w:pPr>
              <w:spacing w:before="80" w:after="80"/>
              <w:ind w:left="-57" w:right="-57"/>
              <w:jc w:val="center"/>
            </w:pPr>
            <w:r w:rsidRPr="00812D92">
              <w:t>Công lao động</w:t>
            </w:r>
          </w:p>
        </w:tc>
        <w:tc>
          <w:tcPr>
            <w:tcW w:w="374" w:type="pct"/>
            <w:shd w:val="clear" w:color="auto" w:fill="auto"/>
            <w:vAlign w:val="center"/>
          </w:tcPr>
          <w:p w:rsidR="00927206" w:rsidRPr="00812D92" w:rsidRDefault="00927206" w:rsidP="007F0C1B">
            <w:pPr>
              <w:spacing w:before="80" w:after="80"/>
              <w:ind w:left="-57" w:right="-57"/>
              <w:jc w:val="center"/>
            </w:pPr>
            <w:r w:rsidRPr="00812D92">
              <w:t>Tổng chi</w:t>
            </w:r>
          </w:p>
        </w:tc>
        <w:tc>
          <w:tcPr>
            <w:tcW w:w="295" w:type="pct"/>
            <w:shd w:val="clear" w:color="auto" w:fill="auto"/>
            <w:vAlign w:val="center"/>
          </w:tcPr>
          <w:p w:rsidR="00927206" w:rsidRPr="00812D92" w:rsidRDefault="00927206" w:rsidP="007F0C1B">
            <w:pPr>
              <w:spacing w:before="80" w:after="80"/>
              <w:ind w:left="-57" w:right="-57"/>
              <w:jc w:val="center"/>
            </w:pPr>
            <w:r w:rsidRPr="00812D92">
              <w:t>Chi phí tăng do PB</w:t>
            </w:r>
          </w:p>
        </w:tc>
        <w:tc>
          <w:tcPr>
            <w:tcW w:w="319" w:type="pct"/>
            <w:vAlign w:val="center"/>
          </w:tcPr>
          <w:p w:rsidR="00927206" w:rsidRPr="00812D92" w:rsidRDefault="00927206" w:rsidP="007F0C1B">
            <w:pPr>
              <w:spacing w:before="80" w:after="80"/>
              <w:ind w:left="-57" w:right="-57"/>
              <w:jc w:val="center"/>
            </w:pPr>
            <w:r w:rsidRPr="00812D92">
              <w:t>Năng suất</w:t>
            </w:r>
          </w:p>
          <w:p w:rsidR="00927206" w:rsidRPr="00812D92" w:rsidRDefault="00927206" w:rsidP="007F0C1B">
            <w:pPr>
              <w:spacing w:before="80" w:after="80"/>
              <w:ind w:left="-57" w:right="-57"/>
              <w:jc w:val="center"/>
            </w:pPr>
            <w:r w:rsidRPr="00812D92">
              <w:t>(tấn/ha)</w:t>
            </w:r>
          </w:p>
        </w:tc>
        <w:tc>
          <w:tcPr>
            <w:tcW w:w="466" w:type="pct"/>
            <w:vAlign w:val="center"/>
          </w:tcPr>
          <w:p w:rsidR="00927206" w:rsidRPr="00812D92" w:rsidRDefault="00927206" w:rsidP="007F0C1B">
            <w:pPr>
              <w:spacing w:before="80" w:after="80"/>
              <w:ind w:left="-57" w:right="-57"/>
              <w:jc w:val="center"/>
            </w:pPr>
            <w:r w:rsidRPr="00812D92">
              <w:t>Giá bán (đồng/kg)</w:t>
            </w:r>
          </w:p>
        </w:tc>
        <w:tc>
          <w:tcPr>
            <w:tcW w:w="338" w:type="pct"/>
            <w:vAlign w:val="center"/>
          </w:tcPr>
          <w:p w:rsidR="00927206" w:rsidRPr="00812D92" w:rsidRDefault="00927206" w:rsidP="007F0C1B">
            <w:pPr>
              <w:spacing w:before="80" w:after="80"/>
              <w:ind w:left="-57" w:right="-57"/>
              <w:jc w:val="center"/>
            </w:pPr>
            <w:r w:rsidRPr="00812D92">
              <w:t>Thu nhập</w:t>
            </w:r>
          </w:p>
          <w:p w:rsidR="00927206" w:rsidRPr="00812D92" w:rsidRDefault="00927206" w:rsidP="007F0C1B">
            <w:pPr>
              <w:spacing w:before="80" w:after="80"/>
              <w:ind w:left="-57" w:right="-57"/>
              <w:jc w:val="center"/>
            </w:pPr>
            <w:r w:rsidRPr="00812D92">
              <w:t>(1000 đồng/ha)</w:t>
            </w:r>
          </w:p>
        </w:tc>
        <w:tc>
          <w:tcPr>
            <w:tcW w:w="338" w:type="pct"/>
          </w:tcPr>
          <w:p w:rsidR="00927206" w:rsidRPr="00812D92" w:rsidRDefault="00927206" w:rsidP="007F0C1B">
            <w:pPr>
              <w:spacing w:before="80" w:after="80"/>
              <w:ind w:left="-57" w:right="-57"/>
              <w:jc w:val="center"/>
            </w:pPr>
            <w:r w:rsidRPr="00812D92">
              <w:t>Tổng thu tăng nhờ PB</w:t>
            </w:r>
          </w:p>
          <w:p w:rsidR="00927206" w:rsidRPr="00812D92" w:rsidRDefault="00927206" w:rsidP="007F0C1B">
            <w:pPr>
              <w:spacing w:before="80" w:after="80"/>
              <w:ind w:left="-57" w:right="-57"/>
              <w:jc w:val="center"/>
            </w:pPr>
            <w:r w:rsidRPr="00812D92">
              <w:t>(1000 đồng/ha)</w:t>
            </w:r>
          </w:p>
        </w:tc>
        <w:tc>
          <w:tcPr>
            <w:tcW w:w="338" w:type="pct"/>
            <w:vMerge/>
            <w:vAlign w:val="center"/>
          </w:tcPr>
          <w:p w:rsidR="00927206" w:rsidRPr="00812D92" w:rsidRDefault="00927206" w:rsidP="007F0C1B">
            <w:pPr>
              <w:spacing w:before="80" w:after="80"/>
              <w:ind w:left="-57" w:right="-57"/>
              <w:jc w:val="center"/>
            </w:pPr>
          </w:p>
        </w:tc>
        <w:tc>
          <w:tcPr>
            <w:tcW w:w="343" w:type="pct"/>
            <w:vMerge/>
            <w:vAlign w:val="center"/>
          </w:tcPr>
          <w:p w:rsidR="00927206" w:rsidRPr="00812D92" w:rsidRDefault="00927206" w:rsidP="007F0C1B">
            <w:pPr>
              <w:spacing w:before="80" w:after="80"/>
              <w:ind w:left="-57" w:right="-57"/>
              <w:jc w:val="center"/>
            </w:pPr>
          </w:p>
        </w:tc>
        <w:tc>
          <w:tcPr>
            <w:tcW w:w="435" w:type="pct"/>
            <w:vMerge/>
            <w:vAlign w:val="center"/>
          </w:tcPr>
          <w:p w:rsidR="00927206" w:rsidRPr="00812D92" w:rsidRDefault="00927206" w:rsidP="007F0C1B">
            <w:pPr>
              <w:spacing w:before="80" w:after="80"/>
              <w:ind w:left="-57" w:right="-57"/>
              <w:jc w:val="center"/>
            </w:pPr>
          </w:p>
        </w:tc>
      </w:tr>
      <w:tr w:rsidR="00927206" w:rsidRPr="00812D92">
        <w:trPr>
          <w:trHeight w:val="300"/>
          <w:jc w:val="center"/>
        </w:trPr>
        <w:tc>
          <w:tcPr>
            <w:tcW w:w="386" w:type="pct"/>
            <w:vMerge w:val="restart"/>
            <w:shd w:val="clear" w:color="auto" w:fill="auto"/>
            <w:noWrap/>
            <w:vAlign w:val="center"/>
          </w:tcPr>
          <w:p w:rsidR="00927206" w:rsidRPr="00812D92" w:rsidRDefault="00927206" w:rsidP="007F0C1B">
            <w:pPr>
              <w:spacing w:before="80" w:after="80"/>
              <w:ind w:left="-57" w:right="-57"/>
              <w:jc w:val="center"/>
              <w:rPr>
                <w:b/>
              </w:rPr>
            </w:pPr>
            <w:r w:rsidRPr="00812D92">
              <w:rPr>
                <w:b/>
              </w:rPr>
              <w:t>HP10</w:t>
            </w:r>
          </w:p>
        </w:tc>
        <w:tc>
          <w:tcPr>
            <w:tcW w:w="378" w:type="pct"/>
            <w:shd w:val="clear" w:color="auto" w:fill="auto"/>
            <w:noWrap/>
            <w:vAlign w:val="bottom"/>
          </w:tcPr>
          <w:p w:rsidR="00927206" w:rsidRPr="00812D92" w:rsidRDefault="00927206" w:rsidP="007F0C1B">
            <w:pPr>
              <w:spacing w:before="80" w:after="80"/>
              <w:ind w:left="-57" w:right="-57"/>
              <w:rPr>
                <w:vertAlign w:val="superscript"/>
              </w:rPr>
            </w:pPr>
            <w:r w:rsidRPr="00812D92">
              <w:t>P</w:t>
            </w:r>
            <w:r w:rsidRPr="00812D92">
              <w:rPr>
                <w:vertAlign w:val="subscript"/>
              </w:rPr>
              <w:t xml:space="preserve">0 </w:t>
            </w:r>
            <w:r w:rsidRPr="00812D92">
              <w:t>(Đ/c 1)</w:t>
            </w:r>
          </w:p>
        </w:tc>
        <w:tc>
          <w:tcPr>
            <w:tcW w:w="352" w:type="pct"/>
            <w:shd w:val="clear" w:color="auto" w:fill="auto"/>
            <w:noWrap/>
            <w:vAlign w:val="bottom"/>
          </w:tcPr>
          <w:p w:rsidR="00927206" w:rsidRPr="00812D92" w:rsidRDefault="00927206" w:rsidP="007F0C1B">
            <w:pPr>
              <w:spacing w:before="80" w:after="80"/>
              <w:ind w:left="-57" w:right="-57"/>
              <w:jc w:val="right"/>
            </w:pPr>
            <w:r w:rsidRPr="00812D92">
              <w:t>0</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960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4.900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5.860</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0.0</w:t>
            </w:r>
          </w:p>
        </w:tc>
        <w:tc>
          <w:tcPr>
            <w:tcW w:w="319" w:type="pct"/>
            <w:vAlign w:val="bottom"/>
          </w:tcPr>
          <w:p w:rsidR="00927206" w:rsidRPr="00812D92" w:rsidRDefault="00927206" w:rsidP="007F0C1B">
            <w:pPr>
              <w:spacing w:before="80" w:after="80"/>
              <w:ind w:left="-57" w:right="-57"/>
              <w:jc w:val="right"/>
            </w:pPr>
            <w:r w:rsidRPr="00812D92">
              <w:t>3,67</w:t>
            </w:r>
          </w:p>
        </w:tc>
        <w:tc>
          <w:tcPr>
            <w:tcW w:w="466" w:type="pct"/>
            <w:vAlign w:val="bottom"/>
          </w:tcPr>
          <w:p w:rsidR="00927206" w:rsidRPr="00812D92" w:rsidRDefault="00927206" w:rsidP="007F0C1B">
            <w:pPr>
              <w:spacing w:before="80" w:after="80"/>
              <w:ind w:left="-57" w:right="-57"/>
              <w:jc w:val="right"/>
            </w:pPr>
            <w:r w:rsidRPr="00812D92">
              <w:t>7.000</w:t>
            </w:r>
          </w:p>
        </w:tc>
        <w:tc>
          <w:tcPr>
            <w:tcW w:w="338" w:type="pct"/>
            <w:vAlign w:val="bottom"/>
          </w:tcPr>
          <w:p w:rsidR="00927206" w:rsidRPr="00812D92" w:rsidRDefault="00927206" w:rsidP="007F0C1B">
            <w:pPr>
              <w:spacing w:before="80" w:after="80"/>
              <w:ind w:left="-57" w:right="-57"/>
              <w:jc w:val="right"/>
            </w:pPr>
            <w:r w:rsidRPr="00812D92">
              <w:t>25.690</w:t>
            </w:r>
          </w:p>
        </w:tc>
        <w:tc>
          <w:tcPr>
            <w:tcW w:w="338" w:type="pct"/>
            <w:vAlign w:val="bottom"/>
          </w:tcPr>
          <w:p w:rsidR="00927206" w:rsidRPr="00812D92" w:rsidRDefault="00927206" w:rsidP="007F0C1B">
            <w:pPr>
              <w:spacing w:before="80" w:after="80"/>
              <w:ind w:left="-57" w:right="-57"/>
              <w:jc w:val="right"/>
            </w:pPr>
            <w:r w:rsidRPr="00812D92">
              <w:t>0</w:t>
            </w:r>
          </w:p>
        </w:tc>
        <w:tc>
          <w:tcPr>
            <w:tcW w:w="338" w:type="pct"/>
            <w:vAlign w:val="bottom"/>
          </w:tcPr>
          <w:p w:rsidR="00927206" w:rsidRPr="00812D92" w:rsidRDefault="00927206" w:rsidP="007F0C1B">
            <w:pPr>
              <w:spacing w:before="80" w:after="80"/>
              <w:ind w:left="-57" w:right="-57"/>
              <w:jc w:val="right"/>
            </w:pPr>
            <w:r w:rsidRPr="00812D92">
              <w:t>1.9980,0</w:t>
            </w:r>
          </w:p>
        </w:tc>
        <w:tc>
          <w:tcPr>
            <w:tcW w:w="343" w:type="pct"/>
            <w:vAlign w:val="bottom"/>
          </w:tcPr>
          <w:p w:rsidR="00927206" w:rsidRPr="00812D92" w:rsidRDefault="00927206" w:rsidP="007F0C1B">
            <w:pPr>
              <w:spacing w:before="80" w:after="80"/>
              <w:ind w:left="-57" w:right="-57"/>
              <w:jc w:val="right"/>
            </w:pPr>
            <w:r w:rsidRPr="00812D92">
              <w:t>0.00</w:t>
            </w:r>
          </w:p>
        </w:tc>
        <w:tc>
          <w:tcPr>
            <w:tcW w:w="435" w:type="pct"/>
            <w:vAlign w:val="bottom"/>
          </w:tcPr>
          <w:p w:rsidR="00927206" w:rsidRPr="00812D92" w:rsidRDefault="00927206" w:rsidP="007F0C1B">
            <w:pPr>
              <w:spacing w:before="80" w:after="80"/>
              <w:ind w:left="-57" w:right="-57"/>
              <w:jc w:val="right"/>
            </w:pPr>
            <w:r w:rsidRPr="00812D92">
              <w:t>0.0</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P1(Đ/c 2)</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7.445</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960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13.905</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6.622,9</w:t>
            </w:r>
          </w:p>
        </w:tc>
        <w:tc>
          <w:tcPr>
            <w:tcW w:w="319" w:type="pct"/>
            <w:vAlign w:val="bottom"/>
          </w:tcPr>
          <w:p w:rsidR="00927206" w:rsidRPr="00812D92" w:rsidRDefault="00927206" w:rsidP="007F0C1B">
            <w:pPr>
              <w:spacing w:before="80" w:after="80"/>
              <w:ind w:left="-57" w:right="-57"/>
              <w:jc w:val="right"/>
            </w:pPr>
            <w:r w:rsidRPr="00812D92">
              <w:t>5,07</w:t>
            </w:r>
          </w:p>
        </w:tc>
        <w:tc>
          <w:tcPr>
            <w:tcW w:w="466" w:type="pct"/>
            <w:vAlign w:val="bottom"/>
          </w:tcPr>
          <w:p w:rsidR="00927206" w:rsidRPr="00812D92" w:rsidRDefault="00927206" w:rsidP="007F0C1B">
            <w:pPr>
              <w:spacing w:before="80" w:after="80"/>
              <w:ind w:left="-57" w:right="-57"/>
              <w:jc w:val="right"/>
            </w:pPr>
            <w:r w:rsidRPr="00812D92">
              <w:t>7.000</w:t>
            </w:r>
          </w:p>
        </w:tc>
        <w:tc>
          <w:tcPr>
            <w:tcW w:w="338" w:type="pct"/>
            <w:vAlign w:val="bottom"/>
          </w:tcPr>
          <w:p w:rsidR="00927206" w:rsidRPr="00812D92" w:rsidRDefault="00927206" w:rsidP="007F0C1B">
            <w:pPr>
              <w:spacing w:before="80" w:after="80"/>
              <w:ind w:left="-57" w:right="-57"/>
              <w:jc w:val="right"/>
            </w:pPr>
            <w:r w:rsidRPr="00812D92">
              <w:t>35.490</w:t>
            </w:r>
          </w:p>
        </w:tc>
        <w:tc>
          <w:tcPr>
            <w:tcW w:w="338" w:type="pct"/>
            <w:vAlign w:val="bottom"/>
          </w:tcPr>
          <w:p w:rsidR="00927206" w:rsidRPr="00812D92" w:rsidRDefault="00927206" w:rsidP="007F0C1B">
            <w:pPr>
              <w:spacing w:before="80" w:after="80"/>
              <w:ind w:left="-57" w:right="-57"/>
              <w:jc w:val="right"/>
            </w:pPr>
            <w:r w:rsidRPr="00812D92">
              <w:t>9.800</w:t>
            </w:r>
          </w:p>
        </w:tc>
        <w:tc>
          <w:tcPr>
            <w:tcW w:w="338" w:type="pct"/>
            <w:vAlign w:val="bottom"/>
          </w:tcPr>
          <w:p w:rsidR="00927206" w:rsidRPr="00812D92" w:rsidRDefault="00927206" w:rsidP="007F0C1B">
            <w:pPr>
              <w:spacing w:before="80" w:after="80"/>
              <w:ind w:left="-57" w:right="-57"/>
              <w:jc w:val="right"/>
            </w:pPr>
            <w:r w:rsidRPr="00812D92">
              <w:t>2.3157,1</w:t>
            </w:r>
          </w:p>
        </w:tc>
        <w:tc>
          <w:tcPr>
            <w:tcW w:w="343" w:type="pct"/>
            <w:vAlign w:val="bottom"/>
          </w:tcPr>
          <w:p w:rsidR="00927206" w:rsidRPr="00812D92" w:rsidRDefault="00927206" w:rsidP="007F0C1B">
            <w:pPr>
              <w:spacing w:before="80" w:after="80"/>
              <w:ind w:left="-57" w:right="-57"/>
              <w:jc w:val="right"/>
            </w:pPr>
            <w:r w:rsidRPr="00812D92">
              <w:t>1.40</w:t>
            </w:r>
          </w:p>
        </w:tc>
        <w:tc>
          <w:tcPr>
            <w:tcW w:w="435" w:type="pct"/>
            <w:vAlign w:val="bottom"/>
          </w:tcPr>
          <w:p w:rsidR="00927206" w:rsidRPr="00812D92" w:rsidRDefault="00927206" w:rsidP="007F0C1B">
            <w:pPr>
              <w:spacing w:before="80" w:after="80"/>
              <w:ind w:left="-57" w:right="-57"/>
              <w:jc w:val="right"/>
            </w:pPr>
            <w:r w:rsidRPr="00812D92">
              <w:t>3177.1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P2</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9.284</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960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15.744</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7.339,9</w:t>
            </w:r>
          </w:p>
        </w:tc>
        <w:tc>
          <w:tcPr>
            <w:tcW w:w="319" w:type="pct"/>
            <w:vAlign w:val="bottom"/>
          </w:tcPr>
          <w:p w:rsidR="00927206" w:rsidRPr="00812D92" w:rsidRDefault="00927206" w:rsidP="007F0C1B">
            <w:pPr>
              <w:spacing w:before="80" w:after="80"/>
              <w:ind w:left="-57" w:right="-57"/>
              <w:jc w:val="right"/>
            </w:pPr>
            <w:r w:rsidRPr="00812D92">
              <w:t>4,63</w:t>
            </w:r>
          </w:p>
        </w:tc>
        <w:tc>
          <w:tcPr>
            <w:tcW w:w="466" w:type="pct"/>
            <w:vAlign w:val="bottom"/>
          </w:tcPr>
          <w:p w:rsidR="00927206" w:rsidRPr="00812D92" w:rsidRDefault="00927206" w:rsidP="007F0C1B">
            <w:pPr>
              <w:spacing w:before="80" w:after="80"/>
              <w:ind w:left="-57" w:right="-57"/>
              <w:jc w:val="right"/>
            </w:pPr>
            <w:r w:rsidRPr="00812D92">
              <w:t>7.000</w:t>
            </w:r>
          </w:p>
        </w:tc>
        <w:tc>
          <w:tcPr>
            <w:tcW w:w="338" w:type="pct"/>
            <w:vAlign w:val="bottom"/>
          </w:tcPr>
          <w:p w:rsidR="00927206" w:rsidRPr="00812D92" w:rsidRDefault="00927206" w:rsidP="007F0C1B">
            <w:pPr>
              <w:spacing w:before="80" w:after="80"/>
              <w:ind w:left="-57" w:right="-57"/>
              <w:jc w:val="right"/>
            </w:pPr>
            <w:r w:rsidRPr="00812D92">
              <w:t>32.410</w:t>
            </w:r>
          </w:p>
        </w:tc>
        <w:tc>
          <w:tcPr>
            <w:tcW w:w="338" w:type="pct"/>
            <w:vAlign w:val="bottom"/>
          </w:tcPr>
          <w:p w:rsidR="00927206" w:rsidRPr="00812D92" w:rsidRDefault="00927206" w:rsidP="007F0C1B">
            <w:pPr>
              <w:spacing w:before="80" w:after="80"/>
              <w:ind w:left="-57" w:right="-57"/>
              <w:jc w:val="right"/>
            </w:pPr>
            <w:r w:rsidRPr="00812D92">
              <w:t>6.720</w:t>
            </w:r>
          </w:p>
        </w:tc>
        <w:tc>
          <w:tcPr>
            <w:tcW w:w="338" w:type="pct"/>
            <w:vAlign w:val="bottom"/>
          </w:tcPr>
          <w:p w:rsidR="00927206" w:rsidRPr="00812D92" w:rsidRDefault="00927206" w:rsidP="007F0C1B">
            <w:pPr>
              <w:spacing w:before="80" w:after="80"/>
              <w:ind w:left="-57" w:right="-57"/>
              <w:jc w:val="right"/>
            </w:pPr>
            <w:r w:rsidRPr="00812D92">
              <w:t>1.9360,1</w:t>
            </w:r>
          </w:p>
        </w:tc>
        <w:tc>
          <w:tcPr>
            <w:tcW w:w="343" w:type="pct"/>
            <w:vAlign w:val="bottom"/>
          </w:tcPr>
          <w:p w:rsidR="00927206" w:rsidRPr="00812D92" w:rsidRDefault="00927206" w:rsidP="007F0C1B">
            <w:pPr>
              <w:spacing w:before="80" w:after="80"/>
              <w:ind w:left="-57" w:right="-57"/>
              <w:jc w:val="right"/>
            </w:pPr>
            <w:r w:rsidRPr="00812D92">
              <w:t>0.96</w:t>
            </w:r>
          </w:p>
        </w:tc>
        <w:tc>
          <w:tcPr>
            <w:tcW w:w="435" w:type="pct"/>
            <w:vAlign w:val="bottom"/>
          </w:tcPr>
          <w:p w:rsidR="00927206" w:rsidRPr="00812D92" w:rsidRDefault="00927206" w:rsidP="007F0C1B">
            <w:pPr>
              <w:spacing w:before="80" w:after="80"/>
              <w:ind w:left="-57" w:right="-57"/>
              <w:jc w:val="right"/>
            </w:pPr>
            <w:r w:rsidRPr="00812D92">
              <w:t>25070.1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P3</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10.109</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960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16.569</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8.164,9</w:t>
            </w:r>
          </w:p>
        </w:tc>
        <w:tc>
          <w:tcPr>
            <w:tcW w:w="319" w:type="pct"/>
            <w:vAlign w:val="bottom"/>
          </w:tcPr>
          <w:p w:rsidR="00927206" w:rsidRPr="00812D92" w:rsidRDefault="00927206" w:rsidP="007F0C1B">
            <w:pPr>
              <w:spacing w:before="80" w:after="80"/>
              <w:ind w:left="-57" w:right="-57"/>
              <w:jc w:val="right"/>
            </w:pPr>
            <w:r w:rsidRPr="00812D92">
              <w:t>4,88</w:t>
            </w:r>
          </w:p>
        </w:tc>
        <w:tc>
          <w:tcPr>
            <w:tcW w:w="466" w:type="pct"/>
            <w:vAlign w:val="bottom"/>
          </w:tcPr>
          <w:p w:rsidR="00927206" w:rsidRPr="00812D92" w:rsidRDefault="00927206" w:rsidP="007F0C1B">
            <w:pPr>
              <w:spacing w:before="80" w:after="80"/>
              <w:ind w:left="-57" w:right="-57"/>
              <w:jc w:val="right"/>
            </w:pPr>
            <w:r w:rsidRPr="00812D92">
              <w:t>7.000</w:t>
            </w:r>
          </w:p>
        </w:tc>
        <w:tc>
          <w:tcPr>
            <w:tcW w:w="338" w:type="pct"/>
            <w:vAlign w:val="bottom"/>
          </w:tcPr>
          <w:p w:rsidR="00927206" w:rsidRPr="00812D92" w:rsidRDefault="00927206" w:rsidP="007F0C1B">
            <w:pPr>
              <w:spacing w:before="80" w:after="80"/>
              <w:ind w:left="-57" w:right="-57"/>
              <w:jc w:val="right"/>
            </w:pPr>
            <w:r w:rsidRPr="00812D92">
              <w:t>34.160</w:t>
            </w:r>
          </w:p>
        </w:tc>
        <w:tc>
          <w:tcPr>
            <w:tcW w:w="338" w:type="pct"/>
            <w:vAlign w:val="bottom"/>
          </w:tcPr>
          <w:p w:rsidR="00927206" w:rsidRPr="00812D92" w:rsidRDefault="00927206" w:rsidP="007F0C1B">
            <w:pPr>
              <w:spacing w:before="80" w:after="80"/>
              <w:ind w:left="-57" w:right="-57"/>
              <w:jc w:val="right"/>
            </w:pPr>
            <w:r w:rsidRPr="00812D92">
              <w:t>8.470</w:t>
            </w:r>
          </w:p>
        </w:tc>
        <w:tc>
          <w:tcPr>
            <w:tcW w:w="338" w:type="pct"/>
            <w:vAlign w:val="bottom"/>
          </w:tcPr>
          <w:p w:rsidR="00927206" w:rsidRPr="00812D92" w:rsidRDefault="00927206" w:rsidP="007F0C1B">
            <w:pPr>
              <w:spacing w:before="80" w:after="80"/>
              <w:ind w:left="-57" w:right="-57"/>
              <w:jc w:val="right"/>
            </w:pPr>
            <w:r w:rsidRPr="00812D92">
              <w:t>2.0285,1</w:t>
            </w:r>
          </w:p>
        </w:tc>
        <w:tc>
          <w:tcPr>
            <w:tcW w:w="343" w:type="pct"/>
            <w:vAlign w:val="bottom"/>
          </w:tcPr>
          <w:p w:rsidR="00927206" w:rsidRPr="00812D92" w:rsidRDefault="00927206" w:rsidP="007F0C1B">
            <w:pPr>
              <w:spacing w:before="80" w:after="80"/>
              <w:ind w:left="-57" w:right="-57"/>
              <w:jc w:val="right"/>
            </w:pPr>
            <w:r w:rsidRPr="00812D92">
              <w:t>1.21</w:t>
            </w:r>
          </w:p>
        </w:tc>
        <w:tc>
          <w:tcPr>
            <w:tcW w:w="435" w:type="pct"/>
            <w:vAlign w:val="bottom"/>
          </w:tcPr>
          <w:p w:rsidR="00927206" w:rsidRPr="00812D92" w:rsidRDefault="00927206" w:rsidP="007F0C1B">
            <w:pPr>
              <w:spacing w:before="80" w:after="80"/>
              <w:ind w:left="-57" w:right="-57"/>
              <w:jc w:val="right"/>
            </w:pPr>
            <w:r w:rsidRPr="00812D92">
              <w:t>305.1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P4</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8.270</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960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14.730</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7.447,9</w:t>
            </w:r>
          </w:p>
        </w:tc>
        <w:tc>
          <w:tcPr>
            <w:tcW w:w="319" w:type="pct"/>
            <w:vAlign w:val="bottom"/>
          </w:tcPr>
          <w:p w:rsidR="00927206" w:rsidRPr="00812D92" w:rsidRDefault="00927206" w:rsidP="007F0C1B">
            <w:pPr>
              <w:spacing w:before="80" w:after="80"/>
              <w:ind w:left="-57" w:right="-57"/>
              <w:jc w:val="right"/>
            </w:pPr>
            <w:r w:rsidRPr="00812D92">
              <w:t>4,83</w:t>
            </w:r>
          </w:p>
        </w:tc>
        <w:tc>
          <w:tcPr>
            <w:tcW w:w="466" w:type="pct"/>
            <w:vAlign w:val="bottom"/>
          </w:tcPr>
          <w:p w:rsidR="00927206" w:rsidRPr="00812D92" w:rsidRDefault="00927206" w:rsidP="007F0C1B">
            <w:pPr>
              <w:spacing w:before="80" w:after="80"/>
              <w:ind w:left="-57" w:right="-57"/>
              <w:jc w:val="right"/>
            </w:pPr>
            <w:r w:rsidRPr="00812D92">
              <w:t>7.000</w:t>
            </w:r>
          </w:p>
        </w:tc>
        <w:tc>
          <w:tcPr>
            <w:tcW w:w="338" w:type="pct"/>
            <w:vAlign w:val="bottom"/>
          </w:tcPr>
          <w:p w:rsidR="00927206" w:rsidRPr="00812D92" w:rsidRDefault="00927206" w:rsidP="007F0C1B">
            <w:pPr>
              <w:spacing w:before="80" w:after="80"/>
              <w:ind w:left="-57" w:right="-57"/>
              <w:jc w:val="right"/>
            </w:pPr>
            <w:r w:rsidRPr="00812D92">
              <w:t>33.810</w:t>
            </w:r>
          </w:p>
        </w:tc>
        <w:tc>
          <w:tcPr>
            <w:tcW w:w="338" w:type="pct"/>
            <w:vAlign w:val="bottom"/>
          </w:tcPr>
          <w:p w:rsidR="00927206" w:rsidRPr="00812D92" w:rsidRDefault="00927206" w:rsidP="007F0C1B">
            <w:pPr>
              <w:spacing w:before="80" w:after="80"/>
              <w:ind w:left="-57" w:right="-57"/>
              <w:jc w:val="right"/>
            </w:pPr>
            <w:r w:rsidRPr="00812D92">
              <w:t>8.120</w:t>
            </w:r>
          </w:p>
        </w:tc>
        <w:tc>
          <w:tcPr>
            <w:tcW w:w="338" w:type="pct"/>
            <w:vAlign w:val="bottom"/>
          </w:tcPr>
          <w:p w:rsidR="00927206" w:rsidRPr="00812D92" w:rsidRDefault="00927206" w:rsidP="007F0C1B">
            <w:pPr>
              <w:spacing w:before="80" w:after="80"/>
              <w:ind w:left="-57" w:right="-57"/>
              <w:jc w:val="right"/>
            </w:pPr>
            <w:r w:rsidRPr="00812D92">
              <w:t>2.0652,1</w:t>
            </w:r>
          </w:p>
        </w:tc>
        <w:tc>
          <w:tcPr>
            <w:tcW w:w="343" w:type="pct"/>
            <w:vAlign w:val="bottom"/>
          </w:tcPr>
          <w:p w:rsidR="00927206" w:rsidRPr="00812D92" w:rsidRDefault="00927206" w:rsidP="007F0C1B">
            <w:pPr>
              <w:spacing w:before="80" w:after="80"/>
              <w:ind w:left="-57" w:right="-57"/>
              <w:jc w:val="right"/>
            </w:pPr>
            <w:r w:rsidRPr="00812D92">
              <w:t>1.16</w:t>
            </w:r>
          </w:p>
        </w:tc>
        <w:tc>
          <w:tcPr>
            <w:tcW w:w="435" w:type="pct"/>
            <w:vAlign w:val="bottom"/>
          </w:tcPr>
          <w:p w:rsidR="00927206" w:rsidRPr="00812D92" w:rsidRDefault="00927206" w:rsidP="007F0C1B">
            <w:pPr>
              <w:spacing w:before="80" w:after="80"/>
              <w:ind w:left="-57" w:right="-57"/>
              <w:jc w:val="right"/>
            </w:pPr>
            <w:r w:rsidRPr="00812D92">
              <w:t>672.1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P5</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9.747</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960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16.207</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7.781,9</w:t>
            </w:r>
          </w:p>
        </w:tc>
        <w:tc>
          <w:tcPr>
            <w:tcW w:w="319" w:type="pct"/>
            <w:vAlign w:val="bottom"/>
          </w:tcPr>
          <w:p w:rsidR="00927206" w:rsidRPr="00812D92" w:rsidRDefault="00927206" w:rsidP="007F0C1B">
            <w:pPr>
              <w:spacing w:before="80" w:after="80"/>
              <w:ind w:left="-57" w:right="-57"/>
              <w:jc w:val="right"/>
            </w:pPr>
            <w:r w:rsidRPr="00812D92">
              <w:t>6,57</w:t>
            </w:r>
          </w:p>
        </w:tc>
        <w:tc>
          <w:tcPr>
            <w:tcW w:w="466" w:type="pct"/>
            <w:vAlign w:val="center"/>
          </w:tcPr>
          <w:p w:rsidR="00927206" w:rsidRPr="00812D92" w:rsidRDefault="00927206" w:rsidP="007F0C1B">
            <w:pPr>
              <w:spacing w:before="80" w:after="80"/>
              <w:ind w:left="-57" w:right="-57"/>
              <w:jc w:val="right"/>
            </w:pPr>
            <w:r w:rsidRPr="00812D92">
              <w:t>7.000</w:t>
            </w:r>
          </w:p>
        </w:tc>
        <w:tc>
          <w:tcPr>
            <w:tcW w:w="338" w:type="pct"/>
            <w:vAlign w:val="center"/>
          </w:tcPr>
          <w:p w:rsidR="00927206" w:rsidRPr="00812D92" w:rsidRDefault="00927206" w:rsidP="007F0C1B">
            <w:pPr>
              <w:spacing w:before="80" w:after="80"/>
              <w:ind w:left="-57" w:right="-57"/>
              <w:jc w:val="right"/>
            </w:pPr>
            <w:r w:rsidRPr="00812D92">
              <w:t>45.990</w:t>
            </w:r>
          </w:p>
        </w:tc>
        <w:tc>
          <w:tcPr>
            <w:tcW w:w="338" w:type="pct"/>
            <w:vAlign w:val="bottom"/>
          </w:tcPr>
          <w:p w:rsidR="00927206" w:rsidRPr="00812D92" w:rsidRDefault="00927206" w:rsidP="007F0C1B">
            <w:pPr>
              <w:spacing w:before="80" w:after="80"/>
              <w:ind w:left="-57" w:right="-57"/>
              <w:jc w:val="right"/>
            </w:pPr>
            <w:r w:rsidRPr="00812D92">
              <w:t>17.500</w:t>
            </w:r>
          </w:p>
        </w:tc>
        <w:tc>
          <w:tcPr>
            <w:tcW w:w="338" w:type="pct"/>
            <w:vAlign w:val="bottom"/>
          </w:tcPr>
          <w:p w:rsidR="00927206" w:rsidRPr="00812D92" w:rsidRDefault="00927206" w:rsidP="007F0C1B">
            <w:pPr>
              <w:spacing w:before="80" w:after="80"/>
              <w:ind w:left="-57" w:right="-57"/>
              <w:jc w:val="right"/>
            </w:pPr>
            <w:r w:rsidRPr="00812D92">
              <w:t>2.9698,1</w:t>
            </w:r>
          </w:p>
        </w:tc>
        <w:tc>
          <w:tcPr>
            <w:tcW w:w="343" w:type="pct"/>
            <w:vAlign w:val="bottom"/>
          </w:tcPr>
          <w:p w:rsidR="00927206" w:rsidRPr="00812D92" w:rsidRDefault="00927206" w:rsidP="007F0C1B">
            <w:pPr>
              <w:spacing w:before="80" w:after="80"/>
              <w:ind w:left="-57" w:right="-57"/>
              <w:jc w:val="right"/>
            </w:pPr>
            <w:r w:rsidRPr="00812D92">
              <w:t>2.50</w:t>
            </w:r>
          </w:p>
        </w:tc>
        <w:tc>
          <w:tcPr>
            <w:tcW w:w="435" w:type="pct"/>
            <w:vAlign w:val="bottom"/>
          </w:tcPr>
          <w:p w:rsidR="00927206" w:rsidRPr="00812D92" w:rsidRDefault="00927206" w:rsidP="007F0C1B">
            <w:pPr>
              <w:spacing w:before="80" w:after="80"/>
              <w:ind w:left="-57" w:right="-57"/>
              <w:jc w:val="right"/>
            </w:pPr>
            <w:r w:rsidRPr="00812D92">
              <w:t>9718.1</w:t>
            </w:r>
          </w:p>
        </w:tc>
      </w:tr>
      <w:tr w:rsidR="00927206" w:rsidRPr="00812D92">
        <w:trPr>
          <w:trHeight w:val="300"/>
          <w:jc w:val="center"/>
        </w:trPr>
        <w:tc>
          <w:tcPr>
            <w:tcW w:w="386" w:type="pct"/>
            <w:vMerge w:val="restart"/>
            <w:shd w:val="clear" w:color="auto" w:fill="auto"/>
            <w:noWrap/>
            <w:vAlign w:val="center"/>
          </w:tcPr>
          <w:p w:rsidR="00927206" w:rsidRPr="00812D92" w:rsidRDefault="00927206" w:rsidP="007F0C1B">
            <w:pPr>
              <w:spacing w:before="80" w:after="80"/>
              <w:ind w:left="-57" w:right="-57"/>
              <w:jc w:val="center"/>
              <w:rPr>
                <w:b/>
              </w:rPr>
            </w:pPr>
            <w:r w:rsidRPr="00812D92">
              <w:rPr>
                <w:b/>
              </w:rPr>
              <w:t>ĐT34</w:t>
            </w:r>
          </w:p>
        </w:tc>
        <w:tc>
          <w:tcPr>
            <w:tcW w:w="378" w:type="pct"/>
            <w:shd w:val="clear" w:color="auto" w:fill="auto"/>
            <w:noWrap/>
            <w:vAlign w:val="bottom"/>
          </w:tcPr>
          <w:p w:rsidR="00927206" w:rsidRPr="00812D92" w:rsidRDefault="00927206" w:rsidP="007F0C1B">
            <w:pPr>
              <w:spacing w:before="80" w:after="80"/>
              <w:ind w:left="-57" w:right="-57"/>
              <w:rPr>
                <w:vertAlign w:val="superscript"/>
              </w:rPr>
            </w:pPr>
            <w:r w:rsidRPr="00812D92">
              <w:t>P</w:t>
            </w:r>
            <w:r w:rsidRPr="00812D92">
              <w:rPr>
                <w:vertAlign w:val="subscript"/>
              </w:rPr>
              <w:t xml:space="preserve">0 </w:t>
            </w:r>
            <w:r w:rsidRPr="00812D92">
              <w:t>(Đ/c 1)</w:t>
            </w:r>
          </w:p>
        </w:tc>
        <w:tc>
          <w:tcPr>
            <w:tcW w:w="352" w:type="pct"/>
            <w:shd w:val="clear" w:color="auto" w:fill="auto"/>
            <w:noWrap/>
            <w:vAlign w:val="bottom"/>
          </w:tcPr>
          <w:p w:rsidR="00927206" w:rsidRPr="00812D92" w:rsidRDefault="00927206" w:rsidP="007F0C1B">
            <w:pPr>
              <w:spacing w:before="80" w:after="80"/>
              <w:ind w:left="-57" w:right="-57"/>
              <w:jc w:val="right"/>
            </w:pPr>
            <w:r w:rsidRPr="00812D92">
              <w:t>0</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1.500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4.900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6.400</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0</w:t>
            </w:r>
          </w:p>
        </w:tc>
        <w:tc>
          <w:tcPr>
            <w:tcW w:w="319" w:type="pct"/>
            <w:vAlign w:val="bottom"/>
          </w:tcPr>
          <w:p w:rsidR="00927206" w:rsidRPr="00812D92" w:rsidRDefault="00927206" w:rsidP="007F0C1B">
            <w:pPr>
              <w:spacing w:before="80" w:after="80"/>
              <w:ind w:left="-57" w:right="-57"/>
              <w:jc w:val="right"/>
            </w:pPr>
            <w:r w:rsidRPr="00812D92">
              <w:t>3,50</w:t>
            </w:r>
          </w:p>
        </w:tc>
        <w:tc>
          <w:tcPr>
            <w:tcW w:w="466" w:type="pct"/>
            <w:vAlign w:val="bottom"/>
          </w:tcPr>
          <w:p w:rsidR="00927206" w:rsidRPr="00812D92" w:rsidRDefault="00927206" w:rsidP="007F0C1B">
            <w:pPr>
              <w:spacing w:before="80" w:after="80"/>
              <w:ind w:left="-57" w:right="-57"/>
              <w:jc w:val="right"/>
            </w:pPr>
            <w:r w:rsidRPr="00812D92">
              <w:t>6.800</w:t>
            </w:r>
          </w:p>
        </w:tc>
        <w:tc>
          <w:tcPr>
            <w:tcW w:w="338" w:type="pct"/>
            <w:vAlign w:val="bottom"/>
          </w:tcPr>
          <w:p w:rsidR="00927206" w:rsidRPr="00812D92" w:rsidRDefault="00927206" w:rsidP="007F0C1B">
            <w:pPr>
              <w:spacing w:before="80" w:after="80"/>
              <w:ind w:left="-57" w:right="-57"/>
              <w:jc w:val="right"/>
            </w:pPr>
            <w:r w:rsidRPr="00812D92">
              <w:t>23.800</w:t>
            </w:r>
          </w:p>
        </w:tc>
        <w:tc>
          <w:tcPr>
            <w:tcW w:w="338" w:type="pct"/>
            <w:vAlign w:val="bottom"/>
          </w:tcPr>
          <w:p w:rsidR="00927206" w:rsidRPr="00812D92" w:rsidRDefault="00927206" w:rsidP="007F0C1B">
            <w:pPr>
              <w:spacing w:before="80" w:after="80"/>
              <w:ind w:left="-57" w:right="-57"/>
              <w:jc w:val="right"/>
            </w:pPr>
            <w:r w:rsidRPr="00812D92">
              <w:t>0</w:t>
            </w:r>
          </w:p>
        </w:tc>
        <w:tc>
          <w:tcPr>
            <w:tcW w:w="338" w:type="pct"/>
            <w:vAlign w:val="bottom"/>
          </w:tcPr>
          <w:p w:rsidR="00927206" w:rsidRPr="00812D92" w:rsidRDefault="00927206" w:rsidP="007F0C1B">
            <w:pPr>
              <w:spacing w:before="80" w:after="80"/>
              <w:ind w:left="-57" w:right="-57"/>
              <w:jc w:val="right"/>
            </w:pPr>
            <w:r w:rsidRPr="00812D92">
              <w:t>1.7790,0</w:t>
            </w:r>
          </w:p>
        </w:tc>
        <w:tc>
          <w:tcPr>
            <w:tcW w:w="343" w:type="pct"/>
            <w:vAlign w:val="bottom"/>
          </w:tcPr>
          <w:p w:rsidR="00927206" w:rsidRPr="00812D92" w:rsidRDefault="00927206" w:rsidP="007F0C1B">
            <w:pPr>
              <w:spacing w:before="80" w:after="80"/>
              <w:ind w:left="-57" w:right="-57"/>
              <w:jc w:val="right"/>
            </w:pPr>
            <w:r w:rsidRPr="00812D92">
              <w:t>0.00</w:t>
            </w:r>
          </w:p>
        </w:tc>
        <w:tc>
          <w:tcPr>
            <w:tcW w:w="435" w:type="pct"/>
            <w:vAlign w:val="bottom"/>
          </w:tcPr>
          <w:p w:rsidR="00927206" w:rsidRPr="00812D92" w:rsidRDefault="00927206" w:rsidP="007F0C1B">
            <w:pPr>
              <w:spacing w:before="80" w:after="80"/>
              <w:ind w:left="-57" w:right="-57"/>
              <w:jc w:val="right"/>
            </w:pPr>
            <w:r w:rsidRPr="00812D92">
              <w:t>0.0</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P1(Đ/c 2)</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7.445</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1.500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14.445</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6.622,9</w:t>
            </w:r>
          </w:p>
        </w:tc>
        <w:tc>
          <w:tcPr>
            <w:tcW w:w="319" w:type="pct"/>
            <w:vAlign w:val="bottom"/>
          </w:tcPr>
          <w:p w:rsidR="00927206" w:rsidRPr="00812D92" w:rsidRDefault="00927206" w:rsidP="007F0C1B">
            <w:pPr>
              <w:spacing w:before="80" w:after="80"/>
              <w:ind w:left="-57" w:right="-57"/>
              <w:jc w:val="right"/>
            </w:pPr>
            <w:r w:rsidRPr="00812D92">
              <w:t>4,77</w:t>
            </w:r>
          </w:p>
        </w:tc>
        <w:tc>
          <w:tcPr>
            <w:tcW w:w="466" w:type="pct"/>
            <w:vAlign w:val="bottom"/>
          </w:tcPr>
          <w:p w:rsidR="00927206" w:rsidRPr="00812D92" w:rsidRDefault="00927206" w:rsidP="007F0C1B">
            <w:pPr>
              <w:spacing w:before="80" w:after="80"/>
              <w:ind w:left="-57" w:right="-57"/>
              <w:jc w:val="right"/>
            </w:pPr>
            <w:r w:rsidRPr="00812D92">
              <w:t>6.800</w:t>
            </w:r>
          </w:p>
        </w:tc>
        <w:tc>
          <w:tcPr>
            <w:tcW w:w="338" w:type="pct"/>
            <w:vAlign w:val="bottom"/>
          </w:tcPr>
          <w:p w:rsidR="00927206" w:rsidRPr="00812D92" w:rsidRDefault="00927206" w:rsidP="007F0C1B">
            <w:pPr>
              <w:spacing w:before="80" w:after="80"/>
              <w:ind w:left="-57" w:right="-57"/>
              <w:jc w:val="right"/>
            </w:pPr>
            <w:r w:rsidRPr="00812D92">
              <w:t>32.436</w:t>
            </w:r>
          </w:p>
        </w:tc>
        <w:tc>
          <w:tcPr>
            <w:tcW w:w="338" w:type="pct"/>
            <w:vAlign w:val="bottom"/>
          </w:tcPr>
          <w:p w:rsidR="00927206" w:rsidRPr="00812D92" w:rsidRDefault="00927206" w:rsidP="007F0C1B">
            <w:pPr>
              <w:spacing w:before="80" w:after="80"/>
              <w:ind w:left="-57" w:right="-57"/>
              <w:jc w:val="right"/>
            </w:pPr>
            <w:r w:rsidRPr="00812D92">
              <w:t>8.636</w:t>
            </w:r>
          </w:p>
        </w:tc>
        <w:tc>
          <w:tcPr>
            <w:tcW w:w="338" w:type="pct"/>
            <w:vAlign w:val="bottom"/>
          </w:tcPr>
          <w:p w:rsidR="00927206" w:rsidRPr="00812D92" w:rsidRDefault="00927206" w:rsidP="007F0C1B">
            <w:pPr>
              <w:spacing w:before="80" w:after="80"/>
              <w:ind w:left="-57" w:right="-57"/>
              <w:jc w:val="right"/>
            </w:pPr>
            <w:r w:rsidRPr="00812D92">
              <w:t>1.9803,1</w:t>
            </w:r>
          </w:p>
        </w:tc>
        <w:tc>
          <w:tcPr>
            <w:tcW w:w="343" w:type="pct"/>
            <w:vAlign w:val="bottom"/>
          </w:tcPr>
          <w:p w:rsidR="00927206" w:rsidRPr="00812D92" w:rsidRDefault="00927206" w:rsidP="007F0C1B">
            <w:pPr>
              <w:spacing w:before="80" w:after="80"/>
              <w:ind w:left="-57" w:right="-57"/>
              <w:jc w:val="right"/>
            </w:pPr>
            <w:r w:rsidRPr="00812D92">
              <w:t>1.27</w:t>
            </w:r>
          </w:p>
        </w:tc>
        <w:tc>
          <w:tcPr>
            <w:tcW w:w="435" w:type="pct"/>
            <w:vAlign w:val="bottom"/>
          </w:tcPr>
          <w:p w:rsidR="00927206" w:rsidRPr="00812D92" w:rsidRDefault="00927206" w:rsidP="007F0C1B">
            <w:pPr>
              <w:spacing w:before="80" w:after="80"/>
              <w:ind w:left="-57" w:right="-57"/>
              <w:jc w:val="right"/>
            </w:pPr>
            <w:r w:rsidRPr="00812D92">
              <w:t>2013.1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P2</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9.284</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1.500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16.284</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7.339,9</w:t>
            </w:r>
          </w:p>
        </w:tc>
        <w:tc>
          <w:tcPr>
            <w:tcW w:w="319" w:type="pct"/>
            <w:vAlign w:val="bottom"/>
          </w:tcPr>
          <w:p w:rsidR="00927206" w:rsidRPr="00812D92" w:rsidRDefault="00927206" w:rsidP="007F0C1B">
            <w:pPr>
              <w:spacing w:before="80" w:after="80"/>
              <w:ind w:left="-57" w:right="-57"/>
              <w:jc w:val="right"/>
            </w:pPr>
            <w:r w:rsidRPr="00812D92">
              <w:t>4,66</w:t>
            </w:r>
          </w:p>
        </w:tc>
        <w:tc>
          <w:tcPr>
            <w:tcW w:w="466" w:type="pct"/>
            <w:vAlign w:val="bottom"/>
          </w:tcPr>
          <w:p w:rsidR="00927206" w:rsidRPr="00812D92" w:rsidRDefault="00927206" w:rsidP="007F0C1B">
            <w:pPr>
              <w:spacing w:before="80" w:after="80"/>
              <w:ind w:left="-57" w:right="-57"/>
              <w:jc w:val="right"/>
            </w:pPr>
            <w:r w:rsidRPr="00812D92">
              <w:t>6.800</w:t>
            </w:r>
          </w:p>
        </w:tc>
        <w:tc>
          <w:tcPr>
            <w:tcW w:w="338" w:type="pct"/>
            <w:vAlign w:val="bottom"/>
          </w:tcPr>
          <w:p w:rsidR="00927206" w:rsidRPr="00812D92" w:rsidRDefault="00927206" w:rsidP="007F0C1B">
            <w:pPr>
              <w:spacing w:before="80" w:after="80"/>
              <w:ind w:left="-57" w:right="-57"/>
              <w:jc w:val="right"/>
            </w:pPr>
            <w:r w:rsidRPr="00812D92">
              <w:t>31.688</w:t>
            </w:r>
          </w:p>
        </w:tc>
        <w:tc>
          <w:tcPr>
            <w:tcW w:w="338" w:type="pct"/>
            <w:vAlign w:val="bottom"/>
          </w:tcPr>
          <w:p w:rsidR="00927206" w:rsidRPr="00812D92" w:rsidRDefault="00927206" w:rsidP="007F0C1B">
            <w:pPr>
              <w:spacing w:before="80" w:after="80"/>
              <w:ind w:left="-57" w:right="-57"/>
              <w:jc w:val="right"/>
            </w:pPr>
            <w:r w:rsidRPr="00812D92">
              <w:t>7.888</w:t>
            </w:r>
          </w:p>
        </w:tc>
        <w:tc>
          <w:tcPr>
            <w:tcW w:w="338" w:type="pct"/>
            <w:vAlign w:val="bottom"/>
          </w:tcPr>
          <w:p w:rsidR="00927206" w:rsidRPr="00812D92" w:rsidRDefault="00927206" w:rsidP="007F0C1B">
            <w:pPr>
              <w:spacing w:before="80" w:after="80"/>
              <w:ind w:left="-57" w:right="-57"/>
              <w:jc w:val="right"/>
            </w:pPr>
            <w:r w:rsidRPr="00812D92">
              <w:t>1.8338,1</w:t>
            </w:r>
          </w:p>
        </w:tc>
        <w:tc>
          <w:tcPr>
            <w:tcW w:w="343" w:type="pct"/>
            <w:vAlign w:val="bottom"/>
          </w:tcPr>
          <w:p w:rsidR="00927206" w:rsidRPr="00812D92" w:rsidRDefault="00927206" w:rsidP="007F0C1B">
            <w:pPr>
              <w:spacing w:before="80" w:after="80"/>
              <w:ind w:left="-57" w:right="-57"/>
              <w:jc w:val="right"/>
            </w:pPr>
            <w:r w:rsidRPr="00812D92">
              <w:t>1.16</w:t>
            </w:r>
          </w:p>
        </w:tc>
        <w:tc>
          <w:tcPr>
            <w:tcW w:w="435" w:type="pct"/>
            <w:vAlign w:val="bottom"/>
          </w:tcPr>
          <w:p w:rsidR="00927206" w:rsidRPr="00812D92" w:rsidRDefault="00927206" w:rsidP="007F0C1B">
            <w:pPr>
              <w:spacing w:before="80" w:after="80"/>
              <w:ind w:left="-57" w:right="-57"/>
              <w:jc w:val="right"/>
            </w:pPr>
            <w:r w:rsidRPr="00812D92">
              <w:t>548.1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P3</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10.109</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1.500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17.109</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8.164,9</w:t>
            </w:r>
          </w:p>
        </w:tc>
        <w:tc>
          <w:tcPr>
            <w:tcW w:w="319" w:type="pct"/>
            <w:vAlign w:val="bottom"/>
          </w:tcPr>
          <w:p w:rsidR="00927206" w:rsidRPr="00812D92" w:rsidRDefault="00927206" w:rsidP="007F0C1B">
            <w:pPr>
              <w:spacing w:before="80" w:after="80"/>
              <w:ind w:left="-57" w:right="-57"/>
              <w:jc w:val="right"/>
            </w:pPr>
            <w:r w:rsidRPr="00812D92">
              <w:t>6,15</w:t>
            </w:r>
          </w:p>
        </w:tc>
        <w:tc>
          <w:tcPr>
            <w:tcW w:w="466" w:type="pct"/>
            <w:vAlign w:val="bottom"/>
          </w:tcPr>
          <w:p w:rsidR="00927206" w:rsidRPr="00812D92" w:rsidRDefault="00927206" w:rsidP="007F0C1B">
            <w:pPr>
              <w:spacing w:before="80" w:after="80"/>
              <w:ind w:left="-57" w:right="-57"/>
              <w:jc w:val="right"/>
            </w:pPr>
            <w:r w:rsidRPr="00812D92">
              <w:t>6.800</w:t>
            </w:r>
          </w:p>
        </w:tc>
        <w:tc>
          <w:tcPr>
            <w:tcW w:w="338" w:type="pct"/>
            <w:vAlign w:val="bottom"/>
          </w:tcPr>
          <w:p w:rsidR="00927206" w:rsidRPr="00812D92" w:rsidRDefault="00927206" w:rsidP="007F0C1B">
            <w:pPr>
              <w:spacing w:before="80" w:after="80"/>
              <w:ind w:left="-57" w:right="-57"/>
              <w:jc w:val="right"/>
            </w:pPr>
            <w:r w:rsidRPr="00812D92">
              <w:t>41.820</w:t>
            </w:r>
          </w:p>
        </w:tc>
        <w:tc>
          <w:tcPr>
            <w:tcW w:w="338" w:type="pct"/>
            <w:vAlign w:val="bottom"/>
          </w:tcPr>
          <w:p w:rsidR="00927206" w:rsidRPr="00812D92" w:rsidRDefault="00927206" w:rsidP="007F0C1B">
            <w:pPr>
              <w:spacing w:before="80" w:after="80"/>
              <w:ind w:left="-57" w:right="-57"/>
              <w:jc w:val="right"/>
            </w:pPr>
            <w:r w:rsidRPr="00812D92">
              <w:t>18.020</w:t>
            </w:r>
          </w:p>
        </w:tc>
        <w:tc>
          <w:tcPr>
            <w:tcW w:w="338" w:type="pct"/>
            <w:vAlign w:val="bottom"/>
          </w:tcPr>
          <w:p w:rsidR="00927206" w:rsidRPr="00812D92" w:rsidRDefault="00927206" w:rsidP="007F0C1B">
            <w:pPr>
              <w:spacing w:before="80" w:after="80"/>
              <w:ind w:left="-57" w:right="-57"/>
              <w:jc w:val="right"/>
            </w:pPr>
            <w:r w:rsidRPr="00812D92">
              <w:t>2.7645,1</w:t>
            </w:r>
          </w:p>
        </w:tc>
        <w:tc>
          <w:tcPr>
            <w:tcW w:w="343" w:type="pct"/>
            <w:vAlign w:val="bottom"/>
          </w:tcPr>
          <w:p w:rsidR="00927206" w:rsidRPr="00812D92" w:rsidRDefault="00927206" w:rsidP="007F0C1B">
            <w:pPr>
              <w:spacing w:before="80" w:after="80"/>
              <w:ind w:left="-57" w:right="-57"/>
              <w:jc w:val="right"/>
            </w:pPr>
            <w:r w:rsidRPr="00812D92">
              <w:t>2.65</w:t>
            </w:r>
          </w:p>
        </w:tc>
        <w:tc>
          <w:tcPr>
            <w:tcW w:w="435" w:type="pct"/>
            <w:vAlign w:val="bottom"/>
          </w:tcPr>
          <w:p w:rsidR="00927206" w:rsidRPr="00812D92" w:rsidRDefault="00927206" w:rsidP="007F0C1B">
            <w:pPr>
              <w:spacing w:before="80" w:after="80"/>
              <w:ind w:left="-57" w:right="-57"/>
              <w:jc w:val="right"/>
            </w:pPr>
            <w:r w:rsidRPr="00812D92">
              <w:t>9855.1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P4</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8.270</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1.500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15.270</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7.447,9</w:t>
            </w:r>
          </w:p>
        </w:tc>
        <w:tc>
          <w:tcPr>
            <w:tcW w:w="319" w:type="pct"/>
            <w:vAlign w:val="bottom"/>
          </w:tcPr>
          <w:p w:rsidR="00927206" w:rsidRPr="00812D92" w:rsidRDefault="00927206" w:rsidP="007F0C1B">
            <w:pPr>
              <w:spacing w:before="80" w:after="80"/>
              <w:ind w:left="-57" w:right="-57"/>
              <w:jc w:val="right"/>
            </w:pPr>
            <w:r w:rsidRPr="00812D92">
              <w:t>4,64</w:t>
            </w:r>
          </w:p>
        </w:tc>
        <w:tc>
          <w:tcPr>
            <w:tcW w:w="466" w:type="pct"/>
            <w:vAlign w:val="bottom"/>
          </w:tcPr>
          <w:p w:rsidR="00927206" w:rsidRPr="00812D92" w:rsidRDefault="00927206" w:rsidP="007F0C1B">
            <w:pPr>
              <w:spacing w:before="80" w:after="80"/>
              <w:ind w:left="-57" w:right="-57"/>
              <w:jc w:val="right"/>
            </w:pPr>
            <w:r w:rsidRPr="00812D92">
              <w:t>6.800</w:t>
            </w:r>
          </w:p>
        </w:tc>
        <w:tc>
          <w:tcPr>
            <w:tcW w:w="338" w:type="pct"/>
            <w:vAlign w:val="bottom"/>
          </w:tcPr>
          <w:p w:rsidR="00927206" w:rsidRPr="00812D92" w:rsidRDefault="00927206" w:rsidP="007F0C1B">
            <w:pPr>
              <w:spacing w:before="80" w:after="80"/>
              <w:ind w:left="-57" w:right="-57"/>
              <w:jc w:val="right"/>
            </w:pPr>
            <w:r w:rsidRPr="00812D92">
              <w:t>31.552</w:t>
            </w:r>
          </w:p>
        </w:tc>
        <w:tc>
          <w:tcPr>
            <w:tcW w:w="338" w:type="pct"/>
            <w:vAlign w:val="bottom"/>
          </w:tcPr>
          <w:p w:rsidR="00927206" w:rsidRPr="00812D92" w:rsidRDefault="00927206" w:rsidP="007F0C1B">
            <w:pPr>
              <w:spacing w:before="80" w:after="80"/>
              <w:ind w:left="-57" w:right="-57"/>
              <w:jc w:val="right"/>
            </w:pPr>
            <w:r w:rsidRPr="00812D92">
              <w:t>7.752</w:t>
            </w:r>
          </w:p>
        </w:tc>
        <w:tc>
          <w:tcPr>
            <w:tcW w:w="338" w:type="pct"/>
            <w:vAlign w:val="bottom"/>
          </w:tcPr>
          <w:p w:rsidR="00927206" w:rsidRPr="00812D92" w:rsidRDefault="00927206" w:rsidP="007F0C1B">
            <w:pPr>
              <w:spacing w:before="80" w:after="80"/>
              <w:ind w:left="-57" w:right="-57"/>
              <w:jc w:val="right"/>
            </w:pPr>
            <w:r w:rsidRPr="00812D92">
              <w:t>1.8094,1</w:t>
            </w:r>
          </w:p>
        </w:tc>
        <w:tc>
          <w:tcPr>
            <w:tcW w:w="343" w:type="pct"/>
            <w:vAlign w:val="bottom"/>
          </w:tcPr>
          <w:p w:rsidR="00927206" w:rsidRPr="00812D92" w:rsidRDefault="00927206" w:rsidP="007F0C1B">
            <w:pPr>
              <w:spacing w:before="80" w:after="80"/>
              <w:ind w:left="-57" w:right="-57"/>
              <w:jc w:val="right"/>
            </w:pPr>
            <w:r w:rsidRPr="00812D92">
              <w:t>1.14</w:t>
            </w:r>
          </w:p>
        </w:tc>
        <w:tc>
          <w:tcPr>
            <w:tcW w:w="435" w:type="pct"/>
            <w:vAlign w:val="bottom"/>
          </w:tcPr>
          <w:p w:rsidR="00927206" w:rsidRPr="00812D92" w:rsidRDefault="00927206" w:rsidP="007F0C1B">
            <w:pPr>
              <w:spacing w:before="80" w:after="80"/>
              <w:ind w:left="-57" w:right="-57"/>
              <w:jc w:val="right"/>
            </w:pPr>
            <w:r w:rsidRPr="00812D92">
              <w:t>304.1</w:t>
            </w:r>
          </w:p>
        </w:tc>
      </w:tr>
      <w:tr w:rsidR="00927206" w:rsidRPr="00812D92">
        <w:trPr>
          <w:trHeight w:val="300"/>
          <w:jc w:val="center"/>
        </w:trPr>
        <w:tc>
          <w:tcPr>
            <w:tcW w:w="386" w:type="pct"/>
            <w:vMerge/>
            <w:shd w:val="clear" w:color="auto" w:fill="auto"/>
            <w:noWrap/>
            <w:vAlign w:val="center"/>
          </w:tcPr>
          <w:p w:rsidR="00927206" w:rsidRPr="00812D92" w:rsidRDefault="00927206" w:rsidP="007F0C1B">
            <w:pPr>
              <w:spacing w:before="80" w:after="80"/>
              <w:ind w:left="-57" w:right="-57"/>
              <w:jc w:val="center"/>
              <w:rPr>
                <w:b/>
              </w:rPr>
            </w:pPr>
          </w:p>
        </w:tc>
        <w:tc>
          <w:tcPr>
            <w:tcW w:w="378" w:type="pct"/>
            <w:shd w:val="clear" w:color="auto" w:fill="auto"/>
            <w:noWrap/>
            <w:vAlign w:val="bottom"/>
          </w:tcPr>
          <w:p w:rsidR="00927206" w:rsidRPr="00812D92" w:rsidRDefault="00927206" w:rsidP="007F0C1B">
            <w:pPr>
              <w:spacing w:before="80" w:after="80"/>
              <w:ind w:left="-57" w:right="-57"/>
            </w:pPr>
            <w:r w:rsidRPr="00812D92">
              <w:t>P5</w:t>
            </w:r>
          </w:p>
        </w:tc>
        <w:tc>
          <w:tcPr>
            <w:tcW w:w="352" w:type="pct"/>
            <w:shd w:val="clear" w:color="auto" w:fill="auto"/>
            <w:noWrap/>
            <w:vAlign w:val="center"/>
          </w:tcPr>
          <w:p w:rsidR="00927206" w:rsidRPr="00812D92" w:rsidRDefault="00927206" w:rsidP="007F0C1B">
            <w:pPr>
              <w:spacing w:before="80" w:after="80"/>
              <w:ind w:left="-57" w:right="-57"/>
              <w:jc w:val="right"/>
            </w:pPr>
            <w:r w:rsidRPr="00812D92">
              <w:t>9.747</w:t>
            </w:r>
          </w:p>
        </w:tc>
        <w:tc>
          <w:tcPr>
            <w:tcW w:w="264" w:type="pct"/>
            <w:shd w:val="clear" w:color="auto" w:fill="auto"/>
            <w:noWrap/>
            <w:vAlign w:val="center"/>
          </w:tcPr>
          <w:p w:rsidR="00927206" w:rsidRPr="00812D92" w:rsidRDefault="00927206" w:rsidP="007F0C1B">
            <w:pPr>
              <w:spacing w:before="80" w:after="80"/>
              <w:ind w:left="-57" w:right="-57"/>
              <w:jc w:val="right"/>
            </w:pPr>
            <w:r w:rsidRPr="00812D92">
              <w:t>1.500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5.500</w:t>
            </w:r>
          </w:p>
        </w:tc>
        <w:tc>
          <w:tcPr>
            <w:tcW w:w="374" w:type="pct"/>
            <w:shd w:val="clear" w:color="auto" w:fill="auto"/>
            <w:noWrap/>
            <w:vAlign w:val="center"/>
          </w:tcPr>
          <w:p w:rsidR="00927206" w:rsidRPr="00812D92" w:rsidRDefault="00927206" w:rsidP="007F0C1B">
            <w:pPr>
              <w:spacing w:before="80" w:after="80"/>
              <w:ind w:left="-57" w:right="-57"/>
              <w:jc w:val="right"/>
            </w:pPr>
            <w:r w:rsidRPr="00812D92">
              <w:t>16.747</w:t>
            </w:r>
          </w:p>
        </w:tc>
        <w:tc>
          <w:tcPr>
            <w:tcW w:w="295" w:type="pct"/>
            <w:shd w:val="clear" w:color="auto" w:fill="auto"/>
            <w:noWrap/>
            <w:vAlign w:val="bottom"/>
          </w:tcPr>
          <w:p w:rsidR="00927206" w:rsidRPr="00812D92" w:rsidRDefault="00927206" w:rsidP="007F0C1B">
            <w:pPr>
              <w:spacing w:before="80" w:after="80"/>
              <w:ind w:left="-57" w:right="-57"/>
              <w:jc w:val="right"/>
            </w:pPr>
            <w:r w:rsidRPr="00812D92">
              <w:t>7.781,9</w:t>
            </w:r>
          </w:p>
        </w:tc>
        <w:tc>
          <w:tcPr>
            <w:tcW w:w="319" w:type="pct"/>
            <w:vAlign w:val="bottom"/>
          </w:tcPr>
          <w:p w:rsidR="00927206" w:rsidRPr="00812D92" w:rsidRDefault="00927206" w:rsidP="007F0C1B">
            <w:pPr>
              <w:spacing w:before="80" w:after="80"/>
              <w:ind w:left="-57" w:right="-57"/>
              <w:jc w:val="right"/>
            </w:pPr>
            <w:r w:rsidRPr="00812D92">
              <w:t>5,86</w:t>
            </w:r>
          </w:p>
        </w:tc>
        <w:tc>
          <w:tcPr>
            <w:tcW w:w="466" w:type="pct"/>
            <w:vAlign w:val="bottom"/>
          </w:tcPr>
          <w:p w:rsidR="00927206" w:rsidRPr="00812D92" w:rsidRDefault="00927206" w:rsidP="007F0C1B">
            <w:pPr>
              <w:spacing w:before="80" w:after="80"/>
              <w:ind w:left="-57" w:right="-57"/>
              <w:jc w:val="right"/>
            </w:pPr>
            <w:r w:rsidRPr="00812D92">
              <w:t>6.800</w:t>
            </w:r>
          </w:p>
        </w:tc>
        <w:tc>
          <w:tcPr>
            <w:tcW w:w="338" w:type="pct"/>
            <w:vAlign w:val="bottom"/>
          </w:tcPr>
          <w:p w:rsidR="00927206" w:rsidRPr="00812D92" w:rsidRDefault="00927206" w:rsidP="007F0C1B">
            <w:pPr>
              <w:spacing w:before="80" w:after="80"/>
              <w:ind w:left="-57" w:right="-57"/>
              <w:jc w:val="right"/>
            </w:pPr>
            <w:r w:rsidRPr="00812D92">
              <w:t>39.848</w:t>
            </w:r>
          </w:p>
        </w:tc>
        <w:tc>
          <w:tcPr>
            <w:tcW w:w="338" w:type="pct"/>
            <w:vAlign w:val="bottom"/>
          </w:tcPr>
          <w:p w:rsidR="00927206" w:rsidRPr="00812D92" w:rsidRDefault="00927206" w:rsidP="007F0C1B">
            <w:pPr>
              <w:spacing w:before="80" w:after="80"/>
              <w:ind w:left="-57" w:right="-57"/>
              <w:jc w:val="right"/>
            </w:pPr>
            <w:r w:rsidRPr="00812D92">
              <w:t>16.048</w:t>
            </w:r>
          </w:p>
        </w:tc>
        <w:tc>
          <w:tcPr>
            <w:tcW w:w="338" w:type="pct"/>
            <w:vAlign w:val="bottom"/>
          </w:tcPr>
          <w:p w:rsidR="00927206" w:rsidRPr="00812D92" w:rsidRDefault="00927206" w:rsidP="007F0C1B">
            <w:pPr>
              <w:spacing w:before="80" w:after="80"/>
              <w:ind w:left="-57" w:right="-57"/>
              <w:jc w:val="right"/>
            </w:pPr>
            <w:r w:rsidRPr="00812D92">
              <w:t>2.6056,1</w:t>
            </w:r>
          </w:p>
        </w:tc>
        <w:tc>
          <w:tcPr>
            <w:tcW w:w="343" w:type="pct"/>
            <w:vAlign w:val="bottom"/>
          </w:tcPr>
          <w:p w:rsidR="00927206" w:rsidRPr="00812D92" w:rsidRDefault="00927206" w:rsidP="007F0C1B">
            <w:pPr>
              <w:spacing w:before="80" w:after="80"/>
              <w:ind w:left="-57" w:right="-57"/>
              <w:jc w:val="right"/>
            </w:pPr>
            <w:r w:rsidRPr="00812D92">
              <w:t>1.22</w:t>
            </w:r>
          </w:p>
        </w:tc>
        <w:tc>
          <w:tcPr>
            <w:tcW w:w="435" w:type="pct"/>
            <w:vAlign w:val="bottom"/>
          </w:tcPr>
          <w:p w:rsidR="00927206" w:rsidRPr="00812D92" w:rsidRDefault="00927206" w:rsidP="007F0C1B">
            <w:pPr>
              <w:spacing w:before="80" w:after="80"/>
              <w:ind w:left="-57" w:right="-57"/>
              <w:jc w:val="right"/>
            </w:pPr>
            <w:r w:rsidRPr="00812D92">
              <w:t>8266.1</w:t>
            </w:r>
          </w:p>
        </w:tc>
      </w:tr>
    </w:tbl>
    <w:p w:rsidR="00927206" w:rsidRPr="00812D92" w:rsidRDefault="00927206" w:rsidP="00927206">
      <w:pPr>
        <w:jc w:val="both"/>
        <w:rPr>
          <w:i/>
        </w:rPr>
      </w:pPr>
      <w:r w:rsidRPr="00812D92">
        <w:rPr>
          <w:i/>
        </w:rPr>
        <w:t>Ghi chú: Giá lúa giống ĐT34 = 15.000đ/kg, HP10 = 12.000đ/kg, giá đạm = 8.500đ/kg, Kali = 10.500đ/kg, lân = 3.800đ/kg, Vôi: 1.200đ/kg, HCVS = 2.200đ/kg.</w:t>
      </w:r>
    </w:p>
    <w:p w:rsidR="00927206" w:rsidRPr="00812D92" w:rsidRDefault="00927206" w:rsidP="00927206">
      <w:pPr>
        <w:jc w:val="center"/>
        <w:rPr>
          <w:b/>
          <w:i/>
        </w:rPr>
      </w:pPr>
    </w:p>
    <w:p w:rsidR="00927206" w:rsidRPr="00812D92" w:rsidRDefault="00A45F8A" w:rsidP="007F0C1B">
      <w:pPr>
        <w:spacing w:line="360" w:lineRule="auto"/>
        <w:jc w:val="center"/>
        <w:rPr>
          <w:i/>
        </w:rPr>
      </w:pPr>
      <w:r w:rsidRPr="00812D92">
        <w:rPr>
          <w:b/>
          <w:i/>
        </w:rPr>
        <w:br w:type="page"/>
      </w:r>
      <w:r w:rsidR="00927206" w:rsidRPr="00812D92">
        <w:rPr>
          <w:b/>
          <w:i/>
        </w:rPr>
        <w:t>Bảng</w:t>
      </w:r>
      <w:r w:rsidR="00427D72" w:rsidRPr="00812D92">
        <w:rPr>
          <w:b/>
          <w:i/>
        </w:rPr>
        <w:t xml:space="preserve"> 9</w:t>
      </w:r>
      <w:r w:rsidR="00927206" w:rsidRPr="00812D92">
        <w:rPr>
          <w:b/>
          <w:i/>
        </w:rPr>
        <w:t xml:space="preserve"> .</w:t>
      </w:r>
      <w:r w:rsidR="00927206" w:rsidRPr="00812D92">
        <w:rPr>
          <w:i/>
        </w:rPr>
        <w:t xml:space="preserve"> Lượng phân bón và chi phí bón phân cho các tổ hợp phân bón trên giống HP10 và ĐT34 trong vụ Hè Thu 2015</w:t>
      </w:r>
    </w:p>
    <w:tbl>
      <w:tblPr>
        <w:tblW w:w="4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1083"/>
        <w:gridCol w:w="1420"/>
        <w:gridCol w:w="1016"/>
        <w:gridCol w:w="1369"/>
        <w:gridCol w:w="1916"/>
        <w:gridCol w:w="1074"/>
        <w:gridCol w:w="994"/>
        <w:gridCol w:w="642"/>
        <w:gridCol w:w="642"/>
        <w:gridCol w:w="928"/>
        <w:gridCol w:w="774"/>
        <w:gridCol w:w="824"/>
      </w:tblGrid>
      <w:tr w:rsidR="00A84902" w:rsidRPr="00812D92">
        <w:trPr>
          <w:trHeight w:val="476"/>
          <w:jc w:val="center"/>
        </w:trPr>
        <w:tc>
          <w:tcPr>
            <w:tcW w:w="402" w:type="pct"/>
            <w:vMerge w:val="restart"/>
            <w:shd w:val="clear" w:color="auto" w:fill="auto"/>
            <w:noWrap/>
            <w:vAlign w:val="center"/>
          </w:tcPr>
          <w:p w:rsidR="00927206" w:rsidRPr="00812D92" w:rsidRDefault="00927206" w:rsidP="007F0C1B">
            <w:pPr>
              <w:spacing w:before="120" w:after="120"/>
              <w:ind w:left="-57" w:right="-57"/>
              <w:jc w:val="center"/>
              <w:rPr>
                <w:b/>
              </w:rPr>
            </w:pPr>
            <w:r w:rsidRPr="00812D92">
              <w:rPr>
                <w:b/>
              </w:rPr>
              <w:t>Giống lúa</w:t>
            </w:r>
          </w:p>
        </w:tc>
        <w:tc>
          <w:tcPr>
            <w:tcW w:w="392" w:type="pct"/>
            <w:vMerge w:val="restart"/>
            <w:shd w:val="clear" w:color="auto" w:fill="auto"/>
            <w:noWrap/>
            <w:vAlign w:val="center"/>
          </w:tcPr>
          <w:p w:rsidR="00927206" w:rsidRPr="00812D92" w:rsidRDefault="00927206" w:rsidP="007F0C1B">
            <w:pPr>
              <w:spacing w:before="120" w:after="120"/>
              <w:ind w:left="-57" w:right="-57"/>
              <w:jc w:val="center"/>
            </w:pPr>
            <w:r w:rsidRPr="00812D92">
              <w:rPr>
                <w:b/>
              </w:rPr>
              <w:t>Tổ hợp</w:t>
            </w:r>
          </w:p>
          <w:p w:rsidR="00927206" w:rsidRPr="00812D92" w:rsidRDefault="00927206" w:rsidP="007F0C1B">
            <w:pPr>
              <w:spacing w:before="120" w:after="120"/>
              <w:ind w:left="-57" w:right="-57"/>
              <w:jc w:val="center"/>
              <w:rPr>
                <w:b/>
              </w:rPr>
            </w:pPr>
            <w:r w:rsidRPr="00812D92">
              <w:rPr>
                <w:b/>
              </w:rPr>
              <w:t>Phân bón</w:t>
            </w:r>
          </w:p>
        </w:tc>
        <w:tc>
          <w:tcPr>
            <w:tcW w:w="2461" w:type="pct"/>
            <w:gridSpan w:val="5"/>
            <w:shd w:val="clear" w:color="auto" w:fill="auto"/>
            <w:noWrap/>
            <w:vAlign w:val="bottom"/>
          </w:tcPr>
          <w:p w:rsidR="00927206" w:rsidRPr="00812D92" w:rsidRDefault="00927206" w:rsidP="007F0C1B">
            <w:pPr>
              <w:spacing w:before="120" w:after="120"/>
              <w:ind w:left="-57" w:right="-57"/>
              <w:jc w:val="center"/>
              <w:rPr>
                <w:b/>
              </w:rPr>
            </w:pPr>
            <w:r w:rsidRPr="00812D92">
              <w:rPr>
                <w:b/>
              </w:rPr>
              <w:t>Lượng bón thương phẩm của từng loại phân trong tổ hợp (kg/ha)</w:t>
            </w:r>
          </w:p>
        </w:tc>
        <w:tc>
          <w:tcPr>
            <w:tcW w:w="1745" w:type="pct"/>
            <w:gridSpan w:val="6"/>
          </w:tcPr>
          <w:p w:rsidR="00927206" w:rsidRPr="00812D92" w:rsidRDefault="00927206" w:rsidP="007F0C1B">
            <w:pPr>
              <w:spacing w:before="120" w:after="120"/>
              <w:ind w:left="-57" w:right="-57"/>
              <w:jc w:val="center"/>
              <w:rPr>
                <w:b/>
              </w:rPr>
            </w:pPr>
            <w:r w:rsidRPr="00812D92">
              <w:rPr>
                <w:b/>
              </w:rPr>
              <w:t>Ghi phí phân bón (1000 đồng/ha)</w:t>
            </w:r>
          </w:p>
        </w:tc>
      </w:tr>
      <w:tr w:rsidR="00005A6A" w:rsidRPr="00812D92">
        <w:trPr>
          <w:trHeight w:val="413"/>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vMerge/>
            <w:shd w:val="clear" w:color="auto" w:fill="auto"/>
            <w:noWrap/>
            <w:vAlign w:val="center"/>
          </w:tcPr>
          <w:p w:rsidR="00927206" w:rsidRPr="00812D92" w:rsidRDefault="00927206" w:rsidP="007F0C1B">
            <w:pPr>
              <w:spacing w:before="120" w:after="120"/>
              <w:ind w:left="-57" w:right="-57"/>
              <w:jc w:val="center"/>
              <w:rPr>
                <w:b/>
              </w:rPr>
            </w:pPr>
          </w:p>
        </w:tc>
        <w:tc>
          <w:tcPr>
            <w:tcW w:w="514" w:type="pct"/>
            <w:shd w:val="clear" w:color="auto" w:fill="auto"/>
            <w:noWrap/>
            <w:vAlign w:val="center"/>
          </w:tcPr>
          <w:p w:rsidR="00927206" w:rsidRPr="00812D92" w:rsidRDefault="00927206" w:rsidP="007F0C1B">
            <w:pPr>
              <w:spacing w:before="120" w:after="120"/>
              <w:ind w:left="-57" w:right="-57"/>
              <w:jc w:val="center"/>
            </w:pPr>
            <w:r w:rsidRPr="00812D92">
              <w:t>Đạm Urê</w:t>
            </w:r>
          </w:p>
        </w:tc>
        <w:tc>
          <w:tcPr>
            <w:tcW w:w="368" w:type="pct"/>
            <w:shd w:val="clear" w:color="auto" w:fill="auto"/>
            <w:vAlign w:val="center"/>
          </w:tcPr>
          <w:p w:rsidR="00927206" w:rsidRPr="00812D92" w:rsidRDefault="007F0C1B" w:rsidP="007F0C1B">
            <w:pPr>
              <w:spacing w:before="120" w:after="120"/>
              <w:ind w:left="-57" w:right="-57"/>
              <w:jc w:val="center"/>
            </w:pPr>
            <w:r w:rsidRPr="00812D92">
              <w:t>Lân</w:t>
            </w:r>
          </w:p>
        </w:tc>
        <w:tc>
          <w:tcPr>
            <w:tcW w:w="496" w:type="pct"/>
            <w:shd w:val="clear" w:color="auto" w:fill="auto"/>
            <w:vAlign w:val="center"/>
          </w:tcPr>
          <w:p w:rsidR="00927206" w:rsidRPr="00812D92" w:rsidRDefault="00927206" w:rsidP="007F0C1B">
            <w:pPr>
              <w:spacing w:before="120" w:after="120"/>
              <w:ind w:left="-57" w:right="-57"/>
              <w:jc w:val="center"/>
            </w:pPr>
            <w:r w:rsidRPr="00812D92">
              <w:t>Kaly</w:t>
            </w:r>
          </w:p>
        </w:tc>
        <w:tc>
          <w:tcPr>
            <w:tcW w:w="694" w:type="pct"/>
            <w:shd w:val="clear" w:color="auto" w:fill="auto"/>
            <w:vAlign w:val="center"/>
          </w:tcPr>
          <w:p w:rsidR="00927206" w:rsidRPr="00812D92" w:rsidRDefault="00927206" w:rsidP="007F0C1B">
            <w:pPr>
              <w:spacing w:before="120" w:after="120"/>
              <w:ind w:left="-57" w:right="-57"/>
              <w:jc w:val="center"/>
            </w:pPr>
            <w:r w:rsidRPr="00812D92">
              <w:t>HCVS</w:t>
            </w:r>
          </w:p>
          <w:p w:rsidR="00927206" w:rsidRPr="00812D92" w:rsidRDefault="00927206" w:rsidP="007F0C1B">
            <w:pPr>
              <w:spacing w:before="120" w:after="120"/>
              <w:ind w:left="-57" w:right="-57"/>
              <w:jc w:val="center"/>
            </w:pPr>
            <w:r w:rsidRPr="00812D92">
              <w:t>Sông Hương</w:t>
            </w:r>
          </w:p>
        </w:tc>
        <w:tc>
          <w:tcPr>
            <w:tcW w:w="389" w:type="pct"/>
            <w:shd w:val="clear" w:color="auto" w:fill="auto"/>
            <w:vAlign w:val="center"/>
          </w:tcPr>
          <w:p w:rsidR="00927206" w:rsidRPr="00812D92" w:rsidRDefault="00927206" w:rsidP="007F0C1B">
            <w:pPr>
              <w:spacing w:before="120" w:after="120"/>
              <w:ind w:left="-57" w:right="-57"/>
              <w:jc w:val="center"/>
            </w:pPr>
            <w:r w:rsidRPr="00812D92">
              <w:t>Vôi bột</w:t>
            </w:r>
          </w:p>
        </w:tc>
        <w:tc>
          <w:tcPr>
            <w:tcW w:w="361" w:type="pct"/>
            <w:vAlign w:val="center"/>
          </w:tcPr>
          <w:p w:rsidR="00927206" w:rsidRPr="00812D92" w:rsidRDefault="00927206" w:rsidP="007F0C1B">
            <w:pPr>
              <w:spacing w:before="120" w:after="120"/>
              <w:ind w:left="-57" w:right="-57"/>
              <w:jc w:val="center"/>
            </w:pPr>
            <w:r w:rsidRPr="00812D92">
              <w:t>Đạm</w:t>
            </w:r>
            <w:r w:rsidR="00A84902" w:rsidRPr="00812D92">
              <w:t xml:space="preserve"> </w:t>
            </w:r>
            <w:r w:rsidRPr="00812D92">
              <w:t xml:space="preserve"> Urê</w:t>
            </w:r>
          </w:p>
        </w:tc>
        <w:tc>
          <w:tcPr>
            <w:tcW w:w="233" w:type="pct"/>
            <w:vAlign w:val="center"/>
          </w:tcPr>
          <w:p w:rsidR="00927206" w:rsidRPr="00812D92" w:rsidRDefault="00927206" w:rsidP="007F0C1B">
            <w:pPr>
              <w:spacing w:before="120" w:after="120"/>
              <w:ind w:left="-57" w:right="-57"/>
              <w:jc w:val="center"/>
            </w:pPr>
            <w:r w:rsidRPr="00812D92">
              <w:t xml:space="preserve">Lân </w:t>
            </w:r>
          </w:p>
        </w:tc>
        <w:tc>
          <w:tcPr>
            <w:tcW w:w="233" w:type="pct"/>
            <w:vAlign w:val="center"/>
          </w:tcPr>
          <w:p w:rsidR="00927206" w:rsidRPr="00812D92" w:rsidRDefault="00927206" w:rsidP="007F0C1B">
            <w:pPr>
              <w:spacing w:before="120" w:after="120"/>
              <w:ind w:left="-57" w:right="-57"/>
              <w:jc w:val="center"/>
            </w:pPr>
            <w:r w:rsidRPr="00812D92">
              <w:t>Kaly</w:t>
            </w:r>
          </w:p>
        </w:tc>
        <w:tc>
          <w:tcPr>
            <w:tcW w:w="338" w:type="pct"/>
            <w:vAlign w:val="center"/>
          </w:tcPr>
          <w:p w:rsidR="00927206" w:rsidRPr="00812D92" w:rsidRDefault="00927206" w:rsidP="007F0C1B">
            <w:pPr>
              <w:spacing w:before="120" w:after="120"/>
              <w:ind w:left="-57" w:right="-57"/>
              <w:jc w:val="center"/>
            </w:pPr>
            <w:r w:rsidRPr="00812D92">
              <w:t>HCVS</w:t>
            </w:r>
            <w:r w:rsidR="007F0C1B" w:rsidRPr="00812D92">
              <w:t xml:space="preserve"> </w:t>
            </w:r>
            <w:r w:rsidRPr="00812D92">
              <w:t>Sông Hương</w:t>
            </w:r>
          </w:p>
        </w:tc>
        <w:tc>
          <w:tcPr>
            <w:tcW w:w="281" w:type="pct"/>
            <w:vAlign w:val="center"/>
          </w:tcPr>
          <w:p w:rsidR="00927206" w:rsidRPr="00812D92" w:rsidRDefault="00927206" w:rsidP="007F0C1B">
            <w:pPr>
              <w:spacing w:before="120" w:after="120"/>
              <w:ind w:left="-57" w:right="-57"/>
              <w:jc w:val="center"/>
            </w:pPr>
            <w:r w:rsidRPr="00812D92">
              <w:t>Vôi bột</w:t>
            </w:r>
          </w:p>
        </w:tc>
        <w:tc>
          <w:tcPr>
            <w:tcW w:w="300" w:type="pct"/>
            <w:vAlign w:val="center"/>
          </w:tcPr>
          <w:p w:rsidR="00927206" w:rsidRPr="00812D92" w:rsidRDefault="00927206" w:rsidP="007F0C1B">
            <w:pPr>
              <w:spacing w:before="120" w:after="120"/>
              <w:ind w:left="-57" w:right="-57"/>
              <w:jc w:val="center"/>
            </w:pPr>
            <w:r w:rsidRPr="00812D92">
              <w:t>Tổng</w:t>
            </w:r>
          </w:p>
        </w:tc>
      </w:tr>
      <w:tr w:rsidR="00005A6A" w:rsidRPr="00812D92">
        <w:trPr>
          <w:trHeight w:val="300"/>
          <w:jc w:val="center"/>
        </w:trPr>
        <w:tc>
          <w:tcPr>
            <w:tcW w:w="402" w:type="pct"/>
            <w:vMerge w:val="restart"/>
            <w:shd w:val="clear" w:color="auto" w:fill="auto"/>
            <w:noWrap/>
            <w:vAlign w:val="center"/>
          </w:tcPr>
          <w:p w:rsidR="00927206" w:rsidRPr="00812D92" w:rsidRDefault="00927206" w:rsidP="007F0C1B">
            <w:pPr>
              <w:spacing w:before="120" w:after="120"/>
              <w:ind w:left="-57" w:right="-57"/>
              <w:jc w:val="center"/>
              <w:rPr>
                <w:b/>
              </w:rPr>
            </w:pPr>
            <w:r w:rsidRPr="00812D92">
              <w:rPr>
                <w:b/>
              </w:rPr>
              <w:t>HP10</w:t>
            </w:r>
          </w:p>
        </w:tc>
        <w:tc>
          <w:tcPr>
            <w:tcW w:w="392" w:type="pct"/>
            <w:shd w:val="clear" w:color="auto" w:fill="auto"/>
            <w:noWrap/>
            <w:vAlign w:val="bottom"/>
          </w:tcPr>
          <w:p w:rsidR="00927206" w:rsidRPr="00812D92" w:rsidRDefault="00927206" w:rsidP="007F0C1B">
            <w:pPr>
              <w:spacing w:before="120" w:after="120"/>
              <w:ind w:left="-57" w:right="-57"/>
              <w:rPr>
                <w:vertAlign w:val="superscript"/>
              </w:rPr>
            </w:pPr>
            <w:r w:rsidRPr="00812D92">
              <w:t>P</w:t>
            </w:r>
            <w:r w:rsidRPr="00812D92">
              <w:rPr>
                <w:vertAlign w:val="subscript"/>
              </w:rPr>
              <w:t xml:space="preserve">0 </w:t>
            </w:r>
            <w:r w:rsidRPr="00812D92">
              <w:t>(Đ/c 1)</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361" w:type="pct"/>
            <w:vAlign w:val="bottom"/>
          </w:tcPr>
          <w:p w:rsidR="00927206" w:rsidRPr="00812D92" w:rsidRDefault="00927206" w:rsidP="007F0C1B">
            <w:pPr>
              <w:spacing w:before="120" w:after="120"/>
              <w:ind w:left="-57" w:right="-57"/>
              <w:jc w:val="right"/>
            </w:pPr>
            <w:r w:rsidRPr="00812D92">
              <w:t>0</w:t>
            </w:r>
          </w:p>
        </w:tc>
        <w:tc>
          <w:tcPr>
            <w:tcW w:w="233" w:type="pct"/>
            <w:vAlign w:val="bottom"/>
          </w:tcPr>
          <w:p w:rsidR="00927206" w:rsidRPr="00812D92" w:rsidRDefault="00927206" w:rsidP="007F0C1B">
            <w:pPr>
              <w:spacing w:before="120" w:after="120"/>
              <w:ind w:left="-57" w:right="-57"/>
              <w:jc w:val="right"/>
            </w:pPr>
            <w:r w:rsidRPr="00812D92">
              <w:t>0</w:t>
            </w:r>
          </w:p>
        </w:tc>
        <w:tc>
          <w:tcPr>
            <w:tcW w:w="233" w:type="pct"/>
            <w:vAlign w:val="bottom"/>
          </w:tcPr>
          <w:p w:rsidR="00927206" w:rsidRPr="00812D92" w:rsidRDefault="00927206" w:rsidP="007F0C1B">
            <w:pPr>
              <w:spacing w:before="120" w:after="120"/>
              <w:ind w:left="-57" w:right="-57"/>
              <w:jc w:val="right"/>
            </w:pPr>
            <w:r w:rsidRPr="00812D92">
              <w:t>0</w:t>
            </w:r>
          </w:p>
        </w:tc>
        <w:tc>
          <w:tcPr>
            <w:tcW w:w="338" w:type="pct"/>
            <w:vAlign w:val="bottom"/>
          </w:tcPr>
          <w:p w:rsidR="00927206" w:rsidRPr="00812D92" w:rsidRDefault="00927206" w:rsidP="007F0C1B">
            <w:pPr>
              <w:spacing w:before="120" w:after="120"/>
              <w:ind w:left="-57" w:right="-57"/>
              <w:jc w:val="right"/>
            </w:pPr>
            <w:r w:rsidRPr="00812D92">
              <w:t>0</w:t>
            </w:r>
          </w:p>
        </w:tc>
        <w:tc>
          <w:tcPr>
            <w:tcW w:w="281" w:type="pct"/>
            <w:vAlign w:val="bottom"/>
          </w:tcPr>
          <w:p w:rsidR="00927206" w:rsidRPr="00812D92" w:rsidRDefault="00927206" w:rsidP="007F0C1B">
            <w:pPr>
              <w:spacing w:before="120" w:after="120"/>
              <w:ind w:left="-57" w:right="-57"/>
              <w:jc w:val="right"/>
            </w:pPr>
            <w:r w:rsidRPr="00812D92">
              <w:t>0</w:t>
            </w:r>
          </w:p>
        </w:tc>
        <w:tc>
          <w:tcPr>
            <w:tcW w:w="300" w:type="pct"/>
            <w:vAlign w:val="bottom"/>
          </w:tcPr>
          <w:p w:rsidR="00927206" w:rsidRPr="00812D92" w:rsidRDefault="00927206" w:rsidP="007F0C1B">
            <w:pPr>
              <w:spacing w:before="120" w:after="120"/>
              <w:ind w:left="-57" w:right="-57"/>
              <w:jc w:val="right"/>
            </w:pPr>
            <w:r w:rsidRPr="00812D92">
              <w:t>0</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P1(Đ/c 2)</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212,8</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100</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2.297,9</w:t>
            </w:r>
          </w:p>
        </w:tc>
        <w:tc>
          <w:tcPr>
            <w:tcW w:w="233" w:type="pct"/>
            <w:vAlign w:val="bottom"/>
          </w:tcPr>
          <w:p w:rsidR="00927206" w:rsidRPr="00812D92" w:rsidRDefault="00927206" w:rsidP="007F0C1B">
            <w:pPr>
              <w:spacing w:before="120" w:after="120"/>
              <w:ind w:left="-57" w:right="-57"/>
              <w:jc w:val="right"/>
            </w:pPr>
            <w:r w:rsidRPr="00812D92">
              <w:t>1.425</w:t>
            </w:r>
          </w:p>
        </w:tc>
        <w:tc>
          <w:tcPr>
            <w:tcW w:w="233" w:type="pct"/>
            <w:vAlign w:val="bottom"/>
          </w:tcPr>
          <w:p w:rsidR="00927206" w:rsidRPr="00812D92" w:rsidRDefault="00927206" w:rsidP="007F0C1B">
            <w:pPr>
              <w:spacing w:before="120" w:after="120"/>
              <w:ind w:left="-57" w:right="-57"/>
              <w:jc w:val="right"/>
            </w:pPr>
            <w:r w:rsidRPr="00812D92">
              <w:t>1.050</w:t>
            </w:r>
          </w:p>
        </w:tc>
        <w:tc>
          <w:tcPr>
            <w:tcW w:w="338" w:type="pct"/>
            <w:vAlign w:val="bottom"/>
          </w:tcPr>
          <w:p w:rsidR="00927206" w:rsidRPr="00812D92" w:rsidRDefault="00927206" w:rsidP="007F0C1B">
            <w:pPr>
              <w:spacing w:before="120" w:after="120"/>
              <w:ind w:left="-57" w:right="-57"/>
              <w:jc w:val="right"/>
            </w:pPr>
            <w:r w:rsidRPr="00812D92">
              <w:t>1.100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6.622,9</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P2</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100</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1.914,9</w:t>
            </w:r>
          </w:p>
        </w:tc>
        <w:tc>
          <w:tcPr>
            <w:tcW w:w="233" w:type="pct"/>
            <w:vAlign w:val="bottom"/>
          </w:tcPr>
          <w:p w:rsidR="00927206" w:rsidRPr="00812D92" w:rsidRDefault="00927206" w:rsidP="007F0C1B">
            <w:pPr>
              <w:spacing w:before="120" w:after="120"/>
              <w:ind w:left="-57" w:right="-57"/>
              <w:jc w:val="right"/>
            </w:pPr>
            <w:r w:rsidRPr="00812D92">
              <w:t>1.425</w:t>
            </w:r>
          </w:p>
        </w:tc>
        <w:tc>
          <w:tcPr>
            <w:tcW w:w="233" w:type="pct"/>
            <w:vAlign w:val="bottom"/>
          </w:tcPr>
          <w:p w:rsidR="00927206" w:rsidRPr="00812D92" w:rsidRDefault="00927206" w:rsidP="007F0C1B">
            <w:pPr>
              <w:spacing w:before="120" w:after="120"/>
              <w:ind w:left="-57" w:right="-57"/>
              <w:jc w:val="right"/>
            </w:pPr>
            <w:r w:rsidRPr="00812D92">
              <w:t>1.050</w:t>
            </w:r>
          </w:p>
        </w:tc>
        <w:tc>
          <w:tcPr>
            <w:tcW w:w="338" w:type="pct"/>
            <w:vAlign w:val="bottom"/>
          </w:tcPr>
          <w:p w:rsidR="00927206" w:rsidRPr="00812D92" w:rsidRDefault="00927206" w:rsidP="007F0C1B">
            <w:pPr>
              <w:spacing w:before="120" w:after="120"/>
              <w:ind w:left="-57" w:right="-57"/>
              <w:jc w:val="right"/>
            </w:pPr>
            <w:r w:rsidRPr="00812D92">
              <w:t>2.200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7.339,9</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P3</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212,8</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1.914,9</w:t>
            </w:r>
          </w:p>
        </w:tc>
        <w:tc>
          <w:tcPr>
            <w:tcW w:w="233" w:type="pct"/>
            <w:vAlign w:val="bottom"/>
          </w:tcPr>
          <w:p w:rsidR="00927206" w:rsidRPr="00812D92" w:rsidRDefault="00927206" w:rsidP="007F0C1B">
            <w:pPr>
              <w:spacing w:before="120" w:after="120"/>
              <w:ind w:left="-57" w:right="-57"/>
              <w:jc w:val="right"/>
            </w:pPr>
            <w:r w:rsidRPr="00812D92">
              <w:t>1.900</w:t>
            </w:r>
          </w:p>
        </w:tc>
        <w:tc>
          <w:tcPr>
            <w:tcW w:w="233" w:type="pct"/>
            <w:vAlign w:val="bottom"/>
          </w:tcPr>
          <w:p w:rsidR="00927206" w:rsidRPr="00812D92" w:rsidRDefault="00927206" w:rsidP="007F0C1B">
            <w:pPr>
              <w:spacing w:before="120" w:after="120"/>
              <w:ind w:left="-57" w:right="-57"/>
              <w:jc w:val="right"/>
            </w:pPr>
            <w:r w:rsidRPr="00812D92">
              <w:t>1.400</w:t>
            </w:r>
          </w:p>
        </w:tc>
        <w:tc>
          <w:tcPr>
            <w:tcW w:w="338" w:type="pct"/>
            <w:vAlign w:val="bottom"/>
          </w:tcPr>
          <w:p w:rsidR="00927206" w:rsidRPr="00812D92" w:rsidRDefault="00927206" w:rsidP="007F0C1B">
            <w:pPr>
              <w:spacing w:before="120" w:after="120"/>
              <w:ind w:left="-57" w:right="-57"/>
              <w:jc w:val="right"/>
            </w:pPr>
            <w:r w:rsidRPr="00812D92">
              <w:t>2.200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8.164,9</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P4</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2.297,9</w:t>
            </w:r>
          </w:p>
        </w:tc>
        <w:tc>
          <w:tcPr>
            <w:tcW w:w="233" w:type="pct"/>
            <w:vAlign w:val="bottom"/>
          </w:tcPr>
          <w:p w:rsidR="00927206" w:rsidRPr="00812D92" w:rsidRDefault="00927206" w:rsidP="007F0C1B">
            <w:pPr>
              <w:spacing w:before="120" w:after="120"/>
              <w:ind w:left="-57" w:right="-57"/>
              <w:jc w:val="right"/>
            </w:pPr>
            <w:r w:rsidRPr="00812D92">
              <w:t>1.900</w:t>
            </w:r>
          </w:p>
        </w:tc>
        <w:tc>
          <w:tcPr>
            <w:tcW w:w="233" w:type="pct"/>
            <w:vAlign w:val="bottom"/>
          </w:tcPr>
          <w:p w:rsidR="00927206" w:rsidRPr="00812D92" w:rsidRDefault="00927206" w:rsidP="007F0C1B">
            <w:pPr>
              <w:spacing w:before="120" w:after="120"/>
              <w:ind w:left="-57" w:right="-57"/>
              <w:jc w:val="right"/>
            </w:pPr>
            <w:r w:rsidRPr="00812D92">
              <w:t>1.400</w:t>
            </w:r>
          </w:p>
        </w:tc>
        <w:tc>
          <w:tcPr>
            <w:tcW w:w="338" w:type="pct"/>
            <w:vAlign w:val="bottom"/>
          </w:tcPr>
          <w:p w:rsidR="00927206" w:rsidRPr="00812D92" w:rsidRDefault="00927206" w:rsidP="007F0C1B">
            <w:pPr>
              <w:spacing w:before="120" w:after="120"/>
              <w:ind w:left="-57" w:right="-57"/>
              <w:jc w:val="right"/>
            </w:pPr>
            <w:r w:rsidRPr="00812D92">
              <w:t>1.100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7.447,9</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P5</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170,2</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1.531,9</w:t>
            </w:r>
          </w:p>
        </w:tc>
        <w:tc>
          <w:tcPr>
            <w:tcW w:w="233" w:type="pct"/>
            <w:vAlign w:val="bottom"/>
          </w:tcPr>
          <w:p w:rsidR="00927206" w:rsidRPr="00812D92" w:rsidRDefault="00927206" w:rsidP="007F0C1B">
            <w:pPr>
              <w:spacing w:before="120" w:after="120"/>
              <w:ind w:left="-57" w:right="-57"/>
              <w:jc w:val="right"/>
            </w:pPr>
            <w:r w:rsidRPr="00812D92">
              <w:t>1.900</w:t>
            </w:r>
          </w:p>
        </w:tc>
        <w:tc>
          <w:tcPr>
            <w:tcW w:w="233" w:type="pct"/>
            <w:vAlign w:val="bottom"/>
          </w:tcPr>
          <w:p w:rsidR="00927206" w:rsidRPr="00812D92" w:rsidRDefault="00927206" w:rsidP="007F0C1B">
            <w:pPr>
              <w:spacing w:before="120" w:after="120"/>
              <w:ind w:left="-57" w:right="-57"/>
              <w:jc w:val="right"/>
            </w:pPr>
            <w:r w:rsidRPr="00812D92">
              <w:t>1.400</w:t>
            </w:r>
          </w:p>
        </w:tc>
        <w:tc>
          <w:tcPr>
            <w:tcW w:w="338" w:type="pct"/>
            <w:vAlign w:val="bottom"/>
          </w:tcPr>
          <w:p w:rsidR="00927206" w:rsidRPr="00812D92" w:rsidRDefault="00927206" w:rsidP="007F0C1B">
            <w:pPr>
              <w:spacing w:before="120" w:after="120"/>
              <w:ind w:left="-57" w:right="-57"/>
              <w:jc w:val="right"/>
            </w:pPr>
            <w:r w:rsidRPr="00812D92">
              <w:t>2.200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7.781,9</w:t>
            </w:r>
          </w:p>
        </w:tc>
      </w:tr>
      <w:tr w:rsidR="00005A6A" w:rsidRPr="00812D92">
        <w:trPr>
          <w:trHeight w:val="300"/>
          <w:jc w:val="center"/>
        </w:trPr>
        <w:tc>
          <w:tcPr>
            <w:tcW w:w="402" w:type="pct"/>
            <w:vMerge w:val="restart"/>
            <w:shd w:val="clear" w:color="auto" w:fill="auto"/>
            <w:noWrap/>
            <w:vAlign w:val="center"/>
          </w:tcPr>
          <w:p w:rsidR="00927206" w:rsidRPr="00812D92" w:rsidRDefault="00927206" w:rsidP="007F0C1B">
            <w:pPr>
              <w:spacing w:before="120" w:after="120"/>
              <w:ind w:left="-57" w:right="-57"/>
              <w:jc w:val="center"/>
              <w:rPr>
                <w:b/>
              </w:rPr>
            </w:pPr>
            <w:r w:rsidRPr="00812D92">
              <w:rPr>
                <w:b/>
              </w:rPr>
              <w:t>ĐT34</w:t>
            </w:r>
          </w:p>
        </w:tc>
        <w:tc>
          <w:tcPr>
            <w:tcW w:w="392" w:type="pct"/>
            <w:shd w:val="clear" w:color="auto" w:fill="auto"/>
            <w:noWrap/>
            <w:vAlign w:val="bottom"/>
          </w:tcPr>
          <w:p w:rsidR="00927206" w:rsidRPr="00812D92" w:rsidRDefault="00927206" w:rsidP="007F0C1B">
            <w:pPr>
              <w:spacing w:before="120" w:after="120"/>
              <w:ind w:left="-57" w:right="-57"/>
              <w:rPr>
                <w:vertAlign w:val="superscript"/>
              </w:rPr>
            </w:pPr>
            <w:r w:rsidRPr="00812D92">
              <w:t>P</w:t>
            </w:r>
            <w:r w:rsidRPr="00812D92">
              <w:rPr>
                <w:vertAlign w:val="subscript"/>
              </w:rPr>
              <w:t xml:space="preserve">0 </w:t>
            </w:r>
            <w:r w:rsidRPr="00812D92">
              <w:t>(Đ/c 1)</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0</w:t>
            </w:r>
          </w:p>
        </w:tc>
        <w:tc>
          <w:tcPr>
            <w:tcW w:w="361" w:type="pct"/>
            <w:vAlign w:val="center"/>
          </w:tcPr>
          <w:p w:rsidR="00927206" w:rsidRPr="00812D92" w:rsidRDefault="00927206" w:rsidP="007F0C1B">
            <w:pPr>
              <w:spacing w:before="120" w:after="120"/>
              <w:ind w:left="-57" w:right="-57"/>
              <w:jc w:val="right"/>
            </w:pPr>
            <w:r w:rsidRPr="00812D92">
              <w:t>0</w:t>
            </w:r>
          </w:p>
        </w:tc>
        <w:tc>
          <w:tcPr>
            <w:tcW w:w="233" w:type="pct"/>
            <w:vAlign w:val="center"/>
          </w:tcPr>
          <w:p w:rsidR="00927206" w:rsidRPr="00812D92" w:rsidRDefault="00927206" w:rsidP="007F0C1B">
            <w:pPr>
              <w:spacing w:before="120" w:after="120"/>
              <w:ind w:left="-57" w:right="-57"/>
              <w:jc w:val="right"/>
            </w:pPr>
            <w:r w:rsidRPr="00812D92">
              <w:t>0</w:t>
            </w:r>
          </w:p>
        </w:tc>
        <w:tc>
          <w:tcPr>
            <w:tcW w:w="233" w:type="pct"/>
            <w:vAlign w:val="center"/>
          </w:tcPr>
          <w:p w:rsidR="00927206" w:rsidRPr="00812D92" w:rsidRDefault="00927206" w:rsidP="007F0C1B">
            <w:pPr>
              <w:spacing w:before="120" w:after="120"/>
              <w:ind w:left="-57" w:right="-57"/>
              <w:jc w:val="right"/>
            </w:pPr>
            <w:r w:rsidRPr="00812D92">
              <w:t>0</w:t>
            </w:r>
          </w:p>
        </w:tc>
        <w:tc>
          <w:tcPr>
            <w:tcW w:w="338" w:type="pct"/>
            <w:vAlign w:val="center"/>
          </w:tcPr>
          <w:p w:rsidR="00927206" w:rsidRPr="00812D92" w:rsidRDefault="00927206" w:rsidP="007F0C1B">
            <w:pPr>
              <w:spacing w:before="120" w:after="120"/>
              <w:ind w:left="-57" w:right="-57"/>
              <w:jc w:val="right"/>
            </w:pPr>
            <w:r w:rsidRPr="00812D92">
              <w:t>0</w:t>
            </w:r>
          </w:p>
        </w:tc>
        <w:tc>
          <w:tcPr>
            <w:tcW w:w="281" w:type="pct"/>
            <w:vAlign w:val="center"/>
          </w:tcPr>
          <w:p w:rsidR="00927206" w:rsidRPr="00812D92" w:rsidRDefault="00927206" w:rsidP="007F0C1B">
            <w:pPr>
              <w:spacing w:before="120" w:after="120"/>
              <w:ind w:left="-57" w:right="-57"/>
              <w:jc w:val="right"/>
            </w:pPr>
            <w:r w:rsidRPr="00812D92">
              <w:t>0</w:t>
            </w:r>
          </w:p>
        </w:tc>
        <w:tc>
          <w:tcPr>
            <w:tcW w:w="300" w:type="pct"/>
            <w:vAlign w:val="bottom"/>
          </w:tcPr>
          <w:p w:rsidR="00927206" w:rsidRPr="00812D92" w:rsidRDefault="00927206" w:rsidP="007F0C1B">
            <w:pPr>
              <w:spacing w:before="120" w:after="120"/>
              <w:ind w:left="-57" w:right="-57"/>
              <w:jc w:val="right"/>
            </w:pPr>
            <w:r w:rsidRPr="00812D92">
              <w:t>0</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P1(Đ/c 2)</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212,8</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100</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2.297,9</w:t>
            </w:r>
          </w:p>
        </w:tc>
        <w:tc>
          <w:tcPr>
            <w:tcW w:w="233" w:type="pct"/>
            <w:vAlign w:val="bottom"/>
          </w:tcPr>
          <w:p w:rsidR="00927206" w:rsidRPr="00812D92" w:rsidRDefault="00927206" w:rsidP="007F0C1B">
            <w:pPr>
              <w:spacing w:before="120" w:after="120"/>
              <w:ind w:left="-57" w:right="-57"/>
              <w:jc w:val="right"/>
            </w:pPr>
            <w:r w:rsidRPr="00812D92">
              <w:t>1.425</w:t>
            </w:r>
          </w:p>
        </w:tc>
        <w:tc>
          <w:tcPr>
            <w:tcW w:w="233" w:type="pct"/>
            <w:vAlign w:val="bottom"/>
          </w:tcPr>
          <w:p w:rsidR="00927206" w:rsidRPr="00812D92" w:rsidRDefault="00927206" w:rsidP="007F0C1B">
            <w:pPr>
              <w:spacing w:before="120" w:after="120"/>
              <w:ind w:left="-57" w:right="-57"/>
              <w:jc w:val="right"/>
            </w:pPr>
            <w:r w:rsidRPr="00812D92">
              <w:t>1.050</w:t>
            </w:r>
          </w:p>
        </w:tc>
        <w:tc>
          <w:tcPr>
            <w:tcW w:w="338" w:type="pct"/>
            <w:vAlign w:val="bottom"/>
          </w:tcPr>
          <w:p w:rsidR="00927206" w:rsidRPr="00812D92" w:rsidRDefault="00927206" w:rsidP="007F0C1B">
            <w:pPr>
              <w:spacing w:before="120" w:after="120"/>
              <w:ind w:left="-57" w:right="-57"/>
              <w:jc w:val="right"/>
            </w:pPr>
            <w:r w:rsidRPr="00812D92">
              <w:t>1.100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6,622,9</w:t>
            </w:r>
          </w:p>
        </w:tc>
      </w:tr>
      <w:tr w:rsidR="00005A6A" w:rsidRPr="00812D92">
        <w:trPr>
          <w:trHeight w:val="386"/>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P2</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375</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100</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1.914,9</w:t>
            </w:r>
          </w:p>
        </w:tc>
        <w:tc>
          <w:tcPr>
            <w:tcW w:w="233" w:type="pct"/>
            <w:vAlign w:val="bottom"/>
          </w:tcPr>
          <w:p w:rsidR="00927206" w:rsidRPr="00812D92" w:rsidRDefault="00927206" w:rsidP="007F0C1B">
            <w:pPr>
              <w:spacing w:before="120" w:after="120"/>
              <w:ind w:left="-57" w:right="-57"/>
              <w:jc w:val="right"/>
            </w:pPr>
            <w:r w:rsidRPr="00812D92">
              <w:t>1.425</w:t>
            </w:r>
          </w:p>
        </w:tc>
        <w:tc>
          <w:tcPr>
            <w:tcW w:w="233" w:type="pct"/>
            <w:vAlign w:val="bottom"/>
          </w:tcPr>
          <w:p w:rsidR="00927206" w:rsidRPr="00812D92" w:rsidRDefault="00927206" w:rsidP="007F0C1B">
            <w:pPr>
              <w:spacing w:before="120" w:after="120"/>
              <w:ind w:left="-57" w:right="-57"/>
              <w:jc w:val="right"/>
            </w:pPr>
            <w:r w:rsidRPr="00812D92">
              <w:t>1.050</w:t>
            </w:r>
          </w:p>
        </w:tc>
        <w:tc>
          <w:tcPr>
            <w:tcW w:w="338" w:type="pct"/>
            <w:vAlign w:val="bottom"/>
          </w:tcPr>
          <w:p w:rsidR="00927206" w:rsidRPr="00812D92" w:rsidRDefault="00927206" w:rsidP="007F0C1B">
            <w:pPr>
              <w:spacing w:before="120" w:after="120"/>
              <w:ind w:left="-57" w:right="-57"/>
              <w:jc w:val="right"/>
            </w:pPr>
            <w:r w:rsidRPr="00812D92">
              <w:t>2.200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7,339,9</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P3</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212,8</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1.914,9</w:t>
            </w:r>
          </w:p>
        </w:tc>
        <w:tc>
          <w:tcPr>
            <w:tcW w:w="233" w:type="pct"/>
            <w:vAlign w:val="bottom"/>
          </w:tcPr>
          <w:p w:rsidR="00927206" w:rsidRPr="00812D92" w:rsidRDefault="00927206" w:rsidP="007F0C1B">
            <w:pPr>
              <w:spacing w:before="120" w:after="120"/>
              <w:ind w:left="-57" w:right="-57"/>
              <w:jc w:val="right"/>
            </w:pPr>
            <w:r w:rsidRPr="00812D92">
              <w:t>1.900</w:t>
            </w:r>
          </w:p>
        </w:tc>
        <w:tc>
          <w:tcPr>
            <w:tcW w:w="233" w:type="pct"/>
            <w:vAlign w:val="bottom"/>
          </w:tcPr>
          <w:p w:rsidR="00927206" w:rsidRPr="00812D92" w:rsidRDefault="00927206" w:rsidP="007F0C1B">
            <w:pPr>
              <w:spacing w:before="120" w:after="120"/>
              <w:ind w:left="-57" w:right="-57"/>
              <w:jc w:val="right"/>
            </w:pPr>
            <w:r w:rsidRPr="00812D92">
              <w:t>1.400</w:t>
            </w:r>
          </w:p>
        </w:tc>
        <w:tc>
          <w:tcPr>
            <w:tcW w:w="338" w:type="pct"/>
            <w:vAlign w:val="bottom"/>
          </w:tcPr>
          <w:p w:rsidR="00927206" w:rsidRPr="00812D92" w:rsidRDefault="00927206" w:rsidP="007F0C1B">
            <w:pPr>
              <w:spacing w:before="120" w:after="120"/>
              <w:ind w:left="-57" w:right="-57"/>
              <w:jc w:val="right"/>
            </w:pPr>
            <w:r w:rsidRPr="00812D92">
              <w:t>2.200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8,164,9</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P4</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255,3</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2.297,9</w:t>
            </w:r>
          </w:p>
        </w:tc>
        <w:tc>
          <w:tcPr>
            <w:tcW w:w="233" w:type="pct"/>
            <w:vAlign w:val="bottom"/>
          </w:tcPr>
          <w:p w:rsidR="00927206" w:rsidRPr="00812D92" w:rsidRDefault="00927206" w:rsidP="007F0C1B">
            <w:pPr>
              <w:spacing w:before="120" w:after="120"/>
              <w:ind w:left="-57" w:right="-57"/>
              <w:jc w:val="right"/>
            </w:pPr>
            <w:r w:rsidRPr="00812D92">
              <w:t>1.900</w:t>
            </w:r>
          </w:p>
        </w:tc>
        <w:tc>
          <w:tcPr>
            <w:tcW w:w="233" w:type="pct"/>
            <w:vAlign w:val="bottom"/>
          </w:tcPr>
          <w:p w:rsidR="00927206" w:rsidRPr="00812D92" w:rsidRDefault="00927206" w:rsidP="007F0C1B">
            <w:pPr>
              <w:spacing w:before="120" w:after="120"/>
              <w:ind w:left="-57" w:right="-57"/>
              <w:jc w:val="right"/>
            </w:pPr>
            <w:r w:rsidRPr="00812D92">
              <w:t>1.400</w:t>
            </w:r>
          </w:p>
        </w:tc>
        <w:tc>
          <w:tcPr>
            <w:tcW w:w="338" w:type="pct"/>
            <w:vAlign w:val="bottom"/>
          </w:tcPr>
          <w:p w:rsidR="00927206" w:rsidRPr="00812D92" w:rsidRDefault="00927206" w:rsidP="007F0C1B">
            <w:pPr>
              <w:spacing w:before="120" w:after="120"/>
              <w:ind w:left="-57" w:right="-57"/>
              <w:jc w:val="right"/>
            </w:pPr>
            <w:r w:rsidRPr="00812D92">
              <w:t>1.100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7,447,9</w:t>
            </w:r>
          </w:p>
        </w:tc>
      </w:tr>
      <w:tr w:rsidR="00005A6A" w:rsidRPr="00812D92">
        <w:trPr>
          <w:trHeight w:val="300"/>
          <w:jc w:val="center"/>
        </w:trPr>
        <w:tc>
          <w:tcPr>
            <w:tcW w:w="402" w:type="pct"/>
            <w:vMerge/>
            <w:shd w:val="clear" w:color="auto" w:fill="auto"/>
            <w:noWrap/>
            <w:vAlign w:val="center"/>
          </w:tcPr>
          <w:p w:rsidR="00927206" w:rsidRPr="00812D92" w:rsidRDefault="00927206" w:rsidP="007F0C1B">
            <w:pPr>
              <w:spacing w:before="120" w:after="120"/>
              <w:ind w:left="-57" w:right="-57"/>
              <w:jc w:val="center"/>
              <w:rPr>
                <w:b/>
              </w:rPr>
            </w:pPr>
          </w:p>
        </w:tc>
        <w:tc>
          <w:tcPr>
            <w:tcW w:w="392" w:type="pct"/>
            <w:shd w:val="clear" w:color="auto" w:fill="auto"/>
            <w:noWrap/>
            <w:vAlign w:val="bottom"/>
          </w:tcPr>
          <w:p w:rsidR="00927206" w:rsidRPr="00812D92" w:rsidRDefault="00927206" w:rsidP="007F0C1B">
            <w:pPr>
              <w:spacing w:before="120" w:after="120"/>
              <w:ind w:left="-57" w:right="-57"/>
            </w:pPr>
            <w:r w:rsidRPr="00812D92">
              <w:t>P5</w:t>
            </w:r>
          </w:p>
        </w:tc>
        <w:tc>
          <w:tcPr>
            <w:tcW w:w="514" w:type="pct"/>
            <w:shd w:val="clear" w:color="auto" w:fill="auto"/>
            <w:noWrap/>
            <w:vAlign w:val="bottom"/>
          </w:tcPr>
          <w:p w:rsidR="00927206" w:rsidRPr="00812D92" w:rsidRDefault="00927206" w:rsidP="007F0C1B">
            <w:pPr>
              <w:spacing w:before="120" w:after="120"/>
              <w:ind w:left="-57" w:right="-57"/>
              <w:jc w:val="right"/>
            </w:pPr>
            <w:r w:rsidRPr="00812D92">
              <w:t>170,2</w:t>
            </w:r>
          </w:p>
        </w:tc>
        <w:tc>
          <w:tcPr>
            <w:tcW w:w="368"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496" w:type="pct"/>
            <w:shd w:val="clear" w:color="auto" w:fill="auto"/>
            <w:noWrap/>
            <w:vAlign w:val="bottom"/>
          </w:tcPr>
          <w:p w:rsidR="00927206" w:rsidRPr="00812D92" w:rsidRDefault="00927206" w:rsidP="007F0C1B">
            <w:pPr>
              <w:spacing w:before="120" w:after="120"/>
              <w:ind w:left="-57" w:right="-57"/>
              <w:jc w:val="right"/>
            </w:pPr>
            <w:r w:rsidRPr="00812D92">
              <w:t>133,3</w:t>
            </w:r>
          </w:p>
        </w:tc>
        <w:tc>
          <w:tcPr>
            <w:tcW w:w="694" w:type="pct"/>
            <w:shd w:val="clear" w:color="auto" w:fill="auto"/>
            <w:noWrap/>
            <w:vAlign w:val="bottom"/>
          </w:tcPr>
          <w:p w:rsidR="00927206" w:rsidRPr="00812D92" w:rsidRDefault="00927206" w:rsidP="007F0C1B">
            <w:pPr>
              <w:spacing w:before="120" w:after="120"/>
              <w:ind w:left="-57" w:right="-57"/>
              <w:jc w:val="right"/>
            </w:pPr>
            <w:r w:rsidRPr="00812D92">
              <w:t>1000</w:t>
            </w:r>
          </w:p>
        </w:tc>
        <w:tc>
          <w:tcPr>
            <w:tcW w:w="389" w:type="pct"/>
            <w:shd w:val="clear" w:color="auto" w:fill="auto"/>
            <w:noWrap/>
            <w:vAlign w:val="bottom"/>
          </w:tcPr>
          <w:p w:rsidR="00927206" w:rsidRPr="00812D92" w:rsidRDefault="00927206" w:rsidP="007F0C1B">
            <w:pPr>
              <w:spacing w:before="120" w:after="120"/>
              <w:ind w:left="-57" w:right="-57"/>
              <w:jc w:val="right"/>
            </w:pPr>
            <w:r w:rsidRPr="00812D92">
              <w:t>500</w:t>
            </w:r>
          </w:p>
        </w:tc>
        <w:tc>
          <w:tcPr>
            <w:tcW w:w="361" w:type="pct"/>
            <w:vAlign w:val="bottom"/>
          </w:tcPr>
          <w:p w:rsidR="00927206" w:rsidRPr="00812D92" w:rsidRDefault="00927206" w:rsidP="007F0C1B">
            <w:pPr>
              <w:spacing w:before="120" w:after="120"/>
              <w:ind w:left="-57" w:right="-57"/>
              <w:jc w:val="right"/>
            </w:pPr>
            <w:r w:rsidRPr="00812D92">
              <w:t>1.531,9</w:t>
            </w:r>
          </w:p>
        </w:tc>
        <w:tc>
          <w:tcPr>
            <w:tcW w:w="233" w:type="pct"/>
            <w:vAlign w:val="bottom"/>
          </w:tcPr>
          <w:p w:rsidR="00927206" w:rsidRPr="00812D92" w:rsidRDefault="00927206" w:rsidP="007F0C1B">
            <w:pPr>
              <w:spacing w:before="120" w:after="120"/>
              <w:ind w:left="-57" w:right="-57"/>
              <w:jc w:val="right"/>
            </w:pPr>
            <w:r w:rsidRPr="00812D92">
              <w:t>1.900</w:t>
            </w:r>
          </w:p>
        </w:tc>
        <w:tc>
          <w:tcPr>
            <w:tcW w:w="233" w:type="pct"/>
            <w:vAlign w:val="bottom"/>
          </w:tcPr>
          <w:p w:rsidR="00927206" w:rsidRPr="00812D92" w:rsidRDefault="00927206" w:rsidP="007F0C1B">
            <w:pPr>
              <w:spacing w:before="120" w:after="120"/>
              <w:ind w:left="-57" w:right="-57"/>
              <w:jc w:val="right"/>
            </w:pPr>
            <w:r w:rsidRPr="00812D92">
              <w:t>1.400</w:t>
            </w:r>
          </w:p>
        </w:tc>
        <w:tc>
          <w:tcPr>
            <w:tcW w:w="338" w:type="pct"/>
            <w:vAlign w:val="bottom"/>
          </w:tcPr>
          <w:p w:rsidR="00927206" w:rsidRPr="00812D92" w:rsidRDefault="00927206" w:rsidP="007F0C1B">
            <w:pPr>
              <w:spacing w:before="120" w:after="120"/>
              <w:ind w:left="-57" w:right="-57"/>
              <w:jc w:val="right"/>
            </w:pPr>
            <w:r w:rsidRPr="00812D92">
              <w:t>2200</w:t>
            </w:r>
          </w:p>
        </w:tc>
        <w:tc>
          <w:tcPr>
            <w:tcW w:w="281" w:type="pct"/>
            <w:vAlign w:val="bottom"/>
          </w:tcPr>
          <w:p w:rsidR="00927206" w:rsidRPr="00812D92" w:rsidRDefault="00927206" w:rsidP="007F0C1B">
            <w:pPr>
              <w:spacing w:before="120" w:after="120"/>
              <w:ind w:left="-57" w:right="-57"/>
              <w:jc w:val="right"/>
            </w:pPr>
            <w:r w:rsidRPr="00812D92">
              <w:t>750</w:t>
            </w:r>
          </w:p>
        </w:tc>
        <w:tc>
          <w:tcPr>
            <w:tcW w:w="300" w:type="pct"/>
            <w:vAlign w:val="bottom"/>
          </w:tcPr>
          <w:p w:rsidR="00927206" w:rsidRPr="00812D92" w:rsidRDefault="00927206" w:rsidP="007F0C1B">
            <w:pPr>
              <w:spacing w:before="120" w:after="120"/>
              <w:ind w:left="-57" w:right="-57"/>
              <w:jc w:val="right"/>
            </w:pPr>
            <w:r w:rsidRPr="00812D92">
              <w:t>7,781,9</w:t>
            </w:r>
          </w:p>
        </w:tc>
      </w:tr>
    </w:tbl>
    <w:p w:rsidR="00927206" w:rsidRPr="00812D92" w:rsidRDefault="00927206" w:rsidP="00927206"/>
    <w:p w:rsidR="00927206" w:rsidRPr="00812D92" w:rsidRDefault="00A45F8A" w:rsidP="007F0C1B">
      <w:pPr>
        <w:spacing w:line="360" w:lineRule="auto"/>
        <w:jc w:val="center"/>
        <w:rPr>
          <w:i/>
        </w:rPr>
      </w:pPr>
      <w:r w:rsidRPr="00812D92">
        <w:rPr>
          <w:b/>
          <w:i/>
        </w:rPr>
        <w:br w:type="page"/>
      </w:r>
      <w:r w:rsidR="00927206" w:rsidRPr="00812D92">
        <w:rPr>
          <w:b/>
          <w:i/>
        </w:rPr>
        <w:t xml:space="preserve">Bảng </w:t>
      </w:r>
      <w:r w:rsidR="00427D72" w:rsidRPr="00812D92">
        <w:rPr>
          <w:b/>
          <w:i/>
        </w:rPr>
        <w:t>10</w:t>
      </w:r>
      <w:r w:rsidR="00927206" w:rsidRPr="00812D92">
        <w:rPr>
          <w:b/>
          <w:i/>
        </w:rPr>
        <w:t>.</w:t>
      </w:r>
      <w:r w:rsidR="00927206" w:rsidRPr="00812D92">
        <w:rPr>
          <w:i/>
        </w:rPr>
        <w:t xml:space="preserve"> Chi phí, thu nhập và lợi nhuận của tổ hợp phân bón trên giống HP10 và ĐT34 trong vụ Hè Thu 2015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1083"/>
        <w:gridCol w:w="1002"/>
        <w:gridCol w:w="804"/>
        <w:gridCol w:w="1091"/>
        <w:gridCol w:w="1088"/>
        <w:gridCol w:w="869"/>
        <w:gridCol w:w="994"/>
        <w:gridCol w:w="1274"/>
        <w:gridCol w:w="956"/>
        <w:gridCol w:w="956"/>
        <w:gridCol w:w="956"/>
        <w:gridCol w:w="850"/>
        <w:gridCol w:w="1188"/>
      </w:tblGrid>
      <w:tr w:rsidR="00927206" w:rsidRPr="00812D92">
        <w:trPr>
          <w:trHeight w:val="476"/>
          <w:jc w:val="center"/>
        </w:trPr>
        <w:tc>
          <w:tcPr>
            <w:tcW w:w="383" w:type="pct"/>
            <w:vMerge w:val="restart"/>
            <w:shd w:val="clear" w:color="auto" w:fill="auto"/>
            <w:noWrap/>
            <w:vAlign w:val="center"/>
          </w:tcPr>
          <w:p w:rsidR="00927206" w:rsidRPr="00812D92" w:rsidRDefault="00927206" w:rsidP="00005A6A">
            <w:pPr>
              <w:spacing w:before="80" w:after="80"/>
              <w:ind w:left="-57" w:right="-57"/>
              <w:jc w:val="center"/>
              <w:rPr>
                <w:b/>
              </w:rPr>
            </w:pPr>
            <w:r w:rsidRPr="00812D92">
              <w:rPr>
                <w:b/>
              </w:rPr>
              <w:t>Giống lúa</w:t>
            </w:r>
          </w:p>
        </w:tc>
        <w:tc>
          <w:tcPr>
            <w:tcW w:w="375" w:type="pct"/>
            <w:vMerge w:val="restart"/>
            <w:shd w:val="clear" w:color="auto" w:fill="auto"/>
            <w:noWrap/>
            <w:vAlign w:val="center"/>
          </w:tcPr>
          <w:p w:rsidR="00927206" w:rsidRPr="00812D92" w:rsidRDefault="00927206" w:rsidP="00005A6A">
            <w:pPr>
              <w:spacing w:before="80" w:after="80"/>
              <w:ind w:left="-57" w:right="-57"/>
              <w:jc w:val="center"/>
            </w:pPr>
            <w:r w:rsidRPr="00812D92">
              <w:rPr>
                <w:b/>
              </w:rPr>
              <w:t>Tổ hợp</w:t>
            </w:r>
          </w:p>
          <w:p w:rsidR="00927206" w:rsidRPr="00812D92" w:rsidRDefault="00927206" w:rsidP="00005A6A">
            <w:pPr>
              <w:spacing w:before="80" w:after="80"/>
              <w:ind w:left="-57" w:right="-57"/>
              <w:jc w:val="center"/>
              <w:rPr>
                <w:b/>
              </w:rPr>
            </w:pPr>
            <w:r w:rsidRPr="00812D92">
              <w:rPr>
                <w:b/>
              </w:rPr>
              <w:t>Phân bón</w:t>
            </w:r>
          </w:p>
        </w:tc>
        <w:tc>
          <w:tcPr>
            <w:tcW w:w="1713" w:type="pct"/>
            <w:gridSpan w:val="5"/>
            <w:shd w:val="clear" w:color="auto" w:fill="auto"/>
            <w:noWrap/>
            <w:vAlign w:val="bottom"/>
          </w:tcPr>
          <w:p w:rsidR="00927206" w:rsidRPr="00812D92" w:rsidRDefault="00927206" w:rsidP="00005A6A">
            <w:pPr>
              <w:spacing w:before="80" w:after="80"/>
              <w:ind w:left="-57" w:right="-57"/>
              <w:jc w:val="center"/>
              <w:rPr>
                <w:b/>
              </w:rPr>
            </w:pPr>
            <w:r w:rsidRPr="00812D92">
              <w:rPr>
                <w:b/>
              </w:rPr>
              <w:t>Chi phí (1000 đồng/ha)</w:t>
            </w:r>
          </w:p>
        </w:tc>
        <w:tc>
          <w:tcPr>
            <w:tcW w:w="1473" w:type="pct"/>
            <w:gridSpan w:val="4"/>
          </w:tcPr>
          <w:p w:rsidR="00927206" w:rsidRPr="00812D92" w:rsidRDefault="00927206" w:rsidP="00005A6A">
            <w:pPr>
              <w:spacing w:before="80" w:after="80"/>
              <w:ind w:left="-57" w:right="-57"/>
              <w:jc w:val="center"/>
            </w:pPr>
            <w:r w:rsidRPr="00812D92">
              <w:rPr>
                <w:b/>
              </w:rPr>
              <w:t>Tổng thu (1000 đồng/ha)</w:t>
            </w:r>
          </w:p>
        </w:tc>
        <w:tc>
          <w:tcPr>
            <w:tcW w:w="335" w:type="pct"/>
            <w:vMerge w:val="restart"/>
          </w:tcPr>
          <w:p w:rsidR="00927206" w:rsidRPr="00812D92" w:rsidRDefault="00927206" w:rsidP="00005A6A">
            <w:pPr>
              <w:spacing w:before="80" w:after="80"/>
              <w:ind w:left="-57" w:right="-57"/>
              <w:jc w:val="center"/>
            </w:pPr>
            <w:r w:rsidRPr="00812D92">
              <w:t>Lợi nhuận</w:t>
            </w:r>
          </w:p>
          <w:p w:rsidR="00927206" w:rsidRPr="00812D92" w:rsidRDefault="00927206" w:rsidP="00005A6A">
            <w:pPr>
              <w:spacing w:before="80" w:after="80"/>
              <w:ind w:left="-57" w:right="-57"/>
              <w:jc w:val="center"/>
            </w:pPr>
            <w:r w:rsidRPr="00812D92">
              <w:t>(1000 đồng/ha)</w:t>
            </w:r>
          </w:p>
        </w:tc>
        <w:tc>
          <w:tcPr>
            <w:tcW w:w="301" w:type="pct"/>
            <w:vMerge w:val="restart"/>
          </w:tcPr>
          <w:p w:rsidR="00927206" w:rsidRPr="00812D92" w:rsidRDefault="00927206" w:rsidP="00005A6A">
            <w:pPr>
              <w:spacing w:before="80" w:after="80"/>
              <w:ind w:left="-57" w:right="-57"/>
              <w:jc w:val="center"/>
            </w:pPr>
            <w:r w:rsidRPr="00812D92">
              <w:t>Bội thu NS nhờ PB</w:t>
            </w:r>
          </w:p>
          <w:p w:rsidR="00927206" w:rsidRPr="00812D92" w:rsidRDefault="00927206" w:rsidP="00005A6A">
            <w:pPr>
              <w:spacing w:before="80" w:after="80"/>
              <w:ind w:left="-57" w:right="-57"/>
              <w:jc w:val="center"/>
              <w:rPr>
                <w:b/>
              </w:rPr>
            </w:pPr>
            <w:r w:rsidRPr="00812D92">
              <w:t>(tấn/ha)</w:t>
            </w:r>
          </w:p>
        </w:tc>
        <w:tc>
          <w:tcPr>
            <w:tcW w:w="420" w:type="pct"/>
            <w:vMerge w:val="restart"/>
          </w:tcPr>
          <w:p w:rsidR="00927206" w:rsidRPr="00812D92" w:rsidRDefault="00927206" w:rsidP="00005A6A">
            <w:pPr>
              <w:spacing w:before="80" w:after="80"/>
              <w:ind w:left="-57" w:right="-57"/>
              <w:jc w:val="center"/>
            </w:pPr>
            <w:r w:rsidRPr="00812D92">
              <w:t>Lợi nhuận tăng nhờ PB</w:t>
            </w:r>
          </w:p>
          <w:p w:rsidR="00927206" w:rsidRPr="00812D92" w:rsidRDefault="00927206" w:rsidP="00005A6A">
            <w:pPr>
              <w:spacing w:before="80" w:after="80"/>
              <w:ind w:left="-57" w:right="-57"/>
              <w:jc w:val="center"/>
              <w:rPr>
                <w:b/>
              </w:rPr>
            </w:pPr>
            <w:r w:rsidRPr="00812D92">
              <w:t>(1000 đồng/ha)</w:t>
            </w:r>
          </w:p>
        </w:tc>
      </w:tr>
      <w:tr w:rsidR="00927206" w:rsidRPr="00812D92">
        <w:trPr>
          <w:trHeight w:val="656"/>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vMerge/>
            <w:shd w:val="clear" w:color="auto" w:fill="auto"/>
            <w:noWrap/>
            <w:vAlign w:val="center"/>
          </w:tcPr>
          <w:p w:rsidR="00927206" w:rsidRPr="00812D92" w:rsidRDefault="00927206" w:rsidP="00005A6A">
            <w:pPr>
              <w:spacing w:before="80" w:after="80"/>
              <w:ind w:left="-57" w:right="-57"/>
              <w:jc w:val="center"/>
              <w:rPr>
                <w:b/>
              </w:rPr>
            </w:pPr>
          </w:p>
        </w:tc>
        <w:tc>
          <w:tcPr>
            <w:tcW w:w="349" w:type="pct"/>
            <w:shd w:val="clear" w:color="auto" w:fill="auto"/>
            <w:noWrap/>
            <w:vAlign w:val="center"/>
          </w:tcPr>
          <w:p w:rsidR="00927206" w:rsidRPr="00812D92" w:rsidRDefault="00927206" w:rsidP="00005A6A">
            <w:pPr>
              <w:spacing w:before="80" w:after="80"/>
              <w:ind w:left="-57" w:right="-57"/>
              <w:jc w:val="center"/>
            </w:pPr>
            <w:r w:rsidRPr="00812D92">
              <w:t>Phân bón</w:t>
            </w:r>
          </w:p>
        </w:tc>
        <w:tc>
          <w:tcPr>
            <w:tcW w:w="285" w:type="pct"/>
            <w:shd w:val="clear" w:color="auto" w:fill="auto"/>
            <w:vAlign w:val="center"/>
          </w:tcPr>
          <w:p w:rsidR="00927206" w:rsidRPr="00812D92" w:rsidRDefault="00927206" w:rsidP="00005A6A">
            <w:pPr>
              <w:spacing w:before="80" w:after="80"/>
              <w:ind w:left="-57" w:right="-57"/>
              <w:jc w:val="center"/>
            </w:pPr>
            <w:r w:rsidRPr="00812D92">
              <w:t>Giống</w:t>
            </w:r>
          </w:p>
        </w:tc>
        <w:tc>
          <w:tcPr>
            <w:tcW w:w="386" w:type="pct"/>
            <w:shd w:val="clear" w:color="auto" w:fill="auto"/>
            <w:vAlign w:val="center"/>
          </w:tcPr>
          <w:p w:rsidR="00927206" w:rsidRPr="00812D92" w:rsidRDefault="00927206" w:rsidP="00005A6A">
            <w:pPr>
              <w:spacing w:before="80" w:after="80"/>
              <w:ind w:left="-57" w:right="-57"/>
              <w:jc w:val="center"/>
            </w:pPr>
            <w:r w:rsidRPr="00812D92">
              <w:t>Công lao động</w:t>
            </w:r>
          </w:p>
        </w:tc>
        <w:tc>
          <w:tcPr>
            <w:tcW w:w="385" w:type="pct"/>
            <w:shd w:val="clear" w:color="auto" w:fill="auto"/>
            <w:vAlign w:val="center"/>
          </w:tcPr>
          <w:p w:rsidR="00927206" w:rsidRPr="00812D92" w:rsidRDefault="00927206" w:rsidP="00005A6A">
            <w:pPr>
              <w:spacing w:before="80" w:after="80"/>
              <w:ind w:left="-57" w:right="-57"/>
              <w:jc w:val="center"/>
            </w:pPr>
            <w:r w:rsidRPr="00812D92">
              <w:t>Tổng chi</w:t>
            </w:r>
          </w:p>
        </w:tc>
        <w:tc>
          <w:tcPr>
            <w:tcW w:w="308" w:type="pct"/>
            <w:shd w:val="clear" w:color="auto" w:fill="auto"/>
            <w:vAlign w:val="center"/>
          </w:tcPr>
          <w:p w:rsidR="00927206" w:rsidRPr="00812D92" w:rsidRDefault="00927206" w:rsidP="00005A6A">
            <w:pPr>
              <w:spacing w:before="80" w:after="80"/>
              <w:ind w:left="-57" w:right="-57"/>
              <w:jc w:val="center"/>
            </w:pPr>
            <w:r w:rsidRPr="00812D92">
              <w:t>Chi phí tăng do PB</w:t>
            </w:r>
          </w:p>
        </w:tc>
        <w:tc>
          <w:tcPr>
            <w:tcW w:w="352" w:type="pct"/>
            <w:vAlign w:val="center"/>
          </w:tcPr>
          <w:p w:rsidR="00927206" w:rsidRPr="00812D92" w:rsidRDefault="00927206" w:rsidP="00005A6A">
            <w:pPr>
              <w:spacing w:before="80" w:after="80"/>
              <w:ind w:left="-57" w:right="-57"/>
              <w:jc w:val="center"/>
            </w:pPr>
            <w:r w:rsidRPr="00812D92">
              <w:t>Năng suất</w:t>
            </w:r>
          </w:p>
          <w:p w:rsidR="00927206" w:rsidRPr="00812D92" w:rsidRDefault="00927206" w:rsidP="00005A6A">
            <w:pPr>
              <w:spacing w:before="80" w:after="80"/>
              <w:ind w:left="-57" w:right="-57"/>
              <w:jc w:val="center"/>
            </w:pPr>
            <w:r w:rsidRPr="00812D92">
              <w:t>(tấn/ha)</w:t>
            </w:r>
          </w:p>
        </w:tc>
        <w:tc>
          <w:tcPr>
            <w:tcW w:w="450" w:type="pct"/>
            <w:vAlign w:val="center"/>
          </w:tcPr>
          <w:p w:rsidR="00927206" w:rsidRPr="00812D92" w:rsidRDefault="00927206" w:rsidP="00005A6A">
            <w:pPr>
              <w:spacing w:before="80" w:after="80"/>
              <w:ind w:left="-57" w:right="-57"/>
              <w:jc w:val="center"/>
            </w:pPr>
            <w:r w:rsidRPr="00812D92">
              <w:t>Giá bán (đồng/ka)</w:t>
            </w:r>
          </w:p>
        </w:tc>
        <w:tc>
          <w:tcPr>
            <w:tcW w:w="335" w:type="pct"/>
            <w:vAlign w:val="center"/>
          </w:tcPr>
          <w:p w:rsidR="00927206" w:rsidRPr="00812D92" w:rsidRDefault="00927206" w:rsidP="00005A6A">
            <w:pPr>
              <w:spacing w:before="80" w:after="80"/>
              <w:ind w:left="-57" w:right="-57"/>
              <w:jc w:val="center"/>
            </w:pPr>
            <w:r w:rsidRPr="00812D92">
              <w:t>Thu nhập</w:t>
            </w:r>
          </w:p>
          <w:p w:rsidR="00927206" w:rsidRPr="00812D92" w:rsidRDefault="00927206" w:rsidP="00005A6A">
            <w:pPr>
              <w:spacing w:before="80" w:after="80"/>
              <w:ind w:left="-57" w:right="-57"/>
              <w:jc w:val="center"/>
            </w:pPr>
            <w:r w:rsidRPr="00812D92">
              <w:t>(1000 đồng/ha)</w:t>
            </w:r>
          </w:p>
        </w:tc>
        <w:tc>
          <w:tcPr>
            <w:tcW w:w="336" w:type="pct"/>
          </w:tcPr>
          <w:p w:rsidR="00927206" w:rsidRPr="00812D92" w:rsidRDefault="00927206" w:rsidP="00005A6A">
            <w:pPr>
              <w:spacing w:before="80" w:after="80"/>
              <w:ind w:left="-57" w:right="-57"/>
              <w:jc w:val="center"/>
            </w:pPr>
            <w:r w:rsidRPr="00812D92">
              <w:t>Tổng thu tăng nhờ PB</w:t>
            </w:r>
          </w:p>
          <w:p w:rsidR="00927206" w:rsidRPr="00812D92" w:rsidRDefault="00927206" w:rsidP="00005A6A">
            <w:pPr>
              <w:spacing w:before="80" w:after="80"/>
              <w:ind w:left="-57" w:right="-57"/>
              <w:jc w:val="center"/>
            </w:pPr>
            <w:r w:rsidRPr="00812D92">
              <w:t>(1000 đồng/ha)</w:t>
            </w:r>
          </w:p>
        </w:tc>
        <w:tc>
          <w:tcPr>
            <w:tcW w:w="335" w:type="pct"/>
            <w:vMerge/>
            <w:vAlign w:val="center"/>
          </w:tcPr>
          <w:p w:rsidR="00927206" w:rsidRPr="00812D92" w:rsidRDefault="00927206" w:rsidP="00005A6A">
            <w:pPr>
              <w:spacing w:before="80" w:after="80"/>
              <w:ind w:left="-57" w:right="-57"/>
              <w:jc w:val="center"/>
            </w:pPr>
          </w:p>
        </w:tc>
        <w:tc>
          <w:tcPr>
            <w:tcW w:w="301" w:type="pct"/>
            <w:vMerge/>
            <w:vAlign w:val="center"/>
          </w:tcPr>
          <w:p w:rsidR="00927206" w:rsidRPr="00812D92" w:rsidRDefault="00927206" w:rsidP="00005A6A">
            <w:pPr>
              <w:spacing w:before="80" w:after="80"/>
              <w:ind w:left="-57" w:right="-57"/>
              <w:jc w:val="center"/>
            </w:pPr>
          </w:p>
        </w:tc>
        <w:tc>
          <w:tcPr>
            <w:tcW w:w="420" w:type="pct"/>
            <w:vMerge/>
            <w:vAlign w:val="center"/>
          </w:tcPr>
          <w:p w:rsidR="00927206" w:rsidRPr="00812D92" w:rsidRDefault="00927206" w:rsidP="00005A6A">
            <w:pPr>
              <w:spacing w:before="80" w:after="80"/>
              <w:ind w:left="-57" w:right="-57"/>
              <w:jc w:val="center"/>
            </w:pPr>
          </w:p>
        </w:tc>
      </w:tr>
      <w:tr w:rsidR="00927206" w:rsidRPr="00812D92">
        <w:trPr>
          <w:trHeight w:val="300"/>
          <w:jc w:val="center"/>
        </w:trPr>
        <w:tc>
          <w:tcPr>
            <w:tcW w:w="383" w:type="pct"/>
            <w:vMerge w:val="restart"/>
            <w:shd w:val="clear" w:color="auto" w:fill="auto"/>
            <w:noWrap/>
            <w:vAlign w:val="center"/>
          </w:tcPr>
          <w:p w:rsidR="00927206" w:rsidRPr="00812D92" w:rsidRDefault="00927206" w:rsidP="00005A6A">
            <w:pPr>
              <w:spacing w:before="80" w:after="80"/>
              <w:ind w:left="-57" w:right="-57"/>
              <w:jc w:val="center"/>
              <w:rPr>
                <w:b/>
              </w:rPr>
            </w:pPr>
            <w:r w:rsidRPr="00812D92">
              <w:rPr>
                <w:b/>
              </w:rPr>
              <w:t>HP10</w:t>
            </w:r>
          </w:p>
        </w:tc>
        <w:tc>
          <w:tcPr>
            <w:tcW w:w="375" w:type="pct"/>
            <w:shd w:val="clear" w:color="auto" w:fill="auto"/>
            <w:noWrap/>
            <w:vAlign w:val="bottom"/>
          </w:tcPr>
          <w:p w:rsidR="00927206" w:rsidRPr="00812D92" w:rsidRDefault="00927206" w:rsidP="00005A6A">
            <w:pPr>
              <w:spacing w:before="80" w:after="80"/>
              <w:ind w:left="-57" w:right="-57"/>
              <w:rPr>
                <w:vertAlign w:val="superscript"/>
              </w:rPr>
            </w:pPr>
            <w:r w:rsidRPr="00812D92">
              <w:t>P</w:t>
            </w:r>
            <w:r w:rsidRPr="00812D92">
              <w:rPr>
                <w:vertAlign w:val="subscript"/>
              </w:rPr>
              <w:t xml:space="preserve">0 </w:t>
            </w:r>
            <w:r w:rsidRPr="00812D92">
              <w:t>(Đ/c 1)</w:t>
            </w:r>
          </w:p>
        </w:tc>
        <w:tc>
          <w:tcPr>
            <w:tcW w:w="349" w:type="pct"/>
            <w:shd w:val="clear" w:color="auto" w:fill="auto"/>
            <w:noWrap/>
            <w:vAlign w:val="bottom"/>
          </w:tcPr>
          <w:p w:rsidR="00927206" w:rsidRPr="00812D92" w:rsidRDefault="00927206" w:rsidP="00005A6A">
            <w:pPr>
              <w:spacing w:before="80" w:after="80"/>
              <w:ind w:left="-57" w:right="-57"/>
              <w:jc w:val="right"/>
            </w:pPr>
            <w:r w:rsidRPr="00812D92">
              <w:t>0</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960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4.510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5.710</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0</w:t>
            </w:r>
          </w:p>
        </w:tc>
        <w:tc>
          <w:tcPr>
            <w:tcW w:w="352" w:type="pct"/>
            <w:vAlign w:val="bottom"/>
          </w:tcPr>
          <w:p w:rsidR="00927206" w:rsidRPr="00812D92" w:rsidRDefault="00927206" w:rsidP="00005A6A">
            <w:pPr>
              <w:spacing w:before="80" w:after="80"/>
              <w:ind w:left="-57" w:right="-57"/>
              <w:jc w:val="right"/>
            </w:pPr>
            <w:r w:rsidRPr="00812D92">
              <w:t>3,93</w:t>
            </w:r>
          </w:p>
        </w:tc>
        <w:tc>
          <w:tcPr>
            <w:tcW w:w="450" w:type="pct"/>
            <w:vAlign w:val="center"/>
          </w:tcPr>
          <w:p w:rsidR="00927206" w:rsidRPr="00812D92" w:rsidRDefault="00927206" w:rsidP="00005A6A">
            <w:pPr>
              <w:spacing w:before="80" w:after="80"/>
              <w:ind w:left="-57" w:right="-57"/>
              <w:jc w:val="right"/>
            </w:pPr>
            <w:r w:rsidRPr="00812D92">
              <w:t>7.000</w:t>
            </w:r>
          </w:p>
        </w:tc>
        <w:tc>
          <w:tcPr>
            <w:tcW w:w="335" w:type="pct"/>
            <w:vAlign w:val="center"/>
          </w:tcPr>
          <w:p w:rsidR="00927206" w:rsidRPr="00812D92" w:rsidRDefault="00927206" w:rsidP="00005A6A">
            <w:pPr>
              <w:spacing w:before="80" w:after="80"/>
              <w:ind w:left="-57" w:right="-57"/>
              <w:jc w:val="right"/>
            </w:pPr>
            <w:r w:rsidRPr="00812D92">
              <w:t>27.510</w:t>
            </w:r>
          </w:p>
        </w:tc>
        <w:tc>
          <w:tcPr>
            <w:tcW w:w="336" w:type="pct"/>
            <w:vAlign w:val="bottom"/>
          </w:tcPr>
          <w:p w:rsidR="00927206" w:rsidRPr="00812D92" w:rsidRDefault="00927206" w:rsidP="00005A6A">
            <w:pPr>
              <w:spacing w:before="80" w:after="80"/>
              <w:ind w:left="-57" w:right="-57"/>
              <w:jc w:val="right"/>
            </w:pPr>
            <w:r w:rsidRPr="00812D92">
              <w:t>0</w:t>
            </w:r>
          </w:p>
        </w:tc>
        <w:tc>
          <w:tcPr>
            <w:tcW w:w="335" w:type="pct"/>
            <w:vAlign w:val="bottom"/>
          </w:tcPr>
          <w:p w:rsidR="00927206" w:rsidRPr="00812D92" w:rsidRDefault="00927206" w:rsidP="00005A6A">
            <w:pPr>
              <w:spacing w:before="80" w:after="80"/>
              <w:ind w:left="-57" w:right="-57"/>
              <w:jc w:val="right"/>
            </w:pPr>
            <w:r w:rsidRPr="00812D92">
              <w:t>19.980,0</w:t>
            </w:r>
          </w:p>
        </w:tc>
        <w:tc>
          <w:tcPr>
            <w:tcW w:w="301" w:type="pct"/>
            <w:vAlign w:val="bottom"/>
          </w:tcPr>
          <w:p w:rsidR="00927206" w:rsidRPr="00812D92" w:rsidRDefault="00927206" w:rsidP="00005A6A">
            <w:pPr>
              <w:spacing w:before="80" w:after="80"/>
              <w:ind w:left="-57" w:right="-57"/>
              <w:jc w:val="right"/>
            </w:pPr>
            <w:r w:rsidRPr="00812D92">
              <w:t>0</w:t>
            </w:r>
          </w:p>
        </w:tc>
        <w:tc>
          <w:tcPr>
            <w:tcW w:w="420" w:type="pct"/>
            <w:vAlign w:val="bottom"/>
          </w:tcPr>
          <w:p w:rsidR="00927206" w:rsidRPr="00812D92" w:rsidRDefault="00927206" w:rsidP="00005A6A">
            <w:pPr>
              <w:spacing w:before="80" w:after="80"/>
              <w:ind w:left="-57" w:right="-57"/>
              <w:jc w:val="right"/>
            </w:pPr>
            <w:r w:rsidRPr="00812D92">
              <w:t>0</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P1(Đ/c 2)</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7.445</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960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12.332,9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6.622,9</w:t>
            </w:r>
          </w:p>
        </w:tc>
        <w:tc>
          <w:tcPr>
            <w:tcW w:w="352" w:type="pct"/>
            <w:vAlign w:val="bottom"/>
          </w:tcPr>
          <w:p w:rsidR="00927206" w:rsidRPr="00812D92" w:rsidRDefault="00927206" w:rsidP="00005A6A">
            <w:pPr>
              <w:spacing w:before="80" w:after="80"/>
              <w:ind w:left="-57" w:right="-57"/>
              <w:jc w:val="right"/>
            </w:pPr>
            <w:r w:rsidRPr="00812D92">
              <w:t>5,37</w:t>
            </w:r>
          </w:p>
        </w:tc>
        <w:tc>
          <w:tcPr>
            <w:tcW w:w="450" w:type="pct"/>
            <w:vAlign w:val="center"/>
          </w:tcPr>
          <w:p w:rsidR="00927206" w:rsidRPr="00812D92" w:rsidRDefault="00927206" w:rsidP="00005A6A">
            <w:pPr>
              <w:spacing w:before="80" w:after="80"/>
              <w:ind w:left="-57" w:right="-57"/>
              <w:jc w:val="right"/>
            </w:pPr>
            <w:r w:rsidRPr="00812D92">
              <w:t>7.000</w:t>
            </w:r>
          </w:p>
        </w:tc>
        <w:tc>
          <w:tcPr>
            <w:tcW w:w="335" w:type="pct"/>
            <w:vAlign w:val="center"/>
          </w:tcPr>
          <w:p w:rsidR="00927206" w:rsidRPr="00812D92" w:rsidRDefault="00927206" w:rsidP="00005A6A">
            <w:pPr>
              <w:spacing w:before="80" w:after="80"/>
              <w:ind w:left="-57" w:right="-57"/>
              <w:jc w:val="right"/>
            </w:pPr>
            <w:r w:rsidRPr="00812D92">
              <w:t>37.590</w:t>
            </w:r>
          </w:p>
        </w:tc>
        <w:tc>
          <w:tcPr>
            <w:tcW w:w="336" w:type="pct"/>
            <w:vAlign w:val="center"/>
          </w:tcPr>
          <w:p w:rsidR="00927206" w:rsidRPr="00812D92" w:rsidRDefault="00927206" w:rsidP="00005A6A">
            <w:pPr>
              <w:spacing w:before="80" w:after="80"/>
              <w:ind w:left="-57" w:right="-57"/>
              <w:jc w:val="right"/>
            </w:pPr>
            <w:r w:rsidRPr="00812D92">
              <w:t>10.080</w:t>
            </w:r>
          </w:p>
        </w:tc>
        <w:tc>
          <w:tcPr>
            <w:tcW w:w="335" w:type="pct"/>
            <w:vAlign w:val="bottom"/>
          </w:tcPr>
          <w:p w:rsidR="00927206" w:rsidRPr="00812D92" w:rsidRDefault="00927206" w:rsidP="00005A6A">
            <w:pPr>
              <w:spacing w:before="80" w:after="80"/>
              <w:ind w:left="-57" w:right="-57"/>
              <w:jc w:val="right"/>
            </w:pPr>
            <w:r w:rsidRPr="00812D92">
              <w:t>23.157,1</w:t>
            </w:r>
          </w:p>
        </w:tc>
        <w:tc>
          <w:tcPr>
            <w:tcW w:w="301" w:type="pct"/>
            <w:vAlign w:val="bottom"/>
          </w:tcPr>
          <w:p w:rsidR="00927206" w:rsidRPr="00812D92" w:rsidRDefault="00927206" w:rsidP="00005A6A">
            <w:pPr>
              <w:spacing w:before="80" w:after="80"/>
              <w:ind w:left="-57" w:right="-57"/>
              <w:jc w:val="right"/>
            </w:pPr>
            <w:r w:rsidRPr="00812D92">
              <w:t>1,44</w:t>
            </w:r>
          </w:p>
        </w:tc>
        <w:tc>
          <w:tcPr>
            <w:tcW w:w="420" w:type="pct"/>
            <w:vAlign w:val="bottom"/>
          </w:tcPr>
          <w:p w:rsidR="00927206" w:rsidRPr="00812D92" w:rsidRDefault="00927206" w:rsidP="00005A6A">
            <w:pPr>
              <w:spacing w:before="80" w:after="80"/>
              <w:ind w:left="-57" w:right="-57"/>
              <w:jc w:val="right"/>
            </w:pPr>
            <w:r w:rsidRPr="00812D92">
              <w:t>3.177,1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P2</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9.284</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960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13.049,9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7.339,9</w:t>
            </w:r>
          </w:p>
        </w:tc>
        <w:tc>
          <w:tcPr>
            <w:tcW w:w="352" w:type="pct"/>
            <w:vAlign w:val="bottom"/>
          </w:tcPr>
          <w:p w:rsidR="00927206" w:rsidRPr="00812D92" w:rsidRDefault="00927206" w:rsidP="00005A6A">
            <w:pPr>
              <w:spacing w:before="80" w:after="80"/>
              <w:ind w:left="-57" w:right="-57"/>
              <w:jc w:val="right"/>
            </w:pPr>
            <w:r w:rsidRPr="00812D92">
              <w:t>5,30</w:t>
            </w:r>
          </w:p>
        </w:tc>
        <w:tc>
          <w:tcPr>
            <w:tcW w:w="450" w:type="pct"/>
            <w:vAlign w:val="center"/>
          </w:tcPr>
          <w:p w:rsidR="00927206" w:rsidRPr="00812D92" w:rsidRDefault="00927206" w:rsidP="00005A6A">
            <w:pPr>
              <w:spacing w:before="80" w:after="80"/>
              <w:ind w:left="-57" w:right="-57"/>
              <w:jc w:val="right"/>
            </w:pPr>
            <w:r w:rsidRPr="00812D92">
              <w:t>7.000</w:t>
            </w:r>
          </w:p>
        </w:tc>
        <w:tc>
          <w:tcPr>
            <w:tcW w:w="335" w:type="pct"/>
            <w:vAlign w:val="center"/>
          </w:tcPr>
          <w:p w:rsidR="00927206" w:rsidRPr="00812D92" w:rsidRDefault="00927206" w:rsidP="00005A6A">
            <w:pPr>
              <w:spacing w:before="80" w:after="80"/>
              <w:ind w:left="-57" w:right="-57"/>
              <w:jc w:val="right"/>
            </w:pPr>
            <w:r w:rsidRPr="00812D92">
              <w:t>37.100</w:t>
            </w:r>
          </w:p>
        </w:tc>
        <w:tc>
          <w:tcPr>
            <w:tcW w:w="336" w:type="pct"/>
            <w:vAlign w:val="center"/>
          </w:tcPr>
          <w:p w:rsidR="00927206" w:rsidRPr="00812D92" w:rsidRDefault="00927206" w:rsidP="00005A6A">
            <w:pPr>
              <w:spacing w:before="80" w:after="80"/>
              <w:ind w:left="-57" w:right="-57"/>
              <w:jc w:val="right"/>
            </w:pPr>
            <w:r w:rsidRPr="00812D92">
              <w:t>9.590</w:t>
            </w:r>
          </w:p>
        </w:tc>
        <w:tc>
          <w:tcPr>
            <w:tcW w:w="335" w:type="pct"/>
            <w:vAlign w:val="bottom"/>
          </w:tcPr>
          <w:p w:rsidR="00927206" w:rsidRPr="00812D92" w:rsidRDefault="00927206" w:rsidP="00005A6A">
            <w:pPr>
              <w:spacing w:before="80" w:after="80"/>
              <w:ind w:left="-57" w:right="-57"/>
              <w:jc w:val="right"/>
            </w:pPr>
            <w:r w:rsidRPr="00812D92">
              <w:t>19.360,1</w:t>
            </w:r>
          </w:p>
        </w:tc>
        <w:tc>
          <w:tcPr>
            <w:tcW w:w="301" w:type="pct"/>
            <w:vAlign w:val="bottom"/>
          </w:tcPr>
          <w:p w:rsidR="00927206" w:rsidRPr="00812D92" w:rsidRDefault="00927206" w:rsidP="00005A6A">
            <w:pPr>
              <w:spacing w:before="80" w:after="80"/>
              <w:ind w:left="-57" w:right="-57"/>
              <w:jc w:val="right"/>
            </w:pPr>
            <w:r w:rsidRPr="00812D92">
              <w:t>1,37</w:t>
            </w:r>
          </w:p>
        </w:tc>
        <w:tc>
          <w:tcPr>
            <w:tcW w:w="420" w:type="pct"/>
            <w:vAlign w:val="center"/>
          </w:tcPr>
          <w:p w:rsidR="00927206" w:rsidRPr="00812D92" w:rsidRDefault="00927206" w:rsidP="00005A6A">
            <w:pPr>
              <w:spacing w:before="80" w:after="80"/>
              <w:ind w:left="-57" w:right="-57"/>
              <w:jc w:val="right"/>
            </w:pPr>
            <w:r w:rsidRPr="00812D92">
              <w:t>25.070,1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P3</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10.109</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960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13.874,9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8.164,9</w:t>
            </w:r>
          </w:p>
        </w:tc>
        <w:tc>
          <w:tcPr>
            <w:tcW w:w="352" w:type="pct"/>
            <w:vAlign w:val="bottom"/>
          </w:tcPr>
          <w:p w:rsidR="00927206" w:rsidRPr="00812D92" w:rsidRDefault="00927206" w:rsidP="00005A6A">
            <w:pPr>
              <w:spacing w:before="80" w:after="80"/>
              <w:ind w:left="-57" w:right="-57"/>
              <w:jc w:val="right"/>
            </w:pPr>
            <w:r w:rsidRPr="00812D92">
              <w:t>5,37</w:t>
            </w:r>
          </w:p>
        </w:tc>
        <w:tc>
          <w:tcPr>
            <w:tcW w:w="450" w:type="pct"/>
            <w:vAlign w:val="center"/>
          </w:tcPr>
          <w:p w:rsidR="00927206" w:rsidRPr="00812D92" w:rsidRDefault="00927206" w:rsidP="00005A6A">
            <w:pPr>
              <w:spacing w:before="80" w:after="80"/>
              <w:ind w:left="-57" w:right="-57"/>
              <w:jc w:val="right"/>
            </w:pPr>
            <w:r w:rsidRPr="00812D92">
              <w:t>7.000</w:t>
            </w:r>
          </w:p>
        </w:tc>
        <w:tc>
          <w:tcPr>
            <w:tcW w:w="335" w:type="pct"/>
            <w:vAlign w:val="center"/>
          </w:tcPr>
          <w:p w:rsidR="00927206" w:rsidRPr="00812D92" w:rsidRDefault="00927206" w:rsidP="00005A6A">
            <w:pPr>
              <w:spacing w:before="80" w:after="80"/>
              <w:ind w:left="-57" w:right="-57"/>
              <w:jc w:val="right"/>
            </w:pPr>
            <w:r w:rsidRPr="00812D92">
              <w:t>37.590</w:t>
            </w:r>
          </w:p>
        </w:tc>
        <w:tc>
          <w:tcPr>
            <w:tcW w:w="336" w:type="pct"/>
            <w:vAlign w:val="center"/>
          </w:tcPr>
          <w:p w:rsidR="00927206" w:rsidRPr="00812D92" w:rsidRDefault="00927206" w:rsidP="00005A6A">
            <w:pPr>
              <w:spacing w:before="80" w:after="80"/>
              <w:ind w:left="-57" w:right="-57"/>
              <w:jc w:val="right"/>
            </w:pPr>
            <w:r w:rsidRPr="00812D92">
              <w:t>10.080</w:t>
            </w:r>
          </w:p>
        </w:tc>
        <w:tc>
          <w:tcPr>
            <w:tcW w:w="335" w:type="pct"/>
            <w:vAlign w:val="bottom"/>
          </w:tcPr>
          <w:p w:rsidR="00927206" w:rsidRPr="00812D92" w:rsidRDefault="00927206" w:rsidP="00005A6A">
            <w:pPr>
              <w:spacing w:before="80" w:after="80"/>
              <w:ind w:left="-57" w:right="-57"/>
              <w:jc w:val="right"/>
            </w:pPr>
            <w:r w:rsidRPr="00812D92">
              <w:t>20.285,1</w:t>
            </w:r>
          </w:p>
        </w:tc>
        <w:tc>
          <w:tcPr>
            <w:tcW w:w="301" w:type="pct"/>
            <w:vAlign w:val="bottom"/>
          </w:tcPr>
          <w:p w:rsidR="00927206" w:rsidRPr="00812D92" w:rsidRDefault="00927206" w:rsidP="00005A6A">
            <w:pPr>
              <w:spacing w:before="80" w:after="80"/>
              <w:ind w:left="-57" w:right="-57"/>
              <w:jc w:val="right"/>
            </w:pPr>
            <w:r w:rsidRPr="00812D92">
              <w:t>1,44</w:t>
            </w:r>
          </w:p>
        </w:tc>
        <w:tc>
          <w:tcPr>
            <w:tcW w:w="420" w:type="pct"/>
            <w:vAlign w:val="center"/>
          </w:tcPr>
          <w:p w:rsidR="00927206" w:rsidRPr="00812D92" w:rsidRDefault="00927206" w:rsidP="00005A6A">
            <w:pPr>
              <w:spacing w:before="80" w:after="80"/>
              <w:ind w:left="-57" w:right="-57"/>
              <w:jc w:val="right"/>
            </w:pPr>
            <w:r w:rsidRPr="00812D92">
              <w:t>305,1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P4</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8.270</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960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13.157,9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7.447,9</w:t>
            </w:r>
          </w:p>
        </w:tc>
        <w:tc>
          <w:tcPr>
            <w:tcW w:w="352" w:type="pct"/>
            <w:vAlign w:val="bottom"/>
          </w:tcPr>
          <w:p w:rsidR="00927206" w:rsidRPr="00812D92" w:rsidRDefault="00927206" w:rsidP="00005A6A">
            <w:pPr>
              <w:spacing w:before="80" w:after="80"/>
              <w:ind w:left="-57" w:right="-57"/>
              <w:jc w:val="right"/>
            </w:pPr>
            <w:r w:rsidRPr="00812D92">
              <w:t>5,17</w:t>
            </w:r>
          </w:p>
        </w:tc>
        <w:tc>
          <w:tcPr>
            <w:tcW w:w="450" w:type="pct"/>
            <w:vAlign w:val="center"/>
          </w:tcPr>
          <w:p w:rsidR="00927206" w:rsidRPr="00812D92" w:rsidRDefault="00927206" w:rsidP="00005A6A">
            <w:pPr>
              <w:spacing w:before="80" w:after="80"/>
              <w:ind w:left="-57" w:right="-57"/>
              <w:jc w:val="right"/>
            </w:pPr>
            <w:r w:rsidRPr="00812D92">
              <w:t>7.000</w:t>
            </w:r>
          </w:p>
        </w:tc>
        <w:tc>
          <w:tcPr>
            <w:tcW w:w="335" w:type="pct"/>
            <w:vAlign w:val="center"/>
          </w:tcPr>
          <w:p w:rsidR="00927206" w:rsidRPr="00812D92" w:rsidRDefault="00927206" w:rsidP="00005A6A">
            <w:pPr>
              <w:spacing w:before="80" w:after="80"/>
              <w:ind w:left="-57" w:right="-57"/>
              <w:jc w:val="right"/>
            </w:pPr>
            <w:r w:rsidRPr="00812D92">
              <w:t>36.190</w:t>
            </w:r>
          </w:p>
        </w:tc>
        <w:tc>
          <w:tcPr>
            <w:tcW w:w="336" w:type="pct"/>
            <w:vAlign w:val="center"/>
          </w:tcPr>
          <w:p w:rsidR="00927206" w:rsidRPr="00812D92" w:rsidRDefault="00927206" w:rsidP="00005A6A">
            <w:pPr>
              <w:spacing w:before="80" w:after="80"/>
              <w:ind w:left="-57" w:right="-57"/>
              <w:jc w:val="right"/>
            </w:pPr>
            <w:r w:rsidRPr="00812D92">
              <w:t>8.680</w:t>
            </w:r>
          </w:p>
        </w:tc>
        <w:tc>
          <w:tcPr>
            <w:tcW w:w="335" w:type="pct"/>
            <w:vAlign w:val="bottom"/>
          </w:tcPr>
          <w:p w:rsidR="00927206" w:rsidRPr="00812D92" w:rsidRDefault="00927206" w:rsidP="00005A6A">
            <w:pPr>
              <w:spacing w:before="80" w:after="80"/>
              <w:ind w:left="-57" w:right="-57"/>
              <w:jc w:val="right"/>
            </w:pPr>
            <w:r w:rsidRPr="00812D92">
              <w:t>20.652,1</w:t>
            </w:r>
          </w:p>
        </w:tc>
        <w:tc>
          <w:tcPr>
            <w:tcW w:w="301" w:type="pct"/>
            <w:vAlign w:val="bottom"/>
          </w:tcPr>
          <w:p w:rsidR="00927206" w:rsidRPr="00812D92" w:rsidRDefault="00927206" w:rsidP="00005A6A">
            <w:pPr>
              <w:spacing w:before="80" w:after="80"/>
              <w:ind w:left="-57" w:right="-57"/>
              <w:jc w:val="right"/>
            </w:pPr>
            <w:r w:rsidRPr="00812D92">
              <w:t>1,24</w:t>
            </w:r>
          </w:p>
        </w:tc>
        <w:tc>
          <w:tcPr>
            <w:tcW w:w="420" w:type="pct"/>
            <w:vAlign w:val="bottom"/>
          </w:tcPr>
          <w:p w:rsidR="00927206" w:rsidRPr="00812D92" w:rsidRDefault="00927206" w:rsidP="00005A6A">
            <w:pPr>
              <w:spacing w:before="80" w:after="80"/>
              <w:ind w:left="-57" w:right="-57"/>
              <w:jc w:val="right"/>
            </w:pPr>
            <w:r w:rsidRPr="00812D92">
              <w:t>672,1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P5</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9.747</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960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13.491,9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7.781,9</w:t>
            </w:r>
          </w:p>
        </w:tc>
        <w:tc>
          <w:tcPr>
            <w:tcW w:w="352" w:type="pct"/>
            <w:vAlign w:val="bottom"/>
          </w:tcPr>
          <w:p w:rsidR="00927206" w:rsidRPr="00812D92" w:rsidRDefault="00927206" w:rsidP="00005A6A">
            <w:pPr>
              <w:spacing w:before="80" w:after="80"/>
              <w:ind w:left="-57" w:right="-57"/>
              <w:jc w:val="right"/>
            </w:pPr>
            <w:r w:rsidRPr="00812D92">
              <w:t>6,57</w:t>
            </w:r>
          </w:p>
        </w:tc>
        <w:tc>
          <w:tcPr>
            <w:tcW w:w="450" w:type="pct"/>
            <w:vAlign w:val="center"/>
          </w:tcPr>
          <w:p w:rsidR="00927206" w:rsidRPr="00812D92" w:rsidRDefault="00927206" w:rsidP="00005A6A">
            <w:pPr>
              <w:spacing w:before="80" w:after="80"/>
              <w:ind w:left="-57" w:right="-57"/>
              <w:jc w:val="right"/>
            </w:pPr>
            <w:r w:rsidRPr="00812D92">
              <w:t>7.000</w:t>
            </w:r>
          </w:p>
        </w:tc>
        <w:tc>
          <w:tcPr>
            <w:tcW w:w="335" w:type="pct"/>
            <w:vAlign w:val="center"/>
          </w:tcPr>
          <w:p w:rsidR="00927206" w:rsidRPr="00812D92" w:rsidRDefault="00927206" w:rsidP="00005A6A">
            <w:pPr>
              <w:spacing w:before="80" w:after="80"/>
              <w:ind w:left="-57" w:right="-57"/>
              <w:jc w:val="right"/>
            </w:pPr>
            <w:r w:rsidRPr="00812D92">
              <w:t>45.990</w:t>
            </w:r>
          </w:p>
        </w:tc>
        <w:tc>
          <w:tcPr>
            <w:tcW w:w="336" w:type="pct"/>
            <w:vAlign w:val="center"/>
          </w:tcPr>
          <w:p w:rsidR="00927206" w:rsidRPr="00812D92" w:rsidRDefault="00927206" w:rsidP="00005A6A">
            <w:pPr>
              <w:spacing w:before="80" w:after="80"/>
              <w:ind w:left="-57" w:right="-57"/>
              <w:jc w:val="right"/>
            </w:pPr>
            <w:r w:rsidRPr="00812D92">
              <w:t>18.480</w:t>
            </w:r>
          </w:p>
        </w:tc>
        <w:tc>
          <w:tcPr>
            <w:tcW w:w="335" w:type="pct"/>
            <w:vAlign w:val="bottom"/>
          </w:tcPr>
          <w:p w:rsidR="00927206" w:rsidRPr="00812D92" w:rsidRDefault="00927206" w:rsidP="00005A6A">
            <w:pPr>
              <w:spacing w:before="80" w:after="80"/>
              <w:ind w:left="-57" w:right="-57"/>
              <w:jc w:val="right"/>
            </w:pPr>
            <w:r w:rsidRPr="00812D92">
              <w:t>29.698,1</w:t>
            </w:r>
          </w:p>
        </w:tc>
        <w:tc>
          <w:tcPr>
            <w:tcW w:w="301" w:type="pct"/>
            <w:vAlign w:val="bottom"/>
          </w:tcPr>
          <w:p w:rsidR="00927206" w:rsidRPr="00812D92" w:rsidRDefault="00927206" w:rsidP="00005A6A">
            <w:pPr>
              <w:spacing w:before="80" w:after="80"/>
              <w:ind w:left="-57" w:right="-57"/>
              <w:jc w:val="right"/>
            </w:pPr>
            <w:r w:rsidRPr="00812D92">
              <w:t>2,64</w:t>
            </w:r>
          </w:p>
        </w:tc>
        <w:tc>
          <w:tcPr>
            <w:tcW w:w="420" w:type="pct"/>
            <w:vAlign w:val="center"/>
          </w:tcPr>
          <w:p w:rsidR="00927206" w:rsidRPr="00812D92" w:rsidRDefault="00927206" w:rsidP="00005A6A">
            <w:pPr>
              <w:spacing w:before="80" w:after="80"/>
              <w:ind w:left="-57" w:right="-57"/>
              <w:jc w:val="right"/>
            </w:pPr>
            <w:r w:rsidRPr="00812D92">
              <w:t>9.718,1</w:t>
            </w:r>
          </w:p>
        </w:tc>
      </w:tr>
      <w:tr w:rsidR="00927206" w:rsidRPr="00812D92">
        <w:trPr>
          <w:trHeight w:val="300"/>
          <w:jc w:val="center"/>
        </w:trPr>
        <w:tc>
          <w:tcPr>
            <w:tcW w:w="383" w:type="pct"/>
            <w:vMerge w:val="restart"/>
            <w:shd w:val="clear" w:color="auto" w:fill="auto"/>
            <w:noWrap/>
            <w:vAlign w:val="center"/>
          </w:tcPr>
          <w:p w:rsidR="00927206" w:rsidRPr="00812D92" w:rsidRDefault="00927206" w:rsidP="00005A6A">
            <w:pPr>
              <w:spacing w:before="80" w:after="80"/>
              <w:ind w:left="-57" w:right="-57"/>
              <w:jc w:val="center"/>
              <w:rPr>
                <w:b/>
              </w:rPr>
            </w:pPr>
            <w:r w:rsidRPr="00812D92">
              <w:rPr>
                <w:b/>
              </w:rPr>
              <w:t>ĐT34</w:t>
            </w:r>
          </w:p>
        </w:tc>
        <w:tc>
          <w:tcPr>
            <w:tcW w:w="375" w:type="pct"/>
            <w:shd w:val="clear" w:color="auto" w:fill="auto"/>
            <w:noWrap/>
            <w:vAlign w:val="bottom"/>
          </w:tcPr>
          <w:p w:rsidR="00927206" w:rsidRPr="00812D92" w:rsidRDefault="00927206" w:rsidP="00005A6A">
            <w:pPr>
              <w:spacing w:before="80" w:after="80"/>
              <w:ind w:left="-57" w:right="-57"/>
              <w:rPr>
                <w:vertAlign w:val="superscript"/>
              </w:rPr>
            </w:pPr>
            <w:r w:rsidRPr="00812D92">
              <w:t>P</w:t>
            </w:r>
            <w:r w:rsidRPr="00812D92">
              <w:rPr>
                <w:vertAlign w:val="subscript"/>
              </w:rPr>
              <w:t xml:space="preserve">0 </w:t>
            </w:r>
            <w:r w:rsidRPr="00812D92">
              <w:t>(Đ/c 1)</w:t>
            </w:r>
          </w:p>
        </w:tc>
        <w:tc>
          <w:tcPr>
            <w:tcW w:w="349" w:type="pct"/>
            <w:shd w:val="clear" w:color="auto" w:fill="auto"/>
            <w:noWrap/>
            <w:vAlign w:val="bottom"/>
          </w:tcPr>
          <w:p w:rsidR="00927206" w:rsidRPr="00812D92" w:rsidRDefault="00927206" w:rsidP="00005A6A">
            <w:pPr>
              <w:spacing w:before="80" w:after="80"/>
              <w:ind w:left="-57" w:right="-57"/>
              <w:jc w:val="right"/>
            </w:pPr>
            <w:r w:rsidRPr="00812D92">
              <w:t>0</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1.500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4.510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6.010</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0</w:t>
            </w:r>
          </w:p>
        </w:tc>
        <w:tc>
          <w:tcPr>
            <w:tcW w:w="352" w:type="pct"/>
            <w:vAlign w:val="bottom"/>
          </w:tcPr>
          <w:p w:rsidR="00927206" w:rsidRPr="00812D92" w:rsidRDefault="00927206" w:rsidP="00005A6A">
            <w:pPr>
              <w:spacing w:before="80" w:after="80"/>
              <w:ind w:left="-57" w:right="-57"/>
              <w:jc w:val="right"/>
            </w:pPr>
            <w:r w:rsidRPr="00812D92">
              <w:t>3,80</w:t>
            </w:r>
          </w:p>
        </w:tc>
        <w:tc>
          <w:tcPr>
            <w:tcW w:w="450" w:type="pct"/>
            <w:vAlign w:val="center"/>
          </w:tcPr>
          <w:p w:rsidR="00927206" w:rsidRPr="00812D92" w:rsidRDefault="00927206" w:rsidP="00005A6A">
            <w:pPr>
              <w:spacing w:before="80" w:after="80"/>
              <w:ind w:left="-57" w:right="-57"/>
              <w:jc w:val="right"/>
            </w:pPr>
            <w:r w:rsidRPr="00812D92">
              <w:t>6.500</w:t>
            </w:r>
          </w:p>
        </w:tc>
        <w:tc>
          <w:tcPr>
            <w:tcW w:w="335" w:type="pct"/>
            <w:vAlign w:val="center"/>
          </w:tcPr>
          <w:p w:rsidR="00927206" w:rsidRPr="00812D92" w:rsidRDefault="00927206" w:rsidP="00005A6A">
            <w:pPr>
              <w:spacing w:before="80" w:after="80"/>
              <w:ind w:left="-57" w:right="-57"/>
              <w:jc w:val="right"/>
            </w:pPr>
            <w:r w:rsidRPr="00812D92">
              <w:t>24.700</w:t>
            </w:r>
          </w:p>
        </w:tc>
        <w:tc>
          <w:tcPr>
            <w:tcW w:w="336" w:type="pct"/>
            <w:vAlign w:val="bottom"/>
          </w:tcPr>
          <w:p w:rsidR="00927206" w:rsidRPr="00812D92" w:rsidRDefault="00927206" w:rsidP="00005A6A">
            <w:pPr>
              <w:spacing w:before="80" w:after="80"/>
              <w:ind w:left="-57" w:right="-57"/>
              <w:jc w:val="right"/>
            </w:pPr>
            <w:r w:rsidRPr="00812D92">
              <w:t>0</w:t>
            </w:r>
          </w:p>
        </w:tc>
        <w:tc>
          <w:tcPr>
            <w:tcW w:w="335" w:type="pct"/>
            <w:vAlign w:val="bottom"/>
          </w:tcPr>
          <w:p w:rsidR="00927206" w:rsidRPr="00812D92" w:rsidRDefault="00927206" w:rsidP="00005A6A">
            <w:pPr>
              <w:spacing w:before="80" w:after="80"/>
              <w:ind w:left="-57" w:right="-57"/>
              <w:jc w:val="right"/>
            </w:pPr>
            <w:r w:rsidRPr="00812D92">
              <w:t>17.790,0</w:t>
            </w:r>
          </w:p>
        </w:tc>
        <w:tc>
          <w:tcPr>
            <w:tcW w:w="301" w:type="pct"/>
            <w:vAlign w:val="bottom"/>
          </w:tcPr>
          <w:p w:rsidR="00927206" w:rsidRPr="00812D92" w:rsidRDefault="00927206" w:rsidP="00005A6A">
            <w:pPr>
              <w:spacing w:before="80" w:after="80"/>
              <w:ind w:left="-57" w:right="-57"/>
              <w:jc w:val="right"/>
            </w:pPr>
            <w:r w:rsidRPr="00812D92">
              <w:t>0</w:t>
            </w:r>
          </w:p>
        </w:tc>
        <w:tc>
          <w:tcPr>
            <w:tcW w:w="420" w:type="pct"/>
            <w:vAlign w:val="bottom"/>
          </w:tcPr>
          <w:p w:rsidR="00927206" w:rsidRPr="00812D92" w:rsidRDefault="00927206" w:rsidP="00005A6A">
            <w:pPr>
              <w:spacing w:before="80" w:after="80"/>
              <w:ind w:left="-57" w:right="-57"/>
              <w:jc w:val="right"/>
            </w:pPr>
            <w:r w:rsidRPr="00812D92">
              <w:t>0</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P1(Đ/c 2)</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7.445</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1.500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12.332,9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6.622,9</w:t>
            </w:r>
          </w:p>
        </w:tc>
        <w:tc>
          <w:tcPr>
            <w:tcW w:w="352" w:type="pct"/>
            <w:vAlign w:val="bottom"/>
          </w:tcPr>
          <w:p w:rsidR="00927206" w:rsidRPr="00812D92" w:rsidRDefault="00927206" w:rsidP="00005A6A">
            <w:pPr>
              <w:spacing w:before="80" w:after="80"/>
              <w:ind w:left="-57" w:right="-57"/>
              <w:jc w:val="right"/>
            </w:pPr>
            <w:r w:rsidRPr="00812D92">
              <w:t>5,37</w:t>
            </w:r>
          </w:p>
        </w:tc>
        <w:tc>
          <w:tcPr>
            <w:tcW w:w="450" w:type="pct"/>
            <w:vAlign w:val="center"/>
          </w:tcPr>
          <w:p w:rsidR="00927206" w:rsidRPr="00812D92" w:rsidRDefault="00927206" w:rsidP="00005A6A">
            <w:pPr>
              <w:spacing w:before="80" w:after="80"/>
              <w:ind w:left="-57" w:right="-57"/>
              <w:jc w:val="right"/>
            </w:pPr>
            <w:r w:rsidRPr="00812D92">
              <w:t>6.500</w:t>
            </w:r>
          </w:p>
        </w:tc>
        <w:tc>
          <w:tcPr>
            <w:tcW w:w="335" w:type="pct"/>
            <w:vAlign w:val="center"/>
          </w:tcPr>
          <w:p w:rsidR="00927206" w:rsidRPr="00812D92" w:rsidRDefault="00927206" w:rsidP="00005A6A">
            <w:pPr>
              <w:spacing w:before="80" w:after="80"/>
              <w:ind w:left="-57" w:right="-57"/>
              <w:jc w:val="right"/>
            </w:pPr>
            <w:r w:rsidRPr="00812D92">
              <w:t>34.905</w:t>
            </w:r>
          </w:p>
        </w:tc>
        <w:tc>
          <w:tcPr>
            <w:tcW w:w="336" w:type="pct"/>
            <w:vAlign w:val="center"/>
          </w:tcPr>
          <w:p w:rsidR="00927206" w:rsidRPr="00812D92" w:rsidRDefault="00927206" w:rsidP="00005A6A">
            <w:pPr>
              <w:spacing w:before="80" w:after="80"/>
              <w:ind w:left="-57" w:right="-57"/>
              <w:jc w:val="right"/>
            </w:pPr>
            <w:r w:rsidRPr="00812D92">
              <w:t>10.205</w:t>
            </w:r>
          </w:p>
        </w:tc>
        <w:tc>
          <w:tcPr>
            <w:tcW w:w="335" w:type="pct"/>
            <w:vAlign w:val="bottom"/>
          </w:tcPr>
          <w:p w:rsidR="00927206" w:rsidRPr="00812D92" w:rsidRDefault="00927206" w:rsidP="00005A6A">
            <w:pPr>
              <w:spacing w:before="80" w:after="80"/>
              <w:ind w:left="-57" w:right="-57"/>
              <w:jc w:val="right"/>
            </w:pPr>
            <w:r w:rsidRPr="00812D92">
              <w:t>19.803,1</w:t>
            </w:r>
          </w:p>
        </w:tc>
        <w:tc>
          <w:tcPr>
            <w:tcW w:w="301" w:type="pct"/>
            <w:vAlign w:val="bottom"/>
          </w:tcPr>
          <w:p w:rsidR="00927206" w:rsidRPr="00812D92" w:rsidRDefault="00927206" w:rsidP="00005A6A">
            <w:pPr>
              <w:spacing w:before="80" w:after="80"/>
              <w:ind w:left="-57" w:right="-57"/>
              <w:jc w:val="right"/>
            </w:pPr>
            <w:r w:rsidRPr="00812D92">
              <w:t>1,57</w:t>
            </w:r>
          </w:p>
        </w:tc>
        <w:tc>
          <w:tcPr>
            <w:tcW w:w="420" w:type="pct"/>
            <w:vAlign w:val="bottom"/>
          </w:tcPr>
          <w:p w:rsidR="00927206" w:rsidRPr="00812D92" w:rsidRDefault="00927206" w:rsidP="00005A6A">
            <w:pPr>
              <w:spacing w:before="80" w:after="80"/>
              <w:ind w:left="-57" w:right="-57"/>
              <w:jc w:val="right"/>
            </w:pPr>
            <w:r w:rsidRPr="00812D92">
              <w:t>2.013,1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P2</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9.284</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1.500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13.049,9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7.339,9</w:t>
            </w:r>
          </w:p>
        </w:tc>
        <w:tc>
          <w:tcPr>
            <w:tcW w:w="352" w:type="pct"/>
            <w:vAlign w:val="bottom"/>
          </w:tcPr>
          <w:p w:rsidR="00927206" w:rsidRPr="00812D92" w:rsidRDefault="00927206" w:rsidP="00005A6A">
            <w:pPr>
              <w:spacing w:before="80" w:after="80"/>
              <w:ind w:left="-57" w:right="-57"/>
              <w:jc w:val="right"/>
            </w:pPr>
            <w:r w:rsidRPr="00812D92">
              <w:t>5,00</w:t>
            </w:r>
          </w:p>
        </w:tc>
        <w:tc>
          <w:tcPr>
            <w:tcW w:w="450" w:type="pct"/>
            <w:vAlign w:val="center"/>
          </w:tcPr>
          <w:p w:rsidR="00927206" w:rsidRPr="00812D92" w:rsidRDefault="00927206" w:rsidP="00005A6A">
            <w:pPr>
              <w:spacing w:before="80" w:after="80"/>
              <w:ind w:left="-57" w:right="-57"/>
              <w:jc w:val="right"/>
            </w:pPr>
            <w:r w:rsidRPr="00812D92">
              <w:t>6.500</w:t>
            </w:r>
          </w:p>
        </w:tc>
        <w:tc>
          <w:tcPr>
            <w:tcW w:w="335" w:type="pct"/>
            <w:vAlign w:val="center"/>
          </w:tcPr>
          <w:p w:rsidR="00927206" w:rsidRPr="00812D92" w:rsidRDefault="00927206" w:rsidP="00005A6A">
            <w:pPr>
              <w:spacing w:before="80" w:after="80"/>
              <w:ind w:left="-57" w:right="-57"/>
              <w:jc w:val="right"/>
            </w:pPr>
            <w:r w:rsidRPr="00812D92">
              <w:t>32.500</w:t>
            </w:r>
          </w:p>
        </w:tc>
        <w:tc>
          <w:tcPr>
            <w:tcW w:w="336" w:type="pct"/>
            <w:vAlign w:val="center"/>
          </w:tcPr>
          <w:p w:rsidR="00927206" w:rsidRPr="00812D92" w:rsidRDefault="00927206" w:rsidP="00005A6A">
            <w:pPr>
              <w:spacing w:before="80" w:after="80"/>
              <w:ind w:left="-57" w:right="-57"/>
              <w:jc w:val="right"/>
            </w:pPr>
            <w:r w:rsidRPr="00812D92">
              <w:t>7.800</w:t>
            </w:r>
          </w:p>
        </w:tc>
        <w:tc>
          <w:tcPr>
            <w:tcW w:w="335" w:type="pct"/>
            <w:vAlign w:val="bottom"/>
          </w:tcPr>
          <w:p w:rsidR="00927206" w:rsidRPr="00812D92" w:rsidRDefault="00927206" w:rsidP="00005A6A">
            <w:pPr>
              <w:spacing w:before="80" w:after="80"/>
              <w:ind w:left="-57" w:right="-57"/>
              <w:jc w:val="right"/>
            </w:pPr>
            <w:r w:rsidRPr="00812D92">
              <w:t>18.338,1</w:t>
            </w:r>
          </w:p>
        </w:tc>
        <w:tc>
          <w:tcPr>
            <w:tcW w:w="301" w:type="pct"/>
            <w:vAlign w:val="bottom"/>
          </w:tcPr>
          <w:p w:rsidR="00927206" w:rsidRPr="00812D92" w:rsidRDefault="00927206" w:rsidP="00005A6A">
            <w:pPr>
              <w:spacing w:before="80" w:after="80"/>
              <w:ind w:left="-57" w:right="-57"/>
              <w:jc w:val="right"/>
            </w:pPr>
            <w:r w:rsidRPr="00812D92">
              <w:t>1,20</w:t>
            </w:r>
          </w:p>
        </w:tc>
        <w:tc>
          <w:tcPr>
            <w:tcW w:w="420" w:type="pct"/>
            <w:vAlign w:val="center"/>
          </w:tcPr>
          <w:p w:rsidR="00927206" w:rsidRPr="00812D92" w:rsidRDefault="00927206" w:rsidP="00005A6A">
            <w:pPr>
              <w:spacing w:before="80" w:after="80"/>
              <w:ind w:left="-57" w:right="-57"/>
              <w:jc w:val="right"/>
            </w:pPr>
            <w:r w:rsidRPr="00812D92">
              <w:t>548,1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P3</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10.109</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1.500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13.874,9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8.164,9</w:t>
            </w:r>
          </w:p>
        </w:tc>
        <w:tc>
          <w:tcPr>
            <w:tcW w:w="352" w:type="pct"/>
            <w:vAlign w:val="bottom"/>
          </w:tcPr>
          <w:p w:rsidR="00927206" w:rsidRPr="00812D92" w:rsidRDefault="00927206" w:rsidP="00005A6A">
            <w:pPr>
              <w:spacing w:before="80" w:after="80"/>
              <w:ind w:left="-57" w:right="-57"/>
              <w:jc w:val="right"/>
            </w:pPr>
            <w:r w:rsidRPr="00812D92">
              <w:t>6,57</w:t>
            </w:r>
          </w:p>
        </w:tc>
        <w:tc>
          <w:tcPr>
            <w:tcW w:w="450" w:type="pct"/>
            <w:vAlign w:val="center"/>
          </w:tcPr>
          <w:p w:rsidR="00927206" w:rsidRPr="00812D92" w:rsidRDefault="00927206" w:rsidP="00005A6A">
            <w:pPr>
              <w:spacing w:before="80" w:after="80"/>
              <w:ind w:left="-57" w:right="-57"/>
              <w:jc w:val="right"/>
            </w:pPr>
            <w:r w:rsidRPr="00812D92">
              <w:t>6.500</w:t>
            </w:r>
          </w:p>
        </w:tc>
        <w:tc>
          <w:tcPr>
            <w:tcW w:w="335" w:type="pct"/>
            <w:vAlign w:val="center"/>
          </w:tcPr>
          <w:p w:rsidR="00927206" w:rsidRPr="00812D92" w:rsidRDefault="00927206" w:rsidP="00005A6A">
            <w:pPr>
              <w:spacing w:before="80" w:after="80"/>
              <w:ind w:left="-57" w:right="-57"/>
              <w:jc w:val="right"/>
            </w:pPr>
            <w:r w:rsidRPr="00812D92">
              <w:t>42.705</w:t>
            </w:r>
          </w:p>
        </w:tc>
        <w:tc>
          <w:tcPr>
            <w:tcW w:w="336" w:type="pct"/>
            <w:vAlign w:val="center"/>
          </w:tcPr>
          <w:p w:rsidR="00927206" w:rsidRPr="00812D92" w:rsidRDefault="00927206" w:rsidP="00005A6A">
            <w:pPr>
              <w:spacing w:before="80" w:after="80"/>
              <w:ind w:left="-57" w:right="-57"/>
              <w:jc w:val="right"/>
            </w:pPr>
            <w:r w:rsidRPr="00812D92">
              <w:t>18.005</w:t>
            </w:r>
          </w:p>
        </w:tc>
        <w:tc>
          <w:tcPr>
            <w:tcW w:w="335" w:type="pct"/>
            <w:vAlign w:val="bottom"/>
          </w:tcPr>
          <w:p w:rsidR="00927206" w:rsidRPr="00812D92" w:rsidRDefault="00927206" w:rsidP="00005A6A">
            <w:pPr>
              <w:spacing w:before="80" w:after="80"/>
              <w:ind w:left="-57" w:right="-57"/>
              <w:jc w:val="right"/>
            </w:pPr>
            <w:r w:rsidRPr="00812D92">
              <w:t>27.645,1</w:t>
            </w:r>
          </w:p>
        </w:tc>
        <w:tc>
          <w:tcPr>
            <w:tcW w:w="301" w:type="pct"/>
            <w:vAlign w:val="bottom"/>
          </w:tcPr>
          <w:p w:rsidR="00927206" w:rsidRPr="00812D92" w:rsidRDefault="00927206" w:rsidP="00005A6A">
            <w:pPr>
              <w:spacing w:before="80" w:after="80"/>
              <w:ind w:left="-57" w:right="-57"/>
              <w:jc w:val="right"/>
            </w:pPr>
            <w:r w:rsidRPr="00812D92">
              <w:t>2,77</w:t>
            </w:r>
          </w:p>
        </w:tc>
        <w:tc>
          <w:tcPr>
            <w:tcW w:w="420" w:type="pct"/>
            <w:vAlign w:val="center"/>
          </w:tcPr>
          <w:p w:rsidR="00927206" w:rsidRPr="00812D92" w:rsidRDefault="00927206" w:rsidP="00005A6A">
            <w:pPr>
              <w:spacing w:before="80" w:after="80"/>
              <w:ind w:left="-57" w:right="-57"/>
              <w:jc w:val="right"/>
            </w:pPr>
            <w:r w:rsidRPr="00812D92">
              <w:t>9.855,1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P4</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8.270</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1.500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13.157,9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7.447,9</w:t>
            </w:r>
          </w:p>
        </w:tc>
        <w:tc>
          <w:tcPr>
            <w:tcW w:w="352" w:type="pct"/>
            <w:vAlign w:val="bottom"/>
          </w:tcPr>
          <w:p w:rsidR="00927206" w:rsidRPr="00812D92" w:rsidRDefault="00927206" w:rsidP="00005A6A">
            <w:pPr>
              <w:spacing w:before="80" w:after="80"/>
              <w:ind w:left="-57" w:right="-57"/>
              <w:jc w:val="right"/>
            </w:pPr>
            <w:r w:rsidRPr="00812D92">
              <w:t>4,93</w:t>
            </w:r>
          </w:p>
        </w:tc>
        <w:tc>
          <w:tcPr>
            <w:tcW w:w="450" w:type="pct"/>
            <w:vAlign w:val="center"/>
          </w:tcPr>
          <w:p w:rsidR="00927206" w:rsidRPr="00812D92" w:rsidRDefault="00927206" w:rsidP="00005A6A">
            <w:pPr>
              <w:spacing w:before="80" w:after="80"/>
              <w:ind w:left="-57" w:right="-57"/>
              <w:jc w:val="right"/>
            </w:pPr>
            <w:r w:rsidRPr="00812D92">
              <w:t>6.500</w:t>
            </w:r>
          </w:p>
        </w:tc>
        <w:tc>
          <w:tcPr>
            <w:tcW w:w="335" w:type="pct"/>
            <w:vAlign w:val="center"/>
          </w:tcPr>
          <w:p w:rsidR="00927206" w:rsidRPr="00812D92" w:rsidRDefault="00927206" w:rsidP="00005A6A">
            <w:pPr>
              <w:spacing w:before="80" w:after="80"/>
              <w:ind w:left="-57" w:right="-57"/>
              <w:jc w:val="right"/>
            </w:pPr>
            <w:r w:rsidRPr="00812D92">
              <w:t>32.045</w:t>
            </w:r>
          </w:p>
        </w:tc>
        <w:tc>
          <w:tcPr>
            <w:tcW w:w="336" w:type="pct"/>
            <w:vAlign w:val="center"/>
          </w:tcPr>
          <w:p w:rsidR="00927206" w:rsidRPr="00812D92" w:rsidRDefault="00927206" w:rsidP="00005A6A">
            <w:pPr>
              <w:spacing w:before="80" w:after="80"/>
              <w:ind w:left="-57" w:right="-57"/>
              <w:jc w:val="right"/>
            </w:pPr>
            <w:r w:rsidRPr="00812D92">
              <w:t>7.345</w:t>
            </w:r>
          </w:p>
        </w:tc>
        <w:tc>
          <w:tcPr>
            <w:tcW w:w="335" w:type="pct"/>
            <w:vAlign w:val="bottom"/>
          </w:tcPr>
          <w:p w:rsidR="00927206" w:rsidRPr="00812D92" w:rsidRDefault="00927206" w:rsidP="00005A6A">
            <w:pPr>
              <w:spacing w:before="80" w:after="80"/>
              <w:ind w:left="-57" w:right="-57"/>
              <w:jc w:val="right"/>
            </w:pPr>
            <w:r w:rsidRPr="00812D92">
              <w:t>18.094,1</w:t>
            </w:r>
          </w:p>
        </w:tc>
        <w:tc>
          <w:tcPr>
            <w:tcW w:w="301" w:type="pct"/>
            <w:vAlign w:val="bottom"/>
          </w:tcPr>
          <w:p w:rsidR="00927206" w:rsidRPr="00812D92" w:rsidRDefault="00927206" w:rsidP="00005A6A">
            <w:pPr>
              <w:spacing w:before="80" w:after="80"/>
              <w:ind w:left="-57" w:right="-57"/>
              <w:jc w:val="right"/>
            </w:pPr>
            <w:r w:rsidRPr="00812D92">
              <w:t>1,13</w:t>
            </w:r>
          </w:p>
        </w:tc>
        <w:tc>
          <w:tcPr>
            <w:tcW w:w="420" w:type="pct"/>
            <w:vAlign w:val="bottom"/>
          </w:tcPr>
          <w:p w:rsidR="00927206" w:rsidRPr="00812D92" w:rsidRDefault="00927206" w:rsidP="00005A6A">
            <w:pPr>
              <w:spacing w:before="80" w:after="80"/>
              <w:ind w:left="-57" w:right="-57"/>
              <w:jc w:val="right"/>
            </w:pPr>
            <w:r w:rsidRPr="00812D92">
              <w:t>304,1</w:t>
            </w:r>
          </w:p>
        </w:tc>
      </w:tr>
      <w:tr w:rsidR="00927206" w:rsidRPr="00812D92">
        <w:trPr>
          <w:trHeight w:val="300"/>
          <w:jc w:val="center"/>
        </w:trPr>
        <w:tc>
          <w:tcPr>
            <w:tcW w:w="383" w:type="pct"/>
            <w:vMerge/>
            <w:shd w:val="clear" w:color="auto" w:fill="auto"/>
            <w:noWrap/>
            <w:vAlign w:val="center"/>
          </w:tcPr>
          <w:p w:rsidR="00927206" w:rsidRPr="00812D92" w:rsidRDefault="00927206" w:rsidP="00005A6A">
            <w:pPr>
              <w:spacing w:before="80" w:after="80"/>
              <w:ind w:left="-57" w:right="-57"/>
              <w:jc w:val="center"/>
              <w:rPr>
                <w:b/>
              </w:rPr>
            </w:pPr>
          </w:p>
        </w:tc>
        <w:tc>
          <w:tcPr>
            <w:tcW w:w="375" w:type="pct"/>
            <w:shd w:val="clear" w:color="auto" w:fill="auto"/>
            <w:noWrap/>
            <w:vAlign w:val="bottom"/>
          </w:tcPr>
          <w:p w:rsidR="00927206" w:rsidRPr="00812D92" w:rsidRDefault="00927206" w:rsidP="00005A6A">
            <w:pPr>
              <w:spacing w:before="80" w:after="80"/>
              <w:ind w:left="-57" w:right="-57"/>
            </w:pPr>
            <w:r w:rsidRPr="00812D92">
              <w:t>P5</w:t>
            </w:r>
          </w:p>
        </w:tc>
        <w:tc>
          <w:tcPr>
            <w:tcW w:w="349" w:type="pct"/>
            <w:shd w:val="clear" w:color="auto" w:fill="auto"/>
            <w:noWrap/>
            <w:vAlign w:val="center"/>
          </w:tcPr>
          <w:p w:rsidR="00927206" w:rsidRPr="00812D92" w:rsidRDefault="00927206" w:rsidP="00005A6A">
            <w:pPr>
              <w:spacing w:before="80" w:after="80"/>
              <w:ind w:left="-57" w:right="-57"/>
              <w:jc w:val="right"/>
            </w:pPr>
            <w:r w:rsidRPr="00812D92">
              <w:t>9.747</w:t>
            </w:r>
          </w:p>
        </w:tc>
        <w:tc>
          <w:tcPr>
            <w:tcW w:w="285" w:type="pct"/>
            <w:shd w:val="clear" w:color="auto" w:fill="auto"/>
            <w:noWrap/>
            <w:vAlign w:val="center"/>
          </w:tcPr>
          <w:p w:rsidR="00927206" w:rsidRPr="00812D92" w:rsidRDefault="00927206" w:rsidP="00005A6A">
            <w:pPr>
              <w:spacing w:before="80" w:after="80"/>
              <w:ind w:left="-57" w:right="-57"/>
              <w:jc w:val="right"/>
            </w:pPr>
            <w:r w:rsidRPr="00812D92">
              <w:t>1.500</w:t>
            </w:r>
          </w:p>
        </w:tc>
        <w:tc>
          <w:tcPr>
            <w:tcW w:w="386" w:type="pct"/>
            <w:shd w:val="clear" w:color="auto" w:fill="auto"/>
            <w:noWrap/>
            <w:vAlign w:val="center"/>
          </w:tcPr>
          <w:p w:rsidR="00927206" w:rsidRPr="00812D92" w:rsidRDefault="00927206" w:rsidP="00005A6A">
            <w:pPr>
              <w:spacing w:before="80" w:after="80"/>
              <w:ind w:left="-57" w:right="-57"/>
              <w:jc w:val="right"/>
            </w:pPr>
            <w:r w:rsidRPr="00812D92">
              <w:t>4.710</w:t>
            </w:r>
          </w:p>
        </w:tc>
        <w:tc>
          <w:tcPr>
            <w:tcW w:w="385" w:type="pct"/>
            <w:shd w:val="clear" w:color="auto" w:fill="auto"/>
            <w:noWrap/>
            <w:vAlign w:val="bottom"/>
          </w:tcPr>
          <w:p w:rsidR="00927206" w:rsidRPr="00812D92" w:rsidRDefault="00927206" w:rsidP="00005A6A">
            <w:pPr>
              <w:spacing w:before="80" w:after="80"/>
              <w:ind w:left="-57" w:right="-57"/>
              <w:jc w:val="right"/>
            </w:pPr>
            <w:r w:rsidRPr="00812D92">
              <w:t>13.491,9</w:t>
            </w:r>
          </w:p>
        </w:tc>
        <w:tc>
          <w:tcPr>
            <w:tcW w:w="308" w:type="pct"/>
            <w:shd w:val="clear" w:color="auto" w:fill="auto"/>
            <w:noWrap/>
            <w:vAlign w:val="bottom"/>
          </w:tcPr>
          <w:p w:rsidR="00927206" w:rsidRPr="00812D92" w:rsidRDefault="00927206" w:rsidP="00005A6A">
            <w:pPr>
              <w:spacing w:before="80" w:after="80"/>
              <w:ind w:left="-57" w:right="-57"/>
              <w:jc w:val="right"/>
            </w:pPr>
            <w:r w:rsidRPr="00812D92">
              <w:t>7.781,9</w:t>
            </w:r>
          </w:p>
        </w:tc>
        <w:tc>
          <w:tcPr>
            <w:tcW w:w="352" w:type="pct"/>
            <w:vAlign w:val="bottom"/>
          </w:tcPr>
          <w:p w:rsidR="00927206" w:rsidRPr="00812D92" w:rsidRDefault="00927206" w:rsidP="00005A6A">
            <w:pPr>
              <w:spacing w:before="80" w:after="80"/>
              <w:ind w:left="-57" w:right="-57"/>
              <w:jc w:val="right"/>
            </w:pPr>
            <w:r w:rsidRPr="00812D92">
              <w:t>6,13</w:t>
            </w:r>
          </w:p>
        </w:tc>
        <w:tc>
          <w:tcPr>
            <w:tcW w:w="450" w:type="pct"/>
            <w:vAlign w:val="center"/>
          </w:tcPr>
          <w:p w:rsidR="00927206" w:rsidRPr="00812D92" w:rsidRDefault="00927206" w:rsidP="00005A6A">
            <w:pPr>
              <w:spacing w:before="80" w:after="80"/>
              <w:ind w:left="-57" w:right="-57"/>
              <w:jc w:val="right"/>
            </w:pPr>
            <w:r w:rsidRPr="00812D92">
              <w:t>6.500</w:t>
            </w:r>
          </w:p>
        </w:tc>
        <w:tc>
          <w:tcPr>
            <w:tcW w:w="335" w:type="pct"/>
            <w:vAlign w:val="center"/>
          </w:tcPr>
          <w:p w:rsidR="00927206" w:rsidRPr="00812D92" w:rsidRDefault="00927206" w:rsidP="00005A6A">
            <w:pPr>
              <w:spacing w:before="80" w:after="80"/>
              <w:ind w:left="-57" w:right="-57"/>
              <w:jc w:val="right"/>
            </w:pPr>
            <w:r w:rsidRPr="00812D92">
              <w:t>39.845</w:t>
            </w:r>
          </w:p>
        </w:tc>
        <w:tc>
          <w:tcPr>
            <w:tcW w:w="336" w:type="pct"/>
            <w:vAlign w:val="center"/>
          </w:tcPr>
          <w:p w:rsidR="00927206" w:rsidRPr="00812D92" w:rsidRDefault="00927206" w:rsidP="00005A6A">
            <w:pPr>
              <w:spacing w:before="80" w:after="80"/>
              <w:ind w:left="-57" w:right="-57"/>
              <w:jc w:val="right"/>
            </w:pPr>
            <w:r w:rsidRPr="00812D92">
              <w:t>15.145</w:t>
            </w:r>
          </w:p>
        </w:tc>
        <w:tc>
          <w:tcPr>
            <w:tcW w:w="335" w:type="pct"/>
            <w:vAlign w:val="bottom"/>
          </w:tcPr>
          <w:p w:rsidR="00927206" w:rsidRPr="00812D92" w:rsidRDefault="00927206" w:rsidP="00005A6A">
            <w:pPr>
              <w:spacing w:before="80" w:after="80"/>
              <w:ind w:left="-57" w:right="-57"/>
              <w:jc w:val="right"/>
            </w:pPr>
            <w:r w:rsidRPr="00812D92">
              <w:t>26.056,1</w:t>
            </w:r>
          </w:p>
        </w:tc>
        <w:tc>
          <w:tcPr>
            <w:tcW w:w="301" w:type="pct"/>
            <w:vAlign w:val="bottom"/>
          </w:tcPr>
          <w:p w:rsidR="00927206" w:rsidRPr="00812D92" w:rsidRDefault="00927206" w:rsidP="00005A6A">
            <w:pPr>
              <w:spacing w:before="80" w:after="80"/>
              <w:ind w:left="-57" w:right="-57"/>
              <w:jc w:val="right"/>
            </w:pPr>
            <w:r w:rsidRPr="00812D92">
              <w:t>2,33</w:t>
            </w:r>
          </w:p>
        </w:tc>
        <w:tc>
          <w:tcPr>
            <w:tcW w:w="420" w:type="pct"/>
            <w:vAlign w:val="center"/>
          </w:tcPr>
          <w:p w:rsidR="00927206" w:rsidRPr="00812D92" w:rsidRDefault="00927206" w:rsidP="00005A6A">
            <w:pPr>
              <w:spacing w:before="80" w:after="80"/>
              <w:ind w:left="-57" w:right="-57"/>
              <w:jc w:val="right"/>
            </w:pPr>
            <w:r w:rsidRPr="00812D92">
              <w:t>8.266,1</w:t>
            </w:r>
          </w:p>
        </w:tc>
      </w:tr>
    </w:tbl>
    <w:p w:rsidR="00927206" w:rsidRPr="00812D92" w:rsidRDefault="00927206" w:rsidP="00927206">
      <w:pPr>
        <w:jc w:val="both"/>
      </w:pPr>
      <w:r w:rsidRPr="00812D92">
        <w:rPr>
          <w:i/>
        </w:rPr>
        <w:t>Ghi chú: Giá lúa giống ĐT34 = 15.000đ/kg, HP10 = 12.000đ/kg, giá đạm Urê= 9.000đ/kg, Kali = 10.500đ/kg, lân = 3.800đ/kg, Vôi: 1.500đ/kg, HCVS = 2.200đ/kg.</w:t>
      </w:r>
    </w:p>
    <w:p w:rsidR="00927206" w:rsidRPr="00812D92" w:rsidRDefault="00927206" w:rsidP="00927206">
      <w:pPr>
        <w:sectPr w:rsidR="00927206" w:rsidRPr="00812D92" w:rsidSect="00A45F8A">
          <w:pgSz w:w="16840" w:h="11907" w:orient="landscape" w:code="9"/>
          <w:pgMar w:top="1701" w:right="1418" w:bottom="1134" w:left="1418" w:header="720" w:footer="0" w:gutter="0"/>
          <w:cols w:space="720"/>
          <w:docGrid w:linePitch="360"/>
        </w:sectPr>
      </w:pPr>
    </w:p>
    <w:p w:rsidR="00C90BBC" w:rsidRPr="00812D92" w:rsidRDefault="00C90BBC" w:rsidP="00466A4E">
      <w:pPr>
        <w:spacing w:before="120" w:after="120" w:line="312" w:lineRule="auto"/>
        <w:ind w:left="811" w:hanging="811"/>
        <w:jc w:val="center"/>
        <w:rPr>
          <w:i/>
        </w:rPr>
      </w:pPr>
      <w:r w:rsidRPr="00812D92">
        <w:rPr>
          <w:b/>
          <w:i/>
        </w:rPr>
        <w:t xml:space="preserve">Bảng </w:t>
      </w:r>
      <w:r w:rsidR="00427D72" w:rsidRPr="00812D92">
        <w:rPr>
          <w:b/>
          <w:i/>
        </w:rPr>
        <w:t>11</w:t>
      </w:r>
      <w:r w:rsidRPr="00812D92">
        <w:rPr>
          <w:b/>
          <w:i/>
        </w:rPr>
        <w:t xml:space="preserve">. </w:t>
      </w:r>
      <w:r w:rsidRPr="00812D92">
        <w:rPr>
          <w:i/>
        </w:rPr>
        <w:t>Hoạch toán mô hình sản xuất giống lúa HP10 vụ Đông Xuân 2015 - 2016 tại phường Hương Xuân</w:t>
      </w:r>
    </w:p>
    <w:p w:rsidR="00C90BBC" w:rsidRPr="00812D92" w:rsidRDefault="00C90BBC" w:rsidP="00466A4E">
      <w:pPr>
        <w:spacing w:before="120" w:after="120" w:line="312" w:lineRule="auto"/>
        <w:jc w:val="right"/>
        <w:rPr>
          <w:i/>
        </w:rPr>
      </w:pPr>
      <w:r w:rsidRPr="00812D92">
        <w:rPr>
          <w:i/>
        </w:rPr>
        <w:t>Đơn vị tính: Nghìn đồng</w:t>
      </w:r>
    </w:p>
    <w:tbl>
      <w:tblPr>
        <w:tblW w:w="5000" w:type="pct"/>
        <w:tblLook w:val="04A0" w:firstRow="1" w:lastRow="0" w:firstColumn="1" w:lastColumn="0" w:noHBand="0" w:noVBand="1"/>
      </w:tblPr>
      <w:tblGrid>
        <w:gridCol w:w="670"/>
        <w:gridCol w:w="3847"/>
        <w:gridCol w:w="898"/>
        <w:gridCol w:w="996"/>
        <w:gridCol w:w="1296"/>
        <w:gridCol w:w="1297"/>
      </w:tblGrid>
      <w:tr w:rsidR="00C90BBC" w:rsidRPr="00812D92">
        <w:trPr>
          <w:trHeight w:val="439"/>
        </w:trPr>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STT</w:t>
            </w:r>
          </w:p>
        </w:tc>
        <w:tc>
          <w:tcPr>
            <w:tcW w:w="2136"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 xml:space="preserve">Chi phí (Tính cho </w:t>
            </w:r>
            <w:smartTag w:uri="urn:schemas-microsoft-com:office:smarttags" w:element="metricconverter">
              <w:smartTagPr>
                <w:attr w:name="ProductID" w:val="1 ha"/>
              </w:smartTagPr>
              <w:r w:rsidRPr="00812D92">
                <w:rPr>
                  <w:b/>
                  <w:bCs/>
                </w:rPr>
                <w:t>1 ha</w:t>
              </w:r>
            </w:smartTag>
            <w:r w:rsidRPr="00812D92">
              <w:rPr>
                <w:b/>
                <w:bCs/>
              </w:rPr>
              <w:t>)</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0415AA" w:rsidRPr="00812D92" w:rsidRDefault="00C90BBC" w:rsidP="00427D72">
            <w:pPr>
              <w:spacing w:before="120" w:after="120"/>
              <w:jc w:val="center"/>
              <w:rPr>
                <w:b/>
                <w:bCs/>
              </w:rPr>
            </w:pPr>
            <w:r w:rsidRPr="00812D92">
              <w:rPr>
                <w:b/>
                <w:bCs/>
              </w:rPr>
              <w:t xml:space="preserve">Số </w:t>
            </w:r>
          </w:p>
          <w:p w:rsidR="00C90BBC" w:rsidRPr="00812D92" w:rsidRDefault="00C90BBC" w:rsidP="00427D72">
            <w:pPr>
              <w:spacing w:before="120" w:after="120"/>
              <w:jc w:val="center"/>
              <w:rPr>
                <w:b/>
                <w:bCs/>
              </w:rPr>
            </w:pPr>
            <w:r w:rsidRPr="00812D92">
              <w:rPr>
                <w:b/>
                <w:bCs/>
              </w:rPr>
              <w:t>lượng</w:t>
            </w:r>
          </w:p>
        </w:tc>
        <w:tc>
          <w:tcPr>
            <w:tcW w:w="553" w:type="pct"/>
            <w:tcBorders>
              <w:top w:val="single" w:sz="4" w:space="0" w:color="auto"/>
              <w:left w:val="nil"/>
              <w:bottom w:val="single" w:sz="4" w:space="0" w:color="auto"/>
              <w:right w:val="single" w:sz="4" w:space="0" w:color="auto"/>
            </w:tcBorders>
            <w:shd w:val="clear" w:color="auto" w:fill="auto"/>
            <w:noWrap/>
            <w:vAlign w:val="center"/>
          </w:tcPr>
          <w:p w:rsidR="000415AA" w:rsidRPr="00812D92" w:rsidRDefault="00C90BBC" w:rsidP="00427D72">
            <w:pPr>
              <w:spacing w:before="120" w:after="120"/>
              <w:jc w:val="center"/>
              <w:rPr>
                <w:b/>
                <w:bCs/>
              </w:rPr>
            </w:pPr>
            <w:r w:rsidRPr="00812D92">
              <w:rPr>
                <w:b/>
                <w:bCs/>
              </w:rPr>
              <w:t>Đơn</w:t>
            </w:r>
          </w:p>
          <w:p w:rsidR="00C90BBC" w:rsidRPr="00812D92" w:rsidRDefault="00C90BBC" w:rsidP="00427D72">
            <w:pPr>
              <w:spacing w:before="120" w:after="120"/>
              <w:jc w:val="center"/>
              <w:rPr>
                <w:b/>
                <w:bCs/>
              </w:rPr>
            </w:pPr>
            <w:r w:rsidRPr="00812D92">
              <w:rPr>
                <w:b/>
                <w:bCs/>
              </w:rPr>
              <w:t xml:space="preserve"> giá</w:t>
            </w:r>
          </w:p>
        </w:tc>
        <w:tc>
          <w:tcPr>
            <w:tcW w:w="720" w:type="pct"/>
            <w:tcBorders>
              <w:top w:val="single" w:sz="4" w:space="0" w:color="auto"/>
              <w:left w:val="nil"/>
              <w:bottom w:val="single" w:sz="4" w:space="0" w:color="auto"/>
              <w:right w:val="single" w:sz="4" w:space="0" w:color="auto"/>
            </w:tcBorders>
            <w:shd w:val="clear" w:color="auto" w:fill="auto"/>
            <w:noWrap/>
            <w:vAlign w:val="center"/>
          </w:tcPr>
          <w:p w:rsidR="000415AA" w:rsidRPr="00812D92" w:rsidRDefault="00C90BBC" w:rsidP="00427D72">
            <w:pPr>
              <w:spacing w:before="120" w:after="120"/>
              <w:jc w:val="center"/>
              <w:rPr>
                <w:b/>
                <w:bCs/>
              </w:rPr>
            </w:pPr>
            <w:r w:rsidRPr="00812D92">
              <w:rPr>
                <w:b/>
                <w:bCs/>
              </w:rPr>
              <w:t xml:space="preserve">Thành </w:t>
            </w:r>
          </w:p>
          <w:p w:rsidR="00C90BBC" w:rsidRPr="00812D92" w:rsidRDefault="00C90BBC" w:rsidP="00427D72">
            <w:pPr>
              <w:spacing w:before="120" w:after="120"/>
              <w:jc w:val="center"/>
              <w:rPr>
                <w:b/>
                <w:bCs/>
              </w:rPr>
            </w:pPr>
            <w:r w:rsidRPr="00812D92">
              <w:rPr>
                <w:b/>
                <w:bCs/>
              </w:rPr>
              <w:t>tiền</w:t>
            </w:r>
          </w:p>
        </w:tc>
        <w:tc>
          <w:tcPr>
            <w:tcW w:w="720" w:type="pct"/>
            <w:tcBorders>
              <w:top w:val="single" w:sz="4" w:space="0" w:color="auto"/>
              <w:left w:val="nil"/>
              <w:bottom w:val="single" w:sz="4" w:space="0" w:color="auto"/>
              <w:right w:val="single" w:sz="4" w:space="0" w:color="auto"/>
            </w:tcBorders>
            <w:shd w:val="clear" w:color="auto" w:fill="auto"/>
            <w:noWrap/>
            <w:vAlign w:val="center"/>
          </w:tcPr>
          <w:p w:rsidR="000415AA" w:rsidRPr="00812D92" w:rsidRDefault="00C90BBC" w:rsidP="00427D72">
            <w:pPr>
              <w:spacing w:before="120" w:after="120"/>
              <w:jc w:val="center"/>
              <w:rPr>
                <w:b/>
                <w:bCs/>
              </w:rPr>
            </w:pPr>
            <w:r w:rsidRPr="00812D92">
              <w:rPr>
                <w:b/>
                <w:bCs/>
              </w:rPr>
              <w:t xml:space="preserve">Tổng </w:t>
            </w:r>
          </w:p>
          <w:p w:rsidR="00C90BBC" w:rsidRPr="00812D92" w:rsidRDefault="00C90BBC" w:rsidP="00427D72">
            <w:pPr>
              <w:spacing w:before="120" w:after="120"/>
              <w:jc w:val="center"/>
              <w:rPr>
                <w:b/>
                <w:bCs/>
              </w:rPr>
            </w:pPr>
            <w:r w:rsidRPr="00812D92">
              <w:rPr>
                <w:b/>
                <w:bCs/>
              </w:rPr>
              <w:t>cộng</w:t>
            </w:r>
          </w:p>
        </w:tc>
      </w:tr>
      <w:tr w:rsidR="00C90BBC" w:rsidRPr="00812D92">
        <w:trPr>
          <w:trHeight w:val="360"/>
        </w:trPr>
        <w:tc>
          <w:tcPr>
            <w:tcW w:w="372"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1</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rPr>
                <w:b/>
                <w:bCs/>
                <w:iCs/>
              </w:rPr>
            </w:pPr>
            <w:r w:rsidRPr="00812D92">
              <w:rPr>
                <w:b/>
                <w:bCs/>
                <w:iCs/>
              </w:rPr>
              <w:t>Giống</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80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14,000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1.120,000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1.120,000</w:t>
            </w:r>
          </w:p>
        </w:tc>
      </w:tr>
      <w:tr w:rsidR="00C90BBC" w:rsidRPr="00812D92">
        <w:trPr>
          <w:trHeight w:val="360"/>
        </w:trPr>
        <w:tc>
          <w:tcPr>
            <w:tcW w:w="372"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2</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rPr>
                <w:b/>
                <w:bCs/>
                <w:iCs/>
              </w:rPr>
            </w:pPr>
            <w:r w:rsidRPr="00812D92">
              <w:rPr>
                <w:b/>
                <w:bCs/>
                <w:iCs/>
              </w:rPr>
              <w:t>Phân bón</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10.261,888</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10.261,888</w:t>
            </w:r>
          </w:p>
        </w:tc>
      </w:tr>
      <w:tr w:rsidR="00C90BBC" w:rsidRPr="00812D92">
        <w:trPr>
          <w:trHeight w:val="36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Ure</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170,2</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9,500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1.617,021</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Super lân</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500,0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4,000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2.000,000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Kaly</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133,3</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11,000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1.466,667</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Vôi</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500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1,500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750,000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Hữu cơ vi sinh</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2000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2,200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4.400,000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3</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rPr>
                <w:b/>
                <w:bCs/>
                <w:iCs/>
              </w:rPr>
            </w:pPr>
            <w:r w:rsidRPr="00812D92">
              <w:rPr>
                <w:b/>
                <w:bCs/>
                <w:iCs/>
              </w:rPr>
              <w:t>Thuốc BVTV</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1.030,000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1.030,000</w:t>
            </w:r>
          </w:p>
        </w:tc>
      </w:tr>
      <w:tr w:rsidR="00C90BBC" w:rsidRPr="00812D92">
        <w:trPr>
          <w:trHeight w:val="36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noWrap/>
            <w:vAlign w:val="center"/>
          </w:tcPr>
          <w:p w:rsidR="000415AA" w:rsidRPr="00812D92" w:rsidRDefault="00C90BBC" w:rsidP="00427D72">
            <w:pPr>
              <w:spacing w:before="120" w:after="120"/>
              <w:jc w:val="both"/>
            </w:pPr>
            <w:r w:rsidRPr="00812D92">
              <w:t xml:space="preserve">Thuốc trừ cỏ tiền </w:t>
            </w:r>
            <w:r w:rsidR="008008F8" w:rsidRPr="00812D92">
              <w:t>nảy mầm</w:t>
            </w:r>
            <w:r w:rsidRPr="00812D92">
              <w:t xml:space="preserve"> mầm</w:t>
            </w:r>
          </w:p>
          <w:p w:rsidR="00C90BBC" w:rsidRPr="00812D92" w:rsidRDefault="00C90BBC" w:rsidP="00427D72">
            <w:pPr>
              <w:spacing w:before="120" w:after="120"/>
              <w:jc w:val="both"/>
            </w:pPr>
            <w:r w:rsidRPr="00812D92">
              <w:t xml:space="preserve"> Sofit 300EC (chai 100ml)</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37,000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370,000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78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vAlign w:val="center"/>
          </w:tcPr>
          <w:p w:rsidR="000415AA" w:rsidRPr="00812D92" w:rsidRDefault="00C90BBC" w:rsidP="00427D72">
            <w:pPr>
              <w:spacing w:before="120" w:after="120"/>
              <w:jc w:val="both"/>
            </w:pPr>
            <w:r w:rsidRPr="00812D92">
              <w:t xml:space="preserve">Chế phẩm nấm xanh trừ sâu cuốn lá </w:t>
            </w:r>
          </w:p>
          <w:p w:rsidR="00C90BBC" w:rsidRPr="00812D92" w:rsidRDefault="00C90BBC" w:rsidP="00427D72">
            <w:pPr>
              <w:spacing w:before="120" w:after="120"/>
              <w:jc w:val="both"/>
            </w:pPr>
            <w:r w:rsidRPr="00812D92">
              <w:t>và sâu cắn gié (2 lần/6kg)</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6</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30,000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180,000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jc w:val="center"/>
              <w:rPr>
                <w:b/>
                <w:bCs/>
              </w:rPr>
            </w:pPr>
          </w:p>
        </w:tc>
        <w:tc>
          <w:tcPr>
            <w:tcW w:w="2136" w:type="pct"/>
            <w:tcBorders>
              <w:top w:val="nil"/>
              <w:left w:val="nil"/>
              <w:bottom w:val="single" w:sz="4" w:space="0" w:color="auto"/>
              <w:right w:val="single" w:sz="4" w:space="0" w:color="auto"/>
            </w:tcBorders>
            <w:shd w:val="clear" w:color="auto" w:fill="auto"/>
            <w:noWrap/>
            <w:vAlign w:val="center"/>
          </w:tcPr>
          <w:p w:rsidR="000415AA" w:rsidRPr="00812D92" w:rsidRDefault="00C90BBC" w:rsidP="00427D72">
            <w:pPr>
              <w:spacing w:before="120" w:after="120"/>
              <w:jc w:val="both"/>
            </w:pPr>
            <w:r w:rsidRPr="00812D92">
              <w:t xml:space="preserve">Thuốc trừ bệnh lem lép hạt Tilt-super </w:t>
            </w:r>
          </w:p>
          <w:p w:rsidR="00C90BBC" w:rsidRPr="00812D92" w:rsidRDefault="00C90BBC" w:rsidP="00427D72">
            <w:pPr>
              <w:spacing w:before="120" w:after="120"/>
              <w:jc w:val="both"/>
            </w:pPr>
            <w:r w:rsidRPr="00812D92">
              <w:t>300EC (viên 10ml)</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40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12,000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480,000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4</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rPr>
                <w:b/>
                <w:bCs/>
                <w:iCs/>
              </w:rPr>
            </w:pPr>
            <w:r w:rsidRPr="00812D92">
              <w:rPr>
                <w:b/>
                <w:bCs/>
                <w:iCs/>
              </w:rPr>
              <w:t>Chi phí lao động</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4.500,000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iCs/>
              </w:rPr>
            </w:pPr>
            <w:r w:rsidRPr="00812D92">
              <w:rPr>
                <w:b/>
                <w:bCs/>
                <w:iCs/>
              </w:rPr>
              <w:t>4.500,000</w:t>
            </w:r>
          </w:p>
        </w:tc>
      </w:tr>
      <w:tr w:rsidR="00C90BBC" w:rsidRPr="00812D92">
        <w:trPr>
          <w:trHeight w:val="36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rPr>
                <w:b/>
                <w:bCs/>
              </w:rPr>
            </w:pPr>
            <w:r w:rsidRPr="00812D92">
              <w:rPr>
                <w:b/>
                <w:bCs/>
              </w:rPr>
              <w:t> </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Phun thuốc BVTV</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5</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150,000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750,000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rPr>
                <w:b/>
                <w:bCs/>
              </w:rPr>
            </w:pP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 xml:space="preserve">Chăm sóc </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20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150,000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3.000,000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rPr>
                <w:b/>
                <w:bCs/>
              </w:rPr>
            </w:pP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pPr>
            <w:r w:rsidRPr="00812D92">
              <w:t>Thu hoạch</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5</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150,000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750,000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r>
      <w:tr w:rsidR="00C90BBC" w:rsidRPr="00812D92">
        <w:trPr>
          <w:trHeight w:val="360"/>
        </w:trPr>
        <w:tc>
          <w:tcPr>
            <w:tcW w:w="372"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5</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rPr>
                <w:b/>
                <w:bCs/>
              </w:rPr>
            </w:pPr>
            <w:r w:rsidRPr="00812D92">
              <w:rPr>
                <w:b/>
                <w:bCs/>
              </w:rPr>
              <w:t xml:space="preserve">Tổng chi = (1) + (2) + (3) + (4) </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r w:rsidRPr="00812D92">
              <w:rPr>
                <w:b/>
                <w:bCs/>
              </w:rPr>
              <w:t>16.911,888</w:t>
            </w:r>
          </w:p>
        </w:tc>
      </w:tr>
      <w:tr w:rsidR="00C90BBC" w:rsidRPr="00812D92">
        <w:trPr>
          <w:trHeight w:val="360"/>
        </w:trPr>
        <w:tc>
          <w:tcPr>
            <w:tcW w:w="372"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6</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rPr>
                <w:b/>
                <w:bCs/>
              </w:rPr>
            </w:pPr>
            <w:r w:rsidRPr="00812D92">
              <w:rPr>
                <w:b/>
                <w:bCs/>
              </w:rPr>
              <w:t>Tổng thu = (</w:t>
            </w:r>
            <w:r w:rsidR="00553DDC" w:rsidRPr="00812D92">
              <w:rPr>
                <w:b/>
                <w:bCs/>
              </w:rPr>
              <w:t>NS</w:t>
            </w:r>
            <w:r w:rsidRPr="00812D92">
              <w:rPr>
                <w:b/>
                <w:bCs/>
              </w:rPr>
              <w:t xml:space="preserve"> x giá lúa thời điểm)</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6030</w:t>
            </w: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pPr>
            <w:r w:rsidRPr="00812D92">
              <w:t>6,800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r w:rsidRPr="00812D92">
              <w:rPr>
                <w:b/>
                <w:bCs/>
              </w:rPr>
              <w:t>41.004,000</w:t>
            </w: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r w:rsidRPr="00812D92">
              <w:rPr>
                <w:b/>
                <w:bCs/>
              </w:rPr>
              <w:t>41.004,000</w:t>
            </w:r>
          </w:p>
        </w:tc>
      </w:tr>
      <w:tr w:rsidR="00C90BBC" w:rsidRPr="00812D92">
        <w:trPr>
          <w:trHeight w:val="360"/>
        </w:trPr>
        <w:tc>
          <w:tcPr>
            <w:tcW w:w="372"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center"/>
              <w:rPr>
                <w:b/>
                <w:bCs/>
              </w:rPr>
            </w:pPr>
            <w:r w:rsidRPr="00812D92">
              <w:rPr>
                <w:b/>
                <w:bCs/>
              </w:rPr>
              <w:t>7</w:t>
            </w:r>
          </w:p>
        </w:tc>
        <w:tc>
          <w:tcPr>
            <w:tcW w:w="213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both"/>
              <w:rPr>
                <w:b/>
                <w:bCs/>
              </w:rPr>
            </w:pPr>
            <w:r w:rsidRPr="00812D92">
              <w:rPr>
                <w:b/>
                <w:bCs/>
              </w:rPr>
              <w:t>Lợi nhuận = (6) - (5)</w:t>
            </w:r>
          </w:p>
        </w:tc>
        <w:tc>
          <w:tcPr>
            <w:tcW w:w="49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p>
        </w:tc>
        <w:tc>
          <w:tcPr>
            <w:tcW w:w="55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p>
        </w:tc>
        <w:tc>
          <w:tcPr>
            <w:tcW w:w="72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jc w:val="right"/>
              <w:rPr>
                <w:b/>
                <w:bCs/>
              </w:rPr>
            </w:pPr>
            <w:r w:rsidRPr="00812D92">
              <w:rPr>
                <w:b/>
                <w:bCs/>
              </w:rPr>
              <w:t>24.092,112</w:t>
            </w:r>
          </w:p>
        </w:tc>
      </w:tr>
    </w:tbl>
    <w:p w:rsidR="000415AA" w:rsidRPr="00812D92" w:rsidRDefault="000415AA" w:rsidP="00466A4E">
      <w:pPr>
        <w:spacing w:before="120" w:after="120" w:line="312" w:lineRule="auto"/>
        <w:ind w:left="567" w:hanging="567"/>
        <w:jc w:val="center"/>
        <w:rPr>
          <w:b/>
          <w:i/>
        </w:rPr>
      </w:pPr>
    </w:p>
    <w:p w:rsidR="00C90BBC" w:rsidRPr="00812D92" w:rsidRDefault="000415AA" w:rsidP="00466A4E">
      <w:pPr>
        <w:spacing w:before="120" w:after="120" w:line="312" w:lineRule="auto"/>
        <w:ind w:left="567" w:hanging="567"/>
        <w:jc w:val="center"/>
        <w:rPr>
          <w:i/>
        </w:rPr>
      </w:pPr>
      <w:r w:rsidRPr="00812D92">
        <w:rPr>
          <w:b/>
          <w:i/>
        </w:rPr>
        <w:br w:type="page"/>
      </w:r>
      <w:r w:rsidR="00C90BBC" w:rsidRPr="00812D92">
        <w:rPr>
          <w:b/>
          <w:i/>
        </w:rPr>
        <w:t xml:space="preserve">Bảng </w:t>
      </w:r>
      <w:r w:rsidR="00427D72" w:rsidRPr="00812D92">
        <w:rPr>
          <w:b/>
          <w:i/>
        </w:rPr>
        <w:t>12</w:t>
      </w:r>
      <w:r w:rsidR="00C90BBC" w:rsidRPr="00812D92">
        <w:rPr>
          <w:b/>
          <w:i/>
        </w:rPr>
        <w:t xml:space="preserve">. </w:t>
      </w:r>
      <w:r w:rsidR="00C90BBC" w:rsidRPr="00812D92">
        <w:rPr>
          <w:i/>
        </w:rPr>
        <w:t xml:space="preserve">Hoạch toán mô hình sản xuất giống lúa ĐT34 vụ Đông Xuân 2015 </w:t>
      </w:r>
      <w:r w:rsidR="00010B07" w:rsidRPr="00812D92">
        <w:rPr>
          <w:i/>
        </w:rPr>
        <w:t xml:space="preserve">- </w:t>
      </w:r>
      <w:r w:rsidR="00C90BBC" w:rsidRPr="00812D92">
        <w:rPr>
          <w:i/>
        </w:rPr>
        <w:t>2016 tại phường Hương Xuân</w:t>
      </w:r>
    </w:p>
    <w:p w:rsidR="00C90BBC" w:rsidRPr="00812D92" w:rsidRDefault="00C90BBC" w:rsidP="00466A4E">
      <w:pPr>
        <w:spacing w:before="120" w:after="120" w:line="312" w:lineRule="auto"/>
        <w:jc w:val="right"/>
        <w:rPr>
          <w:i/>
        </w:rPr>
      </w:pPr>
      <w:r w:rsidRPr="00812D92">
        <w:rPr>
          <w:i/>
        </w:rPr>
        <w:t>Đơn vị tính: Nghìn đồng</w:t>
      </w:r>
    </w:p>
    <w:tbl>
      <w:tblPr>
        <w:tblW w:w="5000" w:type="pct"/>
        <w:tblLook w:val="04A0" w:firstRow="1" w:lastRow="0" w:firstColumn="1" w:lastColumn="0" w:noHBand="0" w:noVBand="1"/>
      </w:tblPr>
      <w:tblGrid>
        <w:gridCol w:w="700"/>
        <w:gridCol w:w="3731"/>
        <w:gridCol w:w="1011"/>
        <w:gridCol w:w="967"/>
        <w:gridCol w:w="1361"/>
        <w:gridCol w:w="1234"/>
      </w:tblGrid>
      <w:tr w:rsidR="00C90BBC" w:rsidRPr="00812D92">
        <w:trPr>
          <w:trHeight w:val="360"/>
        </w:trPr>
        <w:tc>
          <w:tcPr>
            <w:tcW w:w="409" w:type="pct"/>
            <w:tcBorders>
              <w:top w:val="single" w:sz="4" w:space="0" w:color="auto"/>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STT</w:t>
            </w:r>
          </w:p>
        </w:tc>
        <w:tc>
          <w:tcPr>
            <w:tcW w:w="1977"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2A4126" w:rsidP="00427D72">
            <w:pPr>
              <w:spacing w:before="120" w:after="120"/>
              <w:ind w:left="-58" w:right="-58"/>
              <w:rPr>
                <w:b/>
                <w:bCs/>
              </w:rPr>
            </w:pPr>
            <w:r w:rsidRPr="00812D92">
              <w:rPr>
                <w:b/>
                <w:bCs/>
              </w:rPr>
              <w:t>Chi phí (Tính cho 1</w:t>
            </w:r>
            <w:r w:rsidR="00C90BBC" w:rsidRPr="00812D92">
              <w:rPr>
                <w:b/>
                <w:bCs/>
              </w:rPr>
              <w:t>ha)</w:t>
            </w:r>
          </w:p>
        </w:tc>
        <w:tc>
          <w:tcPr>
            <w:tcW w:w="565"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Số lượng</w:t>
            </w:r>
          </w:p>
        </w:tc>
        <w:tc>
          <w:tcPr>
            <w:tcW w:w="568"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 xml:space="preserve"> Đơn giá </w:t>
            </w:r>
          </w:p>
        </w:tc>
        <w:tc>
          <w:tcPr>
            <w:tcW w:w="779"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Thành tiền</w:t>
            </w:r>
          </w:p>
        </w:tc>
        <w:tc>
          <w:tcPr>
            <w:tcW w:w="702"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 xml:space="preserve"> Tổng cộng </w:t>
            </w:r>
          </w:p>
        </w:tc>
      </w:tr>
      <w:tr w:rsidR="00C90BBC" w:rsidRPr="00812D92">
        <w:trPr>
          <w:trHeight w:val="360"/>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1</w:t>
            </w: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Giống</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22,000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2.200,000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2.200,000</w:t>
            </w:r>
          </w:p>
        </w:tc>
      </w:tr>
      <w:tr w:rsidR="00C90BBC" w:rsidRPr="00812D92">
        <w:trPr>
          <w:trHeight w:val="360"/>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2</w:t>
            </w: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Phân bón</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10.637,943</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10.637,943</w:t>
            </w:r>
          </w:p>
        </w:tc>
      </w:tr>
      <w:tr w:rsidR="00C90BBC" w:rsidRPr="00812D92">
        <w:trPr>
          <w:trHeight w:val="360"/>
        </w:trPr>
        <w:tc>
          <w:tcPr>
            <w:tcW w:w="409"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Ure</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212.8</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9,500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2.021,277</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3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Super lân</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500.0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2.000,000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3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Kaly</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133.3</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11,000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1.466,667</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3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Vôi</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500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750,000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3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Hữu cơ vi sinh</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2000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2,200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4.400,000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45"/>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3</w:t>
            </w: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Thuốc BVTV</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1.030,000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1.030,000</w:t>
            </w:r>
          </w:p>
        </w:tc>
      </w:tr>
      <w:tr w:rsidR="00C90BBC" w:rsidRPr="00812D92">
        <w:trPr>
          <w:trHeight w:val="330"/>
        </w:trPr>
        <w:tc>
          <w:tcPr>
            <w:tcW w:w="409"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BC2EA1" w:rsidRPr="00812D92" w:rsidRDefault="00C90BBC" w:rsidP="00427D72">
            <w:pPr>
              <w:spacing w:before="120" w:after="120"/>
              <w:ind w:left="-58" w:right="-58"/>
              <w:jc w:val="both"/>
            </w:pPr>
            <w:r w:rsidRPr="00812D92">
              <w:t xml:space="preserve">Thuốc trừ cỏ tiền </w:t>
            </w:r>
            <w:r w:rsidR="008008F8" w:rsidRPr="00812D92">
              <w:t>nảy mầm</w:t>
            </w:r>
            <w:r w:rsidRPr="00812D92">
              <w:t xml:space="preserve"> mầm </w:t>
            </w:r>
          </w:p>
          <w:p w:rsidR="00C90BBC" w:rsidRPr="00812D92" w:rsidRDefault="00C90BBC" w:rsidP="00427D72">
            <w:pPr>
              <w:spacing w:before="120" w:after="120"/>
              <w:ind w:left="-58" w:right="-58"/>
              <w:jc w:val="both"/>
            </w:pPr>
            <w:r w:rsidRPr="00812D92">
              <w:t>Sofit 300EC (chai 100ml)</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37,000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370,000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66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vAlign w:val="center"/>
          </w:tcPr>
          <w:p w:rsidR="00BC2EA1" w:rsidRPr="00812D92" w:rsidRDefault="00C90BBC" w:rsidP="00427D72">
            <w:pPr>
              <w:spacing w:before="120" w:after="120"/>
              <w:ind w:left="-58" w:right="-58"/>
              <w:jc w:val="both"/>
            </w:pPr>
            <w:r w:rsidRPr="00812D92">
              <w:t>Chế phẩm nấm xanh trừ sâu cuốn lá</w:t>
            </w:r>
          </w:p>
          <w:p w:rsidR="00C90BBC" w:rsidRPr="00812D92" w:rsidRDefault="00C90BBC" w:rsidP="00427D72">
            <w:pPr>
              <w:spacing w:before="120" w:after="120"/>
              <w:ind w:left="-58" w:right="-58"/>
              <w:jc w:val="both"/>
            </w:pPr>
            <w:r w:rsidRPr="00812D92">
              <w:t xml:space="preserve"> và sâu cắn gié (2 lần/6kg)</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6</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30,000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180,000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3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BC2EA1" w:rsidRPr="00812D92" w:rsidRDefault="00C90BBC" w:rsidP="00427D72">
            <w:pPr>
              <w:spacing w:before="120" w:after="120"/>
              <w:ind w:left="-58" w:right="-58"/>
              <w:jc w:val="both"/>
            </w:pPr>
            <w:r w:rsidRPr="00812D92">
              <w:t xml:space="preserve">Thuốc trừ bệnh lem lép hạt Tilt-super </w:t>
            </w:r>
          </w:p>
          <w:p w:rsidR="00C90BBC" w:rsidRPr="00812D92" w:rsidRDefault="00C90BBC" w:rsidP="00427D72">
            <w:pPr>
              <w:spacing w:before="120" w:after="120"/>
              <w:ind w:left="-58" w:right="-58"/>
              <w:jc w:val="both"/>
            </w:pPr>
            <w:r w:rsidRPr="00812D92">
              <w:t>300EC (viên 10ml)</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12,000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480,000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4</w:t>
            </w: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Chi phí lao động</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4.500,000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4.500,000</w:t>
            </w:r>
          </w:p>
        </w:tc>
      </w:tr>
      <w:tr w:rsidR="00C90BBC" w:rsidRPr="00812D92">
        <w:trPr>
          <w:trHeight w:val="360"/>
        </w:trPr>
        <w:tc>
          <w:tcPr>
            <w:tcW w:w="409"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Phun thuốc BVTV</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750,000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nil"/>
              <w:left w:val="nil"/>
              <w:bottom w:val="nil"/>
              <w:right w:val="nil"/>
            </w:tcBorders>
            <w:shd w:val="clear" w:color="auto" w:fill="auto"/>
            <w:noWrap/>
            <w:vAlign w:val="center"/>
          </w:tcPr>
          <w:p w:rsidR="00C90BBC" w:rsidRPr="00812D92" w:rsidRDefault="00C90BBC" w:rsidP="00427D72">
            <w:pPr>
              <w:spacing w:before="120" w:after="120"/>
              <w:ind w:left="-58" w:right="-58"/>
              <w:jc w:val="both"/>
            </w:pPr>
            <w:r w:rsidRPr="00812D92">
              <w:t xml:space="preserve">Chăm sóc </w:t>
            </w:r>
          </w:p>
        </w:tc>
        <w:tc>
          <w:tcPr>
            <w:tcW w:w="565"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3.000,000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9"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jc w:val="center"/>
              <w:rPr>
                <w:b/>
                <w:bCs/>
              </w:rPr>
            </w:pPr>
          </w:p>
        </w:tc>
        <w:tc>
          <w:tcPr>
            <w:tcW w:w="1977"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Thu hoạch</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750,000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5</w:t>
            </w: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rPr>
            </w:pPr>
            <w:r w:rsidRPr="00812D92">
              <w:rPr>
                <w:b/>
                <w:bCs/>
              </w:rPr>
              <w:t xml:space="preserve">Tổng chi = (1) + (2) + (3) + (4) </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18.367,943</w:t>
            </w:r>
          </w:p>
        </w:tc>
      </w:tr>
      <w:tr w:rsidR="00C90BBC" w:rsidRPr="00812D92">
        <w:trPr>
          <w:trHeight w:val="360"/>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6</w:t>
            </w: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rPr>
            </w:pPr>
            <w:r w:rsidRPr="00812D92">
              <w:rPr>
                <w:b/>
                <w:bCs/>
              </w:rPr>
              <w:t>Tổng thu = (</w:t>
            </w:r>
            <w:r w:rsidR="00553DDC" w:rsidRPr="00812D92">
              <w:rPr>
                <w:b/>
                <w:bCs/>
              </w:rPr>
              <w:t>NS</w:t>
            </w:r>
            <w:r w:rsidRPr="00812D92">
              <w:rPr>
                <w:b/>
                <w:bCs/>
              </w:rPr>
              <w:t xml:space="preserve"> x giá lúa thời điểm)</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6250</w:t>
            </w: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6,500</w:t>
            </w: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40.625,000</w:t>
            </w: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40.625,000</w:t>
            </w:r>
          </w:p>
        </w:tc>
      </w:tr>
      <w:tr w:rsidR="00C90BBC" w:rsidRPr="00812D92">
        <w:trPr>
          <w:trHeight w:val="360"/>
        </w:trPr>
        <w:tc>
          <w:tcPr>
            <w:tcW w:w="409"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7</w:t>
            </w:r>
          </w:p>
        </w:tc>
        <w:tc>
          <w:tcPr>
            <w:tcW w:w="19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rPr>
            </w:pPr>
            <w:r w:rsidRPr="00812D92">
              <w:rPr>
                <w:b/>
                <w:bCs/>
              </w:rPr>
              <w:t>Lợi nhuận = (6) - (5)</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56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79"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02"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22.257,057</w:t>
            </w:r>
          </w:p>
        </w:tc>
      </w:tr>
    </w:tbl>
    <w:p w:rsidR="00C90BBC" w:rsidRPr="00812D92" w:rsidRDefault="00C90BBC" w:rsidP="00466A4E">
      <w:pPr>
        <w:spacing w:before="120" w:after="120" w:line="312" w:lineRule="auto"/>
      </w:pPr>
    </w:p>
    <w:p w:rsidR="00C90BBC" w:rsidRPr="00812D92" w:rsidRDefault="00BC2EA1" w:rsidP="00466A4E">
      <w:pPr>
        <w:spacing w:before="120" w:after="120" w:line="312" w:lineRule="auto"/>
        <w:ind w:left="811" w:hanging="811"/>
        <w:jc w:val="center"/>
        <w:rPr>
          <w:i/>
        </w:rPr>
      </w:pPr>
      <w:r w:rsidRPr="00812D92">
        <w:rPr>
          <w:b/>
          <w:i/>
        </w:rPr>
        <w:br w:type="page"/>
      </w:r>
      <w:r w:rsidR="00C90BBC" w:rsidRPr="00812D92">
        <w:rPr>
          <w:b/>
          <w:i/>
        </w:rPr>
        <w:t xml:space="preserve">Bảng </w:t>
      </w:r>
      <w:r w:rsidR="00427D72" w:rsidRPr="00812D92">
        <w:rPr>
          <w:b/>
          <w:i/>
        </w:rPr>
        <w:t>13</w:t>
      </w:r>
      <w:r w:rsidR="00C90BBC" w:rsidRPr="00812D92">
        <w:rPr>
          <w:b/>
          <w:i/>
        </w:rPr>
        <w:t xml:space="preserve">. </w:t>
      </w:r>
      <w:r w:rsidR="00C90BBC" w:rsidRPr="00812D92">
        <w:rPr>
          <w:i/>
        </w:rPr>
        <w:t xml:space="preserve">Hoạch toán mô hình sản xuất giống lúa HT1 vụ Đông Xuân 2015 </w:t>
      </w:r>
      <w:r w:rsidR="00010B07" w:rsidRPr="00812D92">
        <w:rPr>
          <w:i/>
        </w:rPr>
        <w:t>-</w:t>
      </w:r>
      <w:r w:rsidR="00C90BBC" w:rsidRPr="00812D92">
        <w:rPr>
          <w:i/>
        </w:rPr>
        <w:t xml:space="preserve"> 2016 tại phường Hương Xuân</w:t>
      </w:r>
    </w:p>
    <w:p w:rsidR="00C90BBC" w:rsidRPr="00812D92" w:rsidRDefault="00C90BBC" w:rsidP="00466A4E">
      <w:pPr>
        <w:spacing w:before="120" w:after="120" w:line="312" w:lineRule="auto"/>
        <w:jc w:val="right"/>
        <w:rPr>
          <w:i/>
        </w:rPr>
      </w:pPr>
      <w:r w:rsidRPr="00812D92">
        <w:rPr>
          <w:i/>
        </w:rPr>
        <w:t>Đơn vị tính: nghìn đồng</w:t>
      </w:r>
    </w:p>
    <w:tbl>
      <w:tblPr>
        <w:tblW w:w="5000" w:type="pct"/>
        <w:tblLook w:val="04A0" w:firstRow="1" w:lastRow="0" w:firstColumn="1" w:lastColumn="0" w:noHBand="0" w:noVBand="1"/>
      </w:tblPr>
      <w:tblGrid>
        <w:gridCol w:w="694"/>
        <w:gridCol w:w="3839"/>
        <w:gridCol w:w="1014"/>
        <w:gridCol w:w="969"/>
        <w:gridCol w:w="1253"/>
        <w:gridCol w:w="1235"/>
      </w:tblGrid>
      <w:tr w:rsidR="00C90BBC" w:rsidRPr="00812D92">
        <w:trPr>
          <w:trHeight w:val="375"/>
        </w:trPr>
        <w:tc>
          <w:tcPr>
            <w:tcW w:w="3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STT</w:t>
            </w:r>
          </w:p>
        </w:tc>
        <w:tc>
          <w:tcPr>
            <w:tcW w:w="2131"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rPr>
            </w:pPr>
            <w:r w:rsidRPr="00812D92">
              <w:rPr>
                <w:b/>
                <w:bCs/>
              </w:rPr>
              <w:t xml:space="preserve">Chi phí (Tính cho </w:t>
            </w:r>
            <w:smartTag w:uri="urn:schemas-microsoft-com:office:smarttags" w:element="metricconverter">
              <w:smartTagPr>
                <w:attr w:name="ProductID" w:val="1 ha"/>
              </w:smartTagPr>
              <w:r w:rsidRPr="00812D92">
                <w:rPr>
                  <w:b/>
                  <w:bCs/>
                </w:rPr>
                <w:t>1 ha</w:t>
              </w:r>
            </w:smartTag>
            <w:r w:rsidRPr="00812D92">
              <w:rPr>
                <w:b/>
                <w:bCs/>
              </w:rPr>
              <w:t>)</w:t>
            </w:r>
          </w:p>
        </w:tc>
        <w:tc>
          <w:tcPr>
            <w:tcW w:w="563"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Số lượng</w:t>
            </w:r>
          </w:p>
        </w:tc>
        <w:tc>
          <w:tcPr>
            <w:tcW w:w="538" w:type="pct"/>
            <w:tcBorders>
              <w:top w:val="single" w:sz="4" w:space="0" w:color="auto"/>
              <w:left w:val="nil"/>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 xml:space="preserve"> Đơn giá </w:t>
            </w:r>
          </w:p>
        </w:tc>
        <w:tc>
          <w:tcPr>
            <w:tcW w:w="696" w:type="pct"/>
            <w:tcBorders>
              <w:top w:val="single" w:sz="4" w:space="0" w:color="auto"/>
              <w:left w:val="nil"/>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Thành tiền</w:t>
            </w:r>
          </w:p>
        </w:tc>
        <w:tc>
          <w:tcPr>
            <w:tcW w:w="686" w:type="pct"/>
            <w:tcBorders>
              <w:top w:val="single" w:sz="4" w:space="0" w:color="auto"/>
              <w:left w:val="nil"/>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 xml:space="preserve"> Tổng cộng </w:t>
            </w:r>
          </w:p>
        </w:tc>
      </w:tr>
      <w:tr w:rsidR="00C90BBC" w:rsidRPr="00812D92">
        <w:trPr>
          <w:trHeight w:val="345"/>
        </w:trPr>
        <w:tc>
          <w:tcPr>
            <w:tcW w:w="385"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1</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i/>
                <w:iCs/>
              </w:rPr>
            </w:pPr>
            <w:r w:rsidRPr="00812D92">
              <w:rPr>
                <w:b/>
                <w:bCs/>
                <w:i/>
                <w:iCs/>
              </w:rPr>
              <w:t>Giống</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15,000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1.500,000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1.500,000</w:t>
            </w:r>
          </w:p>
        </w:tc>
      </w:tr>
      <w:tr w:rsidR="00C90BBC" w:rsidRPr="00812D92">
        <w:trPr>
          <w:trHeight w:val="390"/>
        </w:trPr>
        <w:tc>
          <w:tcPr>
            <w:tcW w:w="385"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2</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i/>
                <w:iCs/>
              </w:rPr>
            </w:pPr>
            <w:r w:rsidRPr="00812D92">
              <w:rPr>
                <w:b/>
                <w:bCs/>
                <w:i/>
                <w:iCs/>
              </w:rPr>
              <w:t>Phân bón</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7.845,000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7.845,000</w:t>
            </w:r>
          </w:p>
        </w:tc>
      </w:tr>
      <w:tr w:rsidR="00C90BBC" w:rsidRPr="00812D92">
        <w:trPr>
          <w:trHeight w:val="375"/>
        </w:trPr>
        <w:tc>
          <w:tcPr>
            <w:tcW w:w="385"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 </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pPr>
            <w:r w:rsidRPr="00812D92">
              <w:t>Ure</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310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9,500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2.945,000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75"/>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pPr>
            <w:r w:rsidRPr="00812D92">
              <w:t>Super lân</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400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1.600,000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75"/>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pPr>
            <w:r w:rsidRPr="00812D92">
              <w:t>Kaly</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300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11,000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3.300,000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90"/>
        </w:trPr>
        <w:tc>
          <w:tcPr>
            <w:tcW w:w="385"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3</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i/>
                <w:iCs/>
              </w:rPr>
            </w:pPr>
            <w:r w:rsidRPr="00812D92">
              <w:rPr>
                <w:b/>
                <w:bCs/>
                <w:i/>
                <w:iCs/>
              </w:rPr>
              <w:t>Thuốc BVTV</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2.002,000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2.002,000</w:t>
            </w:r>
          </w:p>
        </w:tc>
      </w:tr>
      <w:tr w:rsidR="00C90BBC" w:rsidRPr="00812D92">
        <w:trPr>
          <w:trHeight w:val="375"/>
        </w:trPr>
        <w:tc>
          <w:tcPr>
            <w:tcW w:w="385"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 </w:t>
            </w:r>
          </w:p>
        </w:tc>
        <w:tc>
          <w:tcPr>
            <w:tcW w:w="2131" w:type="pct"/>
            <w:tcBorders>
              <w:top w:val="nil"/>
              <w:left w:val="nil"/>
              <w:bottom w:val="single" w:sz="4" w:space="0" w:color="auto"/>
              <w:right w:val="single" w:sz="4" w:space="0" w:color="auto"/>
            </w:tcBorders>
            <w:shd w:val="clear" w:color="auto" w:fill="auto"/>
            <w:noWrap/>
            <w:vAlign w:val="center"/>
          </w:tcPr>
          <w:p w:rsidR="00BC2EA1" w:rsidRPr="00812D92" w:rsidRDefault="00C90BBC" w:rsidP="00427D72">
            <w:pPr>
              <w:spacing w:before="120" w:after="120"/>
              <w:ind w:left="-58" w:right="-58"/>
            </w:pPr>
            <w:r w:rsidRPr="00812D92">
              <w:t xml:space="preserve">Thuốc trừ cỏ tiền </w:t>
            </w:r>
            <w:r w:rsidR="008008F8" w:rsidRPr="00812D92">
              <w:t>nảy mầm</w:t>
            </w:r>
            <w:r w:rsidRPr="00812D92">
              <w:t xml:space="preserve"> mầm </w:t>
            </w:r>
          </w:p>
          <w:p w:rsidR="00C90BBC" w:rsidRPr="00812D92" w:rsidRDefault="00C90BBC" w:rsidP="00427D72">
            <w:pPr>
              <w:spacing w:before="120" w:after="120"/>
              <w:ind w:left="-58" w:right="-58"/>
            </w:pPr>
            <w:r w:rsidRPr="00812D92">
              <w:t>Sofit 300EC (chai 100ml)</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37,000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370,000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660"/>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vAlign w:val="center"/>
          </w:tcPr>
          <w:p w:rsidR="00C90BBC" w:rsidRPr="00812D92" w:rsidRDefault="00C90BBC" w:rsidP="00427D72">
            <w:pPr>
              <w:spacing w:before="120" w:after="120"/>
              <w:ind w:left="-58" w:right="-58"/>
            </w:pPr>
            <w:r w:rsidRPr="00812D92">
              <w:t>Thuốc trừ sâu cuốn lá Vimatox 1.9EC (chai 20ml, 2 lần phun)</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600,000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75"/>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pPr>
            <w:r w:rsidRPr="00812D92">
              <w:t>Thuốc trừ rầy Chess 50WG (gói 7,5gr)</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1,900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57,000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555"/>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vAlign w:val="center"/>
          </w:tcPr>
          <w:p w:rsidR="00C90BBC" w:rsidRPr="00812D92" w:rsidRDefault="00C90BBC" w:rsidP="00427D72">
            <w:pPr>
              <w:spacing w:before="120" w:after="120"/>
              <w:ind w:left="-58" w:right="-58"/>
            </w:pPr>
            <w:r w:rsidRPr="00812D92">
              <w:t>Thuốc trừ bệnh Valydamycin 3SL (chai 480ml)</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25,000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375,000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600"/>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vAlign w:val="center"/>
          </w:tcPr>
          <w:p w:rsidR="00C90BBC" w:rsidRPr="00812D92" w:rsidRDefault="00C90BBC" w:rsidP="00427D72">
            <w:pPr>
              <w:spacing w:before="120" w:after="120"/>
              <w:ind w:left="-58" w:right="-58"/>
            </w:pPr>
            <w:r w:rsidRPr="00812D92">
              <w:t>Thuốc trừ bệnh Beam 75WP (gói 8gr)</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12,000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600,000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385"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4</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i/>
                <w:iCs/>
              </w:rPr>
            </w:pPr>
            <w:r w:rsidRPr="00812D92">
              <w:rPr>
                <w:b/>
                <w:bCs/>
                <w:i/>
                <w:iCs/>
              </w:rPr>
              <w:t>Chi phí lao động</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5.550,000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5.550,000</w:t>
            </w:r>
          </w:p>
        </w:tc>
      </w:tr>
      <w:tr w:rsidR="00C90BBC" w:rsidRPr="00812D92">
        <w:trPr>
          <w:trHeight w:val="360"/>
        </w:trPr>
        <w:tc>
          <w:tcPr>
            <w:tcW w:w="385"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 </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pPr>
            <w:r w:rsidRPr="00812D92">
              <w:t>Phun thuốc BVTV</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12</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1.800,000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pPr>
            <w:r w:rsidRPr="00812D92">
              <w:t xml:space="preserve">Chăm sóc </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3.000,000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385"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rPr>
                <w:b/>
                <w:bCs/>
              </w:rPr>
            </w:pP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pPr>
            <w:r w:rsidRPr="00812D92">
              <w:t>Thu hoạch</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w:t>
            </w: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750,000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385"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5</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rPr>
            </w:pPr>
            <w:r w:rsidRPr="00812D92">
              <w:rPr>
                <w:b/>
                <w:bCs/>
              </w:rPr>
              <w:t xml:space="preserve">Tổng chi = (1) + (2) + (3) + (4) </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538" w:type="pct"/>
            <w:tcBorders>
              <w:top w:val="nil"/>
              <w:left w:val="nil"/>
              <w:bottom w:val="nil"/>
              <w:right w:val="nil"/>
            </w:tcBorders>
            <w:shd w:val="clear" w:color="auto" w:fill="auto"/>
            <w:noWrap/>
            <w:vAlign w:val="center"/>
          </w:tcPr>
          <w:p w:rsidR="00C90BBC" w:rsidRPr="00812D92" w:rsidRDefault="00C90BBC" w:rsidP="00427D72">
            <w:pPr>
              <w:spacing w:before="120" w:after="120"/>
              <w:ind w:left="-58" w:right="-58"/>
              <w:jc w:val="right"/>
            </w:pPr>
          </w:p>
        </w:tc>
        <w:tc>
          <w:tcPr>
            <w:tcW w:w="696"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16.897,000</w:t>
            </w:r>
          </w:p>
        </w:tc>
      </w:tr>
      <w:tr w:rsidR="00C90BBC" w:rsidRPr="00812D92">
        <w:trPr>
          <w:trHeight w:val="360"/>
        </w:trPr>
        <w:tc>
          <w:tcPr>
            <w:tcW w:w="385"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6</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rPr>
            </w:pPr>
            <w:r w:rsidRPr="00812D92">
              <w:rPr>
                <w:b/>
                <w:bCs/>
              </w:rPr>
              <w:t>Tổng thu = (</w:t>
            </w:r>
            <w:r w:rsidR="00010B07" w:rsidRPr="00812D92">
              <w:rPr>
                <w:b/>
                <w:bCs/>
              </w:rPr>
              <w:t>NS</w:t>
            </w:r>
            <w:r w:rsidRPr="00812D92">
              <w:rPr>
                <w:b/>
                <w:bCs/>
              </w:rPr>
              <w:t xml:space="preserve"> x giá lúa thời điểm)</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5670</w:t>
            </w:r>
          </w:p>
        </w:tc>
        <w:tc>
          <w:tcPr>
            <w:tcW w:w="538"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7,000</w:t>
            </w: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39.690,000</w:t>
            </w: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39.690,000</w:t>
            </w:r>
          </w:p>
        </w:tc>
      </w:tr>
      <w:tr w:rsidR="00C90BBC" w:rsidRPr="00812D92">
        <w:trPr>
          <w:trHeight w:val="360"/>
        </w:trPr>
        <w:tc>
          <w:tcPr>
            <w:tcW w:w="385"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7</w:t>
            </w:r>
          </w:p>
        </w:tc>
        <w:tc>
          <w:tcPr>
            <w:tcW w:w="213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rPr>
                <w:b/>
                <w:bCs/>
              </w:rPr>
            </w:pPr>
            <w:r w:rsidRPr="00812D92">
              <w:rPr>
                <w:b/>
                <w:bCs/>
              </w:rPr>
              <w:t>Lợi nhuận = (6) - (5)</w:t>
            </w:r>
          </w:p>
        </w:tc>
        <w:tc>
          <w:tcPr>
            <w:tcW w:w="563"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53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69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68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22.793,000</w:t>
            </w:r>
          </w:p>
        </w:tc>
      </w:tr>
    </w:tbl>
    <w:p w:rsidR="00C90BBC" w:rsidRPr="00812D92" w:rsidRDefault="00C90BBC" w:rsidP="00466A4E">
      <w:pPr>
        <w:spacing w:before="120" w:after="120" w:line="312" w:lineRule="auto"/>
      </w:pPr>
    </w:p>
    <w:p w:rsidR="00C90BBC" w:rsidRPr="00812D92" w:rsidRDefault="00BC2EA1" w:rsidP="00466A4E">
      <w:pPr>
        <w:spacing w:before="120" w:after="120" w:line="312" w:lineRule="auto"/>
        <w:ind w:left="811" w:hanging="811"/>
        <w:jc w:val="center"/>
        <w:rPr>
          <w:i/>
        </w:rPr>
      </w:pPr>
      <w:r w:rsidRPr="00812D92">
        <w:rPr>
          <w:b/>
          <w:i/>
        </w:rPr>
        <w:br w:type="page"/>
      </w:r>
      <w:r w:rsidR="00C90BBC" w:rsidRPr="00812D92">
        <w:rPr>
          <w:b/>
          <w:i/>
        </w:rPr>
        <w:t xml:space="preserve">Bảng </w:t>
      </w:r>
      <w:r w:rsidR="002A4126" w:rsidRPr="00812D92">
        <w:rPr>
          <w:b/>
          <w:i/>
        </w:rPr>
        <w:t>1</w:t>
      </w:r>
      <w:r w:rsidR="00427D72" w:rsidRPr="00812D92">
        <w:rPr>
          <w:b/>
          <w:i/>
        </w:rPr>
        <w:t>4</w:t>
      </w:r>
      <w:r w:rsidR="00C90BBC" w:rsidRPr="00812D92">
        <w:rPr>
          <w:b/>
          <w:i/>
        </w:rPr>
        <w:t xml:space="preserve">. </w:t>
      </w:r>
      <w:r w:rsidR="00C90BBC" w:rsidRPr="00812D92">
        <w:rPr>
          <w:i/>
        </w:rPr>
        <w:t xml:space="preserve">Hoạch toán mô hình sản xuất giống lúa HP10 vụ Đông Xuân 2015 </w:t>
      </w:r>
      <w:r w:rsidR="00010B07" w:rsidRPr="00812D92">
        <w:rPr>
          <w:i/>
        </w:rPr>
        <w:t>-</w:t>
      </w:r>
      <w:r w:rsidR="00C90BBC" w:rsidRPr="00812D92">
        <w:rPr>
          <w:i/>
        </w:rPr>
        <w:t xml:space="preserve"> 2016 tại phường Hương An</w:t>
      </w:r>
    </w:p>
    <w:p w:rsidR="00C90BBC" w:rsidRPr="00812D92" w:rsidRDefault="00C90BBC" w:rsidP="00466A4E">
      <w:pPr>
        <w:spacing w:before="120" w:after="120" w:line="312" w:lineRule="auto"/>
        <w:jc w:val="right"/>
        <w:rPr>
          <w:i/>
        </w:rPr>
      </w:pPr>
      <w:r w:rsidRPr="00812D92">
        <w:rPr>
          <w:i/>
        </w:rPr>
        <w:t>Đơn vị tính: nghìn đồng</w:t>
      </w:r>
    </w:p>
    <w:tbl>
      <w:tblPr>
        <w:tblW w:w="5000" w:type="pct"/>
        <w:tblLook w:val="04A0" w:firstRow="1" w:lastRow="0" w:firstColumn="1" w:lastColumn="0" w:noHBand="0" w:noVBand="1"/>
      </w:tblPr>
      <w:tblGrid>
        <w:gridCol w:w="597"/>
        <w:gridCol w:w="3733"/>
        <w:gridCol w:w="1013"/>
        <w:gridCol w:w="969"/>
        <w:gridCol w:w="1333"/>
        <w:gridCol w:w="1359"/>
      </w:tblGrid>
      <w:tr w:rsidR="00C90BBC" w:rsidRPr="00812D92">
        <w:trPr>
          <w:trHeight w:val="675"/>
        </w:trPr>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STT</w:t>
            </w:r>
          </w:p>
        </w:tc>
        <w:tc>
          <w:tcPr>
            <w:tcW w:w="1961"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rPr>
                <w:b/>
                <w:bCs/>
              </w:rPr>
            </w:pPr>
            <w:r w:rsidRPr="00812D92">
              <w:rPr>
                <w:b/>
                <w:bCs/>
              </w:rPr>
              <w:t xml:space="preserve">Chi phí (Tính cho </w:t>
            </w:r>
            <w:smartTag w:uri="urn:schemas-microsoft-com:office:smarttags" w:element="metricconverter">
              <w:smartTagPr>
                <w:attr w:name="ProductID" w:val="1 ha"/>
              </w:smartTagPr>
              <w:r w:rsidRPr="00812D92">
                <w:rPr>
                  <w:b/>
                  <w:bCs/>
                </w:rPr>
                <w:t>1 ha</w:t>
              </w:r>
            </w:smartTag>
            <w:r w:rsidRPr="00812D92">
              <w:rPr>
                <w:b/>
                <w:bCs/>
              </w:rPr>
              <w:t>)</w:t>
            </w:r>
          </w:p>
        </w:tc>
        <w:tc>
          <w:tcPr>
            <w:tcW w:w="565"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Số lượng</w:t>
            </w:r>
          </w:p>
        </w:tc>
        <w:tc>
          <w:tcPr>
            <w:tcW w:w="577"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 xml:space="preserve"> Đơn giá </w:t>
            </w:r>
          </w:p>
        </w:tc>
        <w:tc>
          <w:tcPr>
            <w:tcW w:w="766"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Thành tiền</w:t>
            </w:r>
          </w:p>
        </w:tc>
        <w:tc>
          <w:tcPr>
            <w:tcW w:w="777"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 xml:space="preserve"> Tổng cộng </w:t>
            </w:r>
          </w:p>
        </w:tc>
      </w:tr>
      <w:tr w:rsidR="00C90BBC" w:rsidRPr="00812D92">
        <w:trPr>
          <w:trHeight w:val="360"/>
        </w:trPr>
        <w:tc>
          <w:tcPr>
            <w:tcW w:w="354"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1</w:t>
            </w: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rPr>
                <w:b/>
                <w:bCs/>
                <w:i/>
                <w:iCs/>
              </w:rPr>
            </w:pPr>
            <w:r w:rsidRPr="00812D92">
              <w:rPr>
                <w:b/>
                <w:bCs/>
                <w:i/>
                <w:iCs/>
              </w:rPr>
              <w:t>Giống</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80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14,000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1.120,000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1.120,000</w:t>
            </w:r>
          </w:p>
        </w:tc>
      </w:tr>
      <w:tr w:rsidR="00C90BBC" w:rsidRPr="00812D92">
        <w:trPr>
          <w:trHeight w:val="360"/>
        </w:trPr>
        <w:tc>
          <w:tcPr>
            <w:tcW w:w="354"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2</w:t>
            </w: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rPr>
                <w:b/>
                <w:bCs/>
                <w:i/>
                <w:iCs/>
              </w:rPr>
            </w:pPr>
            <w:r w:rsidRPr="00812D92">
              <w:rPr>
                <w:b/>
                <w:bCs/>
                <w:i/>
                <w:iCs/>
              </w:rPr>
              <w:t>Phân bón</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10.261,888</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10.261,888</w:t>
            </w:r>
          </w:p>
        </w:tc>
      </w:tr>
      <w:tr w:rsidR="00C90BBC" w:rsidRPr="00812D92">
        <w:trPr>
          <w:trHeight w:val="360"/>
        </w:trPr>
        <w:tc>
          <w:tcPr>
            <w:tcW w:w="354"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pPr>
            <w:r w:rsidRPr="00812D92">
              <w:t>Ure</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170.2</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9,500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1.617,021</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pPr>
            <w:r w:rsidRPr="00812D92">
              <w:t>Super lân</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500.0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4,000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2.000,000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pPr>
            <w:r w:rsidRPr="00812D92">
              <w:t>Kaly</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133.3</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11,000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1.466,667</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pPr>
            <w:r w:rsidRPr="00812D92">
              <w:t>Vôi</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500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1,500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750,000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pPr>
            <w:r w:rsidRPr="00812D92">
              <w:t>Hữu cơ vi sinh</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2000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2,200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4.400,000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3</w:t>
            </w: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rPr>
                <w:b/>
                <w:bCs/>
                <w:i/>
                <w:iCs/>
              </w:rPr>
            </w:pPr>
            <w:r w:rsidRPr="00812D92">
              <w:rPr>
                <w:b/>
                <w:bCs/>
                <w:i/>
                <w:iCs/>
              </w:rPr>
              <w:t>Thuốc BVTV</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1.030,000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1.030,000</w:t>
            </w:r>
          </w:p>
        </w:tc>
      </w:tr>
      <w:tr w:rsidR="00C90BBC" w:rsidRPr="00812D92">
        <w:trPr>
          <w:trHeight w:val="360"/>
        </w:trPr>
        <w:tc>
          <w:tcPr>
            <w:tcW w:w="354"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BC2EA1" w:rsidRPr="00812D92" w:rsidRDefault="00C90BBC" w:rsidP="00427D72">
            <w:pPr>
              <w:spacing w:before="120" w:after="120"/>
              <w:ind w:left="-57" w:right="-57"/>
              <w:jc w:val="both"/>
            </w:pPr>
            <w:r w:rsidRPr="00812D92">
              <w:t xml:space="preserve">Thuốc trừ cỏ tiền </w:t>
            </w:r>
            <w:r w:rsidR="008008F8" w:rsidRPr="00812D92">
              <w:t>nảy mầm</w:t>
            </w:r>
            <w:r w:rsidRPr="00812D92">
              <w:t xml:space="preserve"> mầm </w:t>
            </w:r>
          </w:p>
          <w:p w:rsidR="00C90BBC" w:rsidRPr="00812D92" w:rsidRDefault="00C90BBC" w:rsidP="00427D72">
            <w:pPr>
              <w:spacing w:before="120" w:after="120"/>
              <w:ind w:left="-57" w:right="-57"/>
              <w:jc w:val="both"/>
            </w:pPr>
            <w:r w:rsidRPr="00812D92">
              <w:t>Sofit 300EC (chai 100ml)</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37,000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370,000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vAlign w:val="center"/>
          </w:tcPr>
          <w:p w:rsidR="00BC2EA1" w:rsidRPr="00812D92" w:rsidRDefault="00C90BBC" w:rsidP="00427D72">
            <w:pPr>
              <w:spacing w:before="120" w:after="120"/>
              <w:ind w:left="-57" w:right="-57"/>
              <w:jc w:val="both"/>
            </w:pPr>
            <w:r w:rsidRPr="00812D92">
              <w:t>Chế phẩm nấm xanh trừ sâu cuốn lá</w:t>
            </w:r>
          </w:p>
          <w:p w:rsidR="00C90BBC" w:rsidRPr="00812D92" w:rsidRDefault="00C90BBC" w:rsidP="00427D72">
            <w:pPr>
              <w:spacing w:before="120" w:after="120"/>
              <w:ind w:left="-57" w:right="-57"/>
              <w:jc w:val="both"/>
            </w:pPr>
            <w:r w:rsidRPr="00812D92">
              <w:t xml:space="preserve"> và sâu cắn gié (2 lần/6kg)</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6</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30,000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180,000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BC2EA1" w:rsidRPr="00812D92" w:rsidRDefault="00C90BBC" w:rsidP="00427D72">
            <w:pPr>
              <w:spacing w:before="120" w:after="120"/>
              <w:ind w:left="-57" w:right="-57"/>
              <w:jc w:val="both"/>
            </w:pPr>
            <w:r w:rsidRPr="00812D92">
              <w:t xml:space="preserve">Thuốc trừ bệnh lem lép hạt Tilt-super </w:t>
            </w:r>
          </w:p>
          <w:p w:rsidR="00C90BBC" w:rsidRPr="00812D92" w:rsidRDefault="00C90BBC" w:rsidP="00427D72">
            <w:pPr>
              <w:spacing w:before="120" w:after="120"/>
              <w:ind w:left="-57" w:right="-57"/>
              <w:jc w:val="both"/>
            </w:pPr>
            <w:r w:rsidRPr="00812D92">
              <w:t>300EC (viên 10ml)</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40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12,000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480,000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4</w:t>
            </w: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rPr>
                <w:b/>
                <w:bCs/>
                <w:i/>
                <w:iCs/>
              </w:rPr>
            </w:pPr>
            <w:r w:rsidRPr="00812D92">
              <w:rPr>
                <w:b/>
                <w:bCs/>
                <w:i/>
                <w:iCs/>
              </w:rPr>
              <w:t>Chi phí lao động</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4.500,000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i/>
                <w:iCs/>
              </w:rPr>
            </w:pPr>
            <w:r w:rsidRPr="00812D92">
              <w:rPr>
                <w:b/>
                <w:bCs/>
                <w:i/>
                <w:iCs/>
              </w:rPr>
              <w:t>4.500,000</w:t>
            </w:r>
          </w:p>
        </w:tc>
      </w:tr>
      <w:tr w:rsidR="00C90BBC" w:rsidRPr="00812D92">
        <w:trPr>
          <w:trHeight w:val="360"/>
        </w:trPr>
        <w:tc>
          <w:tcPr>
            <w:tcW w:w="354" w:type="pct"/>
            <w:vMerge w:val="restart"/>
            <w:tcBorders>
              <w:top w:val="nil"/>
              <w:left w:val="single" w:sz="4" w:space="0" w:color="auto"/>
              <w:bottom w:val="single" w:sz="4" w:space="0" w:color="000000"/>
              <w:right w:val="single" w:sz="4" w:space="0" w:color="auto"/>
            </w:tcBorders>
            <w:shd w:val="clear" w:color="auto" w:fill="auto"/>
            <w:noWrap/>
            <w:vAlign w:val="center"/>
          </w:tcPr>
          <w:p w:rsidR="00C90BBC" w:rsidRPr="00812D92" w:rsidRDefault="00C90BBC" w:rsidP="00427D72">
            <w:pPr>
              <w:spacing w:before="120" w:after="120"/>
              <w:ind w:left="-57" w:right="-57"/>
              <w:jc w:val="center"/>
            </w:pP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pPr>
            <w:r w:rsidRPr="00812D92">
              <w:t>Phun thuốc BVTV</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5</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150,000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750,000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nil"/>
              <w:left w:val="nil"/>
              <w:bottom w:val="nil"/>
              <w:right w:val="nil"/>
            </w:tcBorders>
            <w:shd w:val="clear" w:color="auto" w:fill="auto"/>
            <w:noWrap/>
            <w:vAlign w:val="center"/>
          </w:tcPr>
          <w:p w:rsidR="00C90BBC" w:rsidRPr="00812D92" w:rsidRDefault="00C90BBC" w:rsidP="00427D72">
            <w:pPr>
              <w:spacing w:before="120" w:after="120"/>
              <w:ind w:left="-57" w:right="-57"/>
              <w:jc w:val="both"/>
            </w:pPr>
            <w:r w:rsidRPr="00812D92">
              <w:t xml:space="preserve">Chăm sóc </w:t>
            </w:r>
          </w:p>
        </w:tc>
        <w:tc>
          <w:tcPr>
            <w:tcW w:w="565"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20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150,000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3.000,000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7" w:right="-57"/>
              <w:jc w:val="center"/>
            </w:pPr>
          </w:p>
        </w:tc>
        <w:tc>
          <w:tcPr>
            <w:tcW w:w="1961"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pPr>
            <w:r w:rsidRPr="00812D92">
              <w:t>Thu hoạch</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5</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150,000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750,000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r>
      <w:tr w:rsidR="00C90BBC" w:rsidRPr="00812D92">
        <w:trPr>
          <w:trHeight w:val="360"/>
        </w:trPr>
        <w:tc>
          <w:tcPr>
            <w:tcW w:w="354"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5</w:t>
            </w: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rPr>
                <w:b/>
                <w:bCs/>
              </w:rPr>
            </w:pPr>
            <w:r w:rsidRPr="00812D92">
              <w:rPr>
                <w:b/>
                <w:bCs/>
              </w:rPr>
              <w:t xml:space="preserve">Tổng chi = (1) + (2) + (3) + (4) </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r w:rsidRPr="00812D92">
              <w:rPr>
                <w:b/>
                <w:bCs/>
              </w:rPr>
              <w:t>16.911,888</w:t>
            </w:r>
          </w:p>
        </w:tc>
      </w:tr>
      <w:tr w:rsidR="00C90BBC" w:rsidRPr="00812D92">
        <w:trPr>
          <w:trHeight w:val="360"/>
        </w:trPr>
        <w:tc>
          <w:tcPr>
            <w:tcW w:w="354"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6</w:t>
            </w: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rPr>
                <w:b/>
                <w:bCs/>
              </w:rPr>
            </w:pPr>
            <w:r w:rsidRPr="00812D92">
              <w:rPr>
                <w:b/>
                <w:bCs/>
              </w:rPr>
              <w:t>Tổng thu = (</w:t>
            </w:r>
            <w:r w:rsidR="00010B07" w:rsidRPr="00812D92">
              <w:rPr>
                <w:b/>
                <w:bCs/>
              </w:rPr>
              <w:t>NS</w:t>
            </w:r>
            <w:r w:rsidRPr="00812D92">
              <w:rPr>
                <w:b/>
                <w:bCs/>
              </w:rPr>
              <w:t xml:space="preserve"> x giá lúa thời điểm)</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5550</w:t>
            </w: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r w:rsidRPr="00812D92">
              <w:t>6,800</w:t>
            </w: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r w:rsidRPr="00812D92">
              <w:rPr>
                <w:b/>
                <w:bCs/>
              </w:rPr>
              <w:t>37.740,000</w:t>
            </w: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r w:rsidRPr="00812D92">
              <w:rPr>
                <w:b/>
                <w:bCs/>
              </w:rPr>
              <w:t>37.740,000</w:t>
            </w:r>
          </w:p>
        </w:tc>
      </w:tr>
      <w:tr w:rsidR="00C90BBC" w:rsidRPr="00812D92">
        <w:trPr>
          <w:trHeight w:val="360"/>
        </w:trPr>
        <w:tc>
          <w:tcPr>
            <w:tcW w:w="354"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center"/>
              <w:rPr>
                <w:b/>
                <w:bCs/>
              </w:rPr>
            </w:pPr>
            <w:r w:rsidRPr="00812D92">
              <w:rPr>
                <w:b/>
                <w:bCs/>
              </w:rPr>
              <w:t>7</w:t>
            </w:r>
          </w:p>
        </w:tc>
        <w:tc>
          <w:tcPr>
            <w:tcW w:w="1961"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both"/>
              <w:rPr>
                <w:b/>
                <w:bCs/>
              </w:rPr>
            </w:pPr>
            <w:r w:rsidRPr="00812D92">
              <w:rPr>
                <w:b/>
                <w:bCs/>
              </w:rPr>
              <w:t>Lợi nhuận = (6) - (5)</w:t>
            </w:r>
          </w:p>
        </w:tc>
        <w:tc>
          <w:tcPr>
            <w:tcW w:w="565"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p>
        </w:tc>
        <w:tc>
          <w:tcPr>
            <w:tcW w:w="5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c>
          <w:tcPr>
            <w:tcW w:w="766"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pPr>
          </w:p>
        </w:tc>
        <w:tc>
          <w:tcPr>
            <w:tcW w:w="77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7" w:right="-57"/>
              <w:jc w:val="right"/>
              <w:rPr>
                <w:b/>
                <w:bCs/>
              </w:rPr>
            </w:pPr>
            <w:r w:rsidRPr="00812D92">
              <w:rPr>
                <w:b/>
                <w:bCs/>
              </w:rPr>
              <w:t>20.828,112</w:t>
            </w:r>
          </w:p>
        </w:tc>
      </w:tr>
    </w:tbl>
    <w:p w:rsidR="00BC2EA1" w:rsidRPr="00812D92" w:rsidRDefault="00BC2EA1" w:rsidP="00466A4E">
      <w:pPr>
        <w:spacing w:before="120" w:after="120" w:line="312" w:lineRule="auto"/>
        <w:ind w:left="811" w:hanging="811"/>
        <w:jc w:val="center"/>
        <w:rPr>
          <w:b/>
          <w:i/>
          <w:spacing w:val="-4"/>
        </w:rPr>
      </w:pPr>
    </w:p>
    <w:p w:rsidR="00C90BBC" w:rsidRPr="00812D92" w:rsidRDefault="00BC2EA1" w:rsidP="00466A4E">
      <w:pPr>
        <w:spacing w:before="120" w:after="120" w:line="312" w:lineRule="auto"/>
        <w:ind w:left="811" w:hanging="811"/>
        <w:jc w:val="center"/>
        <w:rPr>
          <w:i/>
          <w:spacing w:val="-4"/>
        </w:rPr>
      </w:pPr>
      <w:r w:rsidRPr="00812D92">
        <w:rPr>
          <w:b/>
          <w:i/>
          <w:spacing w:val="-4"/>
        </w:rPr>
        <w:br w:type="page"/>
      </w:r>
      <w:r w:rsidR="00C90BBC" w:rsidRPr="00812D92">
        <w:rPr>
          <w:b/>
          <w:i/>
          <w:spacing w:val="-4"/>
        </w:rPr>
        <w:t xml:space="preserve">Bảng </w:t>
      </w:r>
      <w:r w:rsidR="00010B07" w:rsidRPr="00812D92">
        <w:rPr>
          <w:b/>
          <w:i/>
          <w:spacing w:val="-4"/>
        </w:rPr>
        <w:t>1</w:t>
      </w:r>
      <w:r w:rsidR="00427D72" w:rsidRPr="00812D92">
        <w:rPr>
          <w:b/>
          <w:i/>
          <w:spacing w:val="-4"/>
        </w:rPr>
        <w:t>5</w:t>
      </w:r>
      <w:r w:rsidR="00C90BBC" w:rsidRPr="00812D92">
        <w:rPr>
          <w:b/>
          <w:i/>
          <w:spacing w:val="-4"/>
        </w:rPr>
        <w:t xml:space="preserve">. </w:t>
      </w:r>
      <w:r w:rsidR="00C90BBC" w:rsidRPr="00812D92">
        <w:rPr>
          <w:i/>
          <w:spacing w:val="-4"/>
        </w:rPr>
        <w:t xml:space="preserve">Hoạch toán mô hình sản xuất giống </w:t>
      </w:r>
      <w:r w:rsidR="00010B07" w:rsidRPr="00812D92">
        <w:rPr>
          <w:i/>
          <w:spacing w:val="-4"/>
        </w:rPr>
        <w:t xml:space="preserve">lúa </w:t>
      </w:r>
      <w:r w:rsidR="00C90BBC" w:rsidRPr="00812D92">
        <w:rPr>
          <w:i/>
          <w:spacing w:val="-4"/>
        </w:rPr>
        <w:t xml:space="preserve">ĐT34 vụ Đông Xuân 2015 </w:t>
      </w:r>
      <w:r w:rsidR="00010B07" w:rsidRPr="00812D92">
        <w:rPr>
          <w:i/>
          <w:spacing w:val="-4"/>
        </w:rPr>
        <w:t>-</w:t>
      </w:r>
      <w:r w:rsidR="00C90BBC" w:rsidRPr="00812D92">
        <w:rPr>
          <w:i/>
          <w:spacing w:val="-4"/>
        </w:rPr>
        <w:t xml:space="preserve"> 2016 tại </w:t>
      </w:r>
      <w:r w:rsidR="00010B07" w:rsidRPr="00812D92">
        <w:rPr>
          <w:i/>
          <w:spacing w:val="-4"/>
        </w:rPr>
        <w:t xml:space="preserve">phường </w:t>
      </w:r>
      <w:r w:rsidR="00C90BBC" w:rsidRPr="00812D92">
        <w:rPr>
          <w:i/>
          <w:spacing w:val="-4"/>
        </w:rPr>
        <w:t>Hương An</w:t>
      </w:r>
    </w:p>
    <w:p w:rsidR="00C90BBC" w:rsidRPr="00812D92" w:rsidRDefault="00C90BBC" w:rsidP="00466A4E">
      <w:pPr>
        <w:spacing w:before="120" w:after="120" w:line="312" w:lineRule="auto"/>
        <w:jc w:val="right"/>
        <w:rPr>
          <w:i/>
        </w:rPr>
      </w:pPr>
      <w:r w:rsidRPr="00812D92">
        <w:rPr>
          <w:i/>
        </w:rPr>
        <w:t>Đơn vị tính: nghìn đồng</w:t>
      </w:r>
    </w:p>
    <w:tbl>
      <w:tblPr>
        <w:tblW w:w="5000" w:type="pct"/>
        <w:tblLook w:val="04A0" w:firstRow="1" w:lastRow="0" w:firstColumn="1" w:lastColumn="0" w:noHBand="0" w:noVBand="1"/>
      </w:tblPr>
      <w:tblGrid>
        <w:gridCol w:w="701"/>
        <w:gridCol w:w="3731"/>
        <w:gridCol w:w="1113"/>
        <w:gridCol w:w="967"/>
        <w:gridCol w:w="1246"/>
        <w:gridCol w:w="1246"/>
      </w:tblGrid>
      <w:tr w:rsidR="00C90BBC" w:rsidRPr="00812D92">
        <w:trPr>
          <w:trHeight w:val="36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STT</w:t>
            </w:r>
          </w:p>
        </w:tc>
        <w:tc>
          <w:tcPr>
            <w:tcW w:w="1978"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3F3B74" w:rsidP="00427D72">
            <w:pPr>
              <w:spacing w:before="120" w:after="120"/>
              <w:ind w:left="-58" w:right="-58"/>
              <w:rPr>
                <w:b/>
                <w:bCs/>
              </w:rPr>
            </w:pPr>
            <w:r w:rsidRPr="00812D92">
              <w:rPr>
                <w:b/>
                <w:bCs/>
              </w:rPr>
              <w:t>Chi phí (Tính cho 1</w:t>
            </w:r>
            <w:r w:rsidR="00C90BBC" w:rsidRPr="00812D92">
              <w:rPr>
                <w:b/>
                <w:bCs/>
              </w:rPr>
              <w:t>ha)</w:t>
            </w:r>
          </w:p>
        </w:tc>
        <w:tc>
          <w:tcPr>
            <w:tcW w:w="637"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Số lượng</w:t>
            </w:r>
          </w:p>
        </w:tc>
        <w:tc>
          <w:tcPr>
            <w:tcW w:w="550"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 xml:space="preserve"> Đơn giá </w:t>
            </w:r>
          </w:p>
        </w:tc>
        <w:tc>
          <w:tcPr>
            <w:tcW w:w="717"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Thành tiền</w:t>
            </w:r>
          </w:p>
        </w:tc>
        <w:tc>
          <w:tcPr>
            <w:tcW w:w="710"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center"/>
              <w:rPr>
                <w:b/>
                <w:bCs/>
              </w:rPr>
            </w:pPr>
            <w:r w:rsidRPr="00812D92">
              <w:rPr>
                <w:b/>
                <w:bCs/>
              </w:rPr>
              <w:t xml:space="preserve"> Tổng cộng </w:t>
            </w:r>
          </w:p>
        </w:tc>
      </w:tr>
      <w:tr w:rsidR="00C90BBC" w:rsidRPr="00812D92">
        <w:trPr>
          <w:trHeight w:val="360"/>
        </w:trPr>
        <w:tc>
          <w:tcPr>
            <w:tcW w:w="408"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1</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Giống</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22,000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2.200,000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2.200,000</w:t>
            </w:r>
          </w:p>
        </w:tc>
      </w:tr>
      <w:tr w:rsidR="00C90BBC" w:rsidRPr="00812D92">
        <w:trPr>
          <w:trHeight w:val="360"/>
        </w:trPr>
        <w:tc>
          <w:tcPr>
            <w:tcW w:w="408"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2</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Phân bón</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10.637,943</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10.637,943</w:t>
            </w:r>
          </w:p>
        </w:tc>
      </w:tr>
      <w:tr w:rsidR="00C90BBC" w:rsidRPr="00812D92">
        <w:trPr>
          <w:trHeight w:val="360"/>
        </w:trPr>
        <w:tc>
          <w:tcPr>
            <w:tcW w:w="408"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427D72">
            <w:pPr>
              <w:spacing w:before="120" w:after="120"/>
              <w:ind w:left="-58" w:right="-58"/>
              <w:jc w:val="center"/>
            </w:pPr>
            <w:r w:rsidRPr="00812D92">
              <w:t> </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Ure</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212.8</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9,500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2.021,277</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45"/>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Super lân</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500.0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2.000,000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45"/>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Kaly</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133.3</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11,000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1.466,667</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45"/>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Vôi</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500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750,000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45"/>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Hữu cơ vi sinh</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2000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2,200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4.400,000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8"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3</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Thuốc BVTV</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1.030,000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1.030,000</w:t>
            </w:r>
          </w:p>
        </w:tc>
      </w:tr>
      <w:tr w:rsidR="00C90BBC" w:rsidRPr="00812D92">
        <w:trPr>
          <w:trHeight w:val="345"/>
        </w:trPr>
        <w:tc>
          <w:tcPr>
            <w:tcW w:w="408"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427D72">
            <w:pPr>
              <w:spacing w:before="120" w:after="120"/>
              <w:ind w:left="-58" w:right="-58"/>
              <w:jc w:val="center"/>
            </w:pPr>
            <w:r w:rsidRPr="00812D92">
              <w:t> </w:t>
            </w:r>
          </w:p>
        </w:tc>
        <w:tc>
          <w:tcPr>
            <w:tcW w:w="1978" w:type="pct"/>
            <w:tcBorders>
              <w:top w:val="nil"/>
              <w:left w:val="nil"/>
              <w:bottom w:val="single" w:sz="4" w:space="0" w:color="auto"/>
              <w:right w:val="single" w:sz="4" w:space="0" w:color="auto"/>
            </w:tcBorders>
            <w:shd w:val="clear" w:color="auto" w:fill="auto"/>
            <w:noWrap/>
            <w:vAlign w:val="center"/>
          </w:tcPr>
          <w:p w:rsidR="00BC2EA1" w:rsidRPr="00812D92" w:rsidRDefault="00C90BBC" w:rsidP="00427D72">
            <w:pPr>
              <w:spacing w:before="120" w:after="120"/>
              <w:ind w:left="-58" w:right="-58"/>
              <w:jc w:val="both"/>
            </w:pPr>
            <w:r w:rsidRPr="00812D92">
              <w:t xml:space="preserve">Thuốc trừ cỏ tiền </w:t>
            </w:r>
            <w:r w:rsidR="008008F8" w:rsidRPr="00812D92">
              <w:t>nảy mầm</w:t>
            </w:r>
            <w:r w:rsidRPr="00812D92">
              <w:t xml:space="preserve"> mầm </w:t>
            </w:r>
          </w:p>
          <w:p w:rsidR="00C90BBC" w:rsidRPr="00812D92" w:rsidRDefault="00C90BBC" w:rsidP="00427D72">
            <w:pPr>
              <w:spacing w:before="120" w:after="120"/>
              <w:ind w:left="-58" w:right="-58"/>
              <w:jc w:val="both"/>
            </w:pPr>
            <w:r w:rsidRPr="00812D92">
              <w:t>Sofit 300EC (chai 100ml)</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37,000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370,000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675"/>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nil"/>
              <w:left w:val="nil"/>
              <w:bottom w:val="single" w:sz="4" w:space="0" w:color="auto"/>
              <w:right w:val="single" w:sz="4" w:space="0" w:color="auto"/>
            </w:tcBorders>
            <w:shd w:val="clear" w:color="auto" w:fill="auto"/>
            <w:vAlign w:val="center"/>
          </w:tcPr>
          <w:p w:rsidR="00BC2EA1" w:rsidRPr="00812D92" w:rsidRDefault="00C90BBC" w:rsidP="00427D72">
            <w:pPr>
              <w:spacing w:before="120" w:after="120"/>
              <w:ind w:left="-58" w:right="-58"/>
              <w:jc w:val="both"/>
            </w:pPr>
            <w:r w:rsidRPr="00812D92">
              <w:t>Chế phẩm nấm xanh trừ sâu cuốn lá</w:t>
            </w:r>
          </w:p>
          <w:p w:rsidR="00C90BBC" w:rsidRPr="00812D92" w:rsidRDefault="00C90BBC" w:rsidP="00427D72">
            <w:pPr>
              <w:spacing w:before="120" w:after="120"/>
              <w:ind w:left="-58" w:right="-58"/>
              <w:jc w:val="both"/>
            </w:pPr>
            <w:r w:rsidRPr="00812D92">
              <w:t xml:space="preserve"> và sâu cắn gié (2 lần/6kg)</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6</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30,000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180,000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45"/>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nil"/>
              <w:left w:val="nil"/>
              <w:bottom w:val="single" w:sz="4" w:space="0" w:color="auto"/>
              <w:right w:val="single" w:sz="4" w:space="0" w:color="auto"/>
            </w:tcBorders>
            <w:shd w:val="clear" w:color="auto" w:fill="auto"/>
            <w:noWrap/>
            <w:vAlign w:val="center"/>
          </w:tcPr>
          <w:p w:rsidR="00BC2EA1" w:rsidRPr="00812D92" w:rsidRDefault="00C90BBC" w:rsidP="00427D72">
            <w:pPr>
              <w:spacing w:before="120" w:after="120"/>
              <w:ind w:left="-58" w:right="-58"/>
              <w:jc w:val="both"/>
            </w:pPr>
            <w:r w:rsidRPr="00812D92">
              <w:t xml:space="preserve">Thuốc trừ bệnh lem lép hạt Tilt-super </w:t>
            </w:r>
          </w:p>
          <w:p w:rsidR="00C90BBC" w:rsidRPr="00812D92" w:rsidRDefault="00C90BBC" w:rsidP="00427D72">
            <w:pPr>
              <w:spacing w:before="120" w:after="120"/>
              <w:ind w:left="-58" w:right="-58"/>
              <w:jc w:val="both"/>
            </w:pPr>
            <w:r w:rsidRPr="00812D92">
              <w:t>300EC (viên 10ml)</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12,000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480,000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8"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4</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i/>
                <w:iCs/>
              </w:rPr>
            </w:pPr>
            <w:r w:rsidRPr="00812D92">
              <w:rPr>
                <w:b/>
                <w:bCs/>
                <w:i/>
                <w:iCs/>
              </w:rPr>
              <w:t>Chi phí lao động</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4.500,000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i/>
                <w:iCs/>
              </w:rPr>
            </w:pPr>
            <w:r w:rsidRPr="00812D92">
              <w:rPr>
                <w:b/>
                <w:bCs/>
                <w:i/>
                <w:iCs/>
              </w:rPr>
              <w:t>4.500,000</w:t>
            </w:r>
          </w:p>
        </w:tc>
      </w:tr>
      <w:tr w:rsidR="00C90BBC" w:rsidRPr="00812D92">
        <w:trPr>
          <w:trHeight w:val="360"/>
        </w:trPr>
        <w:tc>
          <w:tcPr>
            <w:tcW w:w="408"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427D72">
            <w:pPr>
              <w:spacing w:before="120" w:after="120"/>
              <w:ind w:left="-58" w:right="-58"/>
              <w:jc w:val="center"/>
            </w:pPr>
            <w:r w:rsidRPr="00812D92">
              <w:t> </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Phun thuốc BVTV</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750,000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nil"/>
              <w:left w:val="nil"/>
              <w:bottom w:val="nil"/>
              <w:right w:val="nil"/>
            </w:tcBorders>
            <w:shd w:val="clear" w:color="auto" w:fill="auto"/>
            <w:noWrap/>
            <w:vAlign w:val="center"/>
          </w:tcPr>
          <w:p w:rsidR="00C90BBC" w:rsidRPr="00812D92" w:rsidRDefault="00C90BBC" w:rsidP="00427D72">
            <w:pPr>
              <w:spacing w:before="120" w:after="120"/>
              <w:ind w:left="-58" w:right="-58"/>
              <w:jc w:val="both"/>
            </w:pPr>
            <w:r w:rsidRPr="00812D92">
              <w:t xml:space="preserve">Chăm sóc </w:t>
            </w:r>
          </w:p>
        </w:tc>
        <w:tc>
          <w:tcPr>
            <w:tcW w:w="637"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20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3.000,000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8" w:type="pct"/>
            <w:vMerge/>
            <w:tcBorders>
              <w:top w:val="nil"/>
              <w:left w:val="single" w:sz="4" w:space="0" w:color="auto"/>
              <w:bottom w:val="single" w:sz="4" w:space="0" w:color="000000"/>
              <w:right w:val="single" w:sz="4" w:space="0" w:color="auto"/>
            </w:tcBorders>
            <w:vAlign w:val="center"/>
          </w:tcPr>
          <w:p w:rsidR="00C90BBC" w:rsidRPr="00812D92" w:rsidRDefault="00C90BBC" w:rsidP="00427D72">
            <w:pPr>
              <w:spacing w:before="120" w:after="120"/>
              <w:ind w:left="-58" w:right="-58"/>
            </w:pPr>
          </w:p>
        </w:tc>
        <w:tc>
          <w:tcPr>
            <w:tcW w:w="1978"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pPr>
            <w:r w:rsidRPr="00812D92">
              <w:t>Thu hoạch</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150,000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750,000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r>
      <w:tr w:rsidR="00C90BBC" w:rsidRPr="00812D92">
        <w:trPr>
          <w:trHeight w:val="360"/>
        </w:trPr>
        <w:tc>
          <w:tcPr>
            <w:tcW w:w="408"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5</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rPr>
            </w:pPr>
            <w:r w:rsidRPr="00812D92">
              <w:rPr>
                <w:b/>
                <w:bCs/>
              </w:rPr>
              <w:t xml:space="preserve">Tổng chi = (1) + (2) + (3) + (4) </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18.367,943</w:t>
            </w:r>
          </w:p>
        </w:tc>
      </w:tr>
      <w:tr w:rsidR="00C90BBC" w:rsidRPr="00812D92">
        <w:trPr>
          <w:trHeight w:val="360"/>
        </w:trPr>
        <w:tc>
          <w:tcPr>
            <w:tcW w:w="408"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6</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rPr>
            </w:pPr>
            <w:r w:rsidRPr="00812D92">
              <w:rPr>
                <w:b/>
                <w:bCs/>
              </w:rPr>
              <w:t>Tổng thu = (</w:t>
            </w:r>
            <w:r w:rsidR="00010B07" w:rsidRPr="00812D92">
              <w:rPr>
                <w:b/>
                <w:bCs/>
              </w:rPr>
              <w:t xml:space="preserve">NS x </w:t>
            </w:r>
            <w:r w:rsidRPr="00812D92">
              <w:rPr>
                <w:b/>
                <w:bCs/>
              </w:rPr>
              <w:t>giá lúa thời điểm)</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5880</w:t>
            </w: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r w:rsidRPr="00812D92">
              <w:t>6,500</w:t>
            </w: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38.220,000</w:t>
            </w: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38.220,000</w:t>
            </w:r>
          </w:p>
        </w:tc>
      </w:tr>
      <w:tr w:rsidR="00C90BBC" w:rsidRPr="00812D92">
        <w:trPr>
          <w:trHeight w:val="360"/>
        </w:trPr>
        <w:tc>
          <w:tcPr>
            <w:tcW w:w="408"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427D72">
            <w:pPr>
              <w:spacing w:before="120" w:after="120"/>
              <w:ind w:left="-58" w:right="-58"/>
              <w:jc w:val="center"/>
              <w:rPr>
                <w:b/>
                <w:bCs/>
              </w:rPr>
            </w:pPr>
            <w:r w:rsidRPr="00812D92">
              <w:rPr>
                <w:b/>
                <w:bCs/>
              </w:rPr>
              <w:t>7</w:t>
            </w:r>
          </w:p>
        </w:tc>
        <w:tc>
          <w:tcPr>
            <w:tcW w:w="1978"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both"/>
              <w:rPr>
                <w:b/>
                <w:bCs/>
              </w:rPr>
            </w:pPr>
            <w:r w:rsidRPr="00812D92">
              <w:rPr>
                <w:b/>
                <w:bCs/>
              </w:rPr>
              <w:t>Lợi nhuận = (6) - (5)</w:t>
            </w:r>
          </w:p>
        </w:tc>
        <w:tc>
          <w:tcPr>
            <w:tcW w:w="63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55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17"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pPr>
          </w:p>
        </w:tc>
        <w:tc>
          <w:tcPr>
            <w:tcW w:w="710" w:type="pct"/>
            <w:tcBorders>
              <w:top w:val="nil"/>
              <w:left w:val="nil"/>
              <w:bottom w:val="single" w:sz="4" w:space="0" w:color="auto"/>
              <w:right w:val="single" w:sz="4" w:space="0" w:color="auto"/>
            </w:tcBorders>
            <w:shd w:val="clear" w:color="auto" w:fill="auto"/>
            <w:noWrap/>
            <w:vAlign w:val="center"/>
          </w:tcPr>
          <w:p w:rsidR="00C90BBC" w:rsidRPr="00812D92" w:rsidRDefault="00C90BBC" w:rsidP="00427D72">
            <w:pPr>
              <w:spacing w:before="120" w:after="120"/>
              <w:ind w:left="-58" w:right="-58"/>
              <w:jc w:val="right"/>
              <w:rPr>
                <w:b/>
                <w:bCs/>
              </w:rPr>
            </w:pPr>
            <w:r w:rsidRPr="00812D92">
              <w:rPr>
                <w:b/>
                <w:bCs/>
              </w:rPr>
              <w:t>19.852,057</w:t>
            </w:r>
          </w:p>
        </w:tc>
      </w:tr>
    </w:tbl>
    <w:p w:rsidR="00BC2EA1" w:rsidRPr="00812D92" w:rsidRDefault="00BC2EA1" w:rsidP="00466A4E">
      <w:pPr>
        <w:spacing w:before="120" w:after="120" w:line="312" w:lineRule="auto"/>
        <w:ind w:left="811" w:hanging="811"/>
        <w:jc w:val="center"/>
        <w:rPr>
          <w:b/>
          <w:i/>
        </w:rPr>
      </w:pPr>
    </w:p>
    <w:p w:rsidR="00C90BBC" w:rsidRPr="00812D92" w:rsidRDefault="00BC2EA1" w:rsidP="00173247">
      <w:pPr>
        <w:spacing w:before="120" w:after="120"/>
        <w:ind w:left="806" w:hanging="806"/>
        <w:jc w:val="center"/>
        <w:rPr>
          <w:i/>
        </w:rPr>
      </w:pPr>
      <w:r w:rsidRPr="00812D92">
        <w:rPr>
          <w:b/>
          <w:i/>
        </w:rPr>
        <w:br w:type="page"/>
      </w:r>
      <w:r w:rsidR="00C90BBC" w:rsidRPr="00812D92">
        <w:rPr>
          <w:b/>
          <w:i/>
        </w:rPr>
        <w:t xml:space="preserve">Bảng </w:t>
      </w:r>
      <w:r w:rsidR="00010B07" w:rsidRPr="00812D92">
        <w:rPr>
          <w:b/>
          <w:i/>
        </w:rPr>
        <w:t>1</w:t>
      </w:r>
      <w:r w:rsidR="00427D72" w:rsidRPr="00812D92">
        <w:rPr>
          <w:b/>
          <w:i/>
        </w:rPr>
        <w:t>6</w:t>
      </w:r>
      <w:r w:rsidR="00C90BBC" w:rsidRPr="00812D92">
        <w:rPr>
          <w:b/>
          <w:i/>
        </w:rPr>
        <w:t xml:space="preserve">. </w:t>
      </w:r>
      <w:r w:rsidR="00C90BBC" w:rsidRPr="00812D92">
        <w:rPr>
          <w:i/>
        </w:rPr>
        <w:t xml:space="preserve">Hoạch toán mô hình sản xuất giống lúa HT1 vụ Đông Xuân 2015 </w:t>
      </w:r>
      <w:r w:rsidR="00010B07" w:rsidRPr="00812D92">
        <w:rPr>
          <w:i/>
        </w:rPr>
        <w:t>-</w:t>
      </w:r>
      <w:r w:rsidR="00C90BBC" w:rsidRPr="00812D92">
        <w:rPr>
          <w:i/>
        </w:rPr>
        <w:t xml:space="preserve"> 2016 tại phường Hương An</w:t>
      </w:r>
    </w:p>
    <w:p w:rsidR="00C90BBC" w:rsidRPr="00812D92" w:rsidRDefault="00C90BBC" w:rsidP="00466A4E">
      <w:pPr>
        <w:spacing w:before="120" w:after="120" w:line="312" w:lineRule="auto"/>
        <w:jc w:val="right"/>
        <w:rPr>
          <w:i/>
        </w:rPr>
      </w:pPr>
      <w:r w:rsidRPr="00812D92">
        <w:rPr>
          <w:i/>
        </w:rPr>
        <w:t>Đơn vị tính: nghìn đồng</w:t>
      </w:r>
    </w:p>
    <w:tbl>
      <w:tblPr>
        <w:tblW w:w="5000" w:type="pct"/>
        <w:tblLook w:val="04A0" w:firstRow="1" w:lastRow="0" w:firstColumn="1" w:lastColumn="0" w:noHBand="0" w:noVBand="1"/>
      </w:tblPr>
      <w:tblGrid>
        <w:gridCol w:w="561"/>
        <w:gridCol w:w="3836"/>
        <w:gridCol w:w="1056"/>
        <w:gridCol w:w="1060"/>
        <w:gridCol w:w="1228"/>
        <w:gridCol w:w="1263"/>
      </w:tblGrid>
      <w:tr w:rsidR="00C90BBC" w:rsidRPr="00812D92">
        <w:trPr>
          <w:trHeight w:val="375"/>
        </w:trPr>
        <w:tc>
          <w:tcPr>
            <w:tcW w:w="3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center"/>
              <w:rPr>
                <w:b/>
                <w:bCs/>
              </w:rPr>
            </w:pPr>
            <w:r w:rsidRPr="00812D92">
              <w:rPr>
                <w:b/>
                <w:bCs/>
              </w:rPr>
              <w:t>STT</w:t>
            </w:r>
          </w:p>
        </w:tc>
        <w:tc>
          <w:tcPr>
            <w:tcW w:w="1932"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rPr>
                <w:b/>
                <w:bCs/>
              </w:rPr>
            </w:pPr>
            <w:r w:rsidRPr="00812D92">
              <w:rPr>
                <w:b/>
                <w:bCs/>
              </w:rPr>
              <w:t>Chi phí</w:t>
            </w:r>
            <w:r w:rsidR="003F3B74" w:rsidRPr="00812D92">
              <w:rPr>
                <w:b/>
                <w:bCs/>
              </w:rPr>
              <w:t xml:space="preserve"> (Tính cho 1</w:t>
            </w:r>
            <w:r w:rsidRPr="00812D92">
              <w:rPr>
                <w:b/>
                <w:bCs/>
              </w:rPr>
              <w:t>ha)</w:t>
            </w:r>
          </w:p>
        </w:tc>
        <w:tc>
          <w:tcPr>
            <w:tcW w:w="626"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center"/>
              <w:rPr>
                <w:b/>
                <w:bCs/>
              </w:rPr>
            </w:pPr>
            <w:r w:rsidRPr="00812D92">
              <w:rPr>
                <w:b/>
                <w:bCs/>
              </w:rPr>
              <w:t>Số lượng</w:t>
            </w:r>
          </w:p>
        </w:tc>
        <w:tc>
          <w:tcPr>
            <w:tcW w:w="628"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center"/>
              <w:rPr>
                <w:b/>
                <w:bCs/>
              </w:rPr>
            </w:pPr>
            <w:r w:rsidRPr="00812D92">
              <w:rPr>
                <w:b/>
                <w:bCs/>
              </w:rPr>
              <w:t xml:space="preserve"> Đơn giá </w:t>
            </w:r>
          </w:p>
        </w:tc>
        <w:tc>
          <w:tcPr>
            <w:tcW w:w="707"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center"/>
              <w:rPr>
                <w:b/>
                <w:bCs/>
              </w:rPr>
            </w:pPr>
            <w:r w:rsidRPr="00812D92">
              <w:rPr>
                <w:b/>
                <w:bCs/>
              </w:rPr>
              <w:t>Thành tiền</w:t>
            </w:r>
          </w:p>
        </w:tc>
        <w:tc>
          <w:tcPr>
            <w:tcW w:w="755"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center"/>
              <w:rPr>
                <w:b/>
                <w:bCs/>
              </w:rPr>
            </w:pPr>
            <w:r w:rsidRPr="00812D92">
              <w:rPr>
                <w:b/>
                <w:bCs/>
              </w:rPr>
              <w:t xml:space="preserve"> Tổng cộng </w:t>
            </w:r>
          </w:p>
        </w:tc>
      </w:tr>
      <w:tr w:rsidR="00C90BBC" w:rsidRPr="00812D92">
        <w:trPr>
          <w:trHeight w:val="345"/>
        </w:trPr>
        <w:tc>
          <w:tcPr>
            <w:tcW w:w="351"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173247">
            <w:pPr>
              <w:spacing w:before="120" w:after="120"/>
              <w:ind w:left="-58" w:right="-58"/>
              <w:jc w:val="center"/>
              <w:rPr>
                <w:b/>
                <w:bCs/>
              </w:rPr>
            </w:pPr>
            <w:r w:rsidRPr="00812D92">
              <w:rPr>
                <w:b/>
                <w:bCs/>
              </w:rPr>
              <w:t>1</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rPr>
                <w:b/>
                <w:bCs/>
                <w:i/>
                <w:iCs/>
              </w:rPr>
            </w:pPr>
            <w:r w:rsidRPr="00812D92">
              <w:rPr>
                <w:b/>
                <w:bCs/>
                <w:i/>
                <w:iCs/>
              </w:rPr>
              <w:t>Giống</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100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15,000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1.500,000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1.500,000</w:t>
            </w:r>
          </w:p>
        </w:tc>
      </w:tr>
      <w:tr w:rsidR="00C90BBC" w:rsidRPr="00812D92">
        <w:trPr>
          <w:trHeight w:val="390"/>
        </w:trPr>
        <w:tc>
          <w:tcPr>
            <w:tcW w:w="351"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173247">
            <w:pPr>
              <w:spacing w:before="120" w:after="120"/>
              <w:ind w:left="-58" w:right="-58"/>
              <w:jc w:val="center"/>
              <w:rPr>
                <w:b/>
                <w:bCs/>
              </w:rPr>
            </w:pPr>
            <w:r w:rsidRPr="00812D92">
              <w:rPr>
                <w:b/>
                <w:bCs/>
              </w:rPr>
              <w:t>2</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rPr>
                <w:b/>
                <w:bCs/>
                <w:i/>
                <w:iCs/>
              </w:rPr>
            </w:pPr>
            <w:r w:rsidRPr="00812D92">
              <w:rPr>
                <w:b/>
                <w:bCs/>
                <w:i/>
                <w:iCs/>
              </w:rPr>
              <w:t>Phân bón</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8.145,000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8.145,000</w:t>
            </w:r>
          </w:p>
        </w:tc>
      </w:tr>
      <w:tr w:rsidR="00C90BBC" w:rsidRPr="00812D92">
        <w:trPr>
          <w:trHeight w:val="390"/>
        </w:trPr>
        <w:tc>
          <w:tcPr>
            <w:tcW w:w="351"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173247">
            <w:pPr>
              <w:spacing w:before="120" w:after="120"/>
              <w:ind w:left="-58" w:right="-58"/>
              <w:jc w:val="center"/>
            </w:pPr>
            <w:r w:rsidRPr="00812D92">
              <w:t> </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pPr>
            <w:r w:rsidRPr="00812D92">
              <w:t>Ure</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310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9,500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2.945,000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90"/>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pPr>
            <w:r w:rsidRPr="00812D92">
              <w:t>Kaly</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300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11,000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3.300,000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90"/>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pPr>
            <w:r w:rsidRPr="00812D92">
              <w:t>NPK</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200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9,500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1.900,000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405"/>
        </w:trPr>
        <w:tc>
          <w:tcPr>
            <w:tcW w:w="351"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173247">
            <w:pPr>
              <w:spacing w:before="120" w:after="120"/>
              <w:ind w:left="-58" w:right="-58"/>
              <w:jc w:val="center"/>
              <w:rPr>
                <w:b/>
                <w:bCs/>
              </w:rPr>
            </w:pPr>
            <w:r w:rsidRPr="00812D92">
              <w:rPr>
                <w:b/>
                <w:bCs/>
              </w:rPr>
              <w:t>3</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rPr>
                <w:b/>
                <w:bCs/>
                <w:i/>
                <w:iCs/>
              </w:rPr>
            </w:pPr>
            <w:r w:rsidRPr="00812D92">
              <w:rPr>
                <w:b/>
                <w:bCs/>
                <w:i/>
                <w:iCs/>
              </w:rPr>
              <w:t>Thuốc BVTV</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2.350,000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2.350,000</w:t>
            </w:r>
          </w:p>
        </w:tc>
      </w:tr>
      <w:tr w:rsidR="00C90BBC" w:rsidRPr="00812D92">
        <w:trPr>
          <w:trHeight w:val="390"/>
        </w:trPr>
        <w:tc>
          <w:tcPr>
            <w:tcW w:w="351"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173247">
            <w:pPr>
              <w:spacing w:before="120" w:after="120"/>
              <w:ind w:left="-58" w:right="-58"/>
              <w:jc w:val="center"/>
            </w:pPr>
            <w:r w:rsidRPr="00812D92">
              <w:t> </w:t>
            </w:r>
          </w:p>
        </w:tc>
        <w:tc>
          <w:tcPr>
            <w:tcW w:w="1932" w:type="pct"/>
            <w:tcBorders>
              <w:top w:val="nil"/>
              <w:left w:val="nil"/>
              <w:bottom w:val="single" w:sz="4" w:space="0" w:color="auto"/>
              <w:right w:val="single" w:sz="4" w:space="0" w:color="auto"/>
            </w:tcBorders>
            <w:shd w:val="clear" w:color="auto" w:fill="auto"/>
            <w:noWrap/>
            <w:vAlign w:val="center"/>
          </w:tcPr>
          <w:p w:rsidR="00BC2EA1" w:rsidRPr="00812D92" w:rsidRDefault="00C90BBC" w:rsidP="00173247">
            <w:pPr>
              <w:spacing w:before="120" w:after="120"/>
              <w:ind w:left="-58" w:right="-58"/>
              <w:jc w:val="both"/>
            </w:pPr>
            <w:r w:rsidRPr="00812D92">
              <w:t xml:space="preserve">Thuốc trừ cỏ tiền </w:t>
            </w:r>
            <w:r w:rsidR="008008F8" w:rsidRPr="00812D92">
              <w:t>nảy mầm</w:t>
            </w:r>
            <w:r w:rsidRPr="00812D92">
              <w:t xml:space="preserve"> mầm</w:t>
            </w:r>
          </w:p>
          <w:p w:rsidR="00C90BBC" w:rsidRPr="00812D92" w:rsidRDefault="00C90BBC" w:rsidP="00173247">
            <w:pPr>
              <w:spacing w:before="120" w:after="120"/>
              <w:ind w:left="-58" w:right="-58"/>
              <w:jc w:val="both"/>
            </w:pPr>
            <w:r w:rsidRPr="00812D92">
              <w:t>Sofit 300EC (chai 100ml)</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37,000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370,000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90"/>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single" w:sz="4" w:space="0" w:color="auto"/>
              <w:right w:val="single" w:sz="4" w:space="0" w:color="auto"/>
            </w:tcBorders>
            <w:shd w:val="clear" w:color="auto" w:fill="auto"/>
            <w:noWrap/>
            <w:vAlign w:val="center"/>
          </w:tcPr>
          <w:p w:rsidR="00BC2EA1" w:rsidRPr="00812D92" w:rsidRDefault="00C90BBC" w:rsidP="00173247">
            <w:pPr>
              <w:spacing w:before="120" w:after="120"/>
              <w:ind w:left="-58" w:right="-58"/>
              <w:jc w:val="both"/>
            </w:pPr>
            <w:r w:rsidRPr="00812D92">
              <w:t xml:space="preserve">Thuốc trừ cỏ hậu nảy mầm </w:t>
            </w:r>
          </w:p>
          <w:p w:rsidR="00C90BBC" w:rsidRPr="00812D92" w:rsidRDefault="00C90BBC" w:rsidP="00173247">
            <w:pPr>
              <w:spacing w:before="120" w:after="120"/>
              <w:ind w:left="-58" w:right="-58"/>
              <w:jc w:val="both"/>
            </w:pPr>
            <w:r w:rsidRPr="00812D92">
              <w:t>Fasi 50WP (gói 15gr/sào)</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20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16,000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675"/>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single" w:sz="4" w:space="0" w:color="auto"/>
              <w:right w:val="single" w:sz="4" w:space="0" w:color="auto"/>
            </w:tcBorders>
            <w:shd w:val="clear" w:color="auto" w:fill="auto"/>
            <w:vAlign w:val="center"/>
          </w:tcPr>
          <w:p w:rsidR="00BC2EA1" w:rsidRPr="00812D92" w:rsidRDefault="00C90BBC" w:rsidP="00173247">
            <w:pPr>
              <w:spacing w:before="120" w:after="120"/>
              <w:ind w:left="-58" w:right="-58"/>
              <w:jc w:val="both"/>
            </w:pPr>
            <w:r w:rsidRPr="00812D92">
              <w:t xml:space="preserve">Thuốc trừ sâu cuốn lá Dylan 2.0EC </w:t>
            </w:r>
          </w:p>
          <w:p w:rsidR="00C90BBC" w:rsidRPr="00812D92" w:rsidRDefault="00C90BBC" w:rsidP="00173247">
            <w:pPr>
              <w:spacing w:before="120" w:after="120"/>
              <w:ind w:left="-58" w:right="-58"/>
              <w:jc w:val="both"/>
            </w:pPr>
            <w:r w:rsidRPr="00812D92">
              <w:t>(chai 50ml) (phun 2 lần)</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20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15,000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300,000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90"/>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pPr>
            <w:r w:rsidRPr="00812D92">
              <w:t>Thuốc trừ rầy Chess 50WG (gói 7,5gr)</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20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36,000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720,000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90"/>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single" w:sz="4" w:space="0" w:color="auto"/>
              <w:right w:val="single" w:sz="4" w:space="0" w:color="auto"/>
            </w:tcBorders>
            <w:shd w:val="clear" w:color="auto" w:fill="auto"/>
            <w:vAlign w:val="center"/>
          </w:tcPr>
          <w:p w:rsidR="00C90BBC" w:rsidRPr="00812D92" w:rsidRDefault="00C90BBC" w:rsidP="00173247">
            <w:pPr>
              <w:spacing w:before="120" w:after="120"/>
              <w:ind w:left="-58" w:right="-58"/>
              <w:jc w:val="both"/>
            </w:pPr>
            <w:r w:rsidRPr="00812D92">
              <w:t>Thuốc trừ bệnh Beam 75WP (gói 8gr)</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40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12,000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480,000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45"/>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single" w:sz="4" w:space="0" w:color="auto"/>
              <w:right w:val="single" w:sz="4" w:space="0" w:color="auto"/>
            </w:tcBorders>
            <w:shd w:val="clear" w:color="auto" w:fill="auto"/>
            <w:noWrap/>
            <w:vAlign w:val="center"/>
          </w:tcPr>
          <w:p w:rsidR="00BC2EA1" w:rsidRPr="00812D92" w:rsidRDefault="00C90BBC" w:rsidP="00173247">
            <w:pPr>
              <w:spacing w:before="120" w:after="120"/>
              <w:ind w:left="-58" w:right="-58"/>
              <w:jc w:val="both"/>
            </w:pPr>
            <w:r w:rsidRPr="00812D92">
              <w:t xml:space="preserve">Thuốc trừ bệnh lem lép hạt Tilt-super </w:t>
            </w:r>
          </w:p>
          <w:p w:rsidR="00C90BBC" w:rsidRPr="00812D92" w:rsidRDefault="00C90BBC" w:rsidP="00173247">
            <w:pPr>
              <w:spacing w:before="120" w:after="120"/>
              <w:ind w:left="-58" w:right="-58"/>
              <w:jc w:val="both"/>
            </w:pPr>
            <w:r w:rsidRPr="00812D92">
              <w:t>300EC (viên 10ml)</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40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12,000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480,000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60"/>
        </w:trPr>
        <w:tc>
          <w:tcPr>
            <w:tcW w:w="351"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173247">
            <w:pPr>
              <w:spacing w:before="120" w:after="120"/>
              <w:ind w:left="-58" w:right="-58"/>
              <w:jc w:val="center"/>
              <w:rPr>
                <w:b/>
                <w:bCs/>
              </w:rPr>
            </w:pPr>
            <w:r w:rsidRPr="00812D92">
              <w:rPr>
                <w:b/>
                <w:bCs/>
              </w:rPr>
              <w:t>4</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rPr>
                <w:b/>
                <w:bCs/>
                <w:i/>
                <w:iCs/>
              </w:rPr>
            </w:pPr>
            <w:r w:rsidRPr="00812D92">
              <w:rPr>
                <w:b/>
                <w:bCs/>
                <w:i/>
                <w:iCs/>
              </w:rPr>
              <w:t>Chi phí lao động</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6.000,000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i/>
                <w:iCs/>
              </w:rPr>
            </w:pPr>
            <w:r w:rsidRPr="00812D92">
              <w:rPr>
                <w:b/>
                <w:bCs/>
                <w:i/>
                <w:iCs/>
              </w:rPr>
              <w:t>6.000,000</w:t>
            </w:r>
          </w:p>
        </w:tc>
      </w:tr>
      <w:tr w:rsidR="00C90BBC" w:rsidRPr="00812D92">
        <w:trPr>
          <w:trHeight w:val="360"/>
        </w:trPr>
        <w:tc>
          <w:tcPr>
            <w:tcW w:w="351" w:type="pct"/>
            <w:vMerge w:val="restart"/>
            <w:tcBorders>
              <w:top w:val="nil"/>
              <w:left w:val="single" w:sz="4" w:space="0" w:color="auto"/>
              <w:bottom w:val="single" w:sz="4" w:space="0" w:color="000000"/>
              <w:right w:val="single" w:sz="4" w:space="0" w:color="auto"/>
            </w:tcBorders>
            <w:shd w:val="clear" w:color="auto" w:fill="auto"/>
            <w:noWrap/>
            <w:vAlign w:val="bottom"/>
          </w:tcPr>
          <w:p w:rsidR="00C90BBC" w:rsidRPr="00812D92" w:rsidRDefault="00C90BBC" w:rsidP="00173247">
            <w:pPr>
              <w:spacing w:before="120" w:after="120"/>
              <w:ind w:left="-58" w:right="-58"/>
              <w:jc w:val="center"/>
            </w:pPr>
            <w:r w:rsidRPr="00812D92">
              <w:t> </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pPr>
            <w:r w:rsidRPr="00812D92">
              <w:t>Phun thuốc BVTV</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15</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150,000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2.250,000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60"/>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nil"/>
              <w:left w:val="nil"/>
              <w:bottom w:val="nil"/>
              <w:right w:val="nil"/>
            </w:tcBorders>
            <w:shd w:val="clear" w:color="auto" w:fill="auto"/>
            <w:noWrap/>
            <w:vAlign w:val="center"/>
          </w:tcPr>
          <w:p w:rsidR="00C90BBC" w:rsidRPr="00812D92" w:rsidRDefault="00C90BBC" w:rsidP="00173247">
            <w:pPr>
              <w:spacing w:before="120" w:after="120"/>
              <w:ind w:left="-58" w:right="-58"/>
              <w:jc w:val="both"/>
            </w:pPr>
            <w:r w:rsidRPr="00812D92">
              <w:t xml:space="preserve">Chăm sóc </w:t>
            </w:r>
          </w:p>
        </w:tc>
        <w:tc>
          <w:tcPr>
            <w:tcW w:w="626" w:type="pct"/>
            <w:tcBorders>
              <w:top w:val="nil"/>
              <w:left w:val="single" w:sz="4" w:space="0" w:color="auto"/>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20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150,000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3.000,000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60"/>
        </w:trPr>
        <w:tc>
          <w:tcPr>
            <w:tcW w:w="351" w:type="pct"/>
            <w:vMerge/>
            <w:tcBorders>
              <w:top w:val="nil"/>
              <w:left w:val="single" w:sz="4" w:space="0" w:color="auto"/>
              <w:bottom w:val="single" w:sz="4" w:space="0" w:color="000000"/>
              <w:right w:val="single" w:sz="4" w:space="0" w:color="auto"/>
            </w:tcBorders>
            <w:vAlign w:val="center"/>
          </w:tcPr>
          <w:p w:rsidR="00C90BBC" w:rsidRPr="00812D92" w:rsidRDefault="00C90BBC" w:rsidP="00173247">
            <w:pPr>
              <w:spacing w:before="120" w:after="120"/>
              <w:ind w:left="-58" w:right="-58"/>
            </w:pPr>
          </w:p>
        </w:tc>
        <w:tc>
          <w:tcPr>
            <w:tcW w:w="1932" w:type="pct"/>
            <w:tcBorders>
              <w:top w:val="single" w:sz="4" w:space="0" w:color="auto"/>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pPr>
            <w:r w:rsidRPr="00812D92">
              <w:t>Thu hoạch</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5</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150,000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750,000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r>
      <w:tr w:rsidR="00C90BBC" w:rsidRPr="00812D92">
        <w:trPr>
          <w:trHeight w:val="360"/>
        </w:trPr>
        <w:tc>
          <w:tcPr>
            <w:tcW w:w="351"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173247">
            <w:pPr>
              <w:spacing w:before="120" w:after="120"/>
              <w:ind w:left="-58" w:right="-58"/>
              <w:jc w:val="center"/>
              <w:rPr>
                <w:b/>
                <w:bCs/>
              </w:rPr>
            </w:pPr>
            <w:r w:rsidRPr="00812D92">
              <w:rPr>
                <w:b/>
                <w:bCs/>
              </w:rPr>
              <w:t>5</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rPr>
                <w:b/>
                <w:bCs/>
              </w:rPr>
            </w:pPr>
            <w:r w:rsidRPr="00812D92">
              <w:rPr>
                <w:b/>
                <w:bCs/>
              </w:rPr>
              <w:t xml:space="preserve">Tổng chi = (1) + (2) + (3) + (4) </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rPr>
            </w:pPr>
            <w:r w:rsidRPr="00812D92">
              <w:rPr>
                <w:b/>
                <w:bCs/>
              </w:rPr>
              <w:t>17.995,000</w:t>
            </w:r>
          </w:p>
        </w:tc>
      </w:tr>
      <w:tr w:rsidR="00C90BBC" w:rsidRPr="00812D92">
        <w:trPr>
          <w:trHeight w:val="360"/>
        </w:trPr>
        <w:tc>
          <w:tcPr>
            <w:tcW w:w="351"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173247">
            <w:pPr>
              <w:spacing w:before="120" w:after="120"/>
              <w:ind w:left="-58" w:right="-58"/>
              <w:jc w:val="center"/>
              <w:rPr>
                <w:b/>
                <w:bCs/>
              </w:rPr>
            </w:pPr>
            <w:r w:rsidRPr="00812D92">
              <w:rPr>
                <w:b/>
                <w:bCs/>
              </w:rPr>
              <w:t>6</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rPr>
                <w:b/>
                <w:bCs/>
              </w:rPr>
            </w:pPr>
            <w:r w:rsidRPr="00812D92">
              <w:rPr>
                <w:b/>
                <w:bCs/>
              </w:rPr>
              <w:t>Tổng thu = (</w:t>
            </w:r>
            <w:r w:rsidR="00010B07" w:rsidRPr="00812D92">
              <w:rPr>
                <w:b/>
                <w:bCs/>
              </w:rPr>
              <w:t>NS</w:t>
            </w:r>
            <w:r w:rsidRPr="00812D92">
              <w:rPr>
                <w:b/>
                <w:bCs/>
              </w:rPr>
              <w:t xml:space="preserve"> x giá lúa thời điểm)</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5450</w:t>
            </w: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r w:rsidRPr="00812D92">
              <w:t>7,000</w:t>
            </w: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rPr>
            </w:pPr>
            <w:r w:rsidRPr="00812D92">
              <w:rPr>
                <w:b/>
                <w:bCs/>
              </w:rPr>
              <w:t>38.150,000</w:t>
            </w: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rPr>
            </w:pPr>
            <w:r w:rsidRPr="00812D92">
              <w:rPr>
                <w:b/>
                <w:bCs/>
              </w:rPr>
              <w:t>38.150,000</w:t>
            </w:r>
          </w:p>
        </w:tc>
      </w:tr>
      <w:tr w:rsidR="00C90BBC" w:rsidRPr="00812D92">
        <w:trPr>
          <w:trHeight w:val="360"/>
        </w:trPr>
        <w:tc>
          <w:tcPr>
            <w:tcW w:w="351" w:type="pct"/>
            <w:tcBorders>
              <w:top w:val="nil"/>
              <w:left w:val="single" w:sz="4" w:space="0" w:color="auto"/>
              <w:bottom w:val="single" w:sz="4" w:space="0" w:color="auto"/>
              <w:right w:val="single" w:sz="4" w:space="0" w:color="auto"/>
            </w:tcBorders>
            <w:shd w:val="clear" w:color="auto" w:fill="auto"/>
            <w:noWrap/>
            <w:vAlign w:val="bottom"/>
          </w:tcPr>
          <w:p w:rsidR="00C90BBC" w:rsidRPr="00812D92" w:rsidRDefault="00C90BBC" w:rsidP="00173247">
            <w:pPr>
              <w:spacing w:before="120" w:after="120"/>
              <w:ind w:left="-58" w:right="-58"/>
              <w:jc w:val="center"/>
              <w:rPr>
                <w:b/>
                <w:bCs/>
              </w:rPr>
            </w:pPr>
            <w:r w:rsidRPr="00812D92">
              <w:rPr>
                <w:b/>
                <w:bCs/>
              </w:rPr>
              <w:t>7</w:t>
            </w:r>
          </w:p>
        </w:tc>
        <w:tc>
          <w:tcPr>
            <w:tcW w:w="1932"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both"/>
              <w:rPr>
                <w:b/>
                <w:bCs/>
              </w:rPr>
            </w:pPr>
            <w:r w:rsidRPr="00812D92">
              <w:rPr>
                <w:b/>
                <w:bCs/>
              </w:rPr>
              <w:t>Lợi nhuận = (6) - (5)</w:t>
            </w:r>
          </w:p>
        </w:tc>
        <w:tc>
          <w:tcPr>
            <w:tcW w:w="626"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c>
          <w:tcPr>
            <w:tcW w:w="628"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c>
          <w:tcPr>
            <w:tcW w:w="707"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pPr>
          </w:p>
        </w:tc>
        <w:tc>
          <w:tcPr>
            <w:tcW w:w="755" w:type="pct"/>
            <w:tcBorders>
              <w:top w:val="nil"/>
              <w:left w:val="nil"/>
              <w:bottom w:val="single" w:sz="4" w:space="0" w:color="auto"/>
              <w:right w:val="single" w:sz="4" w:space="0" w:color="auto"/>
            </w:tcBorders>
            <w:shd w:val="clear" w:color="auto" w:fill="auto"/>
            <w:noWrap/>
            <w:vAlign w:val="center"/>
          </w:tcPr>
          <w:p w:rsidR="00C90BBC" w:rsidRPr="00812D92" w:rsidRDefault="00C90BBC" w:rsidP="00173247">
            <w:pPr>
              <w:spacing w:before="120" w:after="120"/>
              <w:ind w:left="-58" w:right="-58"/>
              <w:jc w:val="right"/>
              <w:rPr>
                <w:b/>
                <w:bCs/>
              </w:rPr>
            </w:pPr>
            <w:r w:rsidRPr="00812D92">
              <w:rPr>
                <w:b/>
                <w:bCs/>
              </w:rPr>
              <w:t>20.155,000</w:t>
            </w:r>
          </w:p>
        </w:tc>
      </w:tr>
    </w:tbl>
    <w:p w:rsidR="00311ACC" w:rsidRPr="00812D92" w:rsidRDefault="00311ACC" w:rsidP="00173247">
      <w:pPr>
        <w:shd w:val="clear" w:color="auto" w:fill="FFFFFF"/>
        <w:spacing w:before="120" w:after="120" w:line="312" w:lineRule="auto"/>
        <w:jc w:val="center"/>
      </w:pPr>
    </w:p>
    <w:sectPr w:rsidR="00311ACC" w:rsidRPr="00812D92" w:rsidSect="0019465E">
      <w:pgSz w:w="11907" w:h="16840" w:code="9"/>
      <w:pgMar w:top="1418" w:right="1134" w:bottom="1418" w:left="1985" w:header="72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7E5C" w:rsidRDefault="00317E5C" w:rsidP="00EF402E">
      <w:r>
        <w:separator/>
      </w:r>
    </w:p>
  </w:endnote>
  <w:endnote w:type="continuationSeparator" w:id="0">
    <w:p w:rsidR="00317E5C" w:rsidRDefault="00317E5C" w:rsidP="00EF4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00"/>
    <w:family w:val="roman"/>
    <w:notTrueType/>
    <w:pitch w:val="default"/>
  </w:font>
  <w:font w:name="VNtimes new roman">
    <w:charset w:val="00"/>
    <w:family w:val="swiss"/>
    <w:pitch w:val="variable"/>
    <w:sig w:usb0="00000003" w:usb1="00000000" w:usb2="00000000" w:usb3="00000000" w:csb0="00000001" w:csb1="00000000"/>
  </w:font>
  <w:font w:name="TimesNewRoman,BoldItalic">
    <w:altName w:val="Arial Unicode MS"/>
    <w:panose1 w:val="00000000000000000000"/>
    <w:charset w:val="80"/>
    <w:family w:val="auto"/>
    <w:notTrueType/>
    <w:pitch w:val="default"/>
    <w:sig w:usb0="20000001" w:usb1="08070000" w:usb2="00000010" w:usb3="00000000" w:csb0="00020100" w:csb1="00000000"/>
  </w:font>
  <w:font w:name="MS PGothic">
    <w:panose1 w:val="020B0600070205080204"/>
    <w:charset w:val="80"/>
    <w:family w:val="swiss"/>
    <w:pitch w:val="variable"/>
    <w:sig w:usb0="E00002FF" w:usb1="6AC7FDFB" w:usb2="00000012" w:usb3="00000000" w:csb0="0002009F" w:csb1="00000000"/>
  </w:font>
  <w:font w:name="Times New Roman Italic">
    <w:panose1 w:val="00000000000000000000"/>
    <w:charset w:val="00"/>
    <w:family w:val="roman"/>
    <w:notTrueType/>
    <w:pitch w:val="default"/>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723" w:rsidRDefault="0001172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723" w:rsidRDefault="00011723">
    <w:pPr>
      <w:pStyle w:val="Footer"/>
      <w:rPr>
        <w:lang w:val="en-US"/>
      </w:rPr>
    </w:pPr>
  </w:p>
  <w:p w:rsidR="00011723" w:rsidRPr="00C90BBC" w:rsidRDefault="00011723">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7E5C" w:rsidRDefault="00317E5C" w:rsidP="00EF402E">
      <w:r>
        <w:separator/>
      </w:r>
    </w:p>
  </w:footnote>
  <w:footnote w:type="continuationSeparator" w:id="0">
    <w:p w:rsidR="00317E5C" w:rsidRDefault="00317E5C" w:rsidP="00EF40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723" w:rsidRDefault="00011723" w:rsidP="00005A6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11723" w:rsidRDefault="0001172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723" w:rsidRPr="003E1DD5" w:rsidRDefault="00011723" w:rsidP="00D52872">
    <w:pPr>
      <w:pStyle w:val="Header"/>
      <w:jc w:val="center"/>
      <w:rPr>
        <w:sz w:val="26"/>
        <w:szCs w:val="26"/>
      </w:rPr>
    </w:pPr>
    <w:r w:rsidRPr="003E1DD5">
      <w:rPr>
        <w:sz w:val="26"/>
        <w:szCs w:val="26"/>
      </w:rPr>
      <w:fldChar w:fldCharType="begin"/>
    </w:r>
    <w:r w:rsidRPr="003E1DD5">
      <w:rPr>
        <w:sz w:val="26"/>
        <w:szCs w:val="26"/>
      </w:rPr>
      <w:instrText xml:space="preserve"> PAGE   \* MERGEFORMAT </w:instrText>
    </w:r>
    <w:r w:rsidRPr="003E1DD5">
      <w:rPr>
        <w:sz w:val="26"/>
        <w:szCs w:val="26"/>
      </w:rPr>
      <w:fldChar w:fldCharType="separate"/>
    </w:r>
    <w:r w:rsidR="00C15A79">
      <w:rPr>
        <w:noProof/>
        <w:sz w:val="26"/>
        <w:szCs w:val="26"/>
      </w:rPr>
      <w:t>i</w:t>
    </w:r>
    <w:r w:rsidRPr="003E1DD5">
      <w:rPr>
        <w:sz w:val="26"/>
        <w:szCs w:val="26"/>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723" w:rsidRDefault="00011723">
    <w:pPr>
      <w:pStyle w:val="Header"/>
      <w:jc w:val="center"/>
    </w:pPr>
    <w:r>
      <w:fldChar w:fldCharType="begin"/>
    </w:r>
    <w:r>
      <w:instrText xml:space="preserve"> PAGE   \* MERGEFORMAT </w:instrText>
    </w:r>
    <w:r>
      <w:fldChar w:fldCharType="separate"/>
    </w:r>
    <w:r w:rsidR="00C15A79">
      <w:rPr>
        <w:noProof/>
      </w:rPr>
      <w:t>94</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723" w:rsidRDefault="0001172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89446F"/>
    <w:multiLevelType w:val="hybridMultilevel"/>
    <w:tmpl w:val="BD3AE7C4"/>
    <w:lvl w:ilvl="0" w:tplc="5B507ED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17B05E7E"/>
    <w:multiLevelType w:val="hybridMultilevel"/>
    <w:tmpl w:val="D26CF5BE"/>
    <w:lvl w:ilvl="0" w:tplc="811A4A7C">
      <w:start w:val="1"/>
      <w:numFmt w:val="bullet"/>
      <w:lvlText w:val=""/>
      <w:lvlJc w:val="left"/>
      <w:pPr>
        <w:ind w:left="720" w:hanging="360"/>
      </w:pPr>
      <w:rPr>
        <w:rFonts w:ascii="Symbol" w:hAnsi="Symbol" w:hint="default"/>
        <w:color w:val="auto"/>
      </w:rPr>
    </w:lvl>
    <w:lvl w:ilvl="1" w:tplc="5B507ED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19A0C5B"/>
    <w:multiLevelType w:val="hybridMultilevel"/>
    <w:tmpl w:val="8738FA4C"/>
    <w:lvl w:ilvl="0" w:tplc="5B50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E615F2D"/>
    <w:multiLevelType w:val="hybridMultilevel"/>
    <w:tmpl w:val="775A58EC"/>
    <w:lvl w:ilvl="0" w:tplc="85DE14CE">
      <w:start w:val="2"/>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nsid w:val="43445077"/>
    <w:multiLevelType w:val="hybridMultilevel"/>
    <w:tmpl w:val="729C3870"/>
    <w:lvl w:ilvl="0" w:tplc="811A4A7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44558E6"/>
    <w:multiLevelType w:val="hybridMultilevel"/>
    <w:tmpl w:val="9864C2CA"/>
    <w:lvl w:ilvl="0" w:tplc="A252BE50">
      <w:start w:val="1"/>
      <w:numFmt w:val="bullet"/>
      <w:lvlText w:val="-"/>
      <w:lvlJc w:val="left"/>
      <w:pPr>
        <w:ind w:left="960" w:hanging="360"/>
      </w:pPr>
      <w:rPr>
        <w:rFonts w:ascii="Times New Roman" w:eastAsia="Times New Roman" w:hAnsi="Times New Roman" w:cs="Times New Roman"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
    <w:nsid w:val="49A751B0"/>
    <w:multiLevelType w:val="hybridMultilevel"/>
    <w:tmpl w:val="C694C49E"/>
    <w:lvl w:ilvl="0" w:tplc="811A4A7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1171ADF"/>
    <w:multiLevelType w:val="hybridMultilevel"/>
    <w:tmpl w:val="1330976A"/>
    <w:lvl w:ilvl="0" w:tplc="811A4A7C">
      <w:start w:val="1"/>
      <w:numFmt w:val="bullet"/>
      <w:lvlText w:val=""/>
      <w:lvlJc w:val="left"/>
      <w:pPr>
        <w:ind w:left="1920" w:hanging="360"/>
      </w:pPr>
      <w:rPr>
        <w:rFonts w:ascii="Symbol" w:hAnsi="Symbol" w:hint="default"/>
        <w:color w:val="auto"/>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8">
    <w:nsid w:val="612A5851"/>
    <w:multiLevelType w:val="hybridMultilevel"/>
    <w:tmpl w:val="D3785114"/>
    <w:lvl w:ilvl="0" w:tplc="E1806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79B6B82"/>
    <w:multiLevelType w:val="hybridMultilevel"/>
    <w:tmpl w:val="3C88A212"/>
    <w:lvl w:ilvl="0" w:tplc="5B50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261446E"/>
    <w:multiLevelType w:val="hybridMultilevel"/>
    <w:tmpl w:val="9098C0FC"/>
    <w:lvl w:ilvl="0" w:tplc="4376679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7C0E0103"/>
    <w:multiLevelType w:val="multilevel"/>
    <w:tmpl w:val="A5F64CF2"/>
    <w:lvl w:ilvl="0">
      <w:start w:val="1"/>
      <w:numFmt w:val="decimal"/>
      <w:lvlText w:val="%1."/>
      <w:lvlJc w:val="left"/>
      <w:pPr>
        <w:ind w:left="390" w:hanging="390"/>
      </w:pPr>
      <w:rPr>
        <w:rFonts w:hint="default"/>
      </w:rPr>
    </w:lvl>
    <w:lvl w:ilvl="1">
      <w:start w:val="1"/>
      <w:numFmt w:val="decimal"/>
      <w:pStyle w:val="02MY"/>
      <w:lvlText w:val="%1.%2."/>
      <w:lvlJc w:val="left"/>
      <w:pPr>
        <w:ind w:left="720" w:hanging="720"/>
      </w:pPr>
      <w:rPr>
        <w:rFonts w:hint="default"/>
      </w:rPr>
    </w:lvl>
    <w:lvl w:ilvl="2">
      <w:start w:val="1"/>
      <w:numFmt w:val="decimal"/>
      <w:pStyle w:val="03MY"/>
      <w:lvlText w:val="%1.%2.%3."/>
      <w:lvlJc w:val="left"/>
      <w:pPr>
        <w:ind w:left="720" w:hanging="720"/>
      </w:pPr>
      <w:rPr>
        <w:rFonts w:hint="default"/>
      </w:rPr>
    </w:lvl>
    <w:lvl w:ilvl="3">
      <w:start w:val="1"/>
      <w:numFmt w:val="decimal"/>
      <w:pStyle w:val="04MY"/>
      <w:lvlText w:val="%1.%2.%3.%4."/>
      <w:lvlJc w:val="left"/>
      <w:pPr>
        <w:ind w:left="1506" w:hanging="108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7F594599"/>
    <w:multiLevelType w:val="hybridMultilevel"/>
    <w:tmpl w:val="38D6CC84"/>
    <w:lvl w:ilvl="0" w:tplc="5B50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8"/>
  </w:num>
  <w:num w:numId="4">
    <w:abstractNumId w:val="5"/>
  </w:num>
  <w:num w:numId="5">
    <w:abstractNumId w:val="3"/>
  </w:num>
  <w:num w:numId="6">
    <w:abstractNumId w:val="0"/>
  </w:num>
  <w:num w:numId="7">
    <w:abstractNumId w:val="12"/>
  </w:num>
  <w:num w:numId="8">
    <w:abstractNumId w:val="2"/>
  </w:num>
  <w:num w:numId="9">
    <w:abstractNumId w:val="6"/>
  </w:num>
  <w:num w:numId="10">
    <w:abstractNumId w:val="7"/>
  </w:num>
  <w:num w:numId="11">
    <w:abstractNumId w:val="4"/>
  </w:num>
  <w:num w:numId="12">
    <w:abstractNumId w:val="1"/>
  </w:num>
  <w:num w:numId="13">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0595"/>
    <w:rsid w:val="00000721"/>
    <w:rsid w:val="00000E2F"/>
    <w:rsid w:val="00005A6A"/>
    <w:rsid w:val="00006342"/>
    <w:rsid w:val="000068A5"/>
    <w:rsid w:val="00010B07"/>
    <w:rsid w:val="00011723"/>
    <w:rsid w:val="00013346"/>
    <w:rsid w:val="000177F9"/>
    <w:rsid w:val="000226BB"/>
    <w:rsid w:val="00023BD1"/>
    <w:rsid w:val="00023CA6"/>
    <w:rsid w:val="00023DA5"/>
    <w:rsid w:val="0002442F"/>
    <w:rsid w:val="0002506E"/>
    <w:rsid w:val="000259DF"/>
    <w:rsid w:val="00035A85"/>
    <w:rsid w:val="000370E7"/>
    <w:rsid w:val="000415AA"/>
    <w:rsid w:val="000441AA"/>
    <w:rsid w:val="0004424C"/>
    <w:rsid w:val="000444B0"/>
    <w:rsid w:val="00047AB7"/>
    <w:rsid w:val="0005055E"/>
    <w:rsid w:val="000619F3"/>
    <w:rsid w:val="000647C5"/>
    <w:rsid w:val="000666D2"/>
    <w:rsid w:val="00070DA1"/>
    <w:rsid w:val="00071593"/>
    <w:rsid w:val="00076A5A"/>
    <w:rsid w:val="000817B4"/>
    <w:rsid w:val="00083836"/>
    <w:rsid w:val="000843CD"/>
    <w:rsid w:val="00086B61"/>
    <w:rsid w:val="0009081E"/>
    <w:rsid w:val="00090BD9"/>
    <w:rsid w:val="00091817"/>
    <w:rsid w:val="00091B47"/>
    <w:rsid w:val="00093871"/>
    <w:rsid w:val="000941B1"/>
    <w:rsid w:val="000972CB"/>
    <w:rsid w:val="00097F5B"/>
    <w:rsid w:val="000A539A"/>
    <w:rsid w:val="000A5D1E"/>
    <w:rsid w:val="000B210A"/>
    <w:rsid w:val="000B2A0E"/>
    <w:rsid w:val="000B33EF"/>
    <w:rsid w:val="000B5128"/>
    <w:rsid w:val="000C1E1B"/>
    <w:rsid w:val="000C2887"/>
    <w:rsid w:val="000C350F"/>
    <w:rsid w:val="000C633F"/>
    <w:rsid w:val="000D1DB1"/>
    <w:rsid w:val="000D41D4"/>
    <w:rsid w:val="000D58F5"/>
    <w:rsid w:val="000D6BF4"/>
    <w:rsid w:val="000E0058"/>
    <w:rsid w:val="000E171C"/>
    <w:rsid w:val="000E22B9"/>
    <w:rsid w:val="000E3AE9"/>
    <w:rsid w:val="000E500D"/>
    <w:rsid w:val="000E5033"/>
    <w:rsid w:val="000E789D"/>
    <w:rsid w:val="000F2E0B"/>
    <w:rsid w:val="00107E4A"/>
    <w:rsid w:val="001119FC"/>
    <w:rsid w:val="00111BC7"/>
    <w:rsid w:val="00114114"/>
    <w:rsid w:val="00114352"/>
    <w:rsid w:val="0011459E"/>
    <w:rsid w:val="00115959"/>
    <w:rsid w:val="001218AF"/>
    <w:rsid w:val="00121AD7"/>
    <w:rsid w:val="001246F5"/>
    <w:rsid w:val="001274B5"/>
    <w:rsid w:val="0013086B"/>
    <w:rsid w:val="00132256"/>
    <w:rsid w:val="00140B43"/>
    <w:rsid w:val="0015065F"/>
    <w:rsid w:val="0015241F"/>
    <w:rsid w:val="00163C8F"/>
    <w:rsid w:val="00165172"/>
    <w:rsid w:val="00165286"/>
    <w:rsid w:val="00165E27"/>
    <w:rsid w:val="00167A5C"/>
    <w:rsid w:val="00173247"/>
    <w:rsid w:val="00176DDC"/>
    <w:rsid w:val="001813BC"/>
    <w:rsid w:val="00181720"/>
    <w:rsid w:val="0018195E"/>
    <w:rsid w:val="001839A4"/>
    <w:rsid w:val="00184201"/>
    <w:rsid w:val="00187FBE"/>
    <w:rsid w:val="001909DC"/>
    <w:rsid w:val="001917D0"/>
    <w:rsid w:val="001932D5"/>
    <w:rsid w:val="0019465E"/>
    <w:rsid w:val="00196387"/>
    <w:rsid w:val="001A1215"/>
    <w:rsid w:val="001A171F"/>
    <w:rsid w:val="001A207F"/>
    <w:rsid w:val="001A38B5"/>
    <w:rsid w:val="001A54AE"/>
    <w:rsid w:val="001A65C2"/>
    <w:rsid w:val="001A71AE"/>
    <w:rsid w:val="001B3C00"/>
    <w:rsid w:val="001B70EB"/>
    <w:rsid w:val="001B7246"/>
    <w:rsid w:val="001C0C85"/>
    <w:rsid w:val="001C2A9B"/>
    <w:rsid w:val="001C5B79"/>
    <w:rsid w:val="001C6A8C"/>
    <w:rsid w:val="001C790F"/>
    <w:rsid w:val="001D00B1"/>
    <w:rsid w:val="001D0B3F"/>
    <w:rsid w:val="001D3805"/>
    <w:rsid w:val="001D5D1B"/>
    <w:rsid w:val="001F231F"/>
    <w:rsid w:val="001F2D90"/>
    <w:rsid w:val="001F3912"/>
    <w:rsid w:val="001F3CD0"/>
    <w:rsid w:val="001F3E04"/>
    <w:rsid w:val="001F6401"/>
    <w:rsid w:val="001F7FF5"/>
    <w:rsid w:val="002021CB"/>
    <w:rsid w:val="00203B45"/>
    <w:rsid w:val="00205CB7"/>
    <w:rsid w:val="00205D8A"/>
    <w:rsid w:val="002123E0"/>
    <w:rsid w:val="00217BD3"/>
    <w:rsid w:val="002205FF"/>
    <w:rsid w:val="00221F89"/>
    <w:rsid w:val="0022647E"/>
    <w:rsid w:val="0022657C"/>
    <w:rsid w:val="00230436"/>
    <w:rsid w:val="00230466"/>
    <w:rsid w:val="002305CF"/>
    <w:rsid w:val="00230A03"/>
    <w:rsid w:val="002323E7"/>
    <w:rsid w:val="00234D53"/>
    <w:rsid w:val="00235E71"/>
    <w:rsid w:val="00236176"/>
    <w:rsid w:val="002411E4"/>
    <w:rsid w:val="0024371E"/>
    <w:rsid w:val="00244DBB"/>
    <w:rsid w:val="00250906"/>
    <w:rsid w:val="00253D35"/>
    <w:rsid w:val="00254023"/>
    <w:rsid w:val="00254B26"/>
    <w:rsid w:val="0026054F"/>
    <w:rsid w:val="00261927"/>
    <w:rsid w:val="002670CE"/>
    <w:rsid w:val="00272095"/>
    <w:rsid w:val="002733CF"/>
    <w:rsid w:val="002755C0"/>
    <w:rsid w:val="002760CA"/>
    <w:rsid w:val="00276494"/>
    <w:rsid w:val="00282496"/>
    <w:rsid w:val="00287333"/>
    <w:rsid w:val="0029203E"/>
    <w:rsid w:val="00293074"/>
    <w:rsid w:val="00296531"/>
    <w:rsid w:val="00297968"/>
    <w:rsid w:val="00297B64"/>
    <w:rsid w:val="002A4126"/>
    <w:rsid w:val="002A591B"/>
    <w:rsid w:val="002A64F0"/>
    <w:rsid w:val="002B0E39"/>
    <w:rsid w:val="002B1076"/>
    <w:rsid w:val="002B31C2"/>
    <w:rsid w:val="002B35DF"/>
    <w:rsid w:val="002B6119"/>
    <w:rsid w:val="002C356C"/>
    <w:rsid w:val="002C4FC4"/>
    <w:rsid w:val="002D1245"/>
    <w:rsid w:val="002D2215"/>
    <w:rsid w:val="002D3905"/>
    <w:rsid w:val="002D43EF"/>
    <w:rsid w:val="002D4A63"/>
    <w:rsid w:val="002E4119"/>
    <w:rsid w:val="002E5679"/>
    <w:rsid w:val="002E6381"/>
    <w:rsid w:val="002E640A"/>
    <w:rsid w:val="002E6489"/>
    <w:rsid w:val="002F0911"/>
    <w:rsid w:val="002F0C7B"/>
    <w:rsid w:val="002F1A44"/>
    <w:rsid w:val="002F1AD2"/>
    <w:rsid w:val="002F278C"/>
    <w:rsid w:val="002F2DCD"/>
    <w:rsid w:val="002F35CB"/>
    <w:rsid w:val="00300D92"/>
    <w:rsid w:val="00301A46"/>
    <w:rsid w:val="00301CD3"/>
    <w:rsid w:val="00302B75"/>
    <w:rsid w:val="0030769F"/>
    <w:rsid w:val="00311ACC"/>
    <w:rsid w:val="003125D6"/>
    <w:rsid w:val="003144BD"/>
    <w:rsid w:val="003151D5"/>
    <w:rsid w:val="00317E5C"/>
    <w:rsid w:val="00320FDC"/>
    <w:rsid w:val="0032488F"/>
    <w:rsid w:val="003258B2"/>
    <w:rsid w:val="00325FF1"/>
    <w:rsid w:val="00331C15"/>
    <w:rsid w:val="003322D3"/>
    <w:rsid w:val="0033524C"/>
    <w:rsid w:val="00336DD1"/>
    <w:rsid w:val="00337818"/>
    <w:rsid w:val="00337E02"/>
    <w:rsid w:val="003428C2"/>
    <w:rsid w:val="00342BFA"/>
    <w:rsid w:val="00343006"/>
    <w:rsid w:val="0034312D"/>
    <w:rsid w:val="00344F87"/>
    <w:rsid w:val="00346F8B"/>
    <w:rsid w:val="00352DC1"/>
    <w:rsid w:val="00352FAE"/>
    <w:rsid w:val="003573DB"/>
    <w:rsid w:val="00363229"/>
    <w:rsid w:val="00363A97"/>
    <w:rsid w:val="00365770"/>
    <w:rsid w:val="00367C9A"/>
    <w:rsid w:val="0037010F"/>
    <w:rsid w:val="0037068A"/>
    <w:rsid w:val="00372C3D"/>
    <w:rsid w:val="00374748"/>
    <w:rsid w:val="00376C29"/>
    <w:rsid w:val="0038560E"/>
    <w:rsid w:val="0039050A"/>
    <w:rsid w:val="00392354"/>
    <w:rsid w:val="00392C08"/>
    <w:rsid w:val="00393737"/>
    <w:rsid w:val="00393A68"/>
    <w:rsid w:val="00393B32"/>
    <w:rsid w:val="00393CCA"/>
    <w:rsid w:val="003963A7"/>
    <w:rsid w:val="00397BB2"/>
    <w:rsid w:val="00397DDA"/>
    <w:rsid w:val="003A0188"/>
    <w:rsid w:val="003A2079"/>
    <w:rsid w:val="003A2D44"/>
    <w:rsid w:val="003A2E6A"/>
    <w:rsid w:val="003A51F3"/>
    <w:rsid w:val="003A59E0"/>
    <w:rsid w:val="003A7861"/>
    <w:rsid w:val="003A7B39"/>
    <w:rsid w:val="003B168A"/>
    <w:rsid w:val="003B2AC6"/>
    <w:rsid w:val="003B3386"/>
    <w:rsid w:val="003B4B15"/>
    <w:rsid w:val="003B5296"/>
    <w:rsid w:val="003C03E9"/>
    <w:rsid w:val="003C266D"/>
    <w:rsid w:val="003C2CEF"/>
    <w:rsid w:val="003C4073"/>
    <w:rsid w:val="003C5040"/>
    <w:rsid w:val="003C7354"/>
    <w:rsid w:val="003D1E04"/>
    <w:rsid w:val="003D26F3"/>
    <w:rsid w:val="003D37D0"/>
    <w:rsid w:val="003D3E5F"/>
    <w:rsid w:val="003D6B20"/>
    <w:rsid w:val="003D7A89"/>
    <w:rsid w:val="003E1236"/>
    <w:rsid w:val="003E1DD5"/>
    <w:rsid w:val="003E3CF8"/>
    <w:rsid w:val="003E4051"/>
    <w:rsid w:val="003E5AA8"/>
    <w:rsid w:val="003F0535"/>
    <w:rsid w:val="003F0595"/>
    <w:rsid w:val="003F3B74"/>
    <w:rsid w:val="003F538A"/>
    <w:rsid w:val="003F7707"/>
    <w:rsid w:val="00403527"/>
    <w:rsid w:val="00405435"/>
    <w:rsid w:val="00406949"/>
    <w:rsid w:val="00415F6D"/>
    <w:rsid w:val="0041728E"/>
    <w:rsid w:val="00425259"/>
    <w:rsid w:val="00427D72"/>
    <w:rsid w:val="00431126"/>
    <w:rsid w:val="004334E9"/>
    <w:rsid w:val="004347A5"/>
    <w:rsid w:val="0043593C"/>
    <w:rsid w:val="00437048"/>
    <w:rsid w:val="004464A0"/>
    <w:rsid w:val="0044751E"/>
    <w:rsid w:val="00447E46"/>
    <w:rsid w:val="0045102E"/>
    <w:rsid w:val="00451B11"/>
    <w:rsid w:val="00463B9D"/>
    <w:rsid w:val="004656CD"/>
    <w:rsid w:val="00466A4E"/>
    <w:rsid w:val="0047268D"/>
    <w:rsid w:val="0047400E"/>
    <w:rsid w:val="0047410B"/>
    <w:rsid w:val="0047730A"/>
    <w:rsid w:val="00480A6B"/>
    <w:rsid w:val="00485B3F"/>
    <w:rsid w:val="004873B6"/>
    <w:rsid w:val="00491951"/>
    <w:rsid w:val="0049202F"/>
    <w:rsid w:val="00492B51"/>
    <w:rsid w:val="00497FAB"/>
    <w:rsid w:val="004A0735"/>
    <w:rsid w:val="004A0E81"/>
    <w:rsid w:val="004A2C82"/>
    <w:rsid w:val="004A4B1A"/>
    <w:rsid w:val="004A55AD"/>
    <w:rsid w:val="004B2A95"/>
    <w:rsid w:val="004B449B"/>
    <w:rsid w:val="004B4F57"/>
    <w:rsid w:val="004C0DB8"/>
    <w:rsid w:val="004C1B14"/>
    <w:rsid w:val="004C5906"/>
    <w:rsid w:val="004D0828"/>
    <w:rsid w:val="004D5C98"/>
    <w:rsid w:val="004D6806"/>
    <w:rsid w:val="004D6DE7"/>
    <w:rsid w:val="004F1B41"/>
    <w:rsid w:val="004F1F4C"/>
    <w:rsid w:val="004F69EE"/>
    <w:rsid w:val="00500D8F"/>
    <w:rsid w:val="005023A4"/>
    <w:rsid w:val="005029FD"/>
    <w:rsid w:val="00516600"/>
    <w:rsid w:val="00517E4F"/>
    <w:rsid w:val="00520A8E"/>
    <w:rsid w:val="00520F2A"/>
    <w:rsid w:val="005246BA"/>
    <w:rsid w:val="005246D5"/>
    <w:rsid w:val="00527E93"/>
    <w:rsid w:val="00530D7A"/>
    <w:rsid w:val="00534AC2"/>
    <w:rsid w:val="0053544C"/>
    <w:rsid w:val="005417BB"/>
    <w:rsid w:val="00542BD6"/>
    <w:rsid w:val="0054344F"/>
    <w:rsid w:val="00544BA2"/>
    <w:rsid w:val="00546E73"/>
    <w:rsid w:val="0054727B"/>
    <w:rsid w:val="005505F3"/>
    <w:rsid w:val="00552AF8"/>
    <w:rsid w:val="005536F4"/>
    <w:rsid w:val="00553DDC"/>
    <w:rsid w:val="00554F89"/>
    <w:rsid w:val="00556C09"/>
    <w:rsid w:val="00557DA6"/>
    <w:rsid w:val="0056123A"/>
    <w:rsid w:val="00562096"/>
    <w:rsid w:val="00563061"/>
    <w:rsid w:val="00563316"/>
    <w:rsid w:val="00564266"/>
    <w:rsid w:val="00565CCE"/>
    <w:rsid w:val="005677B0"/>
    <w:rsid w:val="00570134"/>
    <w:rsid w:val="00573F72"/>
    <w:rsid w:val="0058595B"/>
    <w:rsid w:val="00590253"/>
    <w:rsid w:val="00590510"/>
    <w:rsid w:val="00593064"/>
    <w:rsid w:val="005930E0"/>
    <w:rsid w:val="0059373C"/>
    <w:rsid w:val="005A0759"/>
    <w:rsid w:val="005A26B3"/>
    <w:rsid w:val="005A3B88"/>
    <w:rsid w:val="005A3E9C"/>
    <w:rsid w:val="005A44F0"/>
    <w:rsid w:val="005B03A5"/>
    <w:rsid w:val="005B41DD"/>
    <w:rsid w:val="005B73AA"/>
    <w:rsid w:val="005C60CA"/>
    <w:rsid w:val="005D0B68"/>
    <w:rsid w:val="005D1853"/>
    <w:rsid w:val="005D370D"/>
    <w:rsid w:val="005D3DF8"/>
    <w:rsid w:val="005D3F39"/>
    <w:rsid w:val="005D4528"/>
    <w:rsid w:val="005D4F4A"/>
    <w:rsid w:val="005D750E"/>
    <w:rsid w:val="005D7775"/>
    <w:rsid w:val="005E05A5"/>
    <w:rsid w:val="005E22F3"/>
    <w:rsid w:val="005E64D2"/>
    <w:rsid w:val="005F03E6"/>
    <w:rsid w:val="005F1E29"/>
    <w:rsid w:val="00606CB2"/>
    <w:rsid w:val="00607A3F"/>
    <w:rsid w:val="006103C7"/>
    <w:rsid w:val="006107E4"/>
    <w:rsid w:val="00610B95"/>
    <w:rsid w:val="006170E6"/>
    <w:rsid w:val="00620431"/>
    <w:rsid w:val="0062275E"/>
    <w:rsid w:val="0062641C"/>
    <w:rsid w:val="006274F0"/>
    <w:rsid w:val="00630E6F"/>
    <w:rsid w:val="0063415D"/>
    <w:rsid w:val="00637DB1"/>
    <w:rsid w:val="0064213C"/>
    <w:rsid w:val="00645135"/>
    <w:rsid w:val="00645265"/>
    <w:rsid w:val="00645E34"/>
    <w:rsid w:val="0065339C"/>
    <w:rsid w:val="00653E17"/>
    <w:rsid w:val="00653FCC"/>
    <w:rsid w:val="006604E7"/>
    <w:rsid w:val="00660B89"/>
    <w:rsid w:val="0066482D"/>
    <w:rsid w:val="00665306"/>
    <w:rsid w:val="0066572D"/>
    <w:rsid w:val="006664BC"/>
    <w:rsid w:val="00667099"/>
    <w:rsid w:val="0067667C"/>
    <w:rsid w:val="00680450"/>
    <w:rsid w:val="00685376"/>
    <w:rsid w:val="00686F1B"/>
    <w:rsid w:val="00692353"/>
    <w:rsid w:val="0069328F"/>
    <w:rsid w:val="00694430"/>
    <w:rsid w:val="00694E50"/>
    <w:rsid w:val="00696932"/>
    <w:rsid w:val="006A0A5D"/>
    <w:rsid w:val="006A0DF5"/>
    <w:rsid w:val="006A0F4E"/>
    <w:rsid w:val="006A22A1"/>
    <w:rsid w:val="006A6544"/>
    <w:rsid w:val="006B28B9"/>
    <w:rsid w:val="006B30A1"/>
    <w:rsid w:val="006B753F"/>
    <w:rsid w:val="006C0915"/>
    <w:rsid w:val="006C4EFC"/>
    <w:rsid w:val="006C6985"/>
    <w:rsid w:val="006C7946"/>
    <w:rsid w:val="006D3F27"/>
    <w:rsid w:val="006D4F7D"/>
    <w:rsid w:val="006D645E"/>
    <w:rsid w:val="006E101D"/>
    <w:rsid w:val="006E14F0"/>
    <w:rsid w:val="006E2A3B"/>
    <w:rsid w:val="006E59E0"/>
    <w:rsid w:val="006E6B6B"/>
    <w:rsid w:val="006F358D"/>
    <w:rsid w:val="0070115B"/>
    <w:rsid w:val="00701D39"/>
    <w:rsid w:val="00706C15"/>
    <w:rsid w:val="00706EEE"/>
    <w:rsid w:val="007106EB"/>
    <w:rsid w:val="0071124A"/>
    <w:rsid w:val="00711C50"/>
    <w:rsid w:val="007130AE"/>
    <w:rsid w:val="00715FC5"/>
    <w:rsid w:val="007240DD"/>
    <w:rsid w:val="00724D78"/>
    <w:rsid w:val="007260F7"/>
    <w:rsid w:val="00727F73"/>
    <w:rsid w:val="00736B90"/>
    <w:rsid w:val="00740302"/>
    <w:rsid w:val="0074090E"/>
    <w:rsid w:val="00743A64"/>
    <w:rsid w:val="00743BD7"/>
    <w:rsid w:val="00745155"/>
    <w:rsid w:val="00745EAF"/>
    <w:rsid w:val="00747A25"/>
    <w:rsid w:val="007504F3"/>
    <w:rsid w:val="00751538"/>
    <w:rsid w:val="00751FD9"/>
    <w:rsid w:val="007520CA"/>
    <w:rsid w:val="007529F3"/>
    <w:rsid w:val="00752C54"/>
    <w:rsid w:val="0075305E"/>
    <w:rsid w:val="007538C8"/>
    <w:rsid w:val="007564EE"/>
    <w:rsid w:val="00761323"/>
    <w:rsid w:val="007645D0"/>
    <w:rsid w:val="007717D6"/>
    <w:rsid w:val="0077180A"/>
    <w:rsid w:val="00772659"/>
    <w:rsid w:val="00774F17"/>
    <w:rsid w:val="0077598D"/>
    <w:rsid w:val="00776BB1"/>
    <w:rsid w:val="007801CF"/>
    <w:rsid w:val="007821D4"/>
    <w:rsid w:val="00783480"/>
    <w:rsid w:val="0078734A"/>
    <w:rsid w:val="007A2AA4"/>
    <w:rsid w:val="007A3B9A"/>
    <w:rsid w:val="007A5F8E"/>
    <w:rsid w:val="007B01F7"/>
    <w:rsid w:val="007B4AB2"/>
    <w:rsid w:val="007B66AD"/>
    <w:rsid w:val="007C3E4B"/>
    <w:rsid w:val="007C53B6"/>
    <w:rsid w:val="007D0D52"/>
    <w:rsid w:val="007D2681"/>
    <w:rsid w:val="007E37A9"/>
    <w:rsid w:val="007E7595"/>
    <w:rsid w:val="007F0C1B"/>
    <w:rsid w:val="007F1A60"/>
    <w:rsid w:val="007F5B96"/>
    <w:rsid w:val="00800620"/>
    <w:rsid w:val="00800621"/>
    <w:rsid w:val="008008F8"/>
    <w:rsid w:val="00800940"/>
    <w:rsid w:val="008018FC"/>
    <w:rsid w:val="00801D63"/>
    <w:rsid w:val="00806FB4"/>
    <w:rsid w:val="00812D92"/>
    <w:rsid w:val="008150C8"/>
    <w:rsid w:val="00821164"/>
    <w:rsid w:val="008217BE"/>
    <w:rsid w:val="008223A5"/>
    <w:rsid w:val="0082313F"/>
    <w:rsid w:val="00823CD0"/>
    <w:rsid w:val="00824E50"/>
    <w:rsid w:val="00825AE6"/>
    <w:rsid w:val="00841DE7"/>
    <w:rsid w:val="0084660D"/>
    <w:rsid w:val="008519DF"/>
    <w:rsid w:val="00857F4C"/>
    <w:rsid w:val="008607F6"/>
    <w:rsid w:val="0086174E"/>
    <w:rsid w:val="00865565"/>
    <w:rsid w:val="008665F3"/>
    <w:rsid w:val="008746A5"/>
    <w:rsid w:val="0087799B"/>
    <w:rsid w:val="00880285"/>
    <w:rsid w:val="00884625"/>
    <w:rsid w:val="008901F2"/>
    <w:rsid w:val="00891118"/>
    <w:rsid w:val="00893E36"/>
    <w:rsid w:val="00894310"/>
    <w:rsid w:val="00894BDE"/>
    <w:rsid w:val="008A0C1C"/>
    <w:rsid w:val="008A30D3"/>
    <w:rsid w:val="008A3791"/>
    <w:rsid w:val="008A3E0B"/>
    <w:rsid w:val="008A439C"/>
    <w:rsid w:val="008A4E9B"/>
    <w:rsid w:val="008A52CE"/>
    <w:rsid w:val="008A7067"/>
    <w:rsid w:val="008B1404"/>
    <w:rsid w:val="008B5DA3"/>
    <w:rsid w:val="008C1BB5"/>
    <w:rsid w:val="008C2A7D"/>
    <w:rsid w:val="008D3075"/>
    <w:rsid w:val="008E1BCC"/>
    <w:rsid w:val="008E3760"/>
    <w:rsid w:val="008E3BB4"/>
    <w:rsid w:val="008F77E5"/>
    <w:rsid w:val="009057AE"/>
    <w:rsid w:val="00907A41"/>
    <w:rsid w:val="00914259"/>
    <w:rsid w:val="00914D6B"/>
    <w:rsid w:val="00914F07"/>
    <w:rsid w:val="00916001"/>
    <w:rsid w:val="009161CD"/>
    <w:rsid w:val="00916AD3"/>
    <w:rsid w:val="009245A9"/>
    <w:rsid w:val="00927206"/>
    <w:rsid w:val="00927306"/>
    <w:rsid w:val="0092785E"/>
    <w:rsid w:val="009278E6"/>
    <w:rsid w:val="009300E9"/>
    <w:rsid w:val="0093206D"/>
    <w:rsid w:val="0093508E"/>
    <w:rsid w:val="00946400"/>
    <w:rsid w:val="009471FC"/>
    <w:rsid w:val="00950DA7"/>
    <w:rsid w:val="00951032"/>
    <w:rsid w:val="009535B3"/>
    <w:rsid w:val="00953FB3"/>
    <w:rsid w:val="009542A9"/>
    <w:rsid w:val="009556DD"/>
    <w:rsid w:val="00957861"/>
    <w:rsid w:val="00964DFC"/>
    <w:rsid w:val="00967227"/>
    <w:rsid w:val="00970BB5"/>
    <w:rsid w:val="00973E77"/>
    <w:rsid w:val="00976F4D"/>
    <w:rsid w:val="00976FA2"/>
    <w:rsid w:val="00977CC3"/>
    <w:rsid w:val="00991345"/>
    <w:rsid w:val="009A2ED9"/>
    <w:rsid w:val="009A7A59"/>
    <w:rsid w:val="009B1219"/>
    <w:rsid w:val="009B311D"/>
    <w:rsid w:val="009B424E"/>
    <w:rsid w:val="009C0FC2"/>
    <w:rsid w:val="009C2944"/>
    <w:rsid w:val="009C3F21"/>
    <w:rsid w:val="009C49EA"/>
    <w:rsid w:val="009D01F5"/>
    <w:rsid w:val="009D03DE"/>
    <w:rsid w:val="009D0797"/>
    <w:rsid w:val="009D3455"/>
    <w:rsid w:val="009D34D6"/>
    <w:rsid w:val="009D64E7"/>
    <w:rsid w:val="009E350D"/>
    <w:rsid w:val="009E3C0E"/>
    <w:rsid w:val="009E42A3"/>
    <w:rsid w:val="009E6BC7"/>
    <w:rsid w:val="009F05D4"/>
    <w:rsid w:val="009F142A"/>
    <w:rsid w:val="009F2253"/>
    <w:rsid w:val="009F61A4"/>
    <w:rsid w:val="00A00177"/>
    <w:rsid w:val="00A0111C"/>
    <w:rsid w:val="00A01923"/>
    <w:rsid w:val="00A03352"/>
    <w:rsid w:val="00A036C6"/>
    <w:rsid w:val="00A11C4A"/>
    <w:rsid w:val="00A12320"/>
    <w:rsid w:val="00A1754F"/>
    <w:rsid w:val="00A205CF"/>
    <w:rsid w:val="00A20B73"/>
    <w:rsid w:val="00A21CEE"/>
    <w:rsid w:val="00A27DCC"/>
    <w:rsid w:val="00A3287D"/>
    <w:rsid w:val="00A32BD9"/>
    <w:rsid w:val="00A3310A"/>
    <w:rsid w:val="00A333B6"/>
    <w:rsid w:val="00A33AD8"/>
    <w:rsid w:val="00A3488D"/>
    <w:rsid w:val="00A3720C"/>
    <w:rsid w:val="00A41907"/>
    <w:rsid w:val="00A44189"/>
    <w:rsid w:val="00A45F8A"/>
    <w:rsid w:val="00A50E4E"/>
    <w:rsid w:val="00A5181A"/>
    <w:rsid w:val="00A52C56"/>
    <w:rsid w:val="00A60E66"/>
    <w:rsid w:val="00A621E9"/>
    <w:rsid w:val="00A64E0A"/>
    <w:rsid w:val="00A65904"/>
    <w:rsid w:val="00A66C0B"/>
    <w:rsid w:val="00A73A1C"/>
    <w:rsid w:val="00A76A90"/>
    <w:rsid w:val="00A775DD"/>
    <w:rsid w:val="00A80D26"/>
    <w:rsid w:val="00A84902"/>
    <w:rsid w:val="00A9031B"/>
    <w:rsid w:val="00A93D64"/>
    <w:rsid w:val="00A94496"/>
    <w:rsid w:val="00A946A9"/>
    <w:rsid w:val="00A9547B"/>
    <w:rsid w:val="00A96059"/>
    <w:rsid w:val="00A96261"/>
    <w:rsid w:val="00A97037"/>
    <w:rsid w:val="00A97E6D"/>
    <w:rsid w:val="00AA146D"/>
    <w:rsid w:val="00AA684F"/>
    <w:rsid w:val="00AA7400"/>
    <w:rsid w:val="00AA771C"/>
    <w:rsid w:val="00AB26A0"/>
    <w:rsid w:val="00AB34A5"/>
    <w:rsid w:val="00AB4963"/>
    <w:rsid w:val="00AB7DAC"/>
    <w:rsid w:val="00AB7FBF"/>
    <w:rsid w:val="00AC4AE1"/>
    <w:rsid w:val="00AD61D2"/>
    <w:rsid w:val="00AD69EA"/>
    <w:rsid w:val="00AD79E4"/>
    <w:rsid w:val="00AE31E1"/>
    <w:rsid w:val="00AE63CE"/>
    <w:rsid w:val="00AE654C"/>
    <w:rsid w:val="00AE660F"/>
    <w:rsid w:val="00AF0131"/>
    <w:rsid w:val="00AF2D1A"/>
    <w:rsid w:val="00AF2E2C"/>
    <w:rsid w:val="00AF44AB"/>
    <w:rsid w:val="00AF696F"/>
    <w:rsid w:val="00B00B7B"/>
    <w:rsid w:val="00B00E1E"/>
    <w:rsid w:val="00B02A37"/>
    <w:rsid w:val="00B05357"/>
    <w:rsid w:val="00B05C8C"/>
    <w:rsid w:val="00B11602"/>
    <w:rsid w:val="00B13515"/>
    <w:rsid w:val="00B17F9A"/>
    <w:rsid w:val="00B2183A"/>
    <w:rsid w:val="00B2404B"/>
    <w:rsid w:val="00B257AB"/>
    <w:rsid w:val="00B30339"/>
    <w:rsid w:val="00B3060F"/>
    <w:rsid w:val="00B310D3"/>
    <w:rsid w:val="00B32E97"/>
    <w:rsid w:val="00B32FE0"/>
    <w:rsid w:val="00B33230"/>
    <w:rsid w:val="00B338D1"/>
    <w:rsid w:val="00B34CC6"/>
    <w:rsid w:val="00B35D9B"/>
    <w:rsid w:val="00B37B05"/>
    <w:rsid w:val="00B4222E"/>
    <w:rsid w:val="00B4619A"/>
    <w:rsid w:val="00B47B47"/>
    <w:rsid w:val="00B5075F"/>
    <w:rsid w:val="00B51E16"/>
    <w:rsid w:val="00B54DCC"/>
    <w:rsid w:val="00B55C47"/>
    <w:rsid w:val="00B578E5"/>
    <w:rsid w:val="00B607C8"/>
    <w:rsid w:val="00B618AE"/>
    <w:rsid w:val="00B6202A"/>
    <w:rsid w:val="00B65C9B"/>
    <w:rsid w:val="00B665D8"/>
    <w:rsid w:val="00B70C80"/>
    <w:rsid w:val="00B717AF"/>
    <w:rsid w:val="00B71890"/>
    <w:rsid w:val="00B725C2"/>
    <w:rsid w:val="00B73D60"/>
    <w:rsid w:val="00B74BB7"/>
    <w:rsid w:val="00B75B11"/>
    <w:rsid w:val="00B779B6"/>
    <w:rsid w:val="00B82FBD"/>
    <w:rsid w:val="00B83235"/>
    <w:rsid w:val="00B8349F"/>
    <w:rsid w:val="00B838BC"/>
    <w:rsid w:val="00B84B22"/>
    <w:rsid w:val="00B87F1A"/>
    <w:rsid w:val="00B93440"/>
    <w:rsid w:val="00B93EDD"/>
    <w:rsid w:val="00B955F6"/>
    <w:rsid w:val="00B96202"/>
    <w:rsid w:val="00BA0D88"/>
    <w:rsid w:val="00BA492C"/>
    <w:rsid w:val="00BA5ED9"/>
    <w:rsid w:val="00BB02B2"/>
    <w:rsid w:val="00BB2596"/>
    <w:rsid w:val="00BB68FF"/>
    <w:rsid w:val="00BC14EE"/>
    <w:rsid w:val="00BC27A7"/>
    <w:rsid w:val="00BC2EA1"/>
    <w:rsid w:val="00BC39FD"/>
    <w:rsid w:val="00BC50C6"/>
    <w:rsid w:val="00BC738F"/>
    <w:rsid w:val="00BD0D4D"/>
    <w:rsid w:val="00BD0E73"/>
    <w:rsid w:val="00BD136D"/>
    <w:rsid w:val="00BD1D07"/>
    <w:rsid w:val="00BD1F51"/>
    <w:rsid w:val="00BD39E7"/>
    <w:rsid w:val="00BD4324"/>
    <w:rsid w:val="00BD57E9"/>
    <w:rsid w:val="00BD5E18"/>
    <w:rsid w:val="00BE748B"/>
    <w:rsid w:val="00BF0BA2"/>
    <w:rsid w:val="00BF17B2"/>
    <w:rsid w:val="00BF6677"/>
    <w:rsid w:val="00C02363"/>
    <w:rsid w:val="00C05C21"/>
    <w:rsid w:val="00C102C3"/>
    <w:rsid w:val="00C10415"/>
    <w:rsid w:val="00C120AC"/>
    <w:rsid w:val="00C13B01"/>
    <w:rsid w:val="00C15A79"/>
    <w:rsid w:val="00C15FF5"/>
    <w:rsid w:val="00C17F34"/>
    <w:rsid w:val="00C21AA8"/>
    <w:rsid w:val="00C2234C"/>
    <w:rsid w:val="00C2405C"/>
    <w:rsid w:val="00C268DC"/>
    <w:rsid w:val="00C2690D"/>
    <w:rsid w:val="00C3111F"/>
    <w:rsid w:val="00C331BD"/>
    <w:rsid w:val="00C35897"/>
    <w:rsid w:val="00C372B8"/>
    <w:rsid w:val="00C408A7"/>
    <w:rsid w:val="00C50506"/>
    <w:rsid w:val="00C50DCA"/>
    <w:rsid w:val="00C522CA"/>
    <w:rsid w:val="00C542A1"/>
    <w:rsid w:val="00C55FEE"/>
    <w:rsid w:val="00C57A5D"/>
    <w:rsid w:val="00C67C6D"/>
    <w:rsid w:val="00C70F62"/>
    <w:rsid w:val="00C7298D"/>
    <w:rsid w:val="00C72A50"/>
    <w:rsid w:val="00C7484A"/>
    <w:rsid w:val="00C77D9B"/>
    <w:rsid w:val="00C861A5"/>
    <w:rsid w:val="00C8727B"/>
    <w:rsid w:val="00C90BBC"/>
    <w:rsid w:val="00C91055"/>
    <w:rsid w:val="00C9778B"/>
    <w:rsid w:val="00CA39DD"/>
    <w:rsid w:val="00CA5FF6"/>
    <w:rsid w:val="00CB0818"/>
    <w:rsid w:val="00CB2590"/>
    <w:rsid w:val="00CB37BE"/>
    <w:rsid w:val="00CB43AA"/>
    <w:rsid w:val="00CB4E4E"/>
    <w:rsid w:val="00CC0222"/>
    <w:rsid w:val="00CC7CEA"/>
    <w:rsid w:val="00CD4227"/>
    <w:rsid w:val="00CD6EAD"/>
    <w:rsid w:val="00CE2DC2"/>
    <w:rsid w:val="00CE6205"/>
    <w:rsid w:val="00CE719B"/>
    <w:rsid w:val="00CF18A2"/>
    <w:rsid w:val="00CF4416"/>
    <w:rsid w:val="00CF500E"/>
    <w:rsid w:val="00CF5AE2"/>
    <w:rsid w:val="00D00052"/>
    <w:rsid w:val="00D019CB"/>
    <w:rsid w:val="00D02687"/>
    <w:rsid w:val="00D06698"/>
    <w:rsid w:val="00D06D91"/>
    <w:rsid w:val="00D2118B"/>
    <w:rsid w:val="00D214DB"/>
    <w:rsid w:val="00D2684C"/>
    <w:rsid w:val="00D30031"/>
    <w:rsid w:val="00D326CC"/>
    <w:rsid w:val="00D33E40"/>
    <w:rsid w:val="00D36A55"/>
    <w:rsid w:val="00D36FDB"/>
    <w:rsid w:val="00D373A1"/>
    <w:rsid w:val="00D44FD2"/>
    <w:rsid w:val="00D462BA"/>
    <w:rsid w:val="00D47591"/>
    <w:rsid w:val="00D5087A"/>
    <w:rsid w:val="00D50CCB"/>
    <w:rsid w:val="00D52872"/>
    <w:rsid w:val="00D53101"/>
    <w:rsid w:val="00D5396A"/>
    <w:rsid w:val="00D541F5"/>
    <w:rsid w:val="00D54A39"/>
    <w:rsid w:val="00D57DCE"/>
    <w:rsid w:val="00D605B3"/>
    <w:rsid w:val="00D60DC1"/>
    <w:rsid w:val="00D651B9"/>
    <w:rsid w:val="00D7151F"/>
    <w:rsid w:val="00D71A29"/>
    <w:rsid w:val="00D733EB"/>
    <w:rsid w:val="00D73B50"/>
    <w:rsid w:val="00D7631F"/>
    <w:rsid w:val="00D839F4"/>
    <w:rsid w:val="00D8458E"/>
    <w:rsid w:val="00D84B80"/>
    <w:rsid w:val="00D854D8"/>
    <w:rsid w:val="00D919D5"/>
    <w:rsid w:val="00DA27F7"/>
    <w:rsid w:val="00DA7481"/>
    <w:rsid w:val="00DB2BE4"/>
    <w:rsid w:val="00DB3501"/>
    <w:rsid w:val="00DB3932"/>
    <w:rsid w:val="00DB45BF"/>
    <w:rsid w:val="00DB527A"/>
    <w:rsid w:val="00DC16D4"/>
    <w:rsid w:val="00DC61C1"/>
    <w:rsid w:val="00DD3BCB"/>
    <w:rsid w:val="00DD4C2B"/>
    <w:rsid w:val="00DD519D"/>
    <w:rsid w:val="00DD573F"/>
    <w:rsid w:val="00DE2759"/>
    <w:rsid w:val="00DE3DA1"/>
    <w:rsid w:val="00DF47F9"/>
    <w:rsid w:val="00DF6542"/>
    <w:rsid w:val="00DF730A"/>
    <w:rsid w:val="00E007DE"/>
    <w:rsid w:val="00E0152D"/>
    <w:rsid w:val="00E02EA0"/>
    <w:rsid w:val="00E034B2"/>
    <w:rsid w:val="00E04ECA"/>
    <w:rsid w:val="00E05524"/>
    <w:rsid w:val="00E05FF1"/>
    <w:rsid w:val="00E07396"/>
    <w:rsid w:val="00E11CEA"/>
    <w:rsid w:val="00E143BD"/>
    <w:rsid w:val="00E15920"/>
    <w:rsid w:val="00E2254E"/>
    <w:rsid w:val="00E30FA1"/>
    <w:rsid w:val="00E3142C"/>
    <w:rsid w:val="00E32AE8"/>
    <w:rsid w:val="00E361C8"/>
    <w:rsid w:val="00E36633"/>
    <w:rsid w:val="00E44FE1"/>
    <w:rsid w:val="00E52784"/>
    <w:rsid w:val="00E56FEE"/>
    <w:rsid w:val="00E60CB5"/>
    <w:rsid w:val="00E61087"/>
    <w:rsid w:val="00E619F2"/>
    <w:rsid w:val="00E6288D"/>
    <w:rsid w:val="00E62B70"/>
    <w:rsid w:val="00E64010"/>
    <w:rsid w:val="00E707D6"/>
    <w:rsid w:val="00E73098"/>
    <w:rsid w:val="00E73554"/>
    <w:rsid w:val="00E738CE"/>
    <w:rsid w:val="00E808CF"/>
    <w:rsid w:val="00E81610"/>
    <w:rsid w:val="00E83435"/>
    <w:rsid w:val="00E83F95"/>
    <w:rsid w:val="00E84D48"/>
    <w:rsid w:val="00E93953"/>
    <w:rsid w:val="00E946E2"/>
    <w:rsid w:val="00EA3E8B"/>
    <w:rsid w:val="00EA49B4"/>
    <w:rsid w:val="00EA61B0"/>
    <w:rsid w:val="00EA6D2B"/>
    <w:rsid w:val="00EA7DF0"/>
    <w:rsid w:val="00EB37A1"/>
    <w:rsid w:val="00EB4589"/>
    <w:rsid w:val="00EB4599"/>
    <w:rsid w:val="00EB6065"/>
    <w:rsid w:val="00EB6125"/>
    <w:rsid w:val="00EC1546"/>
    <w:rsid w:val="00ED0AA7"/>
    <w:rsid w:val="00ED57CC"/>
    <w:rsid w:val="00ED64CD"/>
    <w:rsid w:val="00ED6EAC"/>
    <w:rsid w:val="00ED7846"/>
    <w:rsid w:val="00EE0CC7"/>
    <w:rsid w:val="00EE1065"/>
    <w:rsid w:val="00EE3E57"/>
    <w:rsid w:val="00EE520F"/>
    <w:rsid w:val="00EE6C7E"/>
    <w:rsid w:val="00EF1FC1"/>
    <w:rsid w:val="00EF402E"/>
    <w:rsid w:val="00EF6620"/>
    <w:rsid w:val="00EF78DC"/>
    <w:rsid w:val="00EF7FD7"/>
    <w:rsid w:val="00F00318"/>
    <w:rsid w:val="00F01806"/>
    <w:rsid w:val="00F032ED"/>
    <w:rsid w:val="00F058AA"/>
    <w:rsid w:val="00F07694"/>
    <w:rsid w:val="00F110EF"/>
    <w:rsid w:val="00F127CD"/>
    <w:rsid w:val="00F13E97"/>
    <w:rsid w:val="00F15C18"/>
    <w:rsid w:val="00F2358B"/>
    <w:rsid w:val="00F24E38"/>
    <w:rsid w:val="00F256A5"/>
    <w:rsid w:val="00F335F8"/>
    <w:rsid w:val="00F34F76"/>
    <w:rsid w:val="00F36CCD"/>
    <w:rsid w:val="00F41FFD"/>
    <w:rsid w:val="00F433A0"/>
    <w:rsid w:val="00F45250"/>
    <w:rsid w:val="00F46137"/>
    <w:rsid w:val="00F503CC"/>
    <w:rsid w:val="00F5315F"/>
    <w:rsid w:val="00F571F7"/>
    <w:rsid w:val="00F624BF"/>
    <w:rsid w:val="00F624D8"/>
    <w:rsid w:val="00F63533"/>
    <w:rsid w:val="00F72ABA"/>
    <w:rsid w:val="00F77BD9"/>
    <w:rsid w:val="00F81318"/>
    <w:rsid w:val="00F817F8"/>
    <w:rsid w:val="00F8184C"/>
    <w:rsid w:val="00F819C1"/>
    <w:rsid w:val="00F832AE"/>
    <w:rsid w:val="00F83589"/>
    <w:rsid w:val="00F84235"/>
    <w:rsid w:val="00F856BA"/>
    <w:rsid w:val="00F9013E"/>
    <w:rsid w:val="00F902EC"/>
    <w:rsid w:val="00F914C8"/>
    <w:rsid w:val="00F95BE3"/>
    <w:rsid w:val="00F96EF6"/>
    <w:rsid w:val="00FA1B71"/>
    <w:rsid w:val="00FA3054"/>
    <w:rsid w:val="00FA6421"/>
    <w:rsid w:val="00FB189C"/>
    <w:rsid w:val="00FB3DDF"/>
    <w:rsid w:val="00FB5B74"/>
    <w:rsid w:val="00FC074C"/>
    <w:rsid w:val="00FC137A"/>
    <w:rsid w:val="00FC618F"/>
    <w:rsid w:val="00FC64F9"/>
    <w:rsid w:val="00FC7D5C"/>
    <w:rsid w:val="00FD0CED"/>
    <w:rsid w:val="00FD1A65"/>
    <w:rsid w:val="00FD2457"/>
    <w:rsid w:val="00FD2554"/>
    <w:rsid w:val="00FD3B43"/>
    <w:rsid w:val="00FD5699"/>
    <w:rsid w:val="00FE0BEE"/>
    <w:rsid w:val="00FE1B49"/>
    <w:rsid w:val="00FE436B"/>
    <w:rsid w:val="00FF15D2"/>
    <w:rsid w:val="00FF5A68"/>
    <w:rsid w:val="00FF6C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5">
      <o:colormru v:ext="edit" colors="#009,#03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able of figures"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1D63"/>
    <w:rPr>
      <w:rFonts w:ascii="Times New Roman" w:eastAsia="Times New Roman" w:hAnsi="Times New Roman"/>
      <w:sz w:val="24"/>
      <w:szCs w:val="24"/>
    </w:rPr>
  </w:style>
  <w:style w:type="paragraph" w:styleId="Heading1">
    <w:name w:val="heading 1"/>
    <w:basedOn w:val="Normal"/>
    <w:link w:val="Heading1Char"/>
    <w:uiPriority w:val="9"/>
    <w:qFormat/>
    <w:rsid w:val="00AF2D1A"/>
    <w:pPr>
      <w:spacing w:before="100" w:beforeAutospacing="1" w:after="100" w:afterAutospacing="1"/>
      <w:outlineLvl w:val="0"/>
    </w:pPr>
    <w:rPr>
      <w:b/>
      <w:bCs/>
      <w:kern w:val="36"/>
      <w:sz w:val="48"/>
      <w:szCs w:val="48"/>
      <w:lang w:val="vi-VN" w:eastAsia="vi-VN"/>
    </w:rPr>
  </w:style>
  <w:style w:type="paragraph" w:styleId="Heading2">
    <w:name w:val="heading 2"/>
    <w:basedOn w:val="Normal"/>
    <w:next w:val="Normal"/>
    <w:link w:val="Heading2Char"/>
    <w:uiPriority w:val="9"/>
    <w:qFormat/>
    <w:rsid w:val="00AF2D1A"/>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iPriority w:val="9"/>
    <w:qFormat/>
    <w:rsid w:val="00AF2D1A"/>
    <w:pPr>
      <w:keepNext/>
      <w:spacing w:before="240" w:after="60"/>
      <w:outlineLvl w:val="2"/>
    </w:pPr>
    <w:rPr>
      <w:rFonts w:ascii="Arial" w:hAnsi="Arial"/>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2D1A"/>
    <w:rPr>
      <w:rFonts w:ascii="Times New Roman" w:eastAsia="Times New Roman" w:hAnsi="Times New Roman"/>
      <w:b/>
      <w:bCs/>
      <w:kern w:val="36"/>
      <w:sz w:val="48"/>
      <w:szCs w:val="48"/>
      <w:lang w:val="vi-VN" w:eastAsia="vi-VN"/>
    </w:rPr>
  </w:style>
  <w:style w:type="character" w:customStyle="1" w:styleId="Heading2Char">
    <w:name w:val="Heading 2 Char"/>
    <w:basedOn w:val="DefaultParagraphFont"/>
    <w:link w:val="Heading2"/>
    <w:uiPriority w:val="9"/>
    <w:rsid w:val="00AF2D1A"/>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AF2D1A"/>
    <w:rPr>
      <w:rFonts w:ascii="Arial" w:eastAsia="Times New Roman" w:hAnsi="Arial"/>
      <w:b/>
      <w:bCs/>
      <w:sz w:val="26"/>
      <w:szCs w:val="26"/>
      <w:lang w:val="x-none" w:eastAsia="x-none"/>
    </w:rPr>
  </w:style>
  <w:style w:type="paragraph" w:styleId="NormalWeb">
    <w:name w:val="Normal (Web)"/>
    <w:basedOn w:val="Normal"/>
    <w:link w:val="NormalWebChar"/>
    <w:uiPriority w:val="99"/>
    <w:rsid w:val="003F0595"/>
    <w:pPr>
      <w:spacing w:before="100" w:beforeAutospacing="1" w:after="100" w:afterAutospacing="1"/>
    </w:pPr>
    <w:rPr>
      <w:lang w:val="x-none" w:eastAsia="x-none"/>
    </w:rPr>
  </w:style>
  <w:style w:type="character" w:customStyle="1" w:styleId="NormalWebChar">
    <w:name w:val="Normal (Web) Char"/>
    <w:link w:val="NormalWeb"/>
    <w:uiPriority w:val="99"/>
    <w:rsid w:val="00AF2D1A"/>
    <w:rPr>
      <w:rFonts w:ascii="Times New Roman" w:eastAsia="Times New Roman" w:hAnsi="Times New Roman"/>
      <w:sz w:val="24"/>
      <w:szCs w:val="24"/>
    </w:rPr>
  </w:style>
  <w:style w:type="paragraph" w:styleId="BodyText3">
    <w:name w:val="Body Text 3"/>
    <w:basedOn w:val="Normal"/>
    <w:link w:val="BodyText3Char"/>
    <w:uiPriority w:val="99"/>
    <w:unhideWhenUsed/>
    <w:rsid w:val="003F0595"/>
    <w:pPr>
      <w:spacing w:after="120"/>
    </w:pPr>
    <w:rPr>
      <w:sz w:val="16"/>
      <w:szCs w:val="16"/>
      <w:lang w:val="x-none" w:eastAsia="x-none"/>
    </w:rPr>
  </w:style>
  <w:style w:type="character" w:customStyle="1" w:styleId="BodyText3Char">
    <w:name w:val="Body Text 3 Char"/>
    <w:basedOn w:val="DefaultParagraphFont"/>
    <w:link w:val="BodyText3"/>
    <w:uiPriority w:val="99"/>
    <w:rsid w:val="003F0595"/>
    <w:rPr>
      <w:rFonts w:ascii="Times New Roman" w:eastAsia="Times New Roman" w:hAnsi="Times New Roman" w:cs="Times New Roman"/>
      <w:sz w:val="16"/>
      <w:szCs w:val="16"/>
      <w:lang w:val="x-none" w:eastAsia="x-none"/>
    </w:rPr>
  </w:style>
  <w:style w:type="character" w:customStyle="1" w:styleId="st1">
    <w:name w:val="st1"/>
    <w:rsid w:val="003F0595"/>
  </w:style>
  <w:style w:type="paragraph" w:customStyle="1" w:styleId="ML">
    <w:name w:val="ML"/>
    <w:basedOn w:val="Normal"/>
    <w:qFormat/>
    <w:rsid w:val="003F0595"/>
    <w:pPr>
      <w:adjustRightInd w:val="0"/>
      <w:spacing w:before="120" w:after="120" w:line="305" w:lineRule="auto"/>
      <w:ind w:firstLine="567"/>
      <w:jc w:val="both"/>
    </w:pPr>
    <w:rPr>
      <w:b/>
      <w:sz w:val="26"/>
      <w:szCs w:val="26"/>
      <w:lang w:val="vi-VN"/>
    </w:rPr>
  </w:style>
  <w:style w:type="paragraph" w:styleId="ListParagraph">
    <w:name w:val="List Paragraph"/>
    <w:basedOn w:val="Normal"/>
    <w:qFormat/>
    <w:rsid w:val="003F0595"/>
    <w:pPr>
      <w:ind w:left="720"/>
      <w:contextualSpacing/>
    </w:pPr>
  </w:style>
  <w:style w:type="paragraph" w:styleId="BodyTextIndent3">
    <w:name w:val="Body Text Indent 3"/>
    <w:basedOn w:val="Normal"/>
    <w:link w:val="BodyTextIndent3Char"/>
    <w:rsid w:val="00AF2D1A"/>
    <w:pPr>
      <w:spacing w:line="195" w:lineRule="atLeast"/>
      <w:ind w:firstLine="540"/>
      <w:jc w:val="both"/>
    </w:pPr>
    <w:rPr>
      <w:sz w:val="28"/>
      <w:szCs w:val="28"/>
      <w:lang w:val="x-none" w:eastAsia="x-none"/>
    </w:rPr>
  </w:style>
  <w:style w:type="character" w:customStyle="1" w:styleId="BodyTextIndent3Char">
    <w:name w:val="Body Text Indent 3 Char"/>
    <w:basedOn w:val="DefaultParagraphFont"/>
    <w:link w:val="BodyTextIndent3"/>
    <w:rsid w:val="00AF2D1A"/>
    <w:rPr>
      <w:rFonts w:ascii="Times New Roman" w:eastAsia="Times New Roman" w:hAnsi="Times New Roman"/>
      <w:sz w:val="28"/>
      <w:szCs w:val="28"/>
      <w:lang w:val="x-none" w:eastAsia="x-none"/>
    </w:rPr>
  </w:style>
  <w:style w:type="paragraph" w:customStyle="1" w:styleId="Default">
    <w:name w:val="Default"/>
    <w:rsid w:val="00AF2D1A"/>
    <w:pPr>
      <w:widowControl w:val="0"/>
      <w:autoSpaceDE w:val="0"/>
      <w:autoSpaceDN w:val="0"/>
      <w:adjustRightInd w:val="0"/>
    </w:pPr>
    <w:rPr>
      <w:rFonts w:ascii="Helvetica" w:eastAsia="Times New Roman" w:hAnsi="Helvetica" w:cs="Helvetica"/>
      <w:color w:val="000000"/>
      <w:sz w:val="24"/>
      <w:szCs w:val="24"/>
    </w:rPr>
  </w:style>
  <w:style w:type="paragraph" w:customStyle="1" w:styleId="CharCharCharChar">
    <w:name w:val="Char Char Char Char"/>
    <w:autoRedefine/>
    <w:rsid w:val="00AF2D1A"/>
    <w:pPr>
      <w:tabs>
        <w:tab w:val="left" w:pos="1152"/>
      </w:tabs>
      <w:spacing w:before="120"/>
    </w:pPr>
    <w:rPr>
      <w:rFonts w:ascii="Times New Roman" w:eastAsia="Times New Roman" w:hAnsi="Times New Roman"/>
      <w:sz w:val="24"/>
      <w:szCs w:val="24"/>
    </w:rPr>
  </w:style>
  <w:style w:type="paragraph" w:styleId="Header">
    <w:name w:val="header"/>
    <w:basedOn w:val="Normal"/>
    <w:link w:val="HeaderChar"/>
    <w:uiPriority w:val="99"/>
    <w:unhideWhenUsed/>
    <w:rsid w:val="00AF2D1A"/>
    <w:pPr>
      <w:tabs>
        <w:tab w:val="center" w:pos="4680"/>
        <w:tab w:val="right" w:pos="9360"/>
      </w:tabs>
    </w:pPr>
    <w:rPr>
      <w:lang w:val="x-none" w:eastAsia="x-none"/>
    </w:rPr>
  </w:style>
  <w:style w:type="character" w:customStyle="1" w:styleId="HeaderChar">
    <w:name w:val="Header Char"/>
    <w:basedOn w:val="DefaultParagraphFont"/>
    <w:link w:val="Header"/>
    <w:uiPriority w:val="99"/>
    <w:rsid w:val="00AF2D1A"/>
    <w:rPr>
      <w:rFonts w:ascii="Times New Roman" w:eastAsia="Times New Roman" w:hAnsi="Times New Roman"/>
      <w:sz w:val="24"/>
      <w:szCs w:val="24"/>
      <w:lang w:val="x-none" w:eastAsia="x-none"/>
    </w:rPr>
  </w:style>
  <w:style w:type="paragraph" w:styleId="Footer">
    <w:name w:val="footer"/>
    <w:basedOn w:val="Normal"/>
    <w:link w:val="FooterChar"/>
    <w:uiPriority w:val="99"/>
    <w:unhideWhenUsed/>
    <w:rsid w:val="00AF2D1A"/>
    <w:pPr>
      <w:tabs>
        <w:tab w:val="center" w:pos="4680"/>
        <w:tab w:val="right" w:pos="9360"/>
      </w:tabs>
    </w:pPr>
    <w:rPr>
      <w:lang w:val="x-none" w:eastAsia="x-none"/>
    </w:rPr>
  </w:style>
  <w:style w:type="character" w:customStyle="1" w:styleId="FooterChar">
    <w:name w:val="Footer Char"/>
    <w:basedOn w:val="DefaultParagraphFont"/>
    <w:link w:val="Footer"/>
    <w:uiPriority w:val="99"/>
    <w:rsid w:val="00AF2D1A"/>
    <w:rPr>
      <w:rFonts w:ascii="Times New Roman" w:eastAsia="Times New Roman" w:hAnsi="Times New Roman"/>
      <w:sz w:val="24"/>
      <w:szCs w:val="24"/>
      <w:lang w:val="x-none" w:eastAsia="x-none"/>
    </w:rPr>
  </w:style>
  <w:style w:type="paragraph" w:styleId="BalloonText">
    <w:name w:val="Balloon Text"/>
    <w:basedOn w:val="Normal"/>
    <w:link w:val="BalloonTextChar"/>
    <w:unhideWhenUsed/>
    <w:rsid w:val="00AF2D1A"/>
    <w:rPr>
      <w:rFonts w:ascii="Tahoma" w:hAnsi="Tahoma"/>
      <w:sz w:val="16"/>
      <w:szCs w:val="16"/>
      <w:lang w:val="x-none" w:eastAsia="x-none"/>
    </w:rPr>
  </w:style>
  <w:style w:type="character" w:customStyle="1" w:styleId="BalloonTextChar">
    <w:name w:val="Balloon Text Char"/>
    <w:basedOn w:val="DefaultParagraphFont"/>
    <w:link w:val="BalloonText"/>
    <w:rsid w:val="00AF2D1A"/>
    <w:rPr>
      <w:rFonts w:ascii="Tahoma" w:eastAsia="Times New Roman" w:hAnsi="Tahoma"/>
      <w:sz w:val="16"/>
      <w:szCs w:val="16"/>
      <w:lang w:val="x-none" w:eastAsia="x-none"/>
    </w:rPr>
  </w:style>
  <w:style w:type="paragraph" w:customStyle="1" w:styleId="Char">
    <w:name w:val="Char"/>
    <w:basedOn w:val="Normal"/>
    <w:rsid w:val="00AF2D1A"/>
    <w:pPr>
      <w:spacing w:after="160" w:line="240" w:lineRule="exact"/>
    </w:pPr>
    <w:rPr>
      <w:rFonts w:ascii="Verdana" w:hAnsi="Verdana" w:cs="Angsana New"/>
      <w:sz w:val="20"/>
      <w:szCs w:val="20"/>
      <w:lang w:val="en-GB"/>
    </w:rPr>
  </w:style>
  <w:style w:type="character" w:styleId="Hyperlink">
    <w:name w:val="Hyperlink"/>
    <w:uiPriority w:val="99"/>
    <w:rsid w:val="00AF2D1A"/>
    <w:rPr>
      <w:color w:val="0000FF"/>
      <w:u w:val="single"/>
    </w:rPr>
  </w:style>
  <w:style w:type="character" w:styleId="PlaceholderText">
    <w:name w:val="Placeholder Text"/>
    <w:uiPriority w:val="99"/>
    <w:semiHidden/>
    <w:rsid w:val="00AF2D1A"/>
    <w:rPr>
      <w:color w:val="808080"/>
    </w:rPr>
  </w:style>
  <w:style w:type="paragraph" w:styleId="BodyTextIndent">
    <w:name w:val="Body Text Indent"/>
    <w:basedOn w:val="Normal"/>
    <w:link w:val="BodyTextIndentChar"/>
    <w:uiPriority w:val="99"/>
    <w:unhideWhenUsed/>
    <w:rsid w:val="00AF2D1A"/>
    <w:pPr>
      <w:spacing w:after="120"/>
      <w:ind w:left="360"/>
    </w:pPr>
    <w:rPr>
      <w:lang w:val="x-none" w:eastAsia="x-none"/>
    </w:rPr>
  </w:style>
  <w:style w:type="character" w:customStyle="1" w:styleId="BodyTextIndentChar">
    <w:name w:val="Body Text Indent Char"/>
    <w:basedOn w:val="DefaultParagraphFont"/>
    <w:link w:val="BodyTextIndent"/>
    <w:uiPriority w:val="99"/>
    <w:rsid w:val="00AF2D1A"/>
    <w:rPr>
      <w:rFonts w:ascii="Times New Roman" w:eastAsia="Times New Roman" w:hAnsi="Times New Roman"/>
      <w:sz w:val="24"/>
      <w:szCs w:val="24"/>
      <w:lang w:val="x-none" w:eastAsia="x-none"/>
    </w:rPr>
  </w:style>
  <w:style w:type="character" w:customStyle="1" w:styleId="apple-style-span">
    <w:name w:val="apple-style-span"/>
    <w:basedOn w:val="DefaultParagraphFont"/>
    <w:rsid w:val="00AF2D1A"/>
  </w:style>
  <w:style w:type="character" w:styleId="Strong">
    <w:name w:val="Strong"/>
    <w:qFormat/>
    <w:rsid w:val="00AF2D1A"/>
    <w:rPr>
      <w:b/>
      <w:bCs/>
    </w:rPr>
  </w:style>
  <w:style w:type="character" w:styleId="Emphasis">
    <w:name w:val="Emphasis"/>
    <w:uiPriority w:val="20"/>
    <w:qFormat/>
    <w:rsid w:val="00AF2D1A"/>
    <w:rPr>
      <w:i/>
      <w:iCs/>
    </w:rPr>
  </w:style>
  <w:style w:type="paragraph" w:styleId="FootnoteText">
    <w:name w:val="footnote text"/>
    <w:basedOn w:val="Normal"/>
    <w:link w:val="FootnoteTextChar"/>
    <w:semiHidden/>
    <w:rsid w:val="00AF2D1A"/>
    <w:pPr>
      <w:widowControl w:val="0"/>
    </w:pPr>
    <w:rPr>
      <w:sz w:val="20"/>
      <w:szCs w:val="20"/>
      <w:lang w:val="x-none" w:eastAsia="x-none"/>
    </w:rPr>
  </w:style>
  <w:style w:type="character" w:customStyle="1" w:styleId="FootnoteTextChar">
    <w:name w:val="Footnote Text Char"/>
    <w:basedOn w:val="DefaultParagraphFont"/>
    <w:link w:val="FootnoteText"/>
    <w:semiHidden/>
    <w:rsid w:val="00AF2D1A"/>
    <w:rPr>
      <w:rFonts w:ascii="Times New Roman" w:eastAsia="Times New Roman" w:hAnsi="Times New Roman"/>
      <w:lang w:val="x-none" w:eastAsia="x-none"/>
    </w:rPr>
  </w:style>
  <w:style w:type="paragraph" w:customStyle="1" w:styleId="tl">
    <w:name w:val="tl"/>
    <w:basedOn w:val="Normal"/>
    <w:next w:val="Normal"/>
    <w:uiPriority w:val="99"/>
    <w:rsid w:val="00AF2D1A"/>
    <w:pPr>
      <w:autoSpaceDE w:val="0"/>
      <w:autoSpaceDN w:val="0"/>
      <w:adjustRightInd w:val="0"/>
    </w:pPr>
    <w:rPr>
      <w:rFonts w:eastAsia="Calibri"/>
    </w:rPr>
  </w:style>
  <w:style w:type="character" w:customStyle="1" w:styleId="longtext">
    <w:name w:val="long_text"/>
    <w:basedOn w:val="DefaultParagraphFont"/>
    <w:rsid w:val="00AF2D1A"/>
  </w:style>
  <w:style w:type="character" w:customStyle="1" w:styleId="hps">
    <w:name w:val="hps"/>
    <w:basedOn w:val="DefaultParagraphFont"/>
    <w:rsid w:val="00AF2D1A"/>
  </w:style>
  <w:style w:type="character" w:styleId="FollowedHyperlink">
    <w:name w:val="FollowedHyperlink"/>
    <w:uiPriority w:val="99"/>
    <w:semiHidden/>
    <w:unhideWhenUsed/>
    <w:rsid w:val="00AF2D1A"/>
    <w:rPr>
      <w:color w:val="800080"/>
      <w:u w:val="single"/>
    </w:rPr>
  </w:style>
  <w:style w:type="character" w:customStyle="1" w:styleId="apple-converted-space">
    <w:name w:val="apple-converted-space"/>
    <w:basedOn w:val="DefaultParagraphFont"/>
    <w:rsid w:val="00AF2D1A"/>
  </w:style>
  <w:style w:type="character" w:customStyle="1" w:styleId="ref-journal">
    <w:name w:val="ref-journal"/>
    <w:basedOn w:val="DefaultParagraphFont"/>
    <w:rsid w:val="00AF2D1A"/>
  </w:style>
  <w:style w:type="character" w:customStyle="1" w:styleId="ref-vol">
    <w:name w:val="ref-vol"/>
    <w:basedOn w:val="DefaultParagraphFont"/>
    <w:rsid w:val="00AF2D1A"/>
  </w:style>
  <w:style w:type="character" w:customStyle="1" w:styleId="cit-name-surname">
    <w:name w:val="cit-name-surname"/>
    <w:basedOn w:val="DefaultParagraphFont"/>
    <w:rsid w:val="00AF2D1A"/>
  </w:style>
  <w:style w:type="character" w:customStyle="1" w:styleId="cit-name-given-names">
    <w:name w:val="cit-name-given-names"/>
    <w:basedOn w:val="DefaultParagraphFont"/>
    <w:rsid w:val="00AF2D1A"/>
  </w:style>
  <w:style w:type="character" w:styleId="HTMLCite">
    <w:name w:val="HTML Cite"/>
    <w:uiPriority w:val="99"/>
    <w:semiHidden/>
    <w:unhideWhenUsed/>
    <w:rsid w:val="00AF2D1A"/>
    <w:rPr>
      <w:i/>
      <w:iCs/>
    </w:rPr>
  </w:style>
  <w:style w:type="character" w:customStyle="1" w:styleId="cit-article-title">
    <w:name w:val="cit-article-title"/>
    <w:basedOn w:val="DefaultParagraphFont"/>
    <w:rsid w:val="00AF2D1A"/>
  </w:style>
  <w:style w:type="character" w:customStyle="1" w:styleId="cit-pub-date">
    <w:name w:val="cit-pub-date"/>
    <w:basedOn w:val="DefaultParagraphFont"/>
    <w:rsid w:val="00AF2D1A"/>
  </w:style>
  <w:style w:type="character" w:customStyle="1" w:styleId="cit-vol">
    <w:name w:val="cit-vol"/>
    <w:basedOn w:val="DefaultParagraphFont"/>
    <w:rsid w:val="00AF2D1A"/>
  </w:style>
  <w:style w:type="character" w:customStyle="1" w:styleId="cit-fpage">
    <w:name w:val="cit-fpage"/>
    <w:basedOn w:val="DefaultParagraphFont"/>
    <w:rsid w:val="00AF2D1A"/>
  </w:style>
  <w:style w:type="character" w:customStyle="1" w:styleId="cit-lpage">
    <w:name w:val="cit-lpage"/>
    <w:basedOn w:val="DefaultParagraphFont"/>
    <w:rsid w:val="00AF2D1A"/>
  </w:style>
  <w:style w:type="paragraph" w:customStyle="1" w:styleId="authors">
    <w:name w:val="authors"/>
    <w:basedOn w:val="Normal"/>
    <w:rsid w:val="00AF2D1A"/>
    <w:pPr>
      <w:spacing w:before="100" w:beforeAutospacing="1" w:after="100" w:afterAutospacing="1"/>
    </w:pPr>
    <w:rPr>
      <w:lang w:val="vi-VN" w:eastAsia="vi-VN"/>
    </w:rPr>
  </w:style>
  <w:style w:type="paragraph" w:customStyle="1" w:styleId="ILe">
    <w:name w:val="I Le"/>
    <w:basedOn w:val="BodyText2"/>
    <w:rsid w:val="00AF2D1A"/>
    <w:pPr>
      <w:spacing w:after="0" w:line="360" w:lineRule="auto"/>
      <w:jc w:val="center"/>
    </w:pPr>
    <w:rPr>
      <w:b/>
      <w:sz w:val="28"/>
      <w:szCs w:val="28"/>
    </w:rPr>
  </w:style>
  <w:style w:type="paragraph" w:styleId="BodyText2">
    <w:name w:val="Body Text 2"/>
    <w:basedOn w:val="Normal"/>
    <w:link w:val="BodyText2Char"/>
    <w:unhideWhenUsed/>
    <w:rsid w:val="00AF2D1A"/>
    <w:pPr>
      <w:spacing w:after="120" w:line="480" w:lineRule="auto"/>
    </w:pPr>
  </w:style>
  <w:style w:type="character" w:customStyle="1" w:styleId="BodyText2Char">
    <w:name w:val="Body Text 2 Char"/>
    <w:basedOn w:val="DefaultParagraphFont"/>
    <w:link w:val="BodyText2"/>
    <w:rsid w:val="00AF2D1A"/>
    <w:rPr>
      <w:rFonts w:ascii="Times New Roman" w:eastAsia="Times New Roman" w:hAnsi="Times New Roman"/>
      <w:sz w:val="24"/>
      <w:szCs w:val="24"/>
    </w:rPr>
  </w:style>
  <w:style w:type="paragraph" w:styleId="TOC2">
    <w:name w:val="toc 2"/>
    <w:basedOn w:val="Normal"/>
    <w:next w:val="Normal"/>
    <w:autoRedefine/>
    <w:uiPriority w:val="39"/>
    <w:rsid w:val="00AF2D1A"/>
    <w:pPr>
      <w:tabs>
        <w:tab w:val="right" w:leader="dot" w:pos="9356"/>
      </w:tabs>
      <w:spacing w:line="360" w:lineRule="auto"/>
    </w:pPr>
  </w:style>
  <w:style w:type="paragraph" w:styleId="TOC1">
    <w:name w:val="toc 1"/>
    <w:basedOn w:val="Normal"/>
    <w:next w:val="Normal"/>
    <w:autoRedefine/>
    <w:uiPriority w:val="39"/>
    <w:rsid w:val="00AF2D1A"/>
    <w:pPr>
      <w:tabs>
        <w:tab w:val="right" w:leader="dot" w:pos="9072"/>
      </w:tabs>
      <w:spacing w:before="120" w:after="120" w:line="312" w:lineRule="auto"/>
      <w:ind w:right="-35"/>
    </w:pPr>
    <w:rPr>
      <w:sz w:val="26"/>
    </w:rPr>
  </w:style>
  <w:style w:type="character" w:customStyle="1" w:styleId="st">
    <w:name w:val="st"/>
    <w:rsid w:val="00AF2D1A"/>
  </w:style>
  <w:style w:type="paragraph" w:customStyle="1" w:styleId="Ba">
    <w:name w:val="Ba"/>
    <w:basedOn w:val="Normal"/>
    <w:rsid w:val="00AF2D1A"/>
    <w:pPr>
      <w:widowControl w:val="0"/>
      <w:spacing w:before="120" w:line="288" w:lineRule="auto"/>
      <w:jc w:val="center"/>
    </w:pPr>
    <w:rPr>
      <w:rFonts w:eastAsia="SimSun"/>
      <w:b/>
      <w:i/>
      <w:kern w:val="2"/>
      <w:sz w:val="28"/>
      <w:szCs w:val="28"/>
      <w:lang w:eastAsia="zh-CN"/>
    </w:rPr>
  </w:style>
  <w:style w:type="paragraph" w:customStyle="1" w:styleId="BBBBBB">
    <w:name w:val="BBBBBB"/>
    <w:basedOn w:val="Normal"/>
    <w:rsid w:val="00AF2D1A"/>
    <w:pPr>
      <w:spacing w:after="120" w:line="288" w:lineRule="auto"/>
      <w:ind w:firstLine="720"/>
      <w:jc w:val="center"/>
    </w:pPr>
    <w:rPr>
      <w:rFonts w:eastAsia="MS Mincho"/>
      <w:b/>
      <w:i/>
      <w:sz w:val="26"/>
      <w:szCs w:val="26"/>
    </w:rPr>
  </w:style>
  <w:style w:type="character" w:customStyle="1" w:styleId="a">
    <w:name w:val="a"/>
    <w:rsid w:val="00AF2D1A"/>
  </w:style>
  <w:style w:type="paragraph" w:customStyle="1" w:styleId="02MY">
    <w:name w:val="02MY"/>
    <w:basedOn w:val="Normal"/>
    <w:qFormat/>
    <w:rsid w:val="00AF2D1A"/>
    <w:pPr>
      <w:numPr>
        <w:ilvl w:val="1"/>
        <w:numId w:val="1"/>
      </w:numPr>
      <w:spacing w:before="120" w:after="120" w:line="312" w:lineRule="auto"/>
      <w:ind w:left="426" w:hanging="426"/>
      <w:jc w:val="both"/>
      <w:outlineLvl w:val="0"/>
    </w:pPr>
    <w:rPr>
      <w:rFonts w:eastAsia="Calibri"/>
      <w:b/>
      <w:sz w:val="26"/>
      <w:szCs w:val="26"/>
    </w:rPr>
  </w:style>
  <w:style w:type="paragraph" w:customStyle="1" w:styleId="03MY">
    <w:name w:val="03MY"/>
    <w:basedOn w:val="ListParagraph"/>
    <w:qFormat/>
    <w:rsid w:val="00AF2D1A"/>
    <w:pPr>
      <w:numPr>
        <w:ilvl w:val="2"/>
        <w:numId w:val="1"/>
      </w:numPr>
      <w:spacing w:before="120" w:after="120" w:line="312" w:lineRule="auto"/>
      <w:jc w:val="both"/>
      <w:outlineLvl w:val="0"/>
    </w:pPr>
    <w:rPr>
      <w:b/>
      <w:i/>
      <w:sz w:val="26"/>
      <w:szCs w:val="26"/>
    </w:rPr>
  </w:style>
  <w:style w:type="paragraph" w:customStyle="1" w:styleId="04MY">
    <w:name w:val="04MY"/>
    <w:basedOn w:val="Normal"/>
    <w:qFormat/>
    <w:rsid w:val="00AF2D1A"/>
    <w:pPr>
      <w:numPr>
        <w:ilvl w:val="3"/>
        <w:numId w:val="1"/>
      </w:numPr>
      <w:tabs>
        <w:tab w:val="left" w:pos="851"/>
      </w:tabs>
      <w:spacing w:before="120" w:after="120" w:line="312" w:lineRule="auto"/>
      <w:ind w:left="709" w:hanging="709"/>
      <w:jc w:val="both"/>
    </w:pPr>
    <w:rPr>
      <w:bCs/>
      <w:i/>
      <w:sz w:val="26"/>
      <w:szCs w:val="26"/>
      <w:lang w:val="af-ZA"/>
    </w:rPr>
  </w:style>
  <w:style w:type="paragraph" w:customStyle="1" w:styleId="00BANGMY">
    <w:name w:val="00BANGMY"/>
    <w:basedOn w:val="Heading1"/>
    <w:qFormat/>
    <w:rsid w:val="00AF2D1A"/>
    <w:pPr>
      <w:keepNext/>
      <w:spacing w:before="120" w:beforeAutospacing="0" w:after="120" w:afterAutospacing="0" w:line="312" w:lineRule="auto"/>
      <w:jc w:val="center"/>
    </w:pPr>
    <w:rPr>
      <w:b w:val="0"/>
      <w:i/>
      <w:kern w:val="32"/>
      <w:sz w:val="26"/>
      <w:szCs w:val="26"/>
      <w:lang w:val="x-none" w:eastAsia="x-none"/>
    </w:rPr>
  </w:style>
  <w:style w:type="paragraph" w:customStyle="1" w:styleId="3">
    <w:name w:val="3"/>
    <w:basedOn w:val="Normal"/>
    <w:qFormat/>
    <w:rsid w:val="00AF2D1A"/>
    <w:pPr>
      <w:widowControl w:val="0"/>
      <w:spacing w:line="400" w:lineRule="atLeast"/>
      <w:jc w:val="both"/>
    </w:pPr>
    <w:rPr>
      <w:b/>
      <w:bCs/>
      <w:sz w:val="28"/>
      <w:szCs w:val="28"/>
    </w:rPr>
  </w:style>
  <w:style w:type="paragraph" w:customStyle="1" w:styleId="00HINH">
    <w:name w:val="00HINH"/>
    <w:basedOn w:val="Normal"/>
    <w:qFormat/>
    <w:rsid w:val="00AF2D1A"/>
    <w:pPr>
      <w:keepNext/>
      <w:spacing w:before="120" w:after="120" w:line="312" w:lineRule="auto"/>
      <w:jc w:val="center"/>
      <w:outlineLvl w:val="0"/>
    </w:pPr>
    <w:rPr>
      <w:rFonts w:eastAsia="Calibri"/>
      <w:i/>
      <w:kern w:val="32"/>
      <w:sz w:val="26"/>
      <w:szCs w:val="26"/>
      <w:lang w:val="x-none" w:eastAsia="x-none"/>
    </w:rPr>
  </w:style>
  <w:style w:type="table" w:styleId="TableGrid">
    <w:name w:val="Table Grid"/>
    <w:basedOn w:val="TableNormal"/>
    <w:uiPriority w:val="59"/>
    <w:rsid w:val="00AF2D1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01111">
    <w:name w:val="001111"/>
    <w:basedOn w:val="Heading1"/>
    <w:qFormat/>
    <w:rsid w:val="00AF2D1A"/>
    <w:pPr>
      <w:keepNext/>
      <w:spacing w:before="120" w:beforeAutospacing="0" w:after="0" w:afterAutospacing="0" w:line="288" w:lineRule="auto"/>
      <w:jc w:val="both"/>
    </w:pPr>
    <w:rPr>
      <w:rFonts w:eastAsia="Calibri"/>
      <w:bCs w:val="0"/>
      <w:color w:val="000000"/>
      <w:kern w:val="32"/>
      <w:sz w:val="28"/>
      <w:szCs w:val="28"/>
      <w:lang w:val="x-none" w:eastAsia="x-none"/>
    </w:rPr>
  </w:style>
  <w:style w:type="paragraph" w:customStyle="1" w:styleId="000">
    <w:name w:val="000"/>
    <w:basedOn w:val="Normal"/>
    <w:qFormat/>
    <w:rsid w:val="00AF2D1A"/>
    <w:pPr>
      <w:spacing w:before="120" w:after="120" w:line="360" w:lineRule="auto"/>
      <w:jc w:val="center"/>
    </w:pPr>
    <w:rPr>
      <w:b/>
      <w:sz w:val="26"/>
      <w:szCs w:val="26"/>
    </w:rPr>
  </w:style>
  <w:style w:type="paragraph" w:customStyle="1" w:styleId="0001">
    <w:name w:val="0001"/>
    <w:basedOn w:val="Normal"/>
    <w:qFormat/>
    <w:rsid w:val="00AF2D1A"/>
    <w:pPr>
      <w:spacing w:line="360" w:lineRule="auto"/>
      <w:jc w:val="both"/>
    </w:pPr>
    <w:rPr>
      <w:b/>
      <w:sz w:val="26"/>
      <w:szCs w:val="26"/>
    </w:rPr>
  </w:style>
  <w:style w:type="paragraph" w:customStyle="1" w:styleId="0000b">
    <w:name w:val="0000b"/>
    <w:basedOn w:val="Normal"/>
    <w:qFormat/>
    <w:rsid w:val="00AF2D1A"/>
    <w:pPr>
      <w:spacing w:line="360" w:lineRule="auto"/>
      <w:jc w:val="center"/>
    </w:pPr>
    <w:rPr>
      <w:i/>
      <w:sz w:val="26"/>
      <w:szCs w:val="26"/>
    </w:rPr>
  </w:style>
  <w:style w:type="paragraph" w:customStyle="1" w:styleId="0003">
    <w:name w:val="0003"/>
    <w:basedOn w:val="Normal"/>
    <w:qFormat/>
    <w:rsid w:val="00AF2D1A"/>
    <w:pPr>
      <w:spacing w:line="360" w:lineRule="auto"/>
      <w:jc w:val="both"/>
    </w:pPr>
    <w:rPr>
      <w:b/>
      <w:i/>
      <w:sz w:val="26"/>
      <w:szCs w:val="26"/>
    </w:rPr>
  </w:style>
  <w:style w:type="paragraph" w:customStyle="1" w:styleId="003">
    <w:name w:val="003"/>
    <w:basedOn w:val="Normal"/>
    <w:qFormat/>
    <w:rsid w:val="00AF2D1A"/>
    <w:pPr>
      <w:spacing w:before="120" w:line="288" w:lineRule="auto"/>
      <w:jc w:val="both"/>
    </w:pPr>
    <w:rPr>
      <w:b/>
      <w:i/>
      <w:color w:val="000000"/>
      <w:sz w:val="28"/>
      <w:szCs w:val="28"/>
    </w:rPr>
  </w:style>
  <w:style w:type="paragraph" w:styleId="BodyText">
    <w:name w:val="Body Text"/>
    <w:basedOn w:val="Normal"/>
    <w:link w:val="BodyTextChar"/>
    <w:uiPriority w:val="99"/>
    <w:semiHidden/>
    <w:unhideWhenUsed/>
    <w:rsid w:val="00AF2D1A"/>
    <w:pPr>
      <w:spacing w:after="120"/>
    </w:pPr>
  </w:style>
  <w:style w:type="character" w:customStyle="1" w:styleId="BodyTextChar">
    <w:name w:val="Body Text Char"/>
    <w:basedOn w:val="DefaultParagraphFont"/>
    <w:link w:val="BodyText"/>
    <w:uiPriority w:val="99"/>
    <w:semiHidden/>
    <w:rsid w:val="00AF2D1A"/>
    <w:rPr>
      <w:rFonts w:ascii="Times New Roman" w:eastAsia="Times New Roman" w:hAnsi="Times New Roman"/>
      <w:sz w:val="24"/>
      <w:szCs w:val="24"/>
    </w:rPr>
  </w:style>
  <w:style w:type="character" w:customStyle="1" w:styleId="mw-headline">
    <w:name w:val="mw-headline"/>
    <w:basedOn w:val="DefaultParagraphFont"/>
    <w:rsid w:val="00AF2D1A"/>
  </w:style>
  <w:style w:type="character" w:customStyle="1" w:styleId="grame">
    <w:name w:val="grame"/>
    <w:basedOn w:val="DefaultParagraphFont"/>
    <w:rsid w:val="00AF2D1A"/>
  </w:style>
  <w:style w:type="character" w:customStyle="1" w:styleId="binomial">
    <w:name w:val="binomial"/>
    <w:basedOn w:val="DefaultParagraphFont"/>
    <w:rsid w:val="00AF2D1A"/>
  </w:style>
  <w:style w:type="paragraph" w:customStyle="1" w:styleId="BT">
    <w:name w:val="BT"/>
    <w:basedOn w:val="Normal"/>
    <w:uiPriority w:val="99"/>
    <w:rsid w:val="00AF2D1A"/>
    <w:pPr>
      <w:spacing w:after="200" w:line="312" w:lineRule="auto"/>
      <w:jc w:val="center"/>
    </w:pPr>
    <w:rPr>
      <w:i/>
      <w:color w:val="000000"/>
      <w:sz w:val="28"/>
      <w:szCs w:val="28"/>
      <w:lang w:val="it-IT"/>
    </w:rPr>
  </w:style>
  <w:style w:type="paragraph" w:styleId="NoSpacing">
    <w:name w:val="No Spacing"/>
    <w:uiPriority w:val="99"/>
    <w:qFormat/>
    <w:rsid w:val="00AF2D1A"/>
    <w:rPr>
      <w:rFonts w:eastAsia="Times New Roman"/>
      <w:sz w:val="22"/>
      <w:szCs w:val="22"/>
    </w:rPr>
  </w:style>
  <w:style w:type="paragraph" w:customStyle="1" w:styleId="bt0">
    <w:name w:val="bt"/>
    <w:basedOn w:val="Normal"/>
    <w:uiPriority w:val="99"/>
    <w:rsid w:val="00AF2D1A"/>
    <w:pPr>
      <w:widowControl w:val="0"/>
      <w:shd w:val="clear" w:color="auto" w:fill="FFFFFF"/>
      <w:spacing w:before="120" w:line="288" w:lineRule="auto"/>
      <w:jc w:val="center"/>
    </w:pPr>
    <w:rPr>
      <w:rFonts w:eastAsia="TimesNewRomanPSMT"/>
      <w:i/>
      <w:color w:val="000000"/>
      <w:kern w:val="2"/>
      <w:sz w:val="28"/>
      <w:szCs w:val="20"/>
      <w:lang w:val="pt-BR" w:eastAsia="zh-CN"/>
    </w:rPr>
  </w:style>
  <w:style w:type="character" w:styleId="CommentReference">
    <w:name w:val="annotation reference"/>
    <w:uiPriority w:val="99"/>
    <w:semiHidden/>
    <w:unhideWhenUsed/>
    <w:rsid w:val="00AF2D1A"/>
    <w:rPr>
      <w:sz w:val="16"/>
      <w:szCs w:val="16"/>
    </w:rPr>
  </w:style>
  <w:style w:type="character" w:customStyle="1" w:styleId="CommentTextChar">
    <w:name w:val="Comment Text Char"/>
    <w:basedOn w:val="DefaultParagraphFont"/>
    <w:link w:val="CommentText"/>
    <w:uiPriority w:val="99"/>
    <w:semiHidden/>
    <w:rsid w:val="00AF2D1A"/>
  </w:style>
  <w:style w:type="paragraph" w:styleId="CommentText">
    <w:name w:val="annotation text"/>
    <w:basedOn w:val="Normal"/>
    <w:link w:val="CommentTextChar"/>
    <w:uiPriority w:val="99"/>
    <w:semiHidden/>
    <w:unhideWhenUsed/>
    <w:rsid w:val="00AF2D1A"/>
    <w:pPr>
      <w:spacing w:after="200" w:line="276" w:lineRule="auto"/>
    </w:pPr>
    <w:rPr>
      <w:rFonts w:ascii="Calibri" w:eastAsia="Calibri" w:hAnsi="Calibri"/>
      <w:sz w:val="20"/>
      <w:szCs w:val="20"/>
    </w:rPr>
  </w:style>
  <w:style w:type="character" w:styleId="PageNumber">
    <w:name w:val="page number"/>
    <w:basedOn w:val="DefaultParagraphFont"/>
    <w:rsid w:val="00AF2D1A"/>
  </w:style>
  <w:style w:type="paragraph" w:styleId="BodyTextIndent2">
    <w:name w:val="Body Text Indent 2"/>
    <w:basedOn w:val="Normal"/>
    <w:link w:val="BodyTextIndent2Char"/>
    <w:rsid w:val="00AF2D1A"/>
    <w:pPr>
      <w:spacing w:line="302" w:lineRule="auto"/>
      <w:ind w:firstLine="567"/>
      <w:jc w:val="both"/>
    </w:pPr>
    <w:rPr>
      <w:rFonts w:ascii="VNtimes new roman" w:eastAsia="MS Mincho" w:hAnsi="VNtimes new roman"/>
      <w:lang w:val="x-none" w:eastAsia="x-none"/>
    </w:rPr>
  </w:style>
  <w:style w:type="character" w:customStyle="1" w:styleId="BodyTextIndent2Char">
    <w:name w:val="Body Text Indent 2 Char"/>
    <w:basedOn w:val="DefaultParagraphFont"/>
    <w:link w:val="BodyTextIndent2"/>
    <w:rsid w:val="00AF2D1A"/>
    <w:rPr>
      <w:rFonts w:ascii="VNtimes new roman" w:eastAsia="MS Mincho" w:hAnsi="VNtimes new roman"/>
      <w:sz w:val="24"/>
      <w:szCs w:val="24"/>
      <w:lang w:val="x-none" w:eastAsia="x-none"/>
    </w:rPr>
  </w:style>
  <w:style w:type="paragraph" w:customStyle="1" w:styleId="2">
    <w:name w:val="2"/>
    <w:basedOn w:val="Normal"/>
    <w:qFormat/>
    <w:rsid w:val="00AF2D1A"/>
    <w:pPr>
      <w:spacing w:before="120" w:after="120" w:line="400" w:lineRule="atLeast"/>
      <w:jc w:val="both"/>
    </w:pPr>
    <w:rPr>
      <w:b/>
      <w:sz w:val="32"/>
      <w:szCs w:val="32"/>
    </w:rPr>
  </w:style>
  <w:style w:type="character" w:customStyle="1" w:styleId="ft">
    <w:name w:val="ft"/>
    <w:basedOn w:val="DefaultParagraphFont"/>
    <w:rsid w:val="00AF2D1A"/>
  </w:style>
  <w:style w:type="character" w:customStyle="1" w:styleId="editsection">
    <w:name w:val="editsection"/>
    <w:basedOn w:val="DefaultParagraphFont"/>
    <w:rsid w:val="00AF2D1A"/>
  </w:style>
  <w:style w:type="paragraph" w:customStyle="1" w:styleId="4">
    <w:name w:val="4"/>
    <w:basedOn w:val="Normal"/>
    <w:qFormat/>
    <w:rsid w:val="00AF2D1A"/>
    <w:pPr>
      <w:widowControl w:val="0"/>
      <w:spacing w:line="400" w:lineRule="atLeast"/>
      <w:jc w:val="both"/>
    </w:pPr>
    <w:rPr>
      <w:b/>
      <w:bCs/>
      <w:sz w:val="28"/>
      <w:szCs w:val="28"/>
      <w:lang w:val="af-ZA"/>
    </w:rPr>
  </w:style>
  <w:style w:type="paragraph" w:customStyle="1" w:styleId="Q">
    <w:name w:val="Q"/>
    <w:basedOn w:val="Normal"/>
    <w:qFormat/>
    <w:rsid w:val="00AF2D1A"/>
    <w:pPr>
      <w:autoSpaceDE w:val="0"/>
      <w:autoSpaceDN w:val="0"/>
      <w:adjustRightInd w:val="0"/>
      <w:spacing w:before="120" w:after="120" w:line="298" w:lineRule="auto"/>
      <w:jc w:val="center"/>
    </w:pPr>
    <w:rPr>
      <w:i/>
      <w:sz w:val="26"/>
      <w:szCs w:val="26"/>
    </w:rPr>
  </w:style>
  <w:style w:type="paragraph" w:customStyle="1" w:styleId="DMBANG">
    <w:name w:val="DM BANG"/>
    <w:basedOn w:val="Normal"/>
    <w:rsid w:val="00AF2D1A"/>
    <w:pPr>
      <w:spacing w:before="120" w:after="120" w:line="312" w:lineRule="auto"/>
      <w:jc w:val="center"/>
    </w:pPr>
    <w:rPr>
      <w:rFonts w:eastAsia="Calibri"/>
      <w:b/>
      <w:i/>
      <w:sz w:val="26"/>
      <w:szCs w:val="26"/>
    </w:rPr>
  </w:style>
  <w:style w:type="paragraph" w:customStyle="1" w:styleId="01">
    <w:name w:val="01"/>
    <w:basedOn w:val="Normal"/>
    <w:rsid w:val="00EF402E"/>
    <w:pPr>
      <w:autoSpaceDE w:val="0"/>
      <w:autoSpaceDN w:val="0"/>
      <w:adjustRightInd w:val="0"/>
      <w:spacing w:before="120" w:after="120" w:line="288" w:lineRule="auto"/>
      <w:jc w:val="center"/>
    </w:pPr>
    <w:rPr>
      <w:b/>
      <w:bCs/>
      <w:sz w:val="26"/>
      <w:szCs w:val="26"/>
    </w:rPr>
  </w:style>
  <w:style w:type="paragraph" w:customStyle="1" w:styleId="Bb">
    <w:name w:val="Bb"/>
    <w:basedOn w:val="ListParagraph"/>
    <w:qFormat/>
    <w:rsid w:val="00EF402E"/>
    <w:pPr>
      <w:widowControl w:val="0"/>
      <w:spacing w:before="120" w:line="288" w:lineRule="auto"/>
      <w:ind w:left="567" w:firstLine="63"/>
      <w:jc w:val="center"/>
    </w:pPr>
    <w:rPr>
      <w:rFonts w:eastAsia="Calibri"/>
      <w:i/>
      <w:sz w:val="28"/>
      <w:szCs w:val="28"/>
    </w:rPr>
  </w:style>
  <w:style w:type="paragraph" w:customStyle="1" w:styleId="Bd">
    <w:name w:val="Bd"/>
    <w:basedOn w:val="Normal"/>
    <w:qFormat/>
    <w:rsid w:val="00EF402E"/>
    <w:pPr>
      <w:widowControl w:val="0"/>
      <w:spacing w:before="120" w:line="288" w:lineRule="auto"/>
      <w:jc w:val="center"/>
    </w:pPr>
    <w:rPr>
      <w:rFonts w:eastAsia="Calibri"/>
      <w:i/>
      <w:sz w:val="28"/>
      <w:szCs w:val="28"/>
      <w:lang w:val="nl-NL"/>
    </w:rPr>
  </w:style>
  <w:style w:type="paragraph" w:customStyle="1" w:styleId="02">
    <w:name w:val="02"/>
    <w:basedOn w:val="Normal"/>
    <w:qFormat/>
    <w:rsid w:val="00EF402E"/>
    <w:pPr>
      <w:spacing w:after="120" w:line="288" w:lineRule="auto"/>
      <w:jc w:val="both"/>
    </w:pPr>
    <w:rPr>
      <w:rFonts w:eastAsia="Calibri"/>
      <w:b/>
      <w:sz w:val="28"/>
      <w:szCs w:val="28"/>
    </w:rPr>
  </w:style>
  <w:style w:type="paragraph" w:customStyle="1" w:styleId="005lieubang">
    <w:name w:val="005lieubang"/>
    <w:basedOn w:val="Normal"/>
    <w:qFormat/>
    <w:rsid w:val="00EF402E"/>
    <w:pPr>
      <w:spacing w:before="120" w:after="120" w:line="288" w:lineRule="auto"/>
      <w:jc w:val="center"/>
    </w:pPr>
    <w:rPr>
      <w:rFonts w:eastAsia="Calibri"/>
      <w:i/>
      <w:sz w:val="26"/>
      <w:szCs w:val="26"/>
    </w:rPr>
  </w:style>
  <w:style w:type="paragraph" w:customStyle="1" w:styleId="C">
    <w:name w:val="C"/>
    <w:basedOn w:val="Normal"/>
    <w:qFormat/>
    <w:rsid w:val="00EF402E"/>
    <w:pPr>
      <w:spacing w:line="400" w:lineRule="atLeast"/>
      <w:ind w:firstLine="720"/>
      <w:jc w:val="center"/>
    </w:pPr>
    <w:rPr>
      <w:b/>
      <w:bCs/>
      <w:color w:val="000000"/>
      <w:sz w:val="28"/>
      <w:szCs w:val="28"/>
    </w:rPr>
  </w:style>
  <w:style w:type="paragraph" w:customStyle="1" w:styleId="DMHINH">
    <w:name w:val="DM HINH"/>
    <w:basedOn w:val="Normal"/>
    <w:rsid w:val="00EF402E"/>
    <w:pPr>
      <w:spacing w:before="120" w:after="120" w:line="312" w:lineRule="auto"/>
      <w:jc w:val="center"/>
    </w:pPr>
    <w:rPr>
      <w:rFonts w:eastAsia="Calibri"/>
      <w:b/>
      <w:i/>
      <w:sz w:val="26"/>
      <w:szCs w:val="26"/>
    </w:rPr>
  </w:style>
  <w:style w:type="paragraph" w:customStyle="1" w:styleId="01DONG">
    <w:name w:val="01 DONG"/>
    <w:basedOn w:val="01"/>
    <w:qFormat/>
    <w:rsid w:val="007B66AD"/>
    <w:pPr>
      <w:spacing w:line="300" w:lineRule="auto"/>
    </w:pPr>
    <w:rPr>
      <w:sz w:val="28"/>
    </w:rPr>
  </w:style>
  <w:style w:type="paragraph" w:customStyle="1" w:styleId="02DONG">
    <w:name w:val="02 DONG"/>
    <w:basedOn w:val="Normal"/>
    <w:qFormat/>
    <w:rsid w:val="007B66AD"/>
    <w:pPr>
      <w:spacing w:before="120" w:after="120" w:line="300" w:lineRule="auto"/>
    </w:pPr>
    <w:rPr>
      <w:b/>
      <w:sz w:val="26"/>
      <w:szCs w:val="26"/>
    </w:rPr>
  </w:style>
  <w:style w:type="paragraph" w:styleId="List3">
    <w:name w:val="List 3"/>
    <w:basedOn w:val="Normal"/>
    <w:uiPriority w:val="99"/>
    <w:semiHidden/>
    <w:unhideWhenUsed/>
    <w:rsid w:val="00AF696F"/>
    <w:pPr>
      <w:spacing w:after="200" w:line="276" w:lineRule="auto"/>
      <w:ind w:left="1080" w:hanging="360"/>
      <w:contextualSpacing/>
    </w:pPr>
    <w:rPr>
      <w:rFonts w:ascii="Calibri" w:eastAsia="Calibri" w:hAnsi="Calibri"/>
      <w:sz w:val="22"/>
      <w:szCs w:val="22"/>
    </w:rPr>
  </w:style>
  <w:style w:type="paragraph" w:styleId="TOC3">
    <w:name w:val="toc 3"/>
    <w:basedOn w:val="Normal"/>
    <w:next w:val="Normal"/>
    <w:autoRedefine/>
    <w:uiPriority w:val="39"/>
    <w:rsid w:val="0077598D"/>
    <w:pPr>
      <w:ind w:left="480"/>
    </w:pPr>
  </w:style>
  <w:style w:type="paragraph" w:customStyle="1" w:styleId="DMHINHHINH">
    <w:name w:val="DM HINH HINH"/>
    <w:basedOn w:val="00HINH"/>
    <w:rsid w:val="00B5075F"/>
    <w:pPr>
      <w:spacing w:before="0" w:after="0" w:line="360" w:lineRule="auto"/>
    </w:pPr>
    <w:rPr>
      <w:b/>
      <w:kern w:val="0"/>
    </w:rPr>
  </w:style>
  <w:style w:type="paragraph" w:customStyle="1" w:styleId="DMBANGBANG">
    <w:name w:val="DM BANG BANG"/>
    <w:basedOn w:val="00HINH"/>
    <w:rsid w:val="00B5075F"/>
    <w:pPr>
      <w:spacing w:before="0" w:after="0" w:line="360" w:lineRule="auto"/>
    </w:pPr>
    <w:rPr>
      <w:b/>
      <w:kern w:val="0"/>
    </w:rPr>
  </w:style>
  <w:style w:type="paragraph" w:styleId="TableofFigures">
    <w:name w:val="table of figures"/>
    <w:basedOn w:val="Normal"/>
    <w:next w:val="Normal"/>
    <w:semiHidden/>
    <w:rsid w:val="003A2E6A"/>
  </w:style>
  <w:style w:type="character" w:customStyle="1" w:styleId="CommentTextChar1">
    <w:name w:val="Comment Text Char1"/>
    <w:basedOn w:val="DefaultParagraphFont"/>
    <w:uiPriority w:val="99"/>
    <w:semiHidden/>
    <w:rsid w:val="00165286"/>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able of figures"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1D63"/>
    <w:rPr>
      <w:rFonts w:ascii="Times New Roman" w:eastAsia="Times New Roman" w:hAnsi="Times New Roman"/>
      <w:sz w:val="24"/>
      <w:szCs w:val="24"/>
    </w:rPr>
  </w:style>
  <w:style w:type="paragraph" w:styleId="Heading1">
    <w:name w:val="heading 1"/>
    <w:basedOn w:val="Normal"/>
    <w:link w:val="Heading1Char"/>
    <w:uiPriority w:val="9"/>
    <w:qFormat/>
    <w:rsid w:val="00AF2D1A"/>
    <w:pPr>
      <w:spacing w:before="100" w:beforeAutospacing="1" w:after="100" w:afterAutospacing="1"/>
      <w:outlineLvl w:val="0"/>
    </w:pPr>
    <w:rPr>
      <w:b/>
      <w:bCs/>
      <w:kern w:val="36"/>
      <w:sz w:val="48"/>
      <w:szCs w:val="48"/>
      <w:lang w:val="vi-VN" w:eastAsia="vi-VN"/>
    </w:rPr>
  </w:style>
  <w:style w:type="paragraph" w:styleId="Heading2">
    <w:name w:val="heading 2"/>
    <w:basedOn w:val="Normal"/>
    <w:next w:val="Normal"/>
    <w:link w:val="Heading2Char"/>
    <w:uiPriority w:val="9"/>
    <w:qFormat/>
    <w:rsid w:val="00AF2D1A"/>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iPriority w:val="9"/>
    <w:qFormat/>
    <w:rsid w:val="00AF2D1A"/>
    <w:pPr>
      <w:keepNext/>
      <w:spacing w:before="240" w:after="60"/>
      <w:outlineLvl w:val="2"/>
    </w:pPr>
    <w:rPr>
      <w:rFonts w:ascii="Arial" w:hAnsi="Arial"/>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2D1A"/>
    <w:rPr>
      <w:rFonts w:ascii="Times New Roman" w:eastAsia="Times New Roman" w:hAnsi="Times New Roman"/>
      <w:b/>
      <w:bCs/>
      <w:kern w:val="36"/>
      <w:sz w:val="48"/>
      <w:szCs w:val="48"/>
      <w:lang w:val="vi-VN" w:eastAsia="vi-VN"/>
    </w:rPr>
  </w:style>
  <w:style w:type="character" w:customStyle="1" w:styleId="Heading2Char">
    <w:name w:val="Heading 2 Char"/>
    <w:basedOn w:val="DefaultParagraphFont"/>
    <w:link w:val="Heading2"/>
    <w:uiPriority w:val="9"/>
    <w:rsid w:val="00AF2D1A"/>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AF2D1A"/>
    <w:rPr>
      <w:rFonts w:ascii="Arial" w:eastAsia="Times New Roman" w:hAnsi="Arial"/>
      <w:b/>
      <w:bCs/>
      <w:sz w:val="26"/>
      <w:szCs w:val="26"/>
      <w:lang w:val="x-none" w:eastAsia="x-none"/>
    </w:rPr>
  </w:style>
  <w:style w:type="paragraph" w:styleId="NormalWeb">
    <w:name w:val="Normal (Web)"/>
    <w:basedOn w:val="Normal"/>
    <w:link w:val="NormalWebChar"/>
    <w:uiPriority w:val="99"/>
    <w:rsid w:val="003F0595"/>
    <w:pPr>
      <w:spacing w:before="100" w:beforeAutospacing="1" w:after="100" w:afterAutospacing="1"/>
    </w:pPr>
    <w:rPr>
      <w:lang w:val="x-none" w:eastAsia="x-none"/>
    </w:rPr>
  </w:style>
  <w:style w:type="character" w:customStyle="1" w:styleId="NormalWebChar">
    <w:name w:val="Normal (Web) Char"/>
    <w:link w:val="NormalWeb"/>
    <w:uiPriority w:val="99"/>
    <w:rsid w:val="00AF2D1A"/>
    <w:rPr>
      <w:rFonts w:ascii="Times New Roman" w:eastAsia="Times New Roman" w:hAnsi="Times New Roman"/>
      <w:sz w:val="24"/>
      <w:szCs w:val="24"/>
    </w:rPr>
  </w:style>
  <w:style w:type="paragraph" w:styleId="BodyText3">
    <w:name w:val="Body Text 3"/>
    <w:basedOn w:val="Normal"/>
    <w:link w:val="BodyText3Char"/>
    <w:uiPriority w:val="99"/>
    <w:unhideWhenUsed/>
    <w:rsid w:val="003F0595"/>
    <w:pPr>
      <w:spacing w:after="120"/>
    </w:pPr>
    <w:rPr>
      <w:sz w:val="16"/>
      <w:szCs w:val="16"/>
      <w:lang w:val="x-none" w:eastAsia="x-none"/>
    </w:rPr>
  </w:style>
  <w:style w:type="character" w:customStyle="1" w:styleId="BodyText3Char">
    <w:name w:val="Body Text 3 Char"/>
    <w:basedOn w:val="DefaultParagraphFont"/>
    <w:link w:val="BodyText3"/>
    <w:uiPriority w:val="99"/>
    <w:rsid w:val="003F0595"/>
    <w:rPr>
      <w:rFonts w:ascii="Times New Roman" w:eastAsia="Times New Roman" w:hAnsi="Times New Roman" w:cs="Times New Roman"/>
      <w:sz w:val="16"/>
      <w:szCs w:val="16"/>
      <w:lang w:val="x-none" w:eastAsia="x-none"/>
    </w:rPr>
  </w:style>
  <w:style w:type="character" w:customStyle="1" w:styleId="st1">
    <w:name w:val="st1"/>
    <w:rsid w:val="003F0595"/>
  </w:style>
  <w:style w:type="paragraph" w:customStyle="1" w:styleId="ML">
    <w:name w:val="ML"/>
    <w:basedOn w:val="Normal"/>
    <w:qFormat/>
    <w:rsid w:val="003F0595"/>
    <w:pPr>
      <w:adjustRightInd w:val="0"/>
      <w:spacing w:before="120" w:after="120" w:line="305" w:lineRule="auto"/>
      <w:ind w:firstLine="567"/>
      <w:jc w:val="both"/>
    </w:pPr>
    <w:rPr>
      <w:b/>
      <w:sz w:val="26"/>
      <w:szCs w:val="26"/>
      <w:lang w:val="vi-VN"/>
    </w:rPr>
  </w:style>
  <w:style w:type="paragraph" w:styleId="ListParagraph">
    <w:name w:val="List Paragraph"/>
    <w:basedOn w:val="Normal"/>
    <w:qFormat/>
    <w:rsid w:val="003F0595"/>
    <w:pPr>
      <w:ind w:left="720"/>
      <w:contextualSpacing/>
    </w:pPr>
  </w:style>
  <w:style w:type="paragraph" w:styleId="BodyTextIndent3">
    <w:name w:val="Body Text Indent 3"/>
    <w:basedOn w:val="Normal"/>
    <w:link w:val="BodyTextIndent3Char"/>
    <w:rsid w:val="00AF2D1A"/>
    <w:pPr>
      <w:spacing w:line="195" w:lineRule="atLeast"/>
      <w:ind w:firstLine="540"/>
      <w:jc w:val="both"/>
    </w:pPr>
    <w:rPr>
      <w:sz w:val="28"/>
      <w:szCs w:val="28"/>
      <w:lang w:val="x-none" w:eastAsia="x-none"/>
    </w:rPr>
  </w:style>
  <w:style w:type="character" w:customStyle="1" w:styleId="BodyTextIndent3Char">
    <w:name w:val="Body Text Indent 3 Char"/>
    <w:basedOn w:val="DefaultParagraphFont"/>
    <w:link w:val="BodyTextIndent3"/>
    <w:rsid w:val="00AF2D1A"/>
    <w:rPr>
      <w:rFonts w:ascii="Times New Roman" w:eastAsia="Times New Roman" w:hAnsi="Times New Roman"/>
      <w:sz w:val="28"/>
      <w:szCs w:val="28"/>
      <w:lang w:val="x-none" w:eastAsia="x-none"/>
    </w:rPr>
  </w:style>
  <w:style w:type="paragraph" w:customStyle="1" w:styleId="Default">
    <w:name w:val="Default"/>
    <w:rsid w:val="00AF2D1A"/>
    <w:pPr>
      <w:widowControl w:val="0"/>
      <w:autoSpaceDE w:val="0"/>
      <w:autoSpaceDN w:val="0"/>
      <w:adjustRightInd w:val="0"/>
    </w:pPr>
    <w:rPr>
      <w:rFonts w:ascii="Helvetica" w:eastAsia="Times New Roman" w:hAnsi="Helvetica" w:cs="Helvetica"/>
      <w:color w:val="000000"/>
      <w:sz w:val="24"/>
      <w:szCs w:val="24"/>
    </w:rPr>
  </w:style>
  <w:style w:type="paragraph" w:customStyle="1" w:styleId="CharCharCharChar">
    <w:name w:val="Char Char Char Char"/>
    <w:autoRedefine/>
    <w:rsid w:val="00AF2D1A"/>
    <w:pPr>
      <w:tabs>
        <w:tab w:val="left" w:pos="1152"/>
      </w:tabs>
      <w:spacing w:before="120"/>
    </w:pPr>
    <w:rPr>
      <w:rFonts w:ascii="Times New Roman" w:eastAsia="Times New Roman" w:hAnsi="Times New Roman"/>
      <w:sz w:val="24"/>
      <w:szCs w:val="24"/>
    </w:rPr>
  </w:style>
  <w:style w:type="paragraph" w:styleId="Header">
    <w:name w:val="header"/>
    <w:basedOn w:val="Normal"/>
    <w:link w:val="HeaderChar"/>
    <w:uiPriority w:val="99"/>
    <w:unhideWhenUsed/>
    <w:rsid w:val="00AF2D1A"/>
    <w:pPr>
      <w:tabs>
        <w:tab w:val="center" w:pos="4680"/>
        <w:tab w:val="right" w:pos="9360"/>
      </w:tabs>
    </w:pPr>
    <w:rPr>
      <w:lang w:val="x-none" w:eastAsia="x-none"/>
    </w:rPr>
  </w:style>
  <w:style w:type="character" w:customStyle="1" w:styleId="HeaderChar">
    <w:name w:val="Header Char"/>
    <w:basedOn w:val="DefaultParagraphFont"/>
    <w:link w:val="Header"/>
    <w:uiPriority w:val="99"/>
    <w:rsid w:val="00AF2D1A"/>
    <w:rPr>
      <w:rFonts w:ascii="Times New Roman" w:eastAsia="Times New Roman" w:hAnsi="Times New Roman"/>
      <w:sz w:val="24"/>
      <w:szCs w:val="24"/>
      <w:lang w:val="x-none" w:eastAsia="x-none"/>
    </w:rPr>
  </w:style>
  <w:style w:type="paragraph" w:styleId="Footer">
    <w:name w:val="footer"/>
    <w:basedOn w:val="Normal"/>
    <w:link w:val="FooterChar"/>
    <w:uiPriority w:val="99"/>
    <w:unhideWhenUsed/>
    <w:rsid w:val="00AF2D1A"/>
    <w:pPr>
      <w:tabs>
        <w:tab w:val="center" w:pos="4680"/>
        <w:tab w:val="right" w:pos="9360"/>
      </w:tabs>
    </w:pPr>
    <w:rPr>
      <w:lang w:val="x-none" w:eastAsia="x-none"/>
    </w:rPr>
  </w:style>
  <w:style w:type="character" w:customStyle="1" w:styleId="FooterChar">
    <w:name w:val="Footer Char"/>
    <w:basedOn w:val="DefaultParagraphFont"/>
    <w:link w:val="Footer"/>
    <w:uiPriority w:val="99"/>
    <w:rsid w:val="00AF2D1A"/>
    <w:rPr>
      <w:rFonts w:ascii="Times New Roman" w:eastAsia="Times New Roman" w:hAnsi="Times New Roman"/>
      <w:sz w:val="24"/>
      <w:szCs w:val="24"/>
      <w:lang w:val="x-none" w:eastAsia="x-none"/>
    </w:rPr>
  </w:style>
  <w:style w:type="paragraph" w:styleId="BalloonText">
    <w:name w:val="Balloon Text"/>
    <w:basedOn w:val="Normal"/>
    <w:link w:val="BalloonTextChar"/>
    <w:unhideWhenUsed/>
    <w:rsid w:val="00AF2D1A"/>
    <w:rPr>
      <w:rFonts w:ascii="Tahoma" w:hAnsi="Tahoma"/>
      <w:sz w:val="16"/>
      <w:szCs w:val="16"/>
      <w:lang w:val="x-none" w:eastAsia="x-none"/>
    </w:rPr>
  </w:style>
  <w:style w:type="character" w:customStyle="1" w:styleId="BalloonTextChar">
    <w:name w:val="Balloon Text Char"/>
    <w:basedOn w:val="DefaultParagraphFont"/>
    <w:link w:val="BalloonText"/>
    <w:rsid w:val="00AF2D1A"/>
    <w:rPr>
      <w:rFonts w:ascii="Tahoma" w:eastAsia="Times New Roman" w:hAnsi="Tahoma"/>
      <w:sz w:val="16"/>
      <w:szCs w:val="16"/>
      <w:lang w:val="x-none" w:eastAsia="x-none"/>
    </w:rPr>
  </w:style>
  <w:style w:type="paragraph" w:customStyle="1" w:styleId="Char">
    <w:name w:val="Char"/>
    <w:basedOn w:val="Normal"/>
    <w:rsid w:val="00AF2D1A"/>
    <w:pPr>
      <w:spacing w:after="160" w:line="240" w:lineRule="exact"/>
    </w:pPr>
    <w:rPr>
      <w:rFonts w:ascii="Verdana" w:hAnsi="Verdana" w:cs="Angsana New"/>
      <w:sz w:val="20"/>
      <w:szCs w:val="20"/>
      <w:lang w:val="en-GB"/>
    </w:rPr>
  </w:style>
  <w:style w:type="character" w:styleId="Hyperlink">
    <w:name w:val="Hyperlink"/>
    <w:uiPriority w:val="99"/>
    <w:rsid w:val="00AF2D1A"/>
    <w:rPr>
      <w:color w:val="0000FF"/>
      <w:u w:val="single"/>
    </w:rPr>
  </w:style>
  <w:style w:type="character" w:styleId="PlaceholderText">
    <w:name w:val="Placeholder Text"/>
    <w:uiPriority w:val="99"/>
    <w:semiHidden/>
    <w:rsid w:val="00AF2D1A"/>
    <w:rPr>
      <w:color w:val="808080"/>
    </w:rPr>
  </w:style>
  <w:style w:type="paragraph" w:styleId="BodyTextIndent">
    <w:name w:val="Body Text Indent"/>
    <w:basedOn w:val="Normal"/>
    <w:link w:val="BodyTextIndentChar"/>
    <w:uiPriority w:val="99"/>
    <w:unhideWhenUsed/>
    <w:rsid w:val="00AF2D1A"/>
    <w:pPr>
      <w:spacing w:after="120"/>
      <w:ind w:left="360"/>
    </w:pPr>
    <w:rPr>
      <w:lang w:val="x-none" w:eastAsia="x-none"/>
    </w:rPr>
  </w:style>
  <w:style w:type="character" w:customStyle="1" w:styleId="BodyTextIndentChar">
    <w:name w:val="Body Text Indent Char"/>
    <w:basedOn w:val="DefaultParagraphFont"/>
    <w:link w:val="BodyTextIndent"/>
    <w:uiPriority w:val="99"/>
    <w:rsid w:val="00AF2D1A"/>
    <w:rPr>
      <w:rFonts w:ascii="Times New Roman" w:eastAsia="Times New Roman" w:hAnsi="Times New Roman"/>
      <w:sz w:val="24"/>
      <w:szCs w:val="24"/>
      <w:lang w:val="x-none" w:eastAsia="x-none"/>
    </w:rPr>
  </w:style>
  <w:style w:type="character" w:customStyle="1" w:styleId="apple-style-span">
    <w:name w:val="apple-style-span"/>
    <w:basedOn w:val="DefaultParagraphFont"/>
    <w:rsid w:val="00AF2D1A"/>
  </w:style>
  <w:style w:type="character" w:styleId="Strong">
    <w:name w:val="Strong"/>
    <w:qFormat/>
    <w:rsid w:val="00AF2D1A"/>
    <w:rPr>
      <w:b/>
      <w:bCs/>
    </w:rPr>
  </w:style>
  <w:style w:type="character" w:styleId="Emphasis">
    <w:name w:val="Emphasis"/>
    <w:uiPriority w:val="20"/>
    <w:qFormat/>
    <w:rsid w:val="00AF2D1A"/>
    <w:rPr>
      <w:i/>
      <w:iCs/>
    </w:rPr>
  </w:style>
  <w:style w:type="paragraph" w:styleId="FootnoteText">
    <w:name w:val="footnote text"/>
    <w:basedOn w:val="Normal"/>
    <w:link w:val="FootnoteTextChar"/>
    <w:semiHidden/>
    <w:rsid w:val="00AF2D1A"/>
    <w:pPr>
      <w:widowControl w:val="0"/>
    </w:pPr>
    <w:rPr>
      <w:sz w:val="20"/>
      <w:szCs w:val="20"/>
      <w:lang w:val="x-none" w:eastAsia="x-none"/>
    </w:rPr>
  </w:style>
  <w:style w:type="character" w:customStyle="1" w:styleId="FootnoteTextChar">
    <w:name w:val="Footnote Text Char"/>
    <w:basedOn w:val="DefaultParagraphFont"/>
    <w:link w:val="FootnoteText"/>
    <w:semiHidden/>
    <w:rsid w:val="00AF2D1A"/>
    <w:rPr>
      <w:rFonts w:ascii="Times New Roman" w:eastAsia="Times New Roman" w:hAnsi="Times New Roman"/>
      <w:lang w:val="x-none" w:eastAsia="x-none"/>
    </w:rPr>
  </w:style>
  <w:style w:type="paragraph" w:customStyle="1" w:styleId="tl">
    <w:name w:val="tl"/>
    <w:basedOn w:val="Normal"/>
    <w:next w:val="Normal"/>
    <w:uiPriority w:val="99"/>
    <w:rsid w:val="00AF2D1A"/>
    <w:pPr>
      <w:autoSpaceDE w:val="0"/>
      <w:autoSpaceDN w:val="0"/>
      <w:adjustRightInd w:val="0"/>
    </w:pPr>
    <w:rPr>
      <w:rFonts w:eastAsia="Calibri"/>
    </w:rPr>
  </w:style>
  <w:style w:type="character" w:customStyle="1" w:styleId="longtext">
    <w:name w:val="long_text"/>
    <w:basedOn w:val="DefaultParagraphFont"/>
    <w:rsid w:val="00AF2D1A"/>
  </w:style>
  <w:style w:type="character" w:customStyle="1" w:styleId="hps">
    <w:name w:val="hps"/>
    <w:basedOn w:val="DefaultParagraphFont"/>
    <w:rsid w:val="00AF2D1A"/>
  </w:style>
  <w:style w:type="character" w:styleId="FollowedHyperlink">
    <w:name w:val="FollowedHyperlink"/>
    <w:uiPriority w:val="99"/>
    <w:semiHidden/>
    <w:unhideWhenUsed/>
    <w:rsid w:val="00AF2D1A"/>
    <w:rPr>
      <w:color w:val="800080"/>
      <w:u w:val="single"/>
    </w:rPr>
  </w:style>
  <w:style w:type="character" w:customStyle="1" w:styleId="apple-converted-space">
    <w:name w:val="apple-converted-space"/>
    <w:basedOn w:val="DefaultParagraphFont"/>
    <w:rsid w:val="00AF2D1A"/>
  </w:style>
  <w:style w:type="character" w:customStyle="1" w:styleId="ref-journal">
    <w:name w:val="ref-journal"/>
    <w:basedOn w:val="DefaultParagraphFont"/>
    <w:rsid w:val="00AF2D1A"/>
  </w:style>
  <w:style w:type="character" w:customStyle="1" w:styleId="ref-vol">
    <w:name w:val="ref-vol"/>
    <w:basedOn w:val="DefaultParagraphFont"/>
    <w:rsid w:val="00AF2D1A"/>
  </w:style>
  <w:style w:type="character" w:customStyle="1" w:styleId="cit-name-surname">
    <w:name w:val="cit-name-surname"/>
    <w:basedOn w:val="DefaultParagraphFont"/>
    <w:rsid w:val="00AF2D1A"/>
  </w:style>
  <w:style w:type="character" w:customStyle="1" w:styleId="cit-name-given-names">
    <w:name w:val="cit-name-given-names"/>
    <w:basedOn w:val="DefaultParagraphFont"/>
    <w:rsid w:val="00AF2D1A"/>
  </w:style>
  <w:style w:type="character" w:styleId="HTMLCite">
    <w:name w:val="HTML Cite"/>
    <w:uiPriority w:val="99"/>
    <w:semiHidden/>
    <w:unhideWhenUsed/>
    <w:rsid w:val="00AF2D1A"/>
    <w:rPr>
      <w:i/>
      <w:iCs/>
    </w:rPr>
  </w:style>
  <w:style w:type="character" w:customStyle="1" w:styleId="cit-article-title">
    <w:name w:val="cit-article-title"/>
    <w:basedOn w:val="DefaultParagraphFont"/>
    <w:rsid w:val="00AF2D1A"/>
  </w:style>
  <w:style w:type="character" w:customStyle="1" w:styleId="cit-pub-date">
    <w:name w:val="cit-pub-date"/>
    <w:basedOn w:val="DefaultParagraphFont"/>
    <w:rsid w:val="00AF2D1A"/>
  </w:style>
  <w:style w:type="character" w:customStyle="1" w:styleId="cit-vol">
    <w:name w:val="cit-vol"/>
    <w:basedOn w:val="DefaultParagraphFont"/>
    <w:rsid w:val="00AF2D1A"/>
  </w:style>
  <w:style w:type="character" w:customStyle="1" w:styleId="cit-fpage">
    <w:name w:val="cit-fpage"/>
    <w:basedOn w:val="DefaultParagraphFont"/>
    <w:rsid w:val="00AF2D1A"/>
  </w:style>
  <w:style w:type="character" w:customStyle="1" w:styleId="cit-lpage">
    <w:name w:val="cit-lpage"/>
    <w:basedOn w:val="DefaultParagraphFont"/>
    <w:rsid w:val="00AF2D1A"/>
  </w:style>
  <w:style w:type="paragraph" w:customStyle="1" w:styleId="authors">
    <w:name w:val="authors"/>
    <w:basedOn w:val="Normal"/>
    <w:rsid w:val="00AF2D1A"/>
    <w:pPr>
      <w:spacing w:before="100" w:beforeAutospacing="1" w:after="100" w:afterAutospacing="1"/>
    </w:pPr>
    <w:rPr>
      <w:lang w:val="vi-VN" w:eastAsia="vi-VN"/>
    </w:rPr>
  </w:style>
  <w:style w:type="paragraph" w:customStyle="1" w:styleId="ILe">
    <w:name w:val="I Le"/>
    <w:basedOn w:val="BodyText2"/>
    <w:rsid w:val="00AF2D1A"/>
    <w:pPr>
      <w:spacing w:after="0" w:line="360" w:lineRule="auto"/>
      <w:jc w:val="center"/>
    </w:pPr>
    <w:rPr>
      <w:b/>
      <w:sz w:val="28"/>
      <w:szCs w:val="28"/>
    </w:rPr>
  </w:style>
  <w:style w:type="paragraph" w:styleId="BodyText2">
    <w:name w:val="Body Text 2"/>
    <w:basedOn w:val="Normal"/>
    <w:link w:val="BodyText2Char"/>
    <w:unhideWhenUsed/>
    <w:rsid w:val="00AF2D1A"/>
    <w:pPr>
      <w:spacing w:after="120" w:line="480" w:lineRule="auto"/>
    </w:pPr>
  </w:style>
  <w:style w:type="character" w:customStyle="1" w:styleId="BodyText2Char">
    <w:name w:val="Body Text 2 Char"/>
    <w:basedOn w:val="DefaultParagraphFont"/>
    <w:link w:val="BodyText2"/>
    <w:rsid w:val="00AF2D1A"/>
    <w:rPr>
      <w:rFonts w:ascii="Times New Roman" w:eastAsia="Times New Roman" w:hAnsi="Times New Roman"/>
      <w:sz w:val="24"/>
      <w:szCs w:val="24"/>
    </w:rPr>
  </w:style>
  <w:style w:type="paragraph" w:styleId="TOC2">
    <w:name w:val="toc 2"/>
    <w:basedOn w:val="Normal"/>
    <w:next w:val="Normal"/>
    <w:autoRedefine/>
    <w:uiPriority w:val="39"/>
    <w:rsid w:val="00AF2D1A"/>
    <w:pPr>
      <w:tabs>
        <w:tab w:val="right" w:leader="dot" w:pos="9356"/>
      </w:tabs>
      <w:spacing w:line="360" w:lineRule="auto"/>
    </w:pPr>
  </w:style>
  <w:style w:type="paragraph" w:styleId="TOC1">
    <w:name w:val="toc 1"/>
    <w:basedOn w:val="Normal"/>
    <w:next w:val="Normal"/>
    <w:autoRedefine/>
    <w:uiPriority w:val="39"/>
    <w:rsid w:val="00AF2D1A"/>
    <w:pPr>
      <w:tabs>
        <w:tab w:val="right" w:leader="dot" w:pos="9072"/>
      </w:tabs>
      <w:spacing w:before="120" w:after="120" w:line="312" w:lineRule="auto"/>
      <w:ind w:right="-35"/>
    </w:pPr>
    <w:rPr>
      <w:sz w:val="26"/>
    </w:rPr>
  </w:style>
  <w:style w:type="character" w:customStyle="1" w:styleId="st">
    <w:name w:val="st"/>
    <w:rsid w:val="00AF2D1A"/>
  </w:style>
  <w:style w:type="paragraph" w:customStyle="1" w:styleId="Ba">
    <w:name w:val="Ba"/>
    <w:basedOn w:val="Normal"/>
    <w:rsid w:val="00AF2D1A"/>
    <w:pPr>
      <w:widowControl w:val="0"/>
      <w:spacing w:before="120" w:line="288" w:lineRule="auto"/>
      <w:jc w:val="center"/>
    </w:pPr>
    <w:rPr>
      <w:rFonts w:eastAsia="SimSun"/>
      <w:b/>
      <w:i/>
      <w:kern w:val="2"/>
      <w:sz w:val="28"/>
      <w:szCs w:val="28"/>
      <w:lang w:eastAsia="zh-CN"/>
    </w:rPr>
  </w:style>
  <w:style w:type="paragraph" w:customStyle="1" w:styleId="BBBBBB">
    <w:name w:val="BBBBBB"/>
    <w:basedOn w:val="Normal"/>
    <w:rsid w:val="00AF2D1A"/>
    <w:pPr>
      <w:spacing w:after="120" w:line="288" w:lineRule="auto"/>
      <w:ind w:firstLine="720"/>
      <w:jc w:val="center"/>
    </w:pPr>
    <w:rPr>
      <w:rFonts w:eastAsia="MS Mincho"/>
      <w:b/>
      <w:i/>
      <w:sz w:val="26"/>
      <w:szCs w:val="26"/>
    </w:rPr>
  </w:style>
  <w:style w:type="character" w:customStyle="1" w:styleId="a">
    <w:name w:val="a"/>
    <w:rsid w:val="00AF2D1A"/>
  </w:style>
  <w:style w:type="paragraph" w:customStyle="1" w:styleId="02MY">
    <w:name w:val="02MY"/>
    <w:basedOn w:val="Normal"/>
    <w:qFormat/>
    <w:rsid w:val="00AF2D1A"/>
    <w:pPr>
      <w:numPr>
        <w:ilvl w:val="1"/>
        <w:numId w:val="1"/>
      </w:numPr>
      <w:spacing w:before="120" w:after="120" w:line="312" w:lineRule="auto"/>
      <w:ind w:left="426" w:hanging="426"/>
      <w:jc w:val="both"/>
      <w:outlineLvl w:val="0"/>
    </w:pPr>
    <w:rPr>
      <w:rFonts w:eastAsia="Calibri"/>
      <w:b/>
      <w:sz w:val="26"/>
      <w:szCs w:val="26"/>
    </w:rPr>
  </w:style>
  <w:style w:type="paragraph" w:customStyle="1" w:styleId="03MY">
    <w:name w:val="03MY"/>
    <w:basedOn w:val="ListParagraph"/>
    <w:qFormat/>
    <w:rsid w:val="00AF2D1A"/>
    <w:pPr>
      <w:numPr>
        <w:ilvl w:val="2"/>
        <w:numId w:val="1"/>
      </w:numPr>
      <w:spacing w:before="120" w:after="120" w:line="312" w:lineRule="auto"/>
      <w:jc w:val="both"/>
      <w:outlineLvl w:val="0"/>
    </w:pPr>
    <w:rPr>
      <w:b/>
      <w:i/>
      <w:sz w:val="26"/>
      <w:szCs w:val="26"/>
    </w:rPr>
  </w:style>
  <w:style w:type="paragraph" w:customStyle="1" w:styleId="04MY">
    <w:name w:val="04MY"/>
    <w:basedOn w:val="Normal"/>
    <w:qFormat/>
    <w:rsid w:val="00AF2D1A"/>
    <w:pPr>
      <w:numPr>
        <w:ilvl w:val="3"/>
        <w:numId w:val="1"/>
      </w:numPr>
      <w:tabs>
        <w:tab w:val="left" w:pos="851"/>
      </w:tabs>
      <w:spacing w:before="120" w:after="120" w:line="312" w:lineRule="auto"/>
      <w:ind w:left="709" w:hanging="709"/>
      <w:jc w:val="both"/>
    </w:pPr>
    <w:rPr>
      <w:bCs/>
      <w:i/>
      <w:sz w:val="26"/>
      <w:szCs w:val="26"/>
      <w:lang w:val="af-ZA"/>
    </w:rPr>
  </w:style>
  <w:style w:type="paragraph" w:customStyle="1" w:styleId="00BANGMY">
    <w:name w:val="00BANGMY"/>
    <w:basedOn w:val="Heading1"/>
    <w:qFormat/>
    <w:rsid w:val="00AF2D1A"/>
    <w:pPr>
      <w:keepNext/>
      <w:spacing w:before="120" w:beforeAutospacing="0" w:after="120" w:afterAutospacing="0" w:line="312" w:lineRule="auto"/>
      <w:jc w:val="center"/>
    </w:pPr>
    <w:rPr>
      <w:b w:val="0"/>
      <w:i/>
      <w:kern w:val="32"/>
      <w:sz w:val="26"/>
      <w:szCs w:val="26"/>
      <w:lang w:val="x-none" w:eastAsia="x-none"/>
    </w:rPr>
  </w:style>
  <w:style w:type="paragraph" w:customStyle="1" w:styleId="3">
    <w:name w:val="3"/>
    <w:basedOn w:val="Normal"/>
    <w:qFormat/>
    <w:rsid w:val="00AF2D1A"/>
    <w:pPr>
      <w:widowControl w:val="0"/>
      <w:spacing w:line="400" w:lineRule="atLeast"/>
      <w:jc w:val="both"/>
    </w:pPr>
    <w:rPr>
      <w:b/>
      <w:bCs/>
      <w:sz w:val="28"/>
      <w:szCs w:val="28"/>
    </w:rPr>
  </w:style>
  <w:style w:type="paragraph" w:customStyle="1" w:styleId="00HINH">
    <w:name w:val="00HINH"/>
    <w:basedOn w:val="Normal"/>
    <w:qFormat/>
    <w:rsid w:val="00AF2D1A"/>
    <w:pPr>
      <w:keepNext/>
      <w:spacing w:before="120" w:after="120" w:line="312" w:lineRule="auto"/>
      <w:jc w:val="center"/>
      <w:outlineLvl w:val="0"/>
    </w:pPr>
    <w:rPr>
      <w:rFonts w:eastAsia="Calibri"/>
      <w:i/>
      <w:kern w:val="32"/>
      <w:sz w:val="26"/>
      <w:szCs w:val="26"/>
      <w:lang w:val="x-none" w:eastAsia="x-none"/>
    </w:rPr>
  </w:style>
  <w:style w:type="table" w:styleId="TableGrid">
    <w:name w:val="Table Grid"/>
    <w:basedOn w:val="TableNormal"/>
    <w:uiPriority w:val="59"/>
    <w:rsid w:val="00AF2D1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01111">
    <w:name w:val="001111"/>
    <w:basedOn w:val="Heading1"/>
    <w:qFormat/>
    <w:rsid w:val="00AF2D1A"/>
    <w:pPr>
      <w:keepNext/>
      <w:spacing w:before="120" w:beforeAutospacing="0" w:after="0" w:afterAutospacing="0" w:line="288" w:lineRule="auto"/>
      <w:jc w:val="both"/>
    </w:pPr>
    <w:rPr>
      <w:rFonts w:eastAsia="Calibri"/>
      <w:bCs w:val="0"/>
      <w:color w:val="000000"/>
      <w:kern w:val="32"/>
      <w:sz w:val="28"/>
      <w:szCs w:val="28"/>
      <w:lang w:val="x-none" w:eastAsia="x-none"/>
    </w:rPr>
  </w:style>
  <w:style w:type="paragraph" w:customStyle="1" w:styleId="000">
    <w:name w:val="000"/>
    <w:basedOn w:val="Normal"/>
    <w:qFormat/>
    <w:rsid w:val="00AF2D1A"/>
    <w:pPr>
      <w:spacing w:before="120" w:after="120" w:line="360" w:lineRule="auto"/>
      <w:jc w:val="center"/>
    </w:pPr>
    <w:rPr>
      <w:b/>
      <w:sz w:val="26"/>
      <w:szCs w:val="26"/>
    </w:rPr>
  </w:style>
  <w:style w:type="paragraph" w:customStyle="1" w:styleId="0001">
    <w:name w:val="0001"/>
    <w:basedOn w:val="Normal"/>
    <w:qFormat/>
    <w:rsid w:val="00AF2D1A"/>
    <w:pPr>
      <w:spacing w:line="360" w:lineRule="auto"/>
      <w:jc w:val="both"/>
    </w:pPr>
    <w:rPr>
      <w:b/>
      <w:sz w:val="26"/>
      <w:szCs w:val="26"/>
    </w:rPr>
  </w:style>
  <w:style w:type="paragraph" w:customStyle="1" w:styleId="0000b">
    <w:name w:val="0000b"/>
    <w:basedOn w:val="Normal"/>
    <w:qFormat/>
    <w:rsid w:val="00AF2D1A"/>
    <w:pPr>
      <w:spacing w:line="360" w:lineRule="auto"/>
      <w:jc w:val="center"/>
    </w:pPr>
    <w:rPr>
      <w:i/>
      <w:sz w:val="26"/>
      <w:szCs w:val="26"/>
    </w:rPr>
  </w:style>
  <w:style w:type="paragraph" w:customStyle="1" w:styleId="0003">
    <w:name w:val="0003"/>
    <w:basedOn w:val="Normal"/>
    <w:qFormat/>
    <w:rsid w:val="00AF2D1A"/>
    <w:pPr>
      <w:spacing w:line="360" w:lineRule="auto"/>
      <w:jc w:val="both"/>
    </w:pPr>
    <w:rPr>
      <w:b/>
      <w:i/>
      <w:sz w:val="26"/>
      <w:szCs w:val="26"/>
    </w:rPr>
  </w:style>
  <w:style w:type="paragraph" w:customStyle="1" w:styleId="003">
    <w:name w:val="003"/>
    <w:basedOn w:val="Normal"/>
    <w:qFormat/>
    <w:rsid w:val="00AF2D1A"/>
    <w:pPr>
      <w:spacing w:before="120" w:line="288" w:lineRule="auto"/>
      <w:jc w:val="both"/>
    </w:pPr>
    <w:rPr>
      <w:b/>
      <w:i/>
      <w:color w:val="000000"/>
      <w:sz w:val="28"/>
      <w:szCs w:val="28"/>
    </w:rPr>
  </w:style>
  <w:style w:type="paragraph" w:styleId="BodyText">
    <w:name w:val="Body Text"/>
    <w:basedOn w:val="Normal"/>
    <w:link w:val="BodyTextChar"/>
    <w:uiPriority w:val="99"/>
    <w:semiHidden/>
    <w:unhideWhenUsed/>
    <w:rsid w:val="00AF2D1A"/>
    <w:pPr>
      <w:spacing w:after="120"/>
    </w:pPr>
  </w:style>
  <w:style w:type="character" w:customStyle="1" w:styleId="BodyTextChar">
    <w:name w:val="Body Text Char"/>
    <w:basedOn w:val="DefaultParagraphFont"/>
    <w:link w:val="BodyText"/>
    <w:uiPriority w:val="99"/>
    <w:semiHidden/>
    <w:rsid w:val="00AF2D1A"/>
    <w:rPr>
      <w:rFonts w:ascii="Times New Roman" w:eastAsia="Times New Roman" w:hAnsi="Times New Roman"/>
      <w:sz w:val="24"/>
      <w:szCs w:val="24"/>
    </w:rPr>
  </w:style>
  <w:style w:type="character" w:customStyle="1" w:styleId="mw-headline">
    <w:name w:val="mw-headline"/>
    <w:basedOn w:val="DefaultParagraphFont"/>
    <w:rsid w:val="00AF2D1A"/>
  </w:style>
  <w:style w:type="character" w:customStyle="1" w:styleId="grame">
    <w:name w:val="grame"/>
    <w:basedOn w:val="DefaultParagraphFont"/>
    <w:rsid w:val="00AF2D1A"/>
  </w:style>
  <w:style w:type="character" w:customStyle="1" w:styleId="binomial">
    <w:name w:val="binomial"/>
    <w:basedOn w:val="DefaultParagraphFont"/>
    <w:rsid w:val="00AF2D1A"/>
  </w:style>
  <w:style w:type="paragraph" w:customStyle="1" w:styleId="BT">
    <w:name w:val="BT"/>
    <w:basedOn w:val="Normal"/>
    <w:uiPriority w:val="99"/>
    <w:rsid w:val="00AF2D1A"/>
    <w:pPr>
      <w:spacing w:after="200" w:line="312" w:lineRule="auto"/>
      <w:jc w:val="center"/>
    </w:pPr>
    <w:rPr>
      <w:i/>
      <w:color w:val="000000"/>
      <w:sz w:val="28"/>
      <w:szCs w:val="28"/>
      <w:lang w:val="it-IT"/>
    </w:rPr>
  </w:style>
  <w:style w:type="paragraph" w:styleId="NoSpacing">
    <w:name w:val="No Spacing"/>
    <w:uiPriority w:val="99"/>
    <w:qFormat/>
    <w:rsid w:val="00AF2D1A"/>
    <w:rPr>
      <w:rFonts w:eastAsia="Times New Roman"/>
      <w:sz w:val="22"/>
      <w:szCs w:val="22"/>
    </w:rPr>
  </w:style>
  <w:style w:type="paragraph" w:customStyle="1" w:styleId="bt0">
    <w:name w:val="bt"/>
    <w:basedOn w:val="Normal"/>
    <w:uiPriority w:val="99"/>
    <w:rsid w:val="00AF2D1A"/>
    <w:pPr>
      <w:widowControl w:val="0"/>
      <w:shd w:val="clear" w:color="auto" w:fill="FFFFFF"/>
      <w:spacing w:before="120" w:line="288" w:lineRule="auto"/>
      <w:jc w:val="center"/>
    </w:pPr>
    <w:rPr>
      <w:rFonts w:eastAsia="TimesNewRomanPSMT"/>
      <w:i/>
      <w:color w:val="000000"/>
      <w:kern w:val="2"/>
      <w:sz w:val="28"/>
      <w:szCs w:val="20"/>
      <w:lang w:val="pt-BR" w:eastAsia="zh-CN"/>
    </w:rPr>
  </w:style>
  <w:style w:type="character" w:styleId="CommentReference">
    <w:name w:val="annotation reference"/>
    <w:uiPriority w:val="99"/>
    <w:semiHidden/>
    <w:unhideWhenUsed/>
    <w:rsid w:val="00AF2D1A"/>
    <w:rPr>
      <w:sz w:val="16"/>
      <w:szCs w:val="16"/>
    </w:rPr>
  </w:style>
  <w:style w:type="character" w:customStyle="1" w:styleId="CommentTextChar">
    <w:name w:val="Comment Text Char"/>
    <w:basedOn w:val="DefaultParagraphFont"/>
    <w:link w:val="CommentText"/>
    <w:uiPriority w:val="99"/>
    <w:semiHidden/>
    <w:rsid w:val="00AF2D1A"/>
  </w:style>
  <w:style w:type="paragraph" w:styleId="CommentText">
    <w:name w:val="annotation text"/>
    <w:basedOn w:val="Normal"/>
    <w:link w:val="CommentTextChar"/>
    <w:uiPriority w:val="99"/>
    <w:semiHidden/>
    <w:unhideWhenUsed/>
    <w:rsid w:val="00AF2D1A"/>
    <w:pPr>
      <w:spacing w:after="200" w:line="276" w:lineRule="auto"/>
    </w:pPr>
    <w:rPr>
      <w:rFonts w:ascii="Calibri" w:eastAsia="Calibri" w:hAnsi="Calibri"/>
      <w:sz w:val="20"/>
      <w:szCs w:val="20"/>
    </w:rPr>
  </w:style>
  <w:style w:type="character" w:styleId="PageNumber">
    <w:name w:val="page number"/>
    <w:basedOn w:val="DefaultParagraphFont"/>
    <w:rsid w:val="00AF2D1A"/>
  </w:style>
  <w:style w:type="paragraph" w:styleId="BodyTextIndent2">
    <w:name w:val="Body Text Indent 2"/>
    <w:basedOn w:val="Normal"/>
    <w:link w:val="BodyTextIndent2Char"/>
    <w:rsid w:val="00AF2D1A"/>
    <w:pPr>
      <w:spacing w:line="302" w:lineRule="auto"/>
      <w:ind w:firstLine="567"/>
      <w:jc w:val="both"/>
    </w:pPr>
    <w:rPr>
      <w:rFonts w:ascii="VNtimes new roman" w:eastAsia="MS Mincho" w:hAnsi="VNtimes new roman"/>
      <w:lang w:val="x-none" w:eastAsia="x-none"/>
    </w:rPr>
  </w:style>
  <w:style w:type="character" w:customStyle="1" w:styleId="BodyTextIndent2Char">
    <w:name w:val="Body Text Indent 2 Char"/>
    <w:basedOn w:val="DefaultParagraphFont"/>
    <w:link w:val="BodyTextIndent2"/>
    <w:rsid w:val="00AF2D1A"/>
    <w:rPr>
      <w:rFonts w:ascii="VNtimes new roman" w:eastAsia="MS Mincho" w:hAnsi="VNtimes new roman"/>
      <w:sz w:val="24"/>
      <w:szCs w:val="24"/>
      <w:lang w:val="x-none" w:eastAsia="x-none"/>
    </w:rPr>
  </w:style>
  <w:style w:type="paragraph" w:customStyle="1" w:styleId="2">
    <w:name w:val="2"/>
    <w:basedOn w:val="Normal"/>
    <w:qFormat/>
    <w:rsid w:val="00AF2D1A"/>
    <w:pPr>
      <w:spacing w:before="120" w:after="120" w:line="400" w:lineRule="atLeast"/>
      <w:jc w:val="both"/>
    </w:pPr>
    <w:rPr>
      <w:b/>
      <w:sz w:val="32"/>
      <w:szCs w:val="32"/>
    </w:rPr>
  </w:style>
  <w:style w:type="character" w:customStyle="1" w:styleId="ft">
    <w:name w:val="ft"/>
    <w:basedOn w:val="DefaultParagraphFont"/>
    <w:rsid w:val="00AF2D1A"/>
  </w:style>
  <w:style w:type="character" w:customStyle="1" w:styleId="editsection">
    <w:name w:val="editsection"/>
    <w:basedOn w:val="DefaultParagraphFont"/>
    <w:rsid w:val="00AF2D1A"/>
  </w:style>
  <w:style w:type="paragraph" w:customStyle="1" w:styleId="4">
    <w:name w:val="4"/>
    <w:basedOn w:val="Normal"/>
    <w:qFormat/>
    <w:rsid w:val="00AF2D1A"/>
    <w:pPr>
      <w:widowControl w:val="0"/>
      <w:spacing w:line="400" w:lineRule="atLeast"/>
      <w:jc w:val="both"/>
    </w:pPr>
    <w:rPr>
      <w:b/>
      <w:bCs/>
      <w:sz w:val="28"/>
      <w:szCs w:val="28"/>
      <w:lang w:val="af-ZA"/>
    </w:rPr>
  </w:style>
  <w:style w:type="paragraph" w:customStyle="1" w:styleId="Q">
    <w:name w:val="Q"/>
    <w:basedOn w:val="Normal"/>
    <w:qFormat/>
    <w:rsid w:val="00AF2D1A"/>
    <w:pPr>
      <w:autoSpaceDE w:val="0"/>
      <w:autoSpaceDN w:val="0"/>
      <w:adjustRightInd w:val="0"/>
      <w:spacing w:before="120" w:after="120" w:line="298" w:lineRule="auto"/>
      <w:jc w:val="center"/>
    </w:pPr>
    <w:rPr>
      <w:i/>
      <w:sz w:val="26"/>
      <w:szCs w:val="26"/>
    </w:rPr>
  </w:style>
  <w:style w:type="paragraph" w:customStyle="1" w:styleId="DMBANG">
    <w:name w:val="DM BANG"/>
    <w:basedOn w:val="Normal"/>
    <w:rsid w:val="00AF2D1A"/>
    <w:pPr>
      <w:spacing w:before="120" w:after="120" w:line="312" w:lineRule="auto"/>
      <w:jc w:val="center"/>
    </w:pPr>
    <w:rPr>
      <w:rFonts w:eastAsia="Calibri"/>
      <w:b/>
      <w:i/>
      <w:sz w:val="26"/>
      <w:szCs w:val="26"/>
    </w:rPr>
  </w:style>
  <w:style w:type="paragraph" w:customStyle="1" w:styleId="01">
    <w:name w:val="01"/>
    <w:basedOn w:val="Normal"/>
    <w:rsid w:val="00EF402E"/>
    <w:pPr>
      <w:autoSpaceDE w:val="0"/>
      <w:autoSpaceDN w:val="0"/>
      <w:adjustRightInd w:val="0"/>
      <w:spacing w:before="120" w:after="120" w:line="288" w:lineRule="auto"/>
      <w:jc w:val="center"/>
    </w:pPr>
    <w:rPr>
      <w:b/>
      <w:bCs/>
      <w:sz w:val="26"/>
      <w:szCs w:val="26"/>
    </w:rPr>
  </w:style>
  <w:style w:type="paragraph" w:customStyle="1" w:styleId="Bb">
    <w:name w:val="Bb"/>
    <w:basedOn w:val="ListParagraph"/>
    <w:qFormat/>
    <w:rsid w:val="00EF402E"/>
    <w:pPr>
      <w:widowControl w:val="0"/>
      <w:spacing w:before="120" w:line="288" w:lineRule="auto"/>
      <w:ind w:left="567" w:firstLine="63"/>
      <w:jc w:val="center"/>
    </w:pPr>
    <w:rPr>
      <w:rFonts w:eastAsia="Calibri"/>
      <w:i/>
      <w:sz w:val="28"/>
      <w:szCs w:val="28"/>
    </w:rPr>
  </w:style>
  <w:style w:type="paragraph" w:customStyle="1" w:styleId="Bd">
    <w:name w:val="Bd"/>
    <w:basedOn w:val="Normal"/>
    <w:qFormat/>
    <w:rsid w:val="00EF402E"/>
    <w:pPr>
      <w:widowControl w:val="0"/>
      <w:spacing w:before="120" w:line="288" w:lineRule="auto"/>
      <w:jc w:val="center"/>
    </w:pPr>
    <w:rPr>
      <w:rFonts w:eastAsia="Calibri"/>
      <w:i/>
      <w:sz w:val="28"/>
      <w:szCs w:val="28"/>
      <w:lang w:val="nl-NL"/>
    </w:rPr>
  </w:style>
  <w:style w:type="paragraph" w:customStyle="1" w:styleId="02">
    <w:name w:val="02"/>
    <w:basedOn w:val="Normal"/>
    <w:qFormat/>
    <w:rsid w:val="00EF402E"/>
    <w:pPr>
      <w:spacing w:after="120" w:line="288" w:lineRule="auto"/>
      <w:jc w:val="both"/>
    </w:pPr>
    <w:rPr>
      <w:rFonts w:eastAsia="Calibri"/>
      <w:b/>
      <w:sz w:val="28"/>
      <w:szCs w:val="28"/>
    </w:rPr>
  </w:style>
  <w:style w:type="paragraph" w:customStyle="1" w:styleId="005lieubang">
    <w:name w:val="005lieubang"/>
    <w:basedOn w:val="Normal"/>
    <w:qFormat/>
    <w:rsid w:val="00EF402E"/>
    <w:pPr>
      <w:spacing w:before="120" w:after="120" w:line="288" w:lineRule="auto"/>
      <w:jc w:val="center"/>
    </w:pPr>
    <w:rPr>
      <w:rFonts w:eastAsia="Calibri"/>
      <w:i/>
      <w:sz w:val="26"/>
      <w:szCs w:val="26"/>
    </w:rPr>
  </w:style>
  <w:style w:type="paragraph" w:customStyle="1" w:styleId="C">
    <w:name w:val="C"/>
    <w:basedOn w:val="Normal"/>
    <w:qFormat/>
    <w:rsid w:val="00EF402E"/>
    <w:pPr>
      <w:spacing w:line="400" w:lineRule="atLeast"/>
      <w:ind w:firstLine="720"/>
      <w:jc w:val="center"/>
    </w:pPr>
    <w:rPr>
      <w:b/>
      <w:bCs/>
      <w:color w:val="000000"/>
      <w:sz w:val="28"/>
      <w:szCs w:val="28"/>
    </w:rPr>
  </w:style>
  <w:style w:type="paragraph" w:customStyle="1" w:styleId="DMHINH">
    <w:name w:val="DM HINH"/>
    <w:basedOn w:val="Normal"/>
    <w:rsid w:val="00EF402E"/>
    <w:pPr>
      <w:spacing w:before="120" w:after="120" w:line="312" w:lineRule="auto"/>
      <w:jc w:val="center"/>
    </w:pPr>
    <w:rPr>
      <w:rFonts w:eastAsia="Calibri"/>
      <w:b/>
      <w:i/>
      <w:sz w:val="26"/>
      <w:szCs w:val="26"/>
    </w:rPr>
  </w:style>
  <w:style w:type="paragraph" w:customStyle="1" w:styleId="01DONG">
    <w:name w:val="01 DONG"/>
    <w:basedOn w:val="01"/>
    <w:qFormat/>
    <w:rsid w:val="007B66AD"/>
    <w:pPr>
      <w:spacing w:line="300" w:lineRule="auto"/>
    </w:pPr>
    <w:rPr>
      <w:sz w:val="28"/>
    </w:rPr>
  </w:style>
  <w:style w:type="paragraph" w:customStyle="1" w:styleId="02DONG">
    <w:name w:val="02 DONG"/>
    <w:basedOn w:val="Normal"/>
    <w:qFormat/>
    <w:rsid w:val="007B66AD"/>
    <w:pPr>
      <w:spacing w:before="120" w:after="120" w:line="300" w:lineRule="auto"/>
    </w:pPr>
    <w:rPr>
      <w:b/>
      <w:sz w:val="26"/>
      <w:szCs w:val="26"/>
    </w:rPr>
  </w:style>
  <w:style w:type="paragraph" w:styleId="List3">
    <w:name w:val="List 3"/>
    <w:basedOn w:val="Normal"/>
    <w:uiPriority w:val="99"/>
    <w:semiHidden/>
    <w:unhideWhenUsed/>
    <w:rsid w:val="00AF696F"/>
    <w:pPr>
      <w:spacing w:after="200" w:line="276" w:lineRule="auto"/>
      <w:ind w:left="1080" w:hanging="360"/>
      <w:contextualSpacing/>
    </w:pPr>
    <w:rPr>
      <w:rFonts w:ascii="Calibri" w:eastAsia="Calibri" w:hAnsi="Calibri"/>
      <w:sz w:val="22"/>
      <w:szCs w:val="22"/>
    </w:rPr>
  </w:style>
  <w:style w:type="paragraph" w:styleId="TOC3">
    <w:name w:val="toc 3"/>
    <w:basedOn w:val="Normal"/>
    <w:next w:val="Normal"/>
    <w:autoRedefine/>
    <w:uiPriority w:val="39"/>
    <w:rsid w:val="0077598D"/>
    <w:pPr>
      <w:ind w:left="480"/>
    </w:pPr>
  </w:style>
  <w:style w:type="paragraph" w:customStyle="1" w:styleId="DMHINHHINH">
    <w:name w:val="DM HINH HINH"/>
    <w:basedOn w:val="00HINH"/>
    <w:rsid w:val="00B5075F"/>
    <w:pPr>
      <w:spacing w:before="0" w:after="0" w:line="360" w:lineRule="auto"/>
    </w:pPr>
    <w:rPr>
      <w:b/>
      <w:kern w:val="0"/>
    </w:rPr>
  </w:style>
  <w:style w:type="paragraph" w:customStyle="1" w:styleId="DMBANGBANG">
    <w:name w:val="DM BANG BANG"/>
    <w:basedOn w:val="00HINH"/>
    <w:rsid w:val="00B5075F"/>
    <w:pPr>
      <w:spacing w:before="0" w:after="0" w:line="360" w:lineRule="auto"/>
    </w:pPr>
    <w:rPr>
      <w:b/>
      <w:kern w:val="0"/>
    </w:rPr>
  </w:style>
  <w:style w:type="paragraph" w:styleId="TableofFigures">
    <w:name w:val="table of figures"/>
    <w:basedOn w:val="Normal"/>
    <w:next w:val="Normal"/>
    <w:semiHidden/>
    <w:rsid w:val="003A2E6A"/>
  </w:style>
  <w:style w:type="character" w:customStyle="1" w:styleId="CommentTextChar1">
    <w:name w:val="Comment Text Char1"/>
    <w:basedOn w:val="DefaultParagraphFont"/>
    <w:uiPriority w:val="99"/>
    <w:semiHidden/>
    <w:rsid w:val="00165286"/>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3837336">
      <w:bodyDiv w:val="1"/>
      <w:marLeft w:val="0"/>
      <w:marRight w:val="0"/>
      <w:marTop w:val="0"/>
      <w:marBottom w:val="0"/>
      <w:divBdr>
        <w:top w:val="none" w:sz="0" w:space="0" w:color="auto"/>
        <w:left w:val="none" w:sz="0" w:space="0" w:color="auto"/>
        <w:bottom w:val="none" w:sz="0" w:space="0" w:color="auto"/>
        <w:right w:val="none" w:sz="0" w:space="0" w:color="auto"/>
      </w:divBdr>
    </w:div>
    <w:div w:id="95965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http://www.vietgle.vn/trithucviet/detail.aspx?key=huy%E1%BB%87n+Qu%E1%BA%A3ng+%C4%90i%E1%BB%81n&amp;type=A0" TargetMode="External"/><Relationship Id="rId18" Type="http://schemas.openxmlformats.org/officeDocument/2006/relationships/image" Target="media/image1.png"/><Relationship Id="rId26" Type="http://schemas.openxmlformats.org/officeDocument/2006/relationships/oleObject" Target="embeddings/oleObject2.bin"/><Relationship Id="rId39" Type="http://schemas.openxmlformats.org/officeDocument/2006/relationships/image" Target="media/image16.jpeg"/><Relationship Id="rId21" Type="http://schemas.openxmlformats.org/officeDocument/2006/relationships/image" Target="media/image4.jpeg"/><Relationship Id="rId34" Type="http://schemas.openxmlformats.org/officeDocument/2006/relationships/image" Target="media/image12.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63" Type="http://schemas.openxmlformats.org/officeDocument/2006/relationships/image" Target="media/image40.jpeg"/><Relationship Id="rId68" Type="http://schemas.openxmlformats.org/officeDocument/2006/relationships/image" Target="media/image45.jpeg"/><Relationship Id="rId76" Type="http://schemas.openxmlformats.org/officeDocument/2006/relationships/image" Target="media/image53.jpeg"/><Relationship Id="rId84" Type="http://schemas.openxmlformats.org/officeDocument/2006/relationships/image" Target="media/image61.jpeg"/><Relationship Id="rId89"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header" Target="header4.xml"/><Relationship Id="rId2" Type="http://schemas.openxmlformats.org/officeDocument/2006/relationships/styles" Target="styles.xml"/><Relationship Id="rId16" Type="http://schemas.openxmlformats.org/officeDocument/2006/relationships/hyperlink" Target="http://www.vietgle.vn/trithucviet/detail.aspx?key=huy%E1%BB%87n+A+L%C6%B0%E1%BB%9Bi&amp;type=A0" TargetMode="External"/><Relationship Id="rId29" Type="http://schemas.openxmlformats.org/officeDocument/2006/relationships/image" Target="media/image9.png"/><Relationship Id="rId11" Type="http://schemas.openxmlformats.org/officeDocument/2006/relationships/hyperlink" Target="http://www.vietgle.vn/trithucviet/detail.aspx?key=th%C3%A0nh+ph%E1%BB%91+Hu%E1%BA%BF&amp;type=A0" TargetMode="External"/><Relationship Id="rId24" Type="http://schemas.openxmlformats.org/officeDocument/2006/relationships/image" Target="media/image6.jpeg"/><Relationship Id="rId32" Type="http://schemas.openxmlformats.org/officeDocument/2006/relationships/image" Target="media/image10.jpeg"/><Relationship Id="rId37" Type="http://schemas.openxmlformats.org/officeDocument/2006/relationships/image" Target="media/image14.pn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jpeg"/><Relationship Id="rId74" Type="http://schemas.openxmlformats.org/officeDocument/2006/relationships/image" Target="media/image51.jpeg"/><Relationship Id="rId79" Type="http://schemas.openxmlformats.org/officeDocument/2006/relationships/image" Target="media/image56.jpeg"/><Relationship Id="rId87" Type="http://schemas.openxmlformats.org/officeDocument/2006/relationships/image" Target="media/image63.png"/><Relationship Id="rId5" Type="http://schemas.openxmlformats.org/officeDocument/2006/relationships/webSettings" Target="webSettings.xml"/><Relationship Id="rId61" Type="http://schemas.openxmlformats.org/officeDocument/2006/relationships/image" Target="media/image38.jpeg"/><Relationship Id="rId82" Type="http://schemas.openxmlformats.org/officeDocument/2006/relationships/image" Target="media/image59.png"/><Relationship Id="rId90" Type="http://schemas.openxmlformats.org/officeDocument/2006/relationships/image" Target="media/image66.wmf"/><Relationship Id="rId19" Type="http://schemas.openxmlformats.org/officeDocument/2006/relationships/image" Target="media/image2.png"/><Relationship Id="rId14" Type="http://schemas.openxmlformats.org/officeDocument/2006/relationships/hyperlink" Target="http://www.vietgle.vn/trithucviet/detail.aspx?key=huy%E1%BB%87n+Phong+%C4%90i%E1%BB%81n&amp;type=A0" TargetMode="Externa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header" Target="header3.xml"/><Relationship Id="rId35" Type="http://schemas.openxmlformats.org/officeDocument/2006/relationships/oleObject" Target="embeddings/oleObject4.bin"/><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image" Target="media/image54.jpeg"/><Relationship Id="rId8" Type="http://schemas.openxmlformats.org/officeDocument/2006/relationships/header" Target="header1.xml"/><Relationship Id="rId51" Type="http://schemas.openxmlformats.org/officeDocument/2006/relationships/image" Target="media/image28.jpeg"/><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image" Target="media/image62.png"/><Relationship Id="rId93"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hyperlink" Target="http://www.vietgle.vn/trithucviet/detail.aspx?key=Ph%C3%BA+Vang&amp;type=A0" TargetMode="External"/><Relationship Id="rId17" Type="http://schemas.openxmlformats.org/officeDocument/2006/relationships/hyperlink" Target="http://www.vietgle.vn/trithucviet/detail.aspx?key=H%C6%B0%C6%A1ng+Thu%E1%BB%B7&amp;type=A0" TargetMode="External"/><Relationship Id="rId25" Type="http://schemas.openxmlformats.org/officeDocument/2006/relationships/image" Target="media/image7.png"/><Relationship Id="rId33" Type="http://schemas.openxmlformats.org/officeDocument/2006/relationships/image" Target="media/image11.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image" Target="media/image3.jpeg"/><Relationship Id="rId41" Type="http://schemas.openxmlformats.org/officeDocument/2006/relationships/image" Target="media/image18.jpeg"/><Relationship Id="rId54" Type="http://schemas.openxmlformats.org/officeDocument/2006/relationships/image" Target="media/image31.jpeg"/><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image" Target="media/image60.jpeg"/><Relationship Id="rId88" Type="http://schemas.openxmlformats.org/officeDocument/2006/relationships/image" Target="media/image64.png"/><Relationship Id="rId91"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vietgle.vn/trithucviet/detail.aspx?key=th%C3%A0nh+ph%E1%BB%91+Hu%E1%BA%BF&amp;type=A0" TargetMode="External"/><Relationship Id="rId23" Type="http://schemas.openxmlformats.org/officeDocument/2006/relationships/oleObject" Target="embeddings/oleObject1.bin"/><Relationship Id="rId28" Type="http://schemas.openxmlformats.org/officeDocument/2006/relationships/oleObject" Target="embeddings/oleObject3.bin"/><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4.jpeg"/><Relationship Id="rId10" Type="http://schemas.openxmlformats.org/officeDocument/2006/relationships/footer" Target="footer1.xml"/><Relationship Id="rId31" Type="http://schemas.openxmlformats.org/officeDocument/2006/relationships/footer" Target="footer2.xml"/><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image" Target="media/image50.jpeg"/><Relationship Id="rId78" Type="http://schemas.openxmlformats.org/officeDocument/2006/relationships/image" Target="media/image55.jpeg"/><Relationship Id="rId81" Type="http://schemas.openxmlformats.org/officeDocument/2006/relationships/image" Target="media/image58.jpeg"/><Relationship Id="rId86" Type="http://schemas.openxmlformats.org/officeDocument/2006/relationships/oleObject" Target="embeddings/oleObject5.bin"/><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106</Pages>
  <Words>51105</Words>
  <Characters>291299</Characters>
  <Application>Microsoft Office Word</Application>
  <DocSecurity>0</DocSecurity>
  <Lines>2427</Lines>
  <Paragraphs>683</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Microsoft</Company>
  <LinksUpToDate>false</LinksUpToDate>
  <CharactersWithSpaces>341721</CharactersWithSpaces>
  <SharedDoc>false</SharedDoc>
  <HLinks>
    <vt:vector size="768" baseType="variant">
      <vt:variant>
        <vt:i4>7405616</vt:i4>
      </vt:variant>
      <vt:variant>
        <vt:i4>741</vt:i4>
      </vt:variant>
      <vt:variant>
        <vt:i4>0</vt:i4>
      </vt:variant>
      <vt:variant>
        <vt:i4>5</vt:i4>
      </vt:variant>
      <vt:variant>
        <vt:lpwstr>http://www.vietgle.vn/trithucviet/detail.aspx?key=H%C6%B0%C6%A1ng+Thu%E1%BB%B7&amp;type=A0</vt:lpwstr>
      </vt:variant>
      <vt:variant>
        <vt:lpwstr/>
      </vt:variant>
      <vt:variant>
        <vt:i4>3670129</vt:i4>
      </vt:variant>
      <vt:variant>
        <vt:i4>738</vt:i4>
      </vt:variant>
      <vt:variant>
        <vt:i4>0</vt:i4>
      </vt:variant>
      <vt:variant>
        <vt:i4>5</vt:i4>
      </vt:variant>
      <vt:variant>
        <vt:lpwstr>http://www.vietgle.vn/trithucviet/detail.aspx?key=huy%E1%BB%87n+A+L%C6%B0%E1%BB%9Bi&amp;type=A0</vt:lpwstr>
      </vt:variant>
      <vt:variant>
        <vt:lpwstr/>
      </vt:variant>
      <vt:variant>
        <vt:i4>131159</vt:i4>
      </vt:variant>
      <vt:variant>
        <vt:i4>735</vt:i4>
      </vt:variant>
      <vt:variant>
        <vt:i4>0</vt:i4>
      </vt:variant>
      <vt:variant>
        <vt:i4>5</vt:i4>
      </vt:variant>
      <vt:variant>
        <vt:lpwstr>http://www.vietgle.vn/trithucviet/detail.aspx?key=th%C3%A0nh+ph%E1%BB%91+Hu%E1%BA%BF&amp;type=A0</vt:lpwstr>
      </vt:variant>
      <vt:variant>
        <vt:lpwstr/>
      </vt:variant>
      <vt:variant>
        <vt:i4>6946869</vt:i4>
      </vt:variant>
      <vt:variant>
        <vt:i4>732</vt:i4>
      </vt:variant>
      <vt:variant>
        <vt:i4>0</vt:i4>
      </vt:variant>
      <vt:variant>
        <vt:i4>5</vt:i4>
      </vt:variant>
      <vt:variant>
        <vt:lpwstr>http://www.vietgle.vn/trithucviet/detail.aspx?key=huy%E1%BB%87n+Phong+%C4%90i%E1%BB%81n&amp;type=A0</vt:lpwstr>
      </vt:variant>
      <vt:variant>
        <vt:lpwstr/>
      </vt:variant>
      <vt:variant>
        <vt:i4>3604539</vt:i4>
      </vt:variant>
      <vt:variant>
        <vt:i4>729</vt:i4>
      </vt:variant>
      <vt:variant>
        <vt:i4>0</vt:i4>
      </vt:variant>
      <vt:variant>
        <vt:i4>5</vt:i4>
      </vt:variant>
      <vt:variant>
        <vt:lpwstr>http://www.vietgle.vn/trithucviet/detail.aspx?key=huy%E1%BB%87n+Qu%E1%BA%A3ng+%C4%90i%E1%BB%81n&amp;type=A0</vt:lpwstr>
      </vt:variant>
      <vt:variant>
        <vt:lpwstr/>
      </vt:variant>
      <vt:variant>
        <vt:i4>4063284</vt:i4>
      </vt:variant>
      <vt:variant>
        <vt:i4>726</vt:i4>
      </vt:variant>
      <vt:variant>
        <vt:i4>0</vt:i4>
      </vt:variant>
      <vt:variant>
        <vt:i4>5</vt:i4>
      </vt:variant>
      <vt:variant>
        <vt:lpwstr>http://www.vietgle.vn/trithucviet/detail.aspx?key=Ph%C3%BA+Vang&amp;type=A0</vt:lpwstr>
      </vt:variant>
      <vt:variant>
        <vt:lpwstr/>
      </vt:variant>
      <vt:variant>
        <vt:i4>131159</vt:i4>
      </vt:variant>
      <vt:variant>
        <vt:i4>723</vt:i4>
      </vt:variant>
      <vt:variant>
        <vt:i4>0</vt:i4>
      </vt:variant>
      <vt:variant>
        <vt:i4>5</vt:i4>
      </vt:variant>
      <vt:variant>
        <vt:lpwstr>http://www.vietgle.vn/trithucviet/detail.aspx?key=th%C3%A0nh+ph%E1%BB%91+Hu%E1%BA%BF&amp;type=A0</vt:lpwstr>
      </vt:variant>
      <vt:variant>
        <vt:lpwstr/>
      </vt:variant>
      <vt:variant>
        <vt:i4>1638460</vt:i4>
      </vt:variant>
      <vt:variant>
        <vt:i4>716</vt:i4>
      </vt:variant>
      <vt:variant>
        <vt:i4>0</vt:i4>
      </vt:variant>
      <vt:variant>
        <vt:i4>5</vt:i4>
      </vt:variant>
      <vt:variant>
        <vt:lpwstr/>
      </vt:variant>
      <vt:variant>
        <vt:lpwstr>_Toc484899575</vt:lpwstr>
      </vt:variant>
      <vt:variant>
        <vt:i4>1638460</vt:i4>
      </vt:variant>
      <vt:variant>
        <vt:i4>710</vt:i4>
      </vt:variant>
      <vt:variant>
        <vt:i4>0</vt:i4>
      </vt:variant>
      <vt:variant>
        <vt:i4>5</vt:i4>
      </vt:variant>
      <vt:variant>
        <vt:lpwstr/>
      </vt:variant>
      <vt:variant>
        <vt:lpwstr>_Toc484899574</vt:lpwstr>
      </vt:variant>
      <vt:variant>
        <vt:i4>1638460</vt:i4>
      </vt:variant>
      <vt:variant>
        <vt:i4>704</vt:i4>
      </vt:variant>
      <vt:variant>
        <vt:i4>0</vt:i4>
      </vt:variant>
      <vt:variant>
        <vt:i4>5</vt:i4>
      </vt:variant>
      <vt:variant>
        <vt:lpwstr/>
      </vt:variant>
      <vt:variant>
        <vt:lpwstr>_Toc484899573</vt:lpwstr>
      </vt:variant>
      <vt:variant>
        <vt:i4>1638460</vt:i4>
      </vt:variant>
      <vt:variant>
        <vt:i4>698</vt:i4>
      </vt:variant>
      <vt:variant>
        <vt:i4>0</vt:i4>
      </vt:variant>
      <vt:variant>
        <vt:i4>5</vt:i4>
      </vt:variant>
      <vt:variant>
        <vt:lpwstr/>
      </vt:variant>
      <vt:variant>
        <vt:lpwstr>_Toc484899572</vt:lpwstr>
      </vt:variant>
      <vt:variant>
        <vt:i4>1638460</vt:i4>
      </vt:variant>
      <vt:variant>
        <vt:i4>692</vt:i4>
      </vt:variant>
      <vt:variant>
        <vt:i4>0</vt:i4>
      </vt:variant>
      <vt:variant>
        <vt:i4>5</vt:i4>
      </vt:variant>
      <vt:variant>
        <vt:lpwstr/>
      </vt:variant>
      <vt:variant>
        <vt:lpwstr>_Toc484899571</vt:lpwstr>
      </vt:variant>
      <vt:variant>
        <vt:i4>1638460</vt:i4>
      </vt:variant>
      <vt:variant>
        <vt:i4>686</vt:i4>
      </vt:variant>
      <vt:variant>
        <vt:i4>0</vt:i4>
      </vt:variant>
      <vt:variant>
        <vt:i4>5</vt:i4>
      </vt:variant>
      <vt:variant>
        <vt:lpwstr/>
      </vt:variant>
      <vt:variant>
        <vt:lpwstr>_Toc484899570</vt:lpwstr>
      </vt:variant>
      <vt:variant>
        <vt:i4>2031678</vt:i4>
      </vt:variant>
      <vt:variant>
        <vt:i4>677</vt:i4>
      </vt:variant>
      <vt:variant>
        <vt:i4>0</vt:i4>
      </vt:variant>
      <vt:variant>
        <vt:i4>5</vt:i4>
      </vt:variant>
      <vt:variant>
        <vt:lpwstr/>
      </vt:variant>
      <vt:variant>
        <vt:lpwstr>_Toc484899714</vt:lpwstr>
      </vt:variant>
      <vt:variant>
        <vt:i4>2031678</vt:i4>
      </vt:variant>
      <vt:variant>
        <vt:i4>671</vt:i4>
      </vt:variant>
      <vt:variant>
        <vt:i4>0</vt:i4>
      </vt:variant>
      <vt:variant>
        <vt:i4>5</vt:i4>
      </vt:variant>
      <vt:variant>
        <vt:lpwstr/>
      </vt:variant>
      <vt:variant>
        <vt:lpwstr>_Toc484899713</vt:lpwstr>
      </vt:variant>
      <vt:variant>
        <vt:i4>2031678</vt:i4>
      </vt:variant>
      <vt:variant>
        <vt:i4>665</vt:i4>
      </vt:variant>
      <vt:variant>
        <vt:i4>0</vt:i4>
      </vt:variant>
      <vt:variant>
        <vt:i4>5</vt:i4>
      </vt:variant>
      <vt:variant>
        <vt:lpwstr/>
      </vt:variant>
      <vt:variant>
        <vt:lpwstr>_Toc484899712</vt:lpwstr>
      </vt:variant>
      <vt:variant>
        <vt:i4>2031678</vt:i4>
      </vt:variant>
      <vt:variant>
        <vt:i4>659</vt:i4>
      </vt:variant>
      <vt:variant>
        <vt:i4>0</vt:i4>
      </vt:variant>
      <vt:variant>
        <vt:i4>5</vt:i4>
      </vt:variant>
      <vt:variant>
        <vt:lpwstr/>
      </vt:variant>
      <vt:variant>
        <vt:lpwstr>_Toc484899711</vt:lpwstr>
      </vt:variant>
      <vt:variant>
        <vt:i4>2031678</vt:i4>
      </vt:variant>
      <vt:variant>
        <vt:i4>653</vt:i4>
      </vt:variant>
      <vt:variant>
        <vt:i4>0</vt:i4>
      </vt:variant>
      <vt:variant>
        <vt:i4>5</vt:i4>
      </vt:variant>
      <vt:variant>
        <vt:lpwstr/>
      </vt:variant>
      <vt:variant>
        <vt:lpwstr>_Toc484899710</vt:lpwstr>
      </vt:variant>
      <vt:variant>
        <vt:i4>1966142</vt:i4>
      </vt:variant>
      <vt:variant>
        <vt:i4>647</vt:i4>
      </vt:variant>
      <vt:variant>
        <vt:i4>0</vt:i4>
      </vt:variant>
      <vt:variant>
        <vt:i4>5</vt:i4>
      </vt:variant>
      <vt:variant>
        <vt:lpwstr/>
      </vt:variant>
      <vt:variant>
        <vt:lpwstr>_Toc484899709</vt:lpwstr>
      </vt:variant>
      <vt:variant>
        <vt:i4>1966142</vt:i4>
      </vt:variant>
      <vt:variant>
        <vt:i4>641</vt:i4>
      </vt:variant>
      <vt:variant>
        <vt:i4>0</vt:i4>
      </vt:variant>
      <vt:variant>
        <vt:i4>5</vt:i4>
      </vt:variant>
      <vt:variant>
        <vt:lpwstr/>
      </vt:variant>
      <vt:variant>
        <vt:lpwstr>_Toc484899708</vt:lpwstr>
      </vt:variant>
      <vt:variant>
        <vt:i4>1966142</vt:i4>
      </vt:variant>
      <vt:variant>
        <vt:i4>635</vt:i4>
      </vt:variant>
      <vt:variant>
        <vt:i4>0</vt:i4>
      </vt:variant>
      <vt:variant>
        <vt:i4>5</vt:i4>
      </vt:variant>
      <vt:variant>
        <vt:lpwstr/>
      </vt:variant>
      <vt:variant>
        <vt:lpwstr>_Toc484899707</vt:lpwstr>
      </vt:variant>
      <vt:variant>
        <vt:i4>1966142</vt:i4>
      </vt:variant>
      <vt:variant>
        <vt:i4>629</vt:i4>
      </vt:variant>
      <vt:variant>
        <vt:i4>0</vt:i4>
      </vt:variant>
      <vt:variant>
        <vt:i4>5</vt:i4>
      </vt:variant>
      <vt:variant>
        <vt:lpwstr/>
      </vt:variant>
      <vt:variant>
        <vt:lpwstr>_Toc484899706</vt:lpwstr>
      </vt:variant>
      <vt:variant>
        <vt:i4>1966142</vt:i4>
      </vt:variant>
      <vt:variant>
        <vt:i4>623</vt:i4>
      </vt:variant>
      <vt:variant>
        <vt:i4>0</vt:i4>
      </vt:variant>
      <vt:variant>
        <vt:i4>5</vt:i4>
      </vt:variant>
      <vt:variant>
        <vt:lpwstr/>
      </vt:variant>
      <vt:variant>
        <vt:lpwstr>_Toc484899705</vt:lpwstr>
      </vt:variant>
      <vt:variant>
        <vt:i4>1966142</vt:i4>
      </vt:variant>
      <vt:variant>
        <vt:i4>617</vt:i4>
      </vt:variant>
      <vt:variant>
        <vt:i4>0</vt:i4>
      </vt:variant>
      <vt:variant>
        <vt:i4>5</vt:i4>
      </vt:variant>
      <vt:variant>
        <vt:lpwstr/>
      </vt:variant>
      <vt:variant>
        <vt:lpwstr>_Toc484899704</vt:lpwstr>
      </vt:variant>
      <vt:variant>
        <vt:i4>1966142</vt:i4>
      </vt:variant>
      <vt:variant>
        <vt:i4>611</vt:i4>
      </vt:variant>
      <vt:variant>
        <vt:i4>0</vt:i4>
      </vt:variant>
      <vt:variant>
        <vt:i4>5</vt:i4>
      </vt:variant>
      <vt:variant>
        <vt:lpwstr/>
      </vt:variant>
      <vt:variant>
        <vt:lpwstr>_Toc484899703</vt:lpwstr>
      </vt:variant>
      <vt:variant>
        <vt:i4>1966142</vt:i4>
      </vt:variant>
      <vt:variant>
        <vt:i4>605</vt:i4>
      </vt:variant>
      <vt:variant>
        <vt:i4>0</vt:i4>
      </vt:variant>
      <vt:variant>
        <vt:i4>5</vt:i4>
      </vt:variant>
      <vt:variant>
        <vt:lpwstr/>
      </vt:variant>
      <vt:variant>
        <vt:lpwstr>_Toc484899702</vt:lpwstr>
      </vt:variant>
      <vt:variant>
        <vt:i4>1966142</vt:i4>
      </vt:variant>
      <vt:variant>
        <vt:i4>599</vt:i4>
      </vt:variant>
      <vt:variant>
        <vt:i4>0</vt:i4>
      </vt:variant>
      <vt:variant>
        <vt:i4>5</vt:i4>
      </vt:variant>
      <vt:variant>
        <vt:lpwstr/>
      </vt:variant>
      <vt:variant>
        <vt:lpwstr>_Toc484899701</vt:lpwstr>
      </vt:variant>
      <vt:variant>
        <vt:i4>1966142</vt:i4>
      </vt:variant>
      <vt:variant>
        <vt:i4>593</vt:i4>
      </vt:variant>
      <vt:variant>
        <vt:i4>0</vt:i4>
      </vt:variant>
      <vt:variant>
        <vt:i4>5</vt:i4>
      </vt:variant>
      <vt:variant>
        <vt:lpwstr/>
      </vt:variant>
      <vt:variant>
        <vt:lpwstr>_Toc484899700</vt:lpwstr>
      </vt:variant>
      <vt:variant>
        <vt:i4>1507391</vt:i4>
      </vt:variant>
      <vt:variant>
        <vt:i4>587</vt:i4>
      </vt:variant>
      <vt:variant>
        <vt:i4>0</vt:i4>
      </vt:variant>
      <vt:variant>
        <vt:i4>5</vt:i4>
      </vt:variant>
      <vt:variant>
        <vt:lpwstr/>
      </vt:variant>
      <vt:variant>
        <vt:lpwstr>_Toc484899699</vt:lpwstr>
      </vt:variant>
      <vt:variant>
        <vt:i4>1507391</vt:i4>
      </vt:variant>
      <vt:variant>
        <vt:i4>581</vt:i4>
      </vt:variant>
      <vt:variant>
        <vt:i4>0</vt:i4>
      </vt:variant>
      <vt:variant>
        <vt:i4>5</vt:i4>
      </vt:variant>
      <vt:variant>
        <vt:lpwstr/>
      </vt:variant>
      <vt:variant>
        <vt:lpwstr>_Toc484899698</vt:lpwstr>
      </vt:variant>
      <vt:variant>
        <vt:i4>1507391</vt:i4>
      </vt:variant>
      <vt:variant>
        <vt:i4>575</vt:i4>
      </vt:variant>
      <vt:variant>
        <vt:i4>0</vt:i4>
      </vt:variant>
      <vt:variant>
        <vt:i4>5</vt:i4>
      </vt:variant>
      <vt:variant>
        <vt:lpwstr/>
      </vt:variant>
      <vt:variant>
        <vt:lpwstr>_Toc484899697</vt:lpwstr>
      </vt:variant>
      <vt:variant>
        <vt:i4>1507391</vt:i4>
      </vt:variant>
      <vt:variant>
        <vt:i4>569</vt:i4>
      </vt:variant>
      <vt:variant>
        <vt:i4>0</vt:i4>
      </vt:variant>
      <vt:variant>
        <vt:i4>5</vt:i4>
      </vt:variant>
      <vt:variant>
        <vt:lpwstr/>
      </vt:variant>
      <vt:variant>
        <vt:lpwstr>_Toc484899696</vt:lpwstr>
      </vt:variant>
      <vt:variant>
        <vt:i4>1507391</vt:i4>
      </vt:variant>
      <vt:variant>
        <vt:i4>563</vt:i4>
      </vt:variant>
      <vt:variant>
        <vt:i4>0</vt:i4>
      </vt:variant>
      <vt:variant>
        <vt:i4>5</vt:i4>
      </vt:variant>
      <vt:variant>
        <vt:lpwstr/>
      </vt:variant>
      <vt:variant>
        <vt:lpwstr>_Toc484899695</vt:lpwstr>
      </vt:variant>
      <vt:variant>
        <vt:i4>1507391</vt:i4>
      </vt:variant>
      <vt:variant>
        <vt:i4>557</vt:i4>
      </vt:variant>
      <vt:variant>
        <vt:i4>0</vt:i4>
      </vt:variant>
      <vt:variant>
        <vt:i4>5</vt:i4>
      </vt:variant>
      <vt:variant>
        <vt:lpwstr/>
      </vt:variant>
      <vt:variant>
        <vt:lpwstr>_Toc484899694</vt:lpwstr>
      </vt:variant>
      <vt:variant>
        <vt:i4>1507391</vt:i4>
      </vt:variant>
      <vt:variant>
        <vt:i4>551</vt:i4>
      </vt:variant>
      <vt:variant>
        <vt:i4>0</vt:i4>
      </vt:variant>
      <vt:variant>
        <vt:i4>5</vt:i4>
      </vt:variant>
      <vt:variant>
        <vt:lpwstr/>
      </vt:variant>
      <vt:variant>
        <vt:lpwstr>_Toc484899693</vt:lpwstr>
      </vt:variant>
      <vt:variant>
        <vt:i4>1507391</vt:i4>
      </vt:variant>
      <vt:variant>
        <vt:i4>545</vt:i4>
      </vt:variant>
      <vt:variant>
        <vt:i4>0</vt:i4>
      </vt:variant>
      <vt:variant>
        <vt:i4>5</vt:i4>
      </vt:variant>
      <vt:variant>
        <vt:lpwstr/>
      </vt:variant>
      <vt:variant>
        <vt:lpwstr>_Toc484899692</vt:lpwstr>
      </vt:variant>
      <vt:variant>
        <vt:i4>1507391</vt:i4>
      </vt:variant>
      <vt:variant>
        <vt:i4>539</vt:i4>
      </vt:variant>
      <vt:variant>
        <vt:i4>0</vt:i4>
      </vt:variant>
      <vt:variant>
        <vt:i4>5</vt:i4>
      </vt:variant>
      <vt:variant>
        <vt:lpwstr/>
      </vt:variant>
      <vt:variant>
        <vt:lpwstr>_Toc484899691</vt:lpwstr>
      </vt:variant>
      <vt:variant>
        <vt:i4>1507391</vt:i4>
      </vt:variant>
      <vt:variant>
        <vt:i4>533</vt:i4>
      </vt:variant>
      <vt:variant>
        <vt:i4>0</vt:i4>
      </vt:variant>
      <vt:variant>
        <vt:i4>5</vt:i4>
      </vt:variant>
      <vt:variant>
        <vt:lpwstr/>
      </vt:variant>
      <vt:variant>
        <vt:lpwstr>_Toc484899690</vt:lpwstr>
      </vt:variant>
      <vt:variant>
        <vt:i4>1441855</vt:i4>
      </vt:variant>
      <vt:variant>
        <vt:i4>527</vt:i4>
      </vt:variant>
      <vt:variant>
        <vt:i4>0</vt:i4>
      </vt:variant>
      <vt:variant>
        <vt:i4>5</vt:i4>
      </vt:variant>
      <vt:variant>
        <vt:lpwstr/>
      </vt:variant>
      <vt:variant>
        <vt:lpwstr>_Toc484899689</vt:lpwstr>
      </vt:variant>
      <vt:variant>
        <vt:i4>1441855</vt:i4>
      </vt:variant>
      <vt:variant>
        <vt:i4>524</vt:i4>
      </vt:variant>
      <vt:variant>
        <vt:i4>0</vt:i4>
      </vt:variant>
      <vt:variant>
        <vt:i4>5</vt:i4>
      </vt:variant>
      <vt:variant>
        <vt:lpwstr/>
      </vt:variant>
      <vt:variant>
        <vt:lpwstr>_Toc484899688</vt:lpwstr>
      </vt:variant>
      <vt:variant>
        <vt:i4>1441855</vt:i4>
      </vt:variant>
      <vt:variant>
        <vt:i4>518</vt:i4>
      </vt:variant>
      <vt:variant>
        <vt:i4>0</vt:i4>
      </vt:variant>
      <vt:variant>
        <vt:i4>5</vt:i4>
      </vt:variant>
      <vt:variant>
        <vt:lpwstr/>
      </vt:variant>
      <vt:variant>
        <vt:lpwstr>_Toc484899687</vt:lpwstr>
      </vt:variant>
      <vt:variant>
        <vt:i4>1441855</vt:i4>
      </vt:variant>
      <vt:variant>
        <vt:i4>512</vt:i4>
      </vt:variant>
      <vt:variant>
        <vt:i4>0</vt:i4>
      </vt:variant>
      <vt:variant>
        <vt:i4>5</vt:i4>
      </vt:variant>
      <vt:variant>
        <vt:lpwstr/>
      </vt:variant>
      <vt:variant>
        <vt:lpwstr>_Toc484899686</vt:lpwstr>
      </vt:variant>
      <vt:variant>
        <vt:i4>1441855</vt:i4>
      </vt:variant>
      <vt:variant>
        <vt:i4>506</vt:i4>
      </vt:variant>
      <vt:variant>
        <vt:i4>0</vt:i4>
      </vt:variant>
      <vt:variant>
        <vt:i4>5</vt:i4>
      </vt:variant>
      <vt:variant>
        <vt:lpwstr/>
      </vt:variant>
      <vt:variant>
        <vt:lpwstr>_Toc484899685</vt:lpwstr>
      </vt:variant>
      <vt:variant>
        <vt:i4>1441855</vt:i4>
      </vt:variant>
      <vt:variant>
        <vt:i4>500</vt:i4>
      </vt:variant>
      <vt:variant>
        <vt:i4>0</vt:i4>
      </vt:variant>
      <vt:variant>
        <vt:i4>5</vt:i4>
      </vt:variant>
      <vt:variant>
        <vt:lpwstr/>
      </vt:variant>
      <vt:variant>
        <vt:lpwstr>_Toc484899684</vt:lpwstr>
      </vt:variant>
      <vt:variant>
        <vt:i4>1441855</vt:i4>
      </vt:variant>
      <vt:variant>
        <vt:i4>494</vt:i4>
      </vt:variant>
      <vt:variant>
        <vt:i4>0</vt:i4>
      </vt:variant>
      <vt:variant>
        <vt:i4>5</vt:i4>
      </vt:variant>
      <vt:variant>
        <vt:lpwstr/>
      </vt:variant>
      <vt:variant>
        <vt:lpwstr>_Toc484899683</vt:lpwstr>
      </vt:variant>
      <vt:variant>
        <vt:i4>1441855</vt:i4>
      </vt:variant>
      <vt:variant>
        <vt:i4>488</vt:i4>
      </vt:variant>
      <vt:variant>
        <vt:i4>0</vt:i4>
      </vt:variant>
      <vt:variant>
        <vt:i4>5</vt:i4>
      </vt:variant>
      <vt:variant>
        <vt:lpwstr/>
      </vt:variant>
      <vt:variant>
        <vt:lpwstr>_Toc484899682</vt:lpwstr>
      </vt:variant>
      <vt:variant>
        <vt:i4>1441855</vt:i4>
      </vt:variant>
      <vt:variant>
        <vt:i4>482</vt:i4>
      </vt:variant>
      <vt:variant>
        <vt:i4>0</vt:i4>
      </vt:variant>
      <vt:variant>
        <vt:i4>5</vt:i4>
      </vt:variant>
      <vt:variant>
        <vt:lpwstr/>
      </vt:variant>
      <vt:variant>
        <vt:lpwstr>_Toc484899681</vt:lpwstr>
      </vt:variant>
      <vt:variant>
        <vt:i4>1441855</vt:i4>
      </vt:variant>
      <vt:variant>
        <vt:i4>476</vt:i4>
      </vt:variant>
      <vt:variant>
        <vt:i4>0</vt:i4>
      </vt:variant>
      <vt:variant>
        <vt:i4>5</vt:i4>
      </vt:variant>
      <vt:variant>
        <vt:lpwstr/>
      </vt:variant>
      <vt:variant>
        <vt:lpwstr>_Toc484899680</vt:lpwstr>
      </vt:variant>
      <vt:variant>
        <vt:i4>1638463</vt:i4>
      </vt:variant>
      <vt:variant>
        <vt:i4>470</vt:i4>
      </vt:variant>
      <vt:variant>
        <vt:i4>0</vt:i4>
      </vt:variant>
      <vt:variant>
        <vt:i4>5</vt:i4>
      </vt:variant>
      <vt:variant>
        <vt:lpwstr/>
      </vt:variant>
      <vt:variant>
        <vt:lpwstr>_Toc484899679</vt:lpwstr>
      </vt:variant>
      <vt:variant>
        <vt:i4>1638463</vt:i4>
      </vt:variant>
      <vt:variant>
        <vt:i4>464</vt:i4>
      </vt:variant>
      <vt:variant>
        <vt:i4>0</vt:i4>
      </vt:variant>
      <vt:variant>
        <vt:i4>5</vt:i4>
      </vt:variant>
      <vt:variant>
        <vt:lpwstr/>
      </vt:variant>
      <vt:variant>
        <vt:lpwstr>_Toc484899678</vt:lpwstr>
      </vt:variant>
      <vt:variant>
        <vt:i4>1638463</vt:i4>
      </vt:variant>
      <vt:variant>
        <vt:i4>458</vt:i4>
      </vt:variant>
      <vt:variant>
        <vt:i4>0</vt:i4>
      </vt:variant>
      <vt:variant>
        <vt:i4>5</vt:i4>
      </vt:variant>
      <vt:variant>
        <vt:lpwstr/>
      </vt:variant>
      <vt:variant>
        <vt:lpwstr>_Toc484899677</vt:lpwstr>
      </vt:variant>
      <vt:variant>
        <vt:i4>1638463</vt:i4>
      </vt:variant>
      <vt:variant>
        <vt:i4>452</vt:i4>
      </vt:variant>
      <vt:variant>
        <vt:i4>0</vt:i4>
      </vt:variant>
      <vt:variant>
        <vt:i4>5</vt:i4>
      </vt:variant>
      <vt:variant>
        <vt:lpwstr/>
      </vt:variant>
      <vt:variant>
        <vt:lpwstr>_Toc484899676</vt:lpwstr>
      </vt:variant>
      <vt:variant>
        <vt:i4>1638463</vt:i4>
      </vt:variant>
      <vt:variant>
        <vt:i4>446</vt:i4>
      </vt:variant>
      <vt:variant>
        <vt:i4>0</vt:i4>
      </vt:variant>
      <vt:variant>
        <vt:i4>5</vt:i4>
      </vt:variant>
      <vt:variant>
        <vt:lpwstr/>
      </vt:variant>
      <vt:variant>
        <vt:lpwstr>_Toc484899675</vt:lpwstr>
      </vt:variant>
      <vt:variant>
        <vt:i4>1638463</vt:i4>
      </vt:variant>
      <vt:variant>
        <vt:i4>440</vt:i4>
      </vt:variant>
      <vt:variant>
        <vt:i4>0</vt:i4>
      </vt:variant>
      <vt:variant>
        <vt:i4>5</vt:i4>
      </vt:variant>
      <vt:variant>
        <vt:lpwstr/>
      </vt:variant>
      <vt:variant>
        <vt:lpwstr>_Toc484899674</vt:lpwstr>
      </vt:variant>
      <vt:variant>
        <vt:i4>1638463</vt:i4>
      </vt:variant>
      <vt:variant>
        <vt:i4>434</vt:i4>
      </vt:variant>
      <vt:variant>
        <vt:i4>0</vt:i4>
      </vt:variant>
      <vt:variant>
        <vt:i4>5</vt:i4>
      </vt:variant>
      <vt:variant>
        <vt:lpwstr/>
      </vt:variant>
      <vt:variant>
        <vt:lpwstr>_Toc484899673</vt:lpwstr>
      </vt:variant>
      <vt:variant>
        <vt:i4>1638463</vt:i4>
      </vt:variant>
      <vt:variant>
        <vt:i4>428</vt:i4>
      </vt:variant>
      <vt:variant>
        <vt:i4>0</vt:i4>
      </vt:variant>
      <vt:variant>
        <vt:i4>5</vt:i4>
      </vt:variant>
      <vt:variant>
        <vt:lpwstr/>
      </vt:variant>
      <vt:variant>
        <vt:lpwstr>_Toc484899672</vt:lpwstr>
      </vt:variant>
      <vt:variant>
        <vt:i4>1638463</vt:i4>
      </vt:variant>
      <vt:variant>
        <vt:i4>422</vt:i4>
      </vt:variant>
      <vt:variant>
        <vt:i4>0</vt:i4>
      </vt:variant>
      <vt:variant>
        <vt:i4>5</vt:i4>
      </vt:variant>
      <vt:variant>
        <vt:lpwstr/>
      </vt:variant>
      <vt:variant>
        <vt:lpwstr>_Toc484899671</vt:lpwstr>
      </vt:variant>
      <vt:variant>
        <vt:i4>1638463</vt:i4>
      </vt:variant>
      <vt:variant>
        <vt:i4>419</vt:i4>
      </vt:variant>
      <vt:variant>
        <vt:i4>0</vt:i4>
      </vt:variant>
      <vt:variant>
        <vt:i4>5</vt:i4>
      </vt:variant>
      <vt:variant>
        <vt:lpwstr/>
      </vt:variant>
      <vt:variant>
        <vt:lpwstr>_Toc484899670</vt:lpwstr>
      </vt:variant>
      <vt:variant>
        <vt:i4>1179696</vt:i4>
      </vt:variant>
      <vt:variant>
        <vt:i4>410</vt:i4>
      </vt:variant>
      <vt:variant>
        <vt:i4>0</vt:i4>
      </vt:variant>
      <vt:variant>
        <vt:i4>5</vt:i4>
      </vt:variant>
      <vt:variant>
        <vt:lpwstr/>
      </vt:variant>
      <vt:variant>
        <vt:lpwstr>_Toc484900041</vt:lpwstr>
      </vt:variant>
      <vt:variant>
        <vt:i4>1376304</vt:i4>
      </vt:variant>
      <vt:variant>
        <vt:i4>404</vt:i4>
      </vt:variant>
      <vt:variant>
        <vt:i4>0</vt:i4>
      </vt:variant>
      <vt:variant>
        <vt:i4>5</vt:i4>
      </vt:variant>
      <vt:variant>
        <vt:lpwstr/>
      </vt:variant>
      <vt:variant>
        <vt:lpwstr>_Toc484900036</vt:lpwstr>
      </vt:variant>
      <vt:variant>
        <vt:i4>1376304</vt:i4>
      </vt:variant>
      <vt:variant>
        <vt:i4>398</vt:i4>
      </vt:variant>
      <vt:variant>
        <vt:i4>0</vt:i4>
      </vt:variant>
      <vt:variant>
        <vt:i4>5</vt:i4>
      </vt:variant>
      <vt:variant>
        <vt:lpwstr/>
      </vt:variant>
      <vt:variant>
        <vt:lpwstr>_Toc484900035</vt:lpwstr>
      </vt:variant>
      <vt:variant>
        <vt:i4>1376304</vt:i4>
      </vt:variant>
      <vt:variant>
        <vt:i4>392</vt:i4>
      </vt:variant>
      <vt:variant>
        <vt:i4>0</vt:i4>
      </vt:variant>
      <vt:variant>
        <vt:i4>5</vt:i4>
      </vt:variant>
      <vt:variant>
        <vt:lpwstr/>
      </vt:variant>
      <vt:variant>
        <vt:lpwstr>_Toc484900033</vt:lpwstr>
      </vt:variant>
      <vt:variant>
        <vt:i4>1376304</vt:i4>
      </vt:variant>
      <vt:variant>
        <vt:i4>386</vt:i4>
      </vt:variant>
      <vt:variant>
        <vt:i4>0</vt:i4>
      </vt:variant>
      <vt:variant>
        <vt:i4>5</vt:i4>
      </vt:variant>
      <vt:variant>
        <vt:lpwstr/>
      </vt:variant>
      <vt:variant>
        <vt:lpwstr>_Toc484900032</vt:lpwstr>
      </vt:variant>
      <vt:variant>
        <vt:i4>1376304</vt:i4>
      </vt:variant>
      <vt:variant>
        <vt:i4>380</vt:i4>
      </vt:variant>
      <vt:variant>
        <vt:i4>0</vt:i4>
      </vt:variant>
      <vt:variant>
        <vt:i4>5</vt:i4>
      </vt:variant>
      <vt:variant>
        <vt:lpwstr/>
      </vt:variant>
      <vt:variant>
        <vt:lpwstr>_Toc484900031</vt:lpwstr>
      </vt:variant>
      <vt:variant>
        <vt:i4>1310768</vt:i4>
      </vt:variant>
      <vt:variant>
        <vt:i4>374</vt:i4>
      </vt:variant>
      <vt:variant>
        <vt:i4>0</vt:i4>
      </vt:variant>
      <vt:variant>
        <vt:i4>5</vt:i4>
      </vt:variant>
      <vt:variant>
        <vt:lpwstr/>
      </vt:variant>
      <vt:variant>
        <vt:lpwstr>_Toc484900029</vt:lpwstr>
      </vt:variant>
      <vt:variant>
        <vt:i4>1310768</vt:i4>
      </vt:variant>
      <vt:variant>
        <vt:i4>368</vt:i4>
      </vt:variant>
      <vt:variant>
        <vt:i4>0</vt:i4>
      </vt:variant>
      <vt:variant>
        <vt:i4>5</vt:i4>
      </vt:variant>
      <vt:variant>
        <vt:lpwstr/>
      </vt:variant>
      <vt:variant>
        <vt:lpwstr>_Toc484900026</vt:lpwstr>
      </vt:variant>
      <vt:variant>
        <vt:i4>1310768</vt:i4>
      </vt:variant>
      <vt:variant>
        <vt:i4>362</vt:i4>
      </vt:variant>
      <vt:variant>
        <vt:i4>0</vt:i4>
      </vt:variant>
      <vt:variant>
        <vt:i4>5</vt:i4>
      </vt:variant>
      <vt:variant>
        <vt:lpwstr/>
      </vt:variant>
      <vt:variant>
        <vt:lpwstr>_Toc484900024</vt:lpwstr>
      </vt:variant>
      <vt:variant>
        <vt:i4>1310768</vt:i4>
      </vt:variant>
      <vt:variant>
        <vt:i4>356</vt:i4>
      </vt:variant>
      <vt:variant>
        <vt:i4>0</vt:i4>
      </vt:variant>
      <vt:variant>
        <vt:i4>5</vt:i4>
      </vt:variant>
      <vt:variant>
        <vt:lpwstr/>
      </vt:variant>
      <vt:variant>
        <vt:lpwstr>_Toc484900023</vt:lpwstr>
      </vt:variant>
      <vt:variant>
        <vt:i4>1507376</vt:i4>
      </vt:variant>
      <vt:variant>
        <vt:i4>350</vt:i4>
      </vt:variant>
      <vt:variant>
        <vt:i4>0</vt:i4>
      </vt:variant>
      <vt:variant>
        <vt:i4>5</vt:i4>
      </vt:variant>
      <vt:variant>
        <vt:lpwstr/>
      </vt:variant>
      <vt:variant>
        <vt:lpwstr>_Toc484900015</vt:lpwstr>
      </vt:variant>
      <vt:variant>
        <vt:i4>1441840</vt:i4>
      </vt:variant>
      <vt:variant>
        <vt:i4>344</vt:i4>
      </vt:variant>
      <vt:variant>
        <vt:i4>0</vt:i4>
      </vt:variant>
      <vt:variant>
        <vt:i4>5</vt:i4>
      </vt:variant>
      <vt:variant>
        <vt:lpwstr/>
      </vt:variant>
      <vt:variant>
        <vt:lpwstr>_Toc484900008</vt:lpwstr>
      </vt:variant>
      <vt:variant>
        <vt:i4>1441840</vt:i4>
      </vt:variant>
      <vt:variant>
        <vt:i4>338</vt:i4>
      </vt:variant>
      <vt:variant>
        <vt:i4>0</vt:i4>
      </vt:variant>
      <vt:variant>
        <vt:i4>5</vt:i4>
      </vt:variant>
      <vt:variant>
        <vt:lpwstr/>
      </vt:variant>
      <vt:variant>
        <vt:lpwstr>_Toc484900007</vt:lpwstr>
      </vt:variant>
      <vt:variant>
        <vt:i4>1507376</vt:i4>
      </vt:variant>
      <vt:variant>
        <vt:i4>332</vt:i4>
      </vt:variant>
      <vt:variant>
        <vt:i4>0</vt:i4>
      </vt:variant>
      <vt:variant>
        <vt:i4>5</vt:i4>
      </vt:variant>
      <vt:variant>
        <vt:lpwstr/>
      </vt:variant>
      <vt:variant>
        <vt:lpwstr>_Toc484899997</vt:lpwstr>
      </vt:variant>
      <vt:variant>
        <vt:i4>1507376</vt:i4>
      </vt:variant>
      <vt:variant>
        <vt:i4>326</vt:i4>
      </vt:variant>
      <vt:variant>
        <vt:i4>0</vt:i4>
      </vt:variant>
      <vt:variant>
        <vt:i4>5</vt:i4>
      </vt:variant>
      <vt:variant>
        <vt:lpwstr/>
      </vt:variant>
      <vt:variant>
        <vt:lpwstr>_Toc484899991</vt:lpwstr>
      </vt:variant>
      <vt:variant>
        <vt:i4>1441840</vt:i4>
      </vt:variant>
      <vt:variant>
        <vt:i4>320</vt:i4>
      </vt:variant>
      <vt:variant>
        <vt:i4>0</vt:i4>
      </vt:variant>
      <vt:variant>
        <vt:i4>5</vt:i4>
      </vt:variant>
      <vt:variant>
        <vt:lpwstr/>
      </vt:variant>
      <vt:variant>
        <vt:lpwstr>_Toc484899987</vt:lpwstr>
      </vt:variant>
      <vt:variant>
        <vt:i4>1441840</vt:i4>
      </vt:variant>
      <vt:variant>
        <vt:i4>314</vt:i4>
      </vt:variant>
      <vt:variant>
        <vt:i4>0</vt:i4>
      </vt:variant>
      <vt:variant>
        <vt:i4>5</vt:i4>
      </vt:variant>
      <vt:variant>
        <vt:lpwstr/>
      </vt:variant>
      <vt:variant>
        <vt:lpwstr>_Toc484899986</vt:lpwstr>
      </vt:variant>
      <vt:variant>
        <vt:i4>1441840</vt:i4>
      </vt:variant>
      <vt:variant>
        <vt:i4>308</vt:i4>
      </vt:variant>
      <vt:variant>
        <vt:i4>0</vt:i4>
      </vt:variant>
      <vt:variant>
        <vt:i4>5</vt:i4>
      </vt:variant>
      <vt:variant>
        <vt:lpwstr/>
      </vt:variant>
      <vt:variant>
        <vt:lpwstr>_Toc484899985</vt:lpwstr>
      </vt:variant>
      <vt:variant>
        <vt:i4>1441840</vt:i4>
      </vt:variant>
      <vt:variant>
        <vt:i4>305</vt:i4>
      </vt:variant>
      <vt:variant>
        <vt:i4>0</vt:i4>
      </vt:variant>
      <vt:variant>
        <vt:i4>5</vt:i4>
      </vt:variant>
      <vt:variant>
        <vt:lpwstr/>
      </vt:variant>
      <vt:variant>
        <vt:lpwstr>_Toc484899984</vt:lpwstr>
      </vt:variant>
      <vt:variant>
        <vt:i4>1441840</vt:i4>
      </vt:variant>
      <vt:variant>
        <vt:i4>299</vt:i4>
      </vt:variant>
      <vt:variant>
        <vt:i4>0</vt:i4>
      </vt:variant>
      <vt:variant>
        <vt:i4>5</vt:i4>
      </vt:variant>
      <vt:variant>
        <vt:lpwstr/>
      </vt:variant>
      <vt:variant>
        <vt:lpwstr>_Toc484899983</vt:lpwstr>
      </vt:variant>
      <vt:variant>
        <vt:i4>1441840</vt:i4>
      </vt:variant>
      <vt:variant>
        <vt:i4>293</vt:i4>
      </vt:variant>
      <vt:variant>
        <vt:i4>0</vt:i4>
      </vt:variant>
      <vt:variant>
        <vt:i4>5</vt:i4>
      </vt:variant>
      <vt:variant>
        <vt:lpwstr/>
      </vt:variant>
      <vt:variant>
        <vt:lpwstr>_Toc484899982</vt:lpwstr>
      </vt:variant>
      <vt:variant>
        <vt:i4>1441840</vt:i4>
      </vt:variant>
      <vt:variant>
        <vt:i4>287</vt:i4>
      </vt:variant>
      <vt:variant>
        <vt:i4>0</vt:i4>
      </vt:variant>
      <vt:variant>
        <vt:i4>5</vt:i4>
      </vt:variant>
      <vt:variant>
        <vt:lpwstr/>
      </vt:variant>
      <vt:variant>
        <vt:lpwstr>_Toc484899981</vt:lpwstr>
      </vt:variant>
      <vt:variant>
        <vt:i4>1638448</vt:i4>
      </vt:variant>
      <vt:variant>
        <vt:i4>281</vt:i4>
      </vt:variant>
      <vt:variant>
        <vt:i4>0</vt:i4>
      </vt:variant>
      <vt:variant>
        <vt:i4>5</vt:i4>
      </vt:variant>
      <vt:variant>
        <vt:lpwstr/>
      </vt:variant>
      <vt:variant>
        <vt:lpwstr>_Toc484899974</vt:lpwstr>
      </vt:variant>
      <vt:variant>
        <vt:i4>1638448</vt:i4>
      </vt:variant>
      <vt:variant>
        <vt:i4>275</vt:i4>
      </vt:variant>
      <vt:variant>
        <vt:i4>0</vt:i4>
      </vt:variant>
      <vt:variant>
        <vt:i4>5</vt:i4>
      </vt:variant>
      <vt:variant>
        <vt:lpwstr/>
      </vt:variant>
      <vt:variant>
        <vt:lpwstr>_Toc484899972</vt:lpwstr>
      </vt:variant>
      <vt:variant>
        <vt:i4>1638448</vt:i4>
      </vt:variant>
      <vt:variant>
        <vt:i4>269</vt:i4>
      </vt:variant>
      <vt:variant>
        <vt:i4>0</vt:i4>
      </vt:variant>
      <vt:variant>
        <vt:i4>5</vt:i4>
      </vt:variant>
      <vt:variant>
        <vt:lpwstr/>
      </vt:variant>
      <vt:variant>
        <vt:lpwstr>_Toc484899971</vt:lpwstr>
      </vt:variant>
      <vt:variant>
        <vt:i4>1638448</vt:i4>
      </vt:variant>
      <vt:variant>
        <vt:i4>263</vt:i4>
      </vt:variant>
      <vt:variant>
        <vt:i4>0</vt:i4>
      </vt:variant>
      <vt:variant>
        <vt:i4>5</vt:i4>
      </vt:variant>
      <vt:variant>
        <vt:lpwstr/>
      </vt:variant>
      <vt:variant>
        <vt:lpwstr>_Toc484899970</vt:lpwstr>
      </vt:variant>
      <vt:variant>
        <vt:i4>1572912</vt:i4>
      </vt:variant>
      <vt:variant>
        <vt:i4>257</vt:i4>
      </vt:variant>
      <vt:variant>
        <vt:i4>0</vt:i4>
      </vt:variant>
      <vt:variant>
        <vt:i4>5</vt:i4>
      </vt:variant>
      <vt:variant>
        <vt:lpwstr/>
      </vt:variant>
      <vt:variant>
        <vt:lpwstr>_Toc484899969</vt:lpwstr>
      </vt:variant>
      <vt:variant>
        <vt:i4>1572912</vt:i4>
      </vt:variant>
      <vt:variant>
        <vt:i4>251</vt:i4>
      </vt:variant>
      <vt:variant>
        <vt:i4>0</vt:i4>
      </vt:variant>
      <vt:variant>
        <vt:i4>5</vt:i4>
      </vt:variant>
      <vt:variant>
        <vt:lpwstr/>
      </vt:variant>
      <vt:variant>
        <vt:lpwstr>_Toc484899968</vt:lpwstr>
      </vt:variant>
      <vt:variant>
        <vt:i4>1572912</vt:i4>
      </vt:variant>
      <vt:variant>
        <vt:i4>245</vt:i4>
      </vt:variant>
      <vt:variant>
        <vt:i4>0</vt:i4>
      </vt:variant>
      <vt:variant>
        <vt:i4>5</vt:i4>
      </vt:variant>
      <vt:variant>
        <vt:lpwstr/>
      </vt:variant>
      <vt:variant>
        <vt:lpwstr>_Toc484899967</vt:lpwstr>
      </vt:variant>
      <vt:variant>
        <vt:i4>1572912</vt:i4>
      </vt:variant>
      <vt:variant>
        <vt:i4>239</vt:i4>
      </vt:variant>
      <vt:variant>
        <vt:i4>0</vt:i4>
      </vt:variant>
      <vt:variant>
        <vt:i4>5</vt:i4>
      </vt:variant>
      <vt:variant>
        <vt:lpwstr/>
      </vt:variant>
      <vt:variant>
        <vt:lpwstr>_Toc484899965</vt:lpwstr>
      </vt:variant>
      <vt:variant>
        <vt:i4>1572912</vt:i4>
      </vt:variant>
      <vt:variant>
        <vt:i4>233</vt:i4>
      </vt:variant>
      <vt:variant>
        <vt:i4>0</vt:i4>
      </vt:variant>
      <vt:variant>
        <vt:i4>5</vt:i4>
      </vt:variant>
      <vt:variant>
        <vt:lpwstr/>
      </vt:variant>
      <vt:variant>
        <vt:lpwstr>_Toc484899963</vt:lpwstr>
      </vt:variant>
      <vt:variant>
        <vt:i4>1572912</vt:i4>
      </vt:variant>
      <vt:variant>
        <vt:i4>227</vt:i4>
      </vt:variant>
      <vt:variant>
        <vt:i4>0</vt:i4>
      </vt:variant>
      <vt:variant>
        <vt:i4>5</vt:i4>
      </vt:variant>
      <vt:variant>
        <vt:lpwstr/>
      </vt:variant>
      <vt:variant>
        <vt:lpwstr>_Toc484899962</vt:lpwstr>
      </vt:variant>
      <vt:variant>
        <vt:i4>1572912</vt:i4>
      </vt:variant>
      <vt:variant>
        <vt:i4>221</vt:i4>
      </vt:variant>
      <vt:variant>
        <vt:i4>0</vt:i4>
      </vt:variant>
      <vt:variant>
        <vt:i4>5</vt:i4>
      </vt:variant>
      <vt:variant>
        <vt:lpwstr/>
      </vt:variant>
      <vt:variant>
        <vt:lpwstr>_Toc484899960</vt:lpwstr>
      </vt:variant>
      <vt:variant>
        <vt:i4>1769520</vt:i4>
      </vt:variant>
      <vt:variant>
        <vt:i4>215</vt:i4>
      </vt:variant>
      <vt:variant>
        <vt:i4>0</vt:i4>
      </vt:variant>
      <vt:variant>
        <vt:i4>5</vt:i4>
      </vt:variant>
      <vt:variant>
        <vt:lpwstr/>
      </vt:variant>
      <vt:variant>
        <vt:lpwstr>_Toc484899959</vt:lpwstr>
      </vt:variant>
      <vt:variant>
        <vt:i4>1769520</vt:i4>
      </vt:variant>
      <vt:variant>
        <vt:i4>209</vt:i4>
      </vt:variant>
      <vt:variant>
        <vt:i4>0</vt:i4>
      </vt:variant>
      <vt:variant>
        <vt:i4>5</vt:i4>
      </vt:variant>
      <vt:variant>
        <vt:lpwstr/>
      </vt:variant>
      <vt:variant>
        <vt:lpwstr>_Toc484899958</vt:lpwstr>
      </vt:variant>
      <vt:variant>
        <vt:i4>1769520</vt:i4>
      </vt:variant>
      <vt:variant>
        <vt:i4>206</vt:i4>
      </vt:variant>
      <vt:variant>
        <vt:i4>0</vt:i4>
      </vt:variant>
      <vt:variant>
        <vt:i4>5</vt:i4>
      </vt:variant>
      <vt:variant>
        <vt:lpwstr/>
      </vt:variant>
      <vt:variant>
        <vt:lpwstr>_Toc484899957</vt:lpwstr>
      </vt:variant>
      <vt:variant>
        <vt:i4>1769520</vt:i4>
      </vt:variant>
      <vt:variant>
        <vt:i4>200</vt:i4>
      </vt:variant>
      <vt:variant>
        <vt:i4>0</vt:i4>
      </vt:variant>
      <vt:variant>
        <vt:i4>5</vt:i4>
      </vt:variant>
      <vt:variant>
        <vt:lpwstr/>
      </vt:variant>
      <vt:variant>
        <vt:lpwstr>_Toc484899956</vt:lpwstr>
      </vt:variant>
      <vt:variant>
        <vt:i4>1769520</vt:i4>
      </vt:variant>
      <vt:variant>
        <vt:i4>194</vt:i4>
      </vt:variant>
      <vt:variant>
        <vt:i4>0</vt:i4>
      </vt:variant>
      <vt:variant>
        <vt:i4>5</vt:i4>
      </vt:variant>
      <vt:variant>
        <vt:lpwstr/>
      </vt:variant>
      <vt:variant>
        <vt:lpwstr>_Toc484899953</vt:lpwstr>
      </vt:variant>
      <vt:variant>
        <vt:i4>1703984</vt:i4>
      </vt:variant>
      <vt:variant>
        <vt:i4>188</vt:i4>
      </vt:variant>
      <vt:variant>
        <vt:i4>0</vt:i4>
      </vt:variant>
      <vt:variant>
        <vt:i4>5</vt:i4>
      </vt:variant>
      <vt:variant>
        <vt:lpwstr/>
      </vt:variant>
      <vt:variant>
        <vt:lpwstr>_Toc484899944</vt:lpwstr>
      </vt:variant>
      <vt:variant>
        <vt:i4>1703984</vt:i4>
      </vt:variant>
      <vt:variant>
        <vt:i4>182</vt:i4>
      </vt:variant>
      <vt:variant>
        <vt:i4>0</vt:i4>
      </vt:variant>
      <vt:variant>
        <vt:i4>5</vt:i4>
      </vt:variant>
      <vt:variant>
        <vt:lpwstr/>
      </vt:variant>
      <vt:variant>
        <vt:lpwstr>_Toc484899941</vt:lpwstr>
      </vt:variant>
      <vt:variant>
        <vt:i4>1703984</vt:i4>
      </vt:variant>
      <vt:variant>
        <vt:i4>176</vt:i4>
      </vt:variant>
      <vt:variant>
        <vt:i4>0</vt:i4>
      </vt:variant>
      <vt:variant>
        <vt:i4>5</vt:i4>
      </vt:variant>
      <vt:variant>
        <vt:lpwstr/>
      </vt:variant>
      <vt:variant>
        <vt:lpwstr>_Toc484899940</vt:lpwstr>
      </vt:variant>
      <vt:variant>
        <vt:i4>1900592</vt:i4>
      </vt:variant>
      <vt:variant>
        <vt:i4>170</vt:i4>
      </vt:variant>
      <vt:variant>
        <vt:i4>0</vt:i4>
      </vt:variant>
      <vt:variant>
        <vt:i4>5</vt:i4>
      </vt:variant>
      <vt:variant>
        <vt:lpwstr/>
      </vt:variant>
      <vt:variant>
        <vt:lpwstr>_Toc484899939</vt:lpwstr>
      </vt:variant>
      <vt:variant>
        <vt:i4>1900592</vt:i4>
      </vt:variant>
      <vt:variant>
        <vt:i4>164</vt:i4>
      </vt:variant>
      <vt:variant>
        <vt:i4>0</vt:i4>
      </vt:variant>
      <vt:variant>
        <vt:i4>5</vt:i4>
      </vt:variant>
      <vt:variant>
        <vt:lpwstr/>
      </vt:variant>
      <vt:variant>
        <vt:lpwstr>_Toc484899938</vt:lpwstr>
      </vt:variant>
      <vt:variant>
        <vt:i4>1900592</vt:i4>
      </vt:variant>
      <vt:variant>
        <vt:i4>158</vt:i4>
      </vt:variant>
      <vt:variant>
        <vt:i4>0</vt:i4>
      </vt:variant>
      <vt:variant>
        <vt:i4>5</vt:i4>
      </vt:variant>
      <vt:variant>
        <vt:lpwstr/>
      </vt:variant>
      <vt:variant>
        <vt:lpwstr>_Toc484899937</vt:lpwstr>
      </vt:variant>
      <vt:variant>
        <vt:i4>1900592</vt:i4>
      </vt:variant>
      <vt:variant>
        <vt:i4>152</vt:i4>
      </vt:variant>
      <vt:variant>
        <vt:i4>0</vt:i4>
      </vt:variant>
      <vt:variant>
        <vt:i4>5</vt:i4>
      </vt:variant>
      <vt:variant>
        <vt:lpwstr/>
      </vt:variant>
      <vt:variant>
        <vt:lpwstr>_Toc484899936</vt:lpwstr>
      </vt:variant>
      <vt:variant>
        <vt:i4>1900592</vt:i4>
      </vt:variant>
      <vt:variant>
        <vt:i4>146</vt:i4>
      </vt:variant>
      <vt:variant>
        <vt:i4>0</vt:i4>
      </vt:variant>
      <vt:variant>
        <vt:i4>5</vt:i4>
      </vt:variant>
      <vt:variant>
        <vt:lpwstr/>
      </vt:variant>
      <vt:variant>
        <vt:lpwstr>_Toc484899935</vt:lpwstr>
      </vt:variant>
      <vt:variant>
        <vt:i4>1900592</vt:i4>
      </vt:variant>
      <vt:variant>
        <vt:i4>140</vt:i4>
      </vt:variant>
      <vt:variant>
        <vt:i4>0</vt:i4>
      </vt:variant>
      <vt:variant>
        <vt:i4>5</vt:i4>
      </vt:variant>
      <vt:variant>
        <vt:lpwstr/>
      </vt:variant>
      <vt:variant>
        <vt:lpwstr>_Toc484899934</vt:lpwstr>
      </vt:variant>
      <vt:variant>
        <vt:i4>1900592</vt:i4>
      </vt:variant>
      <vt:variant>
        <vt:i4>134</vt:i4>
      </vt:variant>
      <vt:variant>
        <vt:i4>0</vt:i4>
      </vt:variant>
      <vt:variant>
        <vt:i4>5</vt:i4>
      </vt:variant>
      <vt:variant>
        <vt:lpwstr/>
      </vt:variant>
      <vt:variant>
        <vt:lpwstr>_Toc484899932</vt:lpwstr>
      </vt:variant>
      <vt:variant>
        <vt:i4>1900592</vt:i4>
      </vt:variant>
      <vt:variant>
        <vt:i4>128</vt:i4>
      </vt:variant>
      <vt:variant>
        <vt:i4>0</vt:i4>
      </vt:variant>
      <vt:variant>
        <vt:i4>5</vt:i4>
      </vt:variant>
      <vt:variant>
        <vt:lpwstr/>
      </vt:variant>
      <vt:variant>
        <vt:lpwstr>_Toc484899931</vt:lpwstr>
      </vt:variant>
      <vt:variant>
        <vt:i4>1900592</vt:i4>
      </vt:variant>
      <vt:variant>
        <vt:i4>122</vt:i4>
      </vt:variant>
      <vt:variant>
        <vt:i4>0</vt:i4>
      </vt:variant>
      <vt:variant>
        <vt:i4>5</vt:i4>
      </vt:variant>
      <vt:variant>
        <vt:lpwstr/>
      </vt:variant>
      <vt:variant>
        <vt:lpwstr>_Toc484899930</vt:lpwstr>
      </vt:variant>
      <vt:variant>
        <vt:i4>1835056</vt:i4>
      </vt:variant>
      <vt:variant>
        <vt:i4>116</vt:i4>
      </vt:variant>
      <vt:variant>
        <vt:i4>0</vt:i4>
      </vt:variant>
      <vt:variant>
        <vt:i4>5</vt:i4>
      </vt:variant>
      <vt:variant>
        <vt:lpwstr/>
      </vt:variant>
      <vt:variant>
        <vt:lpwstr>_Toc484899929</vt:lpwstr>
      </vt:variant>
      <vt:variant>
        <vt:i4>1835056</vt:i4>
      </vt:variant>
      <vt:variant>
        <vt:i4>110</vt:i4>
      </vt:variant>
      <vt:variant>
        <vt:i4>0</vt:i4>
      </vt:variant>
      <vt:variant>
        <vt:i4>5</vt:i4>
      </vt:variant>
      <vt:variant>
        <vt:lpwstr/>
      </vt:variant>
      <vt:variant>
        <vt:lpwstr>_Toc484899928</vt:lpwstr>
      </vt:variant>
      <vt:variant>
        <vt:i4>1835056</vt:i4>
      </vt:variant>
      <vt:variant>
        <vt:i4>104</vt:i4>
      </vt:variant>
      <vt:variant>
        <vt:i4>0</vt:i4>
      </vt:variant>
      <vt:variant>
        <vt:i4>5</vt:i4>
      </vt:variant>
      <vt:variant>
        <vt:lpwstr/>
      </vt:variant>
      <vt:variant>
        <vt:lpwstr>_Toc484899927</vt:lpwstr>
      </vt:variant>
      <vt:variant>
        <vt:i4>1835056</vt:i4>
      </vt:variant>
      <vt:variant>
        <vt:i4>98</vt:i4>
      </vt:variant>
      <vt:variant>
        <vt:i4>0</vt:i4>
      </vt:variant>
      <vt:variant>
        <vt:i4>5</vt:i4>
      </vt:variant>
      <vt:variant>
        <vt:lpwstr/>
      </vt:variant>
      <vt:variant>
        <vt:lpwstr>_Toc484899926</vt:lpwstr>
      </vt:variant>
      <vt:variant>
        <vt:i4>1835056</vt:i4>
      </vt:variant>
      <vt:variant>
        <vt:i4>92</vt:i4>
      </vt:variant>
      <vt:variant>
        <vt:i4>0</vt:i4>
      </vt:variant>
      <vt:variant>
        <vt:i4>5</vt:i4>
      </vt:variant>
      <vt:variant>
        <vt:lpwstr/>
      </vt:variant>
      <vt:variant>
        <vt:lpwstr>_Toc484899925</vt:lpwstr>
      </vt:variant>
      <vt:variant>
        <vt:i4>1835056</vt:i4>
      </vt:variant>
      <vt:variant>
        <vt:i4>86</vt:i4>
      </vt:variant>
      <vt:variant>
        <vt:i4>0</vt:i4>
      </vt:variant>
      <vt:variant>
        <vt:i4>5</vt:i4>
      </vt:variant>
      <vt:variant>
        <vt:lpwstr/>
      </vt:variant>
      <vt:variant>
        <vt:lpwstr>_Toc484899924</vt:lpwstr>
      </vt:variant>
      <vt:variant>
        <vt:i4>1835056</vt:i4>
      </vt:variant>
      <vt:variant>
        <vt:i4>80</vt:i4>
      </vt:variant>
      <vt:variant>
        <vt:i4>0</vt:i4>
      </vt:variant>
      <vt:variant>
        <vt:i4>5</vt:i4>
      </vt:variant>
      <vt:variant>
        <vt:lpwstr/>
      </vt:variant>
      <vt:variant>
        <vt:lpwstr>_Toc484899923</vt:lpwstr>
      </vt:variant>
      <vt:variant>
        <vt:i4>1835056</vt:i4>
      </vt:variant>
      <vt:variant>
        <vt:i4>74</vt:i4>
      </vt:variant>
      <vt:variant>
        <vt:i4>0</vt:i4>
      </vt:variant>
      <vt:variant>
        <vt:i4>5</vt:i4>
      </vt:variant>
      <vt:variant>
        <vt:lpwstr/>
      </vt:variant>
      <vt:variant>
        <vt:lpwstr>_Toc484899922</vt:lpwstr>
      </vt:variant>
      <vt:variant>
        <vt:i4>1835056</vt:i4>
      </vt:variant>
      <vt:variant>
        <vt:i4>68</vt:i4>
      </vt:variant>
      <vt:variant>
        <vt:i4>0</vt:i4>
      </vt:variant>
      <vt:variant>
        <vt:i4>5</vt:i4>
      </vt:variant>
      <vt:variant>
        <vt:lpwstr/>
      </vt:variant>
      <vt:variant>
        <vt:lpwstr>_Toc484899921</vt:lpwstr>
      </vt:variant>
      <vt:variant>
        <vt:i4>1835056</vt:i4>
      </vt:variant>
      <vt:variant>
        <vt:i4>62</vt:i4>
      </vt:variant>
      <vt:variant>
        <vt:i4>0</vt:i4>
      </vt:variant>
      <vt:variant>
        <vt:i4>5</vt:i4>
      </vt:variant>
      <vt:variant>
        <vt:lpwstr/>
      </vt:variant>
      <vt:variant>
        <vt:lpwstr>_Toc484899920</vt:lpwstr>
      </vt:variant>
      <vt:variant>
        <vt:i4>2031664</vt:i4>
      </vt:variant>
      <vt:variant>
        <vt:i4>56</vt:i4>
      </vt:variant>
      <vt:variant>
        <vt:i4>0</vt:i4>
      </vt:variant>
      <vt:variant>
        <vt:i4>5</vt:i4>
      </vt:variant>
      <vt:variant>
        <vt:lpwstr/>
      </vt:variant>
      <vt:variant>
        <vt:lpwstr>_Toc484899918</vt:lpwstr>
      </vt:variant>
      <vt:variant>
        <vt:i4>2031664</vt:i4>
      </vt:variant>
      <vt:variant>
        <vt:i4>50</vt:i4>
      </vt:variant>
      <vt:variant>
        <vt:i4>0</vt:i4>
      </vt:variant>
      <vt:variant>
        <vt:i4>5</vt:i4>
      </vt:variant>
      <vt:variant>
        <vt:lpwstr/>
      </vt:variant>
      <vt:variant>
        <vt:lpwstr>_Toc484899917</vt:lpwstr>
      </vt:variant>
      <vt:variant>
        <vt:i4>2031664</vt:i4>
      </vt:variant>
      <vt:variant>
        <vt:i4>44</vt:i4>
      </vt:variant>
      <vt:variant>
        <vt:i4>0</vt:i4>
      </vt:variant>
      <vt:variant>
        <vt:i4>5</vt:i4>
      </vt:variant>
      <vt:variant>
        <vt:lpwstr/>
      </vt:variant>
      <vt:variant>
        <vt:lpwstr>_Toc484899916</vt:lpwstr>
      </vt:variant>
      <vt:variant>
        <vt:i4>2031664</vt:i4>
      </vt:variant>
      <vt:variant>
        <vt:i4>38</vt:i4>
      </vt:variant>
      <vt:variant>
        <vt:i4>0</vt:i4>
      </vt:variant>
      <vt:variant>
        <vt:i4>5</vt:i4>
      </vt:variant>
      <vt:variant>
        <vt:lpwstr/>
      </vt:variant>
      <vt:variant>
        <vt:lpwstr>_Toc484899915</vt:lpwstr>
      </vt:variant>
      <vt:variant>
        <vt:i4>2031664</vt:i4>
      </vt:variant>
      <vt:variant>
        <vt:i4>32</vt:i4>
      </vt:variant>
      <vt:variant>
        <vt:i4>0</vt:i4>
      </vt:variant>
      <vt:variant>
        <vt:i4>5</vt:i4>
      </vt:variant>
      <vt:variant>
        <vt:lpwstr/>
      </vt:variant>
      <vt:variant>
        <vt:lpwstr>_Toc484899914</vt:lpwstr>
      </vt:variant>
      <vt:variant>
        <vt:i4>2031664</vt:i4>
      </vt:variant>
      <vt:variant>
        <vt:i4>26</vt:i4>
      </vt:variant>
      <vt:variant>
        <vt:i4>0</vt:i4>
      </vt:variant>
      <vt:variant>
        <vt:i4>5</vt:i4>
      </vt:variant>
      <vt:variant>
        <vt:lpwstr/>
      </vt:variant>
      <vt:variant>
        <vt:lpwstr>_Toc484899913</vt:lpwstr>
      </vt:variant>
      <vt:variant>
        <vt:i4>2031664</vt:i4>
      </vt:variant>
      <vt:variant>
        <vt:i4>20</vt:i4>
      </vt:variant>
      <vt:variant>
        <vt:i4>0</vt:i4>
      </vt:variant>
      <vt:variant>
        <vt:i4>5</vt:i4>
      </vt:variant>
      <vt:variant>
        <vt:lpwstr/>
      </vt:variant>
      <vt:variant>
        <vt:lpwstr>_Toc484899912</vt:lpwstr>
      </vt:variant>
      <vt:variant>
        <vt:i4>2031664</vt:i4>
      </vt:variant>
      <vt:variant>
        <vt:i4>14</vt:i4>
      </vt:variant>
      <vt:variant>
        <vt:i4>0</vt:i4>
      </vt:variant>
      <vt:variant>
        <vt:i4>5</vt:i4>
      </vt:variant>
      <vt:variant>
        <vt:lpwstr/>
      </vt:variant>
      <vt:variant>
        <vt:lpwstr>_Toc484899911</vt:lpwstr>
      </vt:variant>
      <vt:variant>
        <vt:i4>2031664</vt:i4>
      </vt:variant>
      <vt:variant>
        <vt:i4>8</vt:i4>
      </vt:variant>
      <vt:variant>
        <vt:i4>0</vt:i4>
      </vt:variant>
      <vt:variant>
        <vt:i4>5</vt:i4>
      </vt:variant>
      <vt:variant>
        <vt:lpwstr/>
      </vt:variant>
      <vt:variant>
        <vt:lpwstr>_Toc484899910</vt:lpwstr>
      </vt:variant>
      <vt:variant>
        <vt:i4>1966128</vt:i4>
      </vt:variant>
      <vt:variant>
        <vt:i4>2</vt:i4>
      </vt:variant>
      <vt:variant>
        <vt:i4>0</vt:i4>
      </vt:variant>
      <vt:variant>
        <vt:i4>5</vt:i4>
      </vt:variant>
      <vt:variant>
        <vt:lpwstr/>
      </vt:variant>
      <vt:variant>
        <vt:lpwstr>_Toc484899909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creator>Admin</dc:creator>
  <cp:lastModifiedBy>SVH</cp:lastModifiedBy>
  <cp:revision>2</cp:revision>
  <cp:lastPrinted>2017-06-10T17:39:00Z</cp:lastPrinted>
  <dcterms:created xsi:type="dcterms:W3CDTF">2017-06-30T08:02:00Z</dcterms:created>
  <dcterms:modified xsi:type="dcterms:W3CDTF">2017-06-30T08:02:00Z</dcterms:modified>
</cp:coreProperties>
</file>